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89D58" w14:textId="03D4BCB1" w:rsidR="005018B7" w:rsidRPr="00512937" w:rsidRDefault="006B6AB1" w:rsidP="005018B7">
      <w:pPr>
        <w:jc w:val="center"/>
        <w:rPr>
          <w:rFonts w:eastAsia="Gulim" w:cs="Times New Roman"/>
          <w:szCs w:val="24"/>
          <w:lang w:eastAsia="pl-PL"/>
        </w:rPr>
      </w:pPr>
      <w:r w:rsidRPr="00512937">
        <w:rPr>
          <w:rFonts w:eastAsia="Gulim" w:cs="Times New Roman"/>
          <w:b/>
          <w:bCs/>
          <w:szCs w:val="24"/>
          <w:lang w:eastAsia="pl-PL"/>
        </w:rPr>
        <w:t xml:space="preserve">Uchwała nr </w:t>
      </w:r>
      <w:r w:rsidR="00B70A24">
        <w:rPr>
          <w:rFonts w:eastAsia="Gulim" w:cs="Times New Roman"/>
          <w:b/>
          <w:bCs/>
          <w:szCs w:val="24"/>
          <w:lang w:eastAsia="pl-PL"/>
        </w:rPr>
        <w:t>190</w:t>
      </w:r>
    </w:p>
    <w:p w14:paraId="12691BF4" w14:textId="77777777" w:rsidR="005018B7" w:rsidRPr="00512937" w:rsidRDefault="005018B7" w:rsidP="005018B7">
      <w:pPr>
        <w:jc w:val="center"/>
        <w:rPr>
          <w:rFonts w:eastAsia="Gulim" w:cs="Times New Roman"/>
          <w:szCs w:val="24"/>
          <w:lang w:eastAsia="pl-PL"/>
        </w:rPr>
      </w:pPr>
      <w:r w:rsidRPr="00512937">
        <w:rPr>
          <w:rFonts w:eastAsia="Gulim" w:cs="Times New Roman"/>
          <w:b/>
          <w:bCs/>
          <w:szCs w:val="24"/>
          <w:lang w:eastAsia="pl-PL"/>
        </w:rPr>
        <w:t>Rady Działalności Pożytku Publicznego</w:t>
      </w:r>
    </w:p>
    <w:p w14:paraId="65621117" w14:textId="1F4C799F" w:rsidR="005018B7" w:rsidRPr="00512937" w:rsidRDefault="000D0488" w:rsidP="005018B7">
      <w:pPr>
        <w:jc w:val="center"/>
        <w:rPr>
          <w:rFonts w:eastAsia="Gulim" w:cs="Times New Roman"/>
          <w:szCs w:val="24"/>
          <w:lang w:eastAsia="pl-PL"/>
        </w:rPr>
      </w:pPr>
      <w:r w:rsidRPr="00512937">
        <w:rPr>
          <w:rFonts w:eastAsia="Gulim" w:cs="Times New Roman"/>
          <w:b/>
          <w:bCs/>
          <w:szCs w:val="24"/>
          <w:lang w:eastAsia="pl-PL"/>
        </w:rPr>
        <w:t xml:space="preserve">z dnia </w:t>
      </w:r>
      <w:r w:rsidR="00B70A24">
        <w:rPr>
          <w:rFonts w:eastAsia="Gulim" w:cs="Times New Roman"/>
          <w:b/>
          <w:bCs/>
          <w:szCs w:val="24"/>
          <w:lang w:eastAsia="pl-PL"/>
        </w:rPr>
        <w:t>6</w:t>
      </w:r>
      <w:r w:rsidR="00A9370D" w:rsidRPr="00512937">
        <w:rPr>
          <w:rFonts w:eastAsia="Gulim" w:cs="Times New Roman"/>
          <w:b/>
          <w:bCs/>
          <w:szCs w:val="24"/>
          <w:lang w:eastAsia="pl-PL"/>
        </w:rPr>
        <w:t xml:space="preserve"> lip</w:t>
      </w:r>
      <w:r w:rsidR="002D3E13" w:rsidRPr="00512937">
        <w:rPr>
          <w:rFonts w:eastAsia="Gulim" w:cs="Times New Roman"/>
          <w:b/>
          <w:bCs/>
          <w:szCs w:val="24"/>
          <w:lang w:eastAsia="pl-PL"/>
        </w:rPr>
        <w:t>c</w:t>
      </w:r>
      <w:r w:rsidR="00A9370D" w:rsidRPr="00512937">
        <w:rPr>
          <w:rFonts w:eastAsia="Gulim" w:cs="Times New Roman"/>
          <w:b/>
          <w:bCs/>
          <w:szCs w:val="24"/>
          <w:lang w:eastAsia="pl-PL"/>
        </w:rPr>
        <w:t>a</w:t>
      </w:r>
      <w:r w:rsidR="00C32ABD" w:rsidRPr="00512937">
        <w:rPr>
          <w:rFonts w:eastAsia="Gulim" w:cs="Times New Roman"/>
          <w:b/>
          <w:bCs/>
          <w:szCs w:val="24"/>
          <w:lang w:eastAsia="pl-PL"/>
        </w:rPr>
        <w:t xml:space="preserve"> 2021</w:t>
      </w:r>
      <w:r w:rsidR="005018B7" w:rsidRPr="00512937">
        <w:rPr>
          <w:rFonts w:eastAsia="Gulim" w:cs="Times New Roman"/>
          <w:b/>
          <w:bCs/>
          <w:szCs w:val="24"/>
          <w:lang w:eastAsia="pl-PL"/>
        </w:rPr>
        <w:t xml:space="preserve"> r.</w:t>
      </w:r>
    </w:p>
    <w:p w14:paraId="7E369B0F" w14:textId="3DB29532" w:rsidR="0090747A" w:rsidRPr="00512937" w:rsidRDefault="005018B7" w:rsidP="007A214E">
      <w:pPr>
        <w:jc w:val="center"/>
        <w:rPr>
          <w:rFonts w:eastAsia="Gulim" w:cs="Times New Roman"/>
          <w:b/>
          <w:bCs/>
          <w:szCs w:val="24"/>
          <w:lang w:eastAsia="pl-PL"/>
        </w:rPr>
      </w:pPr>
      <w:r w:rsidRPr="00512937">
        <w:rPr>
          <w:rFonts w:eastAsia="Gulim" w:cs="Times New Roman"/>
          <w:b/>
          <w:bCs/>
          <w:szCs w:val="24"/>
          <w:lang w:eastAsia="pl-PL"/>
        </w:rPr>
        <w:t>w sprawie</w:t>
      </w:r>
      <w:r w:rsidR="00295124" w:rsidRPr="00512937">
        <w:rPr>
          <w:rFonts w:eastAsia="Gulim" w:cs="Times New Roman"/>
          <w:b/>
          <w:bCs/>
          <w:szCs w:val="24"/>
          <w:lang w:eastAsia="pl-PL"/>
        </w:rPr>
        <w:t xml:space="preserve"> </w:t>
      </w:r>
      <w:r w:rsidR="00017BFE" w:rsidRPr="00512937">
        <w:rPr>
          <w:rFonts w:eastAsia="Gulim" w:cs="Times New Roman"/>
          <w:b/>
          <w:bCs/>
          <w:szCs w:val="24"/>
          <w:lang w:eastAsia="pl-PL"/>
        </w:rPr>
        <w:t>udziału</w:t>
      </w:r>
      <w:r w:rsidR="006F0B09" w:rsidRPr="00512937">
        <w:rPr>
          <w:rFonts w:eastAsia="Gulim" w:cs="Times New Roman"/>
          <w:b/>
          <w:bCs/>
          <w:szCs w:val="24"/>
          <w:lang w:eastAsia="pl-PL"/>
        </w:rPr>
        <w:t xml:space="preserve"> </w:t>
      </w:r>
      <w:r w:rsidR="00A9370D" w:rsidRPr="00512937">
        <w:rPr>
          <w:rFonts w:eastAsia="Gulim" w:cs="Times New Roman"/>
          <w:b/>
          <w:bCs/>
          <w:szCs w:val="24"/>
          <w:lang w:eastAsia="pl-PL"/>
        </w:rPr>
        <w:t xml:space="preserve">i reprezentacji organizacji </w:t>
      </w:r>
      <w:r w:rsidR="006F0B09" w:rsidRPr="00512937">
        <w:rPr>
          <w:rFonts w:eastAsia="Gulim" w:cs="Times New Roman"/>
          <w:b/>
          <w:bCs/>
          <w:szCs w:val="24"/>
          <w:lang w:eastAsia="pl-PL"/>
        </w:rPr>
        <w:t xml:space="preserve">społeczeństwa obywatelskiego </w:t>
      </w:r>
      <w:r w:rsidR="005210BB">
        <w:rPr>
          <w:rFonts w:eastAsia="Gulim" w:cs="Times New Roman"/>
          <w:b/>
          <w:bCs/>
          <w:szCs w:val="24"/>
          <w:lang w:eastAsia="pl-PL"/>
        </w:rPr>
        <w:br/>
      </w:r>
      <w:r w:rsidR="00A9370D" w:rsidRPr="00512937">
        <w:rPr>
          <w:rFonts w:eastAsia="Gulim" w:cs="Times New Roman"/>
          <w:b/>
          <w:bCs/>
          <w:szCs w:val="24"/>
          <w:lang w:eastAsia="pl-PL"/>
        </w:rPr>
        <w:t>w Komitetach</w:t>
      </w:r>
      <w:r w:rsidR="00017BFE" w:rsidRPr="00512937">
        <w:rPr>
          <w:rFonts w:eastAsia="Gulim" w:cs="Times New Roman"/>
          <w:b/>
          <w:bCs/>
          <w:szCs w:val="24"/>
          <w:lang w:eastAsia="pl-PL"/>
        </w:rPr>
        <w:t xml:space="preserve"> Monitorujących programy operacyjne w perspektywie 2021-2027 </w:t>
      </w:r>
    </w:p>
    <w:p w14:paraId="0FE78A62" w14:textId="77777777" w:rsidR="0090747A" w:rsidRPr="00512937" w:rsidRDefault="0090747A" w:rsidP="007A214E">
      <w:pPr>
        <w:jc w:val="center"/>
        <w:rPr>
          <w:rFonts w:eastAsia="Gulim" w:cs="Times New Roman"/>
          <w:b/>
          <w:bCs/>
          <w:szCs w:val="24"/>
          <w:lang w:eastAsia="pl-PL"/>
        </w:rPr>
      </w:pPr>
    </w:p>
    <w:p w14:paraId="6AE604F7" w14:textId="21C10CB6" w:rsidR="0008330D" w:rsidRPr="00512937" w:rsidRDefault="00C32ABD" w:rsidP="00017BFE">
      <w:pPr>
        <w:rPr>
          <w:rFonts w:eastAsia="Times New Roman" w:cs="Times New Roman"/>
          <w:bCs/>
          <w:szCs w:val="24"/>
          <w:lang w:eastAsia="pl-PL"/>
        </w:rPr>
      </w:pPr>
      <w:r w:rsidRPr="00512937">
        <w:rPr>
          <w:rFonts w:eastAsia="Gulim" w:cs="Times New Roman"/>
          <w:szCs w:val="24"/>
          <w:lang w:eastAsia="pl-PL"/>
        </w:rPr>
        <w:t>Na podstawie § 10 rozporządzenia Przewodniczącego Komitetu do spraw Pożytku Publicznego z dnia 24 października 2018 r. w sprawie Rady Działalności P</w:t>
      </w:r>
      <w:r w:rsidR="00446E19" w:rsidRPr="00512937">
        <w:rPr>
          <w:rFonts w:eastAsia="Gulim" w:cs="Times New Roman"/>
          <w:szCs w:val="24"/>
          <w:lang w:eastAsia="pl-PL"/>
        </w:rPr>
        <w:t>ożytku Publicznego (Dz. U. poz. </w:t>
      </w:r>
      <w:r w:rsidRPr="00512937">
        <w:rPr>
          <w:rFonts w:eastAsia="Gulim" w:cs="Times New Roman"/>
          <w:szCs w:val="24"/>
          <w:lang w:eastAsia="pl-PL"/>
        </w:rPr>
        <w:t>2052) oraz art. 35 ust. 2 ustawy z dnia 24 kwietnia 2003 r. o działalności pożytku publicznego i o wolontariacie (Dz. U. z 2020 r. poz. 1057</w:t>
      </w:r>
      <w:r w:rsidR="005210BB">
        <w:rPr>
          <w:rFonts w:eastAsia="Gulim" w:cs="Times New Roman"/>
          <w:szCs w:val="24"/>
          <w:lang w:eastAsia="pl-PL"/>
        </w:rPr>
        <w:t>,</w:t>
      </w:r>
      <w:r w:rsidR="005210BB" w:rsidRPr="005210BB">
        <w:rPr>
          <w:rFonts w:eastAsia="Gulim" w:cs="Times New Roman"/>
          <w:color w:val="000000"/>
          <w:szCs w:val="24"/>
          <w:lang w:eastAsia="pl-PL"/>
        </w:rPr>
        <w:t xml:space="preserve"> </w:t>
      </w:r>
      <w:r w:rsidR="005210BB" w:rsidRPr="00A118DC">
        <w:rPr>
          <w:rFonts w:eastAsia="Gulim" w:cs="Times New Roman"/>
          <w:color w:val="000000"/>
          <w:szCs w:val="24"/>
          <w:lang w:eastAsia="pl-PL"/>
        </w:rPr>
        <w:t xml:space="preserve"> z 2021 r. poz. 1038</w:t>
      </w:r>
      <w:r w:rsidRPr="00512937">
        <w:rPr>
          <w:rFonts w:eastAsia="Gulim" w:cs="Times New Roman"/>
          <w:szCs w:val="24"/>
          <w:lang w:eastAsia="pl-PL"/>
        </w:rPr>
        <w:t xml:space="preserve">), </w:t>
      </w:r>
      <w:r w:rsidR="002D5ECC" w:rsidRPr="00512937">
        <w:rPr>
          <w:rFonts w:eastAsia="Times New Roman" w:cs="Times New Roman"/>
          <w:szCs w:val="24"/>
          <w:lang w:eastAsia="pl-PL"/>
        </w:rPr>
        <w:t xml:space="preserve">uchwala się stanowisko Rady Działalności Pożytku Publicznego </w:t>
      </w:r>
      <w:r w:rsidR="00A9370D" w:rsidRPr="00512937">
        <w:rPr>
          <w:rFonts w:eastAsia="Times New Roman" w:cs="Times New Roman"/>
          <w:bCs/>
          <w:szCs w:val="24"/>
          <w:lang w:eastAsia="pl-PL"/>
        </w:rPr>
        <w:t xml:space="preserve">w sprawie udziału i reprezentacji organizacji </w:t>
      </w:r>
      <w:r w:rsidR="006F0B09" w:rsidRPr="00512937">
        <w:rPr>
          <w:rFonts w:eastAsia="Times New Roman" w:cs="Times New Roman"/>
          <w:bCs/>
          <w:szCs w:val="24"/>
          <w:lang w:eastAsia="pl-PL"/>
        </w:rPr>
        <w:t xml:space="preserve">społeczeństwa obywatelskiego </w:t>
      </w:r>
      <w:r w:rsidR="00A9370D" w:rsidRPr="00512937">
        <w:rPr>
          <w:rFonts w:eastAsia="Times New Roman" w:cs="Times New Roman"/>
          <w:bCs/>
          <w:szCs w:val="24"/>
          <w:lang w:eastAsia="pl-PL"/>
        </w:rPr>
        <w:t>w Komitetach Monitorujących programy operacyjne w perspektywie 2021-2027</w:t>
      </w:r>
      <w:r w:rsidR="00017BFE" w:rsidRPr="00512937">
        <w:rPr>
          <w:rFonts w:eastAsia="Times New Roman" w:cs="Times New Roman"/>
          <w:bCs/>
          <w:szCs w:val="24"/>
          <w:lang w:eastAsia="pl-PL"/>
        </w:rPr>
        <w:t>.</w:t>
      </w:r>
    </w:p>
    <w:p w14:paraId="15597517" w14:textId="2F498AAA" w:rsidR="00017BFE" w:rsidRPr="00512937" w:rsidRDefault="00017BFE" w:rsidP="00017BFE">
      <w:pPr>
        <w:rPr>
          <w:rFonts w:eastAsia="Times New Roman" w:cs="Times New Roman"/>
          <w:bCs/>
          <w:szCs w:val="24"/>
          <w:lang w:eastAsia="pl-PL"/>
        </w:rPr>
      </w:pPr>
    </w:p>
    <w:p w14:paraId="23EDA27D" w14:textId="77777777" w:rsidR="005018B7" w:rsidRPr="00512937" w:rsidRDefault="005018B7" w:rsidP="005018B7">
      <w:pPr>
        <w:jc w:val="center"/>
        <w:rPr>
          <w:rFonts w:eastAsia="Gulim" w:cs="Times New Roman"/>
          <w:b/>
          <w:szCs w:val="24"/>
          <w:lang w:eastAsia="pl-PL"/>
        </w:rPr>
      </w:pPr>
      <w:r w:rsidRPr="00512937">
        <w:rPr>
          <w:rFonts w:eastAsia="Gulim" w:cs="Times New Roman"/>
          <w:b/>
          <w:szCs w:val="24"/>
          <w:lang w:eastAsia="pl-PL"/>
        </w:rPr>
        <w:t>§ 1</w:t>
      </w:r>
    </w:p>
    <w:p w14:paraId="4DBE668B" w14:textId="26B7FE3E" w:rsidR="00CF1CD8" w:rsidRPr="00512937" w:rsidRDefault="00A9370D" w:rsidP="00CF1CD8">
      <w:pPr>
        <w:pStyle w:val="Akapitzlist"/>
        <w:numPr>
          <w:ilvl w:val="0"/>
          <w:numId w:val="4"/>
        </w:numPr>
        <w:rPr>
          <w:rFonts w:eastAsia="Gulim" w:cs="Times New Roman"/>
          <w:szCs w:val="24"/>
          <w:lang w:eastAsia="pl-PL"/>
        </w:rPr>
      </w:pPr>
      <w:r w:rsidRPr="00512937">
        <w:rPr>
          <w:rFonts w:eastAsia="Gulim" w:cs="Times New Roman"/>
          <w:szCs w:val="24"/>
          <w:lang w:eastAsia="pl-PL"/>
        </w:rPr>
        <w:t>Zgodnie z obowiązującymi przepisami art. 5 ustawy</w:t>
      </w:r>
      <w:r w:rsidRPr="00512937">
        <w:t xml:space="preserve"> </w:t>
      </w:r>
      <w:r w:rsidRPr="00512937">
        <w:rPr>
          <w:rFonts w:eastAsia="Gulim" w:cs="Times New Roman"/>
          <w:szCs w:val="24"/>
          <w:lang w:eastAsia="pl-PL"/>
        </w:rPr>
        <w:t>z dnia 6 grudnia 2006 r. o zasadach prowadzenia polityki rozwoju</w:t>
      </w:r>
      <w:r w:rsidR="006F0B09" w:rsidRPr="00512937">
        <w:rPr>
          <w:rFonts w:eastAsia="Gulim" w:cs="Times New Roman"/>
          <w:szCs w:val="24"/>
          <w:lang w:eastAsia="pl-PL"/>
        </w:rPr>
        <w:t xml:space="preserve"> (</w:t>
      </w:r>
      <w:r w:rsidR="00214FBB" w:rsidRPr="00512937">
        <w:rPr>
          <w:rFonts w:eastAsia="Gulim" w:cs="Times New Roman"/>
          <w:szCs w:val="24"/>
          <w:lang w:eastAsia="pl-PL"/>
        </w:rPr>
        <w:t xml:space="preserve">Dz.U.2021.1057 </w:t>
      </w:r>
      <w:proofErr w:type="spellStart"/>
      <w:r w:rsidR="00214FBB" w:rsidRPr="00512937">
        <w:rPr>
          <w:rFonts w:eastAsia="Gulim" w:cs="Times New Roman"/>
          <w:szCs w:val="24"/>
          <w:lang w:eastAsia="pl-PL"/>
        </w:rPr>
        <w:t>t.j</w:t>
      </w:r>
      <w:proofErr w:type="spellEnd"/>
      <w:r w:rsidR="00214FBB" w:rsidRPr="00512937">
        <w:rPr>
          <w:rFonts w:eastAsia="Gulim" w:cs="Times New Roman"/>
          <w:szCs w:val="24"/>
          <w:lang w:eastAsia="pl-PL"/>
        </w:rPr>
        <w:t>. z dnia 2021.06.14</w:t>
      </w:r>
      <w:r w:rsidR="006F0B09" w:rsidRPr="00512937">
        <w:rPr>
          <w:rFonts w:eastAsia="Gulim" w:cs="Times New Roman"/>
          <w:szCs w:val="24"/>
          <w:lang w:eastAsia="pl-PL"/>
        </w:rPr>
        <w:t>)</w:t>
      </w:r>
      <w:r w:rsidRPr="00512937">
        <w:rPr>
          <w:rFonts w:eastAsia="Gulim" w:cs="Times New Roman"/>
          <w:szCs w:val="24"/>
          <w:lang w:eastAsia="pl-PL"/>
        </w:rPr>
        <w:t xml:space="preserve"> partnerów społecznych</w:t>
      </w:r>
      <w:r w:rsidR="006F0B09" w:rsidRPr="00512937">
        <w:rPr>
          <w:rFonts w:eastAsia="Gulim" w:cs="Times New Roman"/>
          <w:szCs w:val="24"/>
          <w:lang w:eastAsia="pl-PL"/>
        </w:rPr>
        <w:t xml:space="preserve"> i gospodarczych </w:t>
      </w:r>
      <w:r w:rsidRPr="00512937">
        <w:rPr>
          <w:rFonts w:eastAsia="Gulim" w:cs="Times New Roman"/>
          <w:szCs w:val="24"/>
          <w:lang w:eastAsia="pl-PL"/>
        </w:rPr>
        <w:t>definiuje się jako organizacje pracodawców i organizacje związkowe, reprezentatywne w rozumieniu ustawy z dnia 24 lipca 2015 r. o Radzie Dialogu Społecznego i innych instytucjach dialogu społecznego</w:t>
      </w:r>
      <w:r w:rsidR="006F0B09" w:rsidRPr="00512937">
        <w:rPr>
          <w:rFonts w:eastAsia="Gulim" w:cs="Times New Roman"/>
          <w:szCs w:val="24"/>
          <w:lang w:eastAsia="pl-PL"/>
        </w:rPr>
        <w:t xml:space="preserve"> (</w:t>
      </w:r>
      <w:r w:rsidR="00214FBB" w:rsidRPr="00512937">
        <w:rPr>
          <w:rFonts w:eastAsia="Gulim" w:cs="Times New Roman"/>
          <w:szCs w:val="24"/>
          <w:lang w:eastAsia="pl-PL"/>
        </w:rPr>
        <w:t xml:space="preserve">Dz.U.2018.2232 </w:t>
      </w:r>
      <w:proofErr w:type="spellStart"/>
      <w:r w:rsidR="00214FBB" w:rsidRPr="00512937">
        <w:rPr>
          <w:rFonts w:eastAsia="Gulim" w:cs="Times New Roman"/>
          <w:szCs w:val="24"/>
          <w:lang w:eastAsia="pl-PL"/>
        </w:rPr>
        <w:t>t.j</w:t>
      </w:r>
      <w:proofErr w:type="spellEnd"/>
      <w:r w:rsidR="00214FBB" w:rsidRPr="00512937">
        <w:rPr>
          <w:rFonts w:eastAsia="Gulim" w:cs="Times New Roman"/>
          <w:szCs w:val="24"/>
          <w:lang w:eastAsia="pl-PL"/>
        </w:rPr>
        <w:t>.</w:t>
      </w:r>
      <w:r w:rsidR="008F4170">
        <w:rPr>
          <w:rFonts w:eastAsia="Gulim" w:cs="Times New Roman"/>
          <w:szCs w:val="24"/>
          <w:lang w:eastAsia="pl-PL"/>
        </w:rPr>
        <w:br/>
      </w:r>
      <w:r w:rsidR="00214FBB" w:rsidRPr="00512937">
        <w:rPr>
          <w:rFonts w:eastAsia="Gulim" w:cs="Times New Roman"/>
          <w:szCs w:val="24"/>
          <w:lang w:eastAsia="pl-PL"/>
        </w:rPr>
        <w:t xml:space="preserve"> z dnia 2018.11.30</w:t>
      </w:r>
      <w:r w:rsidR="006F0B09" w:rsidRPr="00512937">
        <w:rPr>
          <w:rFonts w:eastAsia="Gulim" w:cs="Times New Roman"/>
          <w:szCs w:val="24"/>
          <w:lang w:eastAsia="pl-PL"/>
        </w:rPr>
        <w:t>)</w:t>
      </w:r>
      <w:r w:rsidRPr="00512937">
        <w:rPr>
          <w:rFonts w:eastAsia="Gulim" w:cs="Times New Roman"/>
          <w:szCs w:val="24"/>
          <w:lang w:eastAsia="pl-PL"/>
        </w:rPr>
        <w:t xml:space="preserve">, samorządy zawodowe, izby gospodarcze, organizacje pozarządowe oraz podmioty, o których mowa w art. 7 ust. 1 pkt 1, 2 i </w:t>
      </w:r>
      <w:r w:rsidR="00B70A24">
        <w:rPr>
          <w:rFonts w:eastAsia="Gulim" w:cs="Times New Roman"/>
          <w:szCs w:val="24"/>
          <w:lang w:eastAsia="pl-PL"/>
        </w:rPr>
        <w:t>4–8 ustawy z dnia 20 lipca 2018 </w:t>
      </w:r>
      <w:r w:rsidRPr="00512937">
        <w:rPr>
          <w:rFonts w:eastAsia="Gulim" w:cs="Times New Roman"/>
          <w:szCs w:val="24"/>
          <w:lang w:eastAsia="pl-PL"/>
        </w:rPr>
        <w:t>r. – Prawo o szkolnictwie wyższym i nauce</w:t>
      </w:r>
      <w:r w:rsidR="006821E9" w:rsidRPr="00512937">
        <w:rPr>
          <w:rFonts w:eastAsia="Gulim" w:cs="Times New Roman"/>
          <w:szCs w:val="24"/>
          <w:lang w:eastAsia="pl-PL"/>
        </w:rPr>
        <w:t xml:space="preserve"> (</w:t>
      </w:r>
      <w:r w:rsidR="00CF1CD8" w:rsidRPr="00512937">
        <w:rPr>
          <w:rFonts w:eastAsia="Gulim" w:cs="Times New Roman"/>
          <w:szCs w:val="24"/>
          <w:lang w:eastAsia="pl-PL"/>
        </w:rPr>
        <w:t xml:space="preserve">Dz.U.2021.478 </w:t>
      </w:r>
      <w:proofErr w:type="spellStart"/>
      <w:r w:rsidR="00CF1CD8" w:rsidRPr="00512937">
        <w:rPr>
          <w:rFonts w:eastAsia="Gulim" w:cs="Times New Roman"/>
          <w:szCs w:val="24"/>
          <w:lang w:eastAsia="pl-PL"/>
        </w:rPr>
        <w:t>t.j</w:t>
      </w:r>
      <w:proofErr w:type="spellEnd"/>
      <w:r w:rsidR="00CF1CD8" w:rsidRPr="00512937">
        <w:rPr>
          <w:rFonts w:eastAsia="Gulim" w:cs="Times New Roman"/>
          <w:szCs w:val="24"/>
          <w:lang w:eastAsia="pl-PL"/>
        </w:rPr>
        <w:t>. z dnia 2021.03.16)</w:t>
      </w:r>
      <w:r w:rsidRPr="00512937">
        <w:rPr>
          <w:rFonts w:eastAsia="Gulim" w:cs="Times New Roman"/>
          <w:szCs w:val="24"/>
          <w:lang w:eastAsia="pl-PL"/>
        </w:rPr>
        <w:t xml:space="preserve">, </w:t>
      </w:r>
      <w:r w:rsidR="00B70A24">
        <w:rPr>
          <w:rFonts w:eastAsia="Gulim" w:cs="Times New Roman"/>
          <w:szCs w:val="24"/>
          <w:lang w:eastAsia="pl-PL"/>
        </w:rPr>
        <w:t xml:space="preserve"> </w:t>
      </w:r>
      <w:r w:rsidRPr="00512937">
        <w:rPr>
          <w:rFonts w:eastAsia="Gulim" w:cs="Times New Roman"/>
          <w:szCs w:val="24"/>
          <w:lang w:eastAsia="pl-PL"/>
        </w:rPr>
        <w:t>a także Rada Działalności Pożytku Publicznego</w:t>
      </w:r>
      <w:r w:rsidR="00CF1CD8" w:rsidRPr="00512937">
        <w:rPr>
          <w:rFonts w:eastAsia="Gulim" w:cs="Times New Roman"/>
          <w:szCs w:val="24"/>
          <w:lang w:eastAsia="pl-PL"/>
        </w:rPr>
        <w:t>.</w:t>
      </w:r>
    </w:p>
    <w:p w14:paraId="6E7F528D" w14:textId="385A8E41" w:rsidR="00A9370D" w:rsidRPr="00512937" w:rsidRDefault="00CF1CD8" w:rsidP="00CA1BFA">
      <w:pPr>
        <w:pStyle w:val="Akapitzlist"/>
        <w:numPr>
          <w:ilvl w:val="0"/>
          <w:numId w:val="4"/>
        </w:numPr>
        <w:spacing w:before="240"/>
        <w:rPr>
          <w:rFonts w:eastAsia="Gulim" w:cs="Times New Roman"/>
          <w:szCs w:val="24"/>
          <w:lang w:eastAsia="pl-PL"/>
        </w:rPr>
      </w:pPr>
      <w:r w:rsidRPr="00512937">
        <w:rPr>
          <w:rFonts w:eastAsia="Gulim" w:cs="Times New Roman"/>
          <w:szCs w:val="24"/>
          <w:lang w:eastAsia="pl-PL"/>
        </w:rPr>
        <w:t>U</w:t>
      </w:r>
      <w:r w:rsidR="00A9370D" w:rsidRPr="00512937">
        <w:rPr>
          <w:rFonts w:eastAsia="Gulim" w:cs="Times New Roman"/>
          <w:szCs w:val="24"/>
          <w:lang w:eastAsia="pl-PL"/>
        </w:rPr>
        <w:t>stawa z dnia 11 lipca 2014 r. o zasadach realizacji programów w zakresie polityki spójności fin</w:t>
      </w:r>
      <w:r w:rsidR="00080E93" w:rsidRPr="00512937">
        <w:rPr>
          <w:rFonts w:eastAsia="Gulim" w:cs="Times New Roman"/>
          <w:szCs w:val="24"/>
          <w:lang w:eastAsia="pl-PL"/>
        </w:rPr>
        <w:t xml:space="preserve">ansowanych </w:t>
      </w:r>
      <w:r w:rsidR="00A9370D" w:rsidRPr="00512937">
        <w:rPr>
          <w:rFonts w:eastAsia="Gulim" w:cs="Times New Roman"/>
          <w:szCs w:val="24"/>
          <w:lang w:eastAsia="pl-PL"/>
        </w:rPr>
        <w:t>w perspektywie finansowej 2014–2020</w:t>
      </w:r>
      <w:r w:rsidR="00CA1BFA" w:rsidRPr="00512937">
        <w:rPr>
          <w:rFonts w:eastAsia="Gulim" w:cs="Times New Roman"/>
          <w:szCs w:val="24"/>
          <w:lang w:eastAsia="pl-PL"/>
        </w:rPr>
        <w:t xml:space="preserve"> (Dz.U.2020.818 </w:t>
      </w:r>
      <w:proofErr w:type="spellStart"/>
      <w:r w:rsidR="00CA1BFA" w:rsidRPr="00512937">
        <w:rPr>
          <w:rFonts w:eastAsia="Gulim" w:cs="Times New Roman"/>
          <w:szCs w:val="24"/>
          <w:lang w:eastAsia="pl-PL"/>
        </w:rPr>
        <w:t>t.j</w:t>
      </w:r>
      <w:proofErr w:type="spellEnd"/>
      <w:r w:rsidR="00CA1BFA" w:rsidRPr="00512937">
        <w:rPr>
          <w:rFonts w:eastAsia="Gulim" w:cs="Times New Roman"/>
          <w:szCs w:val="24"/>
          <w:lang w:eastAsia="pl-PL"/>
        </w:rPr>
        <w:t xml:space="preserve">. </w:t>
      </w:r>
      <w:r w:rsidR="008F4170">
        <w:rPr>
          <w:rFonts w:eastAsia="Gulim" w:cs="Times New Roman"/>
          <w:szCs w:val="24"/>
          <w:lang w:eastAsia="pl-PL"/>
        </w:rPr>
        <w:br/>
      </w:r>
      <w:r w:rsidR="00CA1BFA" w:rsidRPr="00512937">
        <w:rPr>
          <w:rFonts w:eastAsia="Gulim" w:cs="Times New Roman"/>
          <w:szCs w:val="24"/>
          <w:lang w:eastAsia="pl-PL"/>
        </w:rPr>
        <w:t>z dnia 2020.05.07)</w:t>
      </w:r>
      <w:r w:rsidR="00A9370D" w:rsidRPr="00512937">
        <w:rPr>
          <w:rFonts w:eastAsia="Gulim" w:cs="Times New Roman"/>
          <w:szCs w:val="24"/>
          <w:lang w:eastAsia="pl-PL"/>
        </w:rPr>
        <w:t xml:space="preserve"> przy tworzeniu Komitetów Monitorujących wskazuje, iż </w:t>
      </w:r>
      <w:r w:rsidR="008F4170">
        <w:rPr>
          <w:rFonts w:eastAsia="Gulim" w:cs="Times New Roman"/>
          <w:szCs w:val="24"/>
          <w:lang w:eastAsia="pl-PL"/>
        </w:rPr>
        <w:br/>
      </w:r>
      <w:r w:rsidR="00554FC0" w:rsidRPr="00512937">
        <w:rPr>
          <w:rFonts w:eastAsia="Gulim" w:cs="Times New Roman"/>
          <w:szCs w:val="24"/>
          <w:lang w:eastAsia="pl-PL"/>
        </w:rPr>
        <w:t>w</w:t>
      </w:r>
      <w:r w:rsidR="00A9370D" w:rsidRPr="00512937">
        <w:rPr>
          <w:rFonts w:eastAsia="Gulim" w:cs="Times New Roman"/>
          <w:szCs w:val="24"/>
          <w:lang w:eastAsia="pl-PL"/>
        </w:rPr>
        <w:t xml:space="preserve"> komitecie monitorującym przedstawiciele:</w:t>
      </w:r>
    </w:p>
    <w:p w14:paraId="216AF3E3" w14:textId="77777777" w:rsidR="00B70A24" w:rsidRDefault="00A9370D" w:rsidP="00B70A24">
      <w:pPr>
        <w:pStyle w:val="Akapitzlist"/>
        <w:numPr>
          <w:ilvl w:val="0"/>
          <w:numId w:val="7"/>
        </w:numPr>
        <w:rPr>
          <w:rFonts w:eastAsia="Gulim" w:cs="Times New Roman"/>
          <w:szCs w:val="24"/>
          <w:lang w:eastAsia="pl-PL"/>
        </w:rPr>
      </w:pPr>
      <w:r w:rsidRPr="00B70A24">
        <w:rPr>
          <w:rFonts w:eastAsia="Gulim" w:cs="Times New Roman"/>
          <w:szCs w:val="24"/>
          <w:lang w:eastAsia="pl-PL"/>
        </w:rPr>
        <w:t>organizacji związkowych, organizacji pracodawców i izb gospodarczych</w:t>
      </w:r>
      <w:r w:rsidR="00E16953" w:rsidRPr="00B70A24">
        <w:rPr>
          <w:rFonts w:eastAsia="Gulim" w:cs="Times New Roman"/>
          <w:szCs w:val="24"/>
          <w:lang w:eastAsia="pl-PL"/>
        </w:rPr>
        <w:t>;</w:t>
      </w:r>
    </w:p>
    <w:p w14:paraId="4891C03E" w14:textId="77777777" w:rsidR="00B70A24" w:rsidRDefault="00A9370D" w:rsidP="00B70A24">
      <w:pPr>
        <w:pStyle w:val="Akapitzlist"/>
        <w:numPr>
          <w:ilvl w:val="0"/>
          <w:numId w:val="7"/>
        </w:numPr>
        <w:rPr>
          <w:rFonts w:eastAsia="Gulim" w:cs="Times New Roman"/>
          <w:szCs w:val="24"/>
          <w:lang w:eastAsia="pl-PL"/>
        </w:rPr>
      </w:pPr>
      <w:r w:rsidRPr="00B70A24">
        <w:rPr>
          <w:rFonts w:eastAsia="Gulim" w:cs="Times New Roman"/>
          <w:szCs w:val="24"/>
          <w:lang w:eastAsia="pl-PL"/>
        </w:rPr>
        <w:t xml:space="preserve">organizacji pozarządowych, o których mowa w </w:t>
      </w:r>
      <w:r w:rsidR="00B70A24">
        <w:rPr>
          <w:rFonts w:eastAsia="Gulim" w:cs="Times New Roman"/>
          <w:szCs w:val="24"/>
          <w:lang w:eastAsia="pl-PL"/>
        </w:rPr>
        <w:t>ustawie z dnia 24 kwietnia 2003 </w:t>
      </w:r>
      <w:r w:rsidRPr="00B70A24">
        <w:rPr>
          <w:rFonts w:eastAsia="Gulim" w:cs="Times New Roman"/>
          <w:szCs w:val="24"/>
          <w:lang w:eastAsia="pl-PL"/>
        </w:rPr>
        <w:t>r. o działalności pożytku publicznego i o wolontariacie</w:t>
      </w:r>
      <w:r w:rsidR="00C95B94" w:rsidRPr="00B70A24">
        <w:rPr>
          <w:rFonts w:eastAsia="Gulim" w:cs="Times New Roman"/>
          <w:szCs w:val="24"/>
          <w:lang w:eastAsia="pl-PL"/>
        </w:rPr>
        <w:t>;</w:t>
      </w:r>
    </w:p>
    <w:p w14:paraId="502B4A10" w14:textId="6FB68824" w:rsidR="00A9370D" w:rsidRPr="00B70A24" w:rsidRDefault="00A9370D" w:rsidP="00B70A24">
      <w:pPr>
        <w:pStyle w:val="Akapitzlist"/>
        <w:numPr>
          <w:ilvl w:val="0"/>
          <w:numId w:val="7"/>
        </w:numPr>
        <w:rPr>
          <w:rFonts w:eastAsia="Gulim" w:cs="Times New Roman"/>
          <w:szCs w:val="24"/>
          <w:lang w:eastAsia="pl-PL"/>
        </w:rPr>
      </w:pPr>
      <w:r w:rsidRPr="00B70A24">
        <w:rPr>
          <w:rFonts w:eastAsia="Gulim" w:cs="Times New Roman"/>
          <w:szCs w:val="24"/>
          <w:lang w:eastAsia="pl-PL"/>
        </w:rPr>
        <w:t>środowiska naukowego</w:t>
      </w:r>
    </w:p>
    <w:p w14:paraId="27C515AA" w14:textId="77777777" w:rsidR="00A9370D" w:rsidRPr="00512937" w:rsidRDefault="00A9370D" w:rsidP="00B70A24">
      <w:pPr>
        <w:ind w:left="720"/>
        <w:rPr>
          <w:rFonts w:eastAsia="Gulim" w:cs="Times New Roman"/>
          <w:szCs w:val="24"/>
          <w:lang w:eastAsia="pl-PL"/>
        </w:rPr>
      </w:pPr>
      <w:r w:rsidRPr="00512937">
        <w:rPr>
          <w:rFonts w:eastAsia="Gulim" w:cs="Times New Roman"/>
          <w:szCs w:val="24"/>
          <w:lang w:eastAsia="pl-PL"/>
        </w:rPr>
        <w:t>– stanowią łącznie co najmniej jedną trzecią składu</w:t>
      </w:r>
      <w:r w:rsidR="00554FC0" w:rsidRPr="00512937">
        <w:rPr>
          <w:rFonts w:eastAsia="Gulim" w:cs="Times New Roman"/>
          <w:szCs w:val="24"/>
          <w:lang w:eastAsia="pl-PL"/>
        </w:rPr>
        <w:t>.</w:t>
      </w:r>
    </w:p>
    <w:p w14:paraId="4EDCEA08" w14:textId="7D98B3B4" w:rsidR="00A9370D" w:rsidRPr="00512937" w:rsidRDefault="00554FC0" w:rsidP="00E16953">
      <w:pPr>
        <w:pStyle w:val="Akapitzlist"/>
        <w:numPr>
          <w:ilvl w:val="0"/>
          <w:numId w:val="4"/>
        </w:numPr>
        <w:rPr>
          <w:rFonts w:eastAsia="Gulim" w:cs="Times New Roman"/>
          <w:szCs w:val="24"/>
          <w:lang w:eastAsia="pl-PL"/>
        </w:rPr>
      </w:pPr>
      <w:r w:rsidRPr="00512937">
        <w:rPr>
          <w:rFonts w:eastAsia="Gulim" w:cs="Times New Roman"/>
          <w:szCs w:val="24"/>
          <w:lang w:eastAsia="pl-PL"/>
        </w:rPr>
        <w:lastRenderedPageBreak/>
        <w:t>Rada Działalności Pożytku Publicznego zwraca uwagę, iż powyższe zapisy nie są zgodne z Rozporządzeniem Delegowanym Komisji (UE) N</w:t>
      </w:r>
      <w:r w:rsidR="00F26D10">
        <w:rPr>
          <w:rFonts w:eastAsia="Gulim" w:cs="Times New Roman"/>
          <w:szCs w:val="24"/>
          <w:lang w:eastAsia="pl-PL"/>
        </w:rPr>
        <w:t>r</w:t>
      </w:r>
      <w:r w:rsidRPr="00512937">
        <w:rPr>
          <w:rFonts w:eastAsia="Gulim" w:cs="Times New Roman"/>
          <w:szCs w:val="24"/>
          <w:lang w:eastAsia="pl-PL"/>
        </w:rPr>
        <w:t xml:space="preserve"> 240/2014 z dnia 7 stycznia 2014 r. w sprawie europejskiego kodeksu postępowania w zakresie partnerstwa </w:t>
      </w:r>
      <w:r w:rsidR="00C95B94">
        <w:rPr>
          <w:rFonts w:eastAsia="Gulim" w:cs="Times New Roman"/>
          <w:szCs w:val="24"/>
          <w:lang w:eastAsia="pl-PL"/>
        </w:rPr>
        <w:br/>
      </w:r>
      <w:r w:rsidRPr="00512937">
        <w:rPr>
          <w:rFonts w:eastAsia="Gulim" w:cs="Times New Roman"/>
          <w:szCs w:val="24"/>
          <w:lang w:eastAsia="pl-PL"/>
        </w:rPr>
        <w:t>w ramach europejskich funduszy strukturalnych i inwestycyjnych</w:t>
      </w:r>
      <w:r w:rsidR="00080E93" w:rsidRPr="00512937">
        <w:rPr>
          <w:rFonts w:eastAsia="Gulim" w:cs="Times New Roman"/>
          <w:szCs w:val="24"/>
          <w:lang w:eastAsia="pl-PL"/>
        </w:rPr>
        <w:t xml:space="preserve">. </w:t>
      </w:r>
      <w:r w:rsidR="00F519BD">
        <w:rPr>
          <w:rFonts w:eastAsia="Gulim" w:cs="Times New Roman"/>
          <w:szCs w:val="24"/>
          <w:lang w:eastAsia="pl-PL"/>
        </w:rPr>
        <w:t>Rozporządzenie wskazuje</w:t>
      </w:r>
      <w:r w:rsidRPr="00512937">
        <w:rPr>
          <w:rFonts w:eastAsia="Gulim" w:cs="Times New Roman"/>
          <w:szCs w:val="24"/>
          <w:lang w:eastAsia="pl-PL"/>
        </w:rPr>
        <w:t xml:space="preserve"> w art. 4</w:t>
      </w:r>
      <w:r w:rsidR="00F519BD">
        <w:rPr>
          <w:rFonts w:eastAsia="Gulim" w:cs="Times New Roman"/>
          <w:szCs w:val="24"/>
          <w:lang w:eastAsia="pl-PL"/>
        </w:rPr>
        <w:t>,</w:t>
      </w:r>
      <w:r w:rsidRPr="00512937">
        <w:rPr>
          <w:rFonts w:eastAsia="Gulim" w:cs="Times New Roman"/>
          <w:szCs w:val="24"/>
          <w:lang w:eastAsia="pl-PL"/>
        </w:rPr>
        <w:t xml:space="preserve"> że określając właściwych partnerów na potrzeby programów</w:t>
      </w:r>
      <w:r w:rsidR="00D55957" w:rsidRPr="00512937">
        <w:rPr>
          <w:rFonts w:eastAsia="Gulim" w:cs="Times New Roman"/>
          <w:szCs w:val="24"/>
          <w:lang w:eastAsia="pl-PL"/>
        </w:rPr>
        <w:t xml:space="preserve"> systematyka wygląda </w:t>
      </w:r>
      <w:r w:rsidR="00080E93" w:rsidRPr="00512937">
        <w:rPr>
          <w:rFonts w:eastAsia="Gulim" w:cs="Times New Roman"/>
          <w:szCs w:val="24"/>
          <w:lang w:eastAsia="pl-PL"/>
        </w:rPr>
        <w:t xml:space="preserve">zupełnie </w:t>
      </w:r>
      <w:r w:rsidR="00D55957" w:rsidRPr="00512937">
        <w:rPr>
          <w:rFonts w:eastAsia="Gulim" w:cs="Times New Roman"/>
          <w:szCs w:val="24"/>
          <w:lang w:eastAsia="pl-PL"/>
        </w:rPr>
        <w:t>inaczej</w:t>
      </w:r>
      <w:r w:rsidR="00E16953" w:rsidRPr="00512937">
        <w:rPr>
          <w:rFonts w:eastAsia="Gulim" w:cs="Times New Roman"/>
          <w:szCs w:val="24"/>
          <w:lang w:eastAsia="pl-PL"/>
        </w:rPr>
        <w:t xml:space="preserve">: </w:t>
      </w:r>
      <w:r w:rsidRPr="00512937">
        <w:rPr>
          <w:rFonts w:eastAsia="Gulim" w:cs="Times New Roman"/>
          <w:szCs w:val="24"/>
          <w:lang w:eastAsia="pl-PL"/>
        </w:rPr>
        <w:t xml:space="preserve"> </w:t>
      </w:r>
    </w:p>
    <w:p w14:paraId="0C0B157E" w14:textId="69741A2F" w:rsidR="00D55957" w:rsidRPr="00512937" w:rsidRDefault="008F2466" w:rsidP="008F2466">
      <w:pPr>
        <w:pStyle w:val="Akapitzlist"/>
        <w:numPr>
          <w:ilvl w:val="0"/>
          <w:numId w:val="5"/>
        </w:numPr>
        <w:rPr>
          <w:rFonts w:eastAsia="Gulim" w:cs="Times New Roman"/>
          <w:szCs w:val="24"/>
          <w:lang w:eastAsia="pl-PL"/>
        </w:rPr>
      </w:pPr>
      <w:r w:rsidRPr="00512937">
        <w:rPr>
          <w:rFonts w:eastAsia="Gulim" w:cs="Times New Roman"/>
          <w:szCs w:val="24"/>
          <w:lang w:eastAsia="pl-PL"/>
        </w:rPr>
        <w:t>p</w:t>
      </w:r>
      <w:r w:rsidR="00D55957" w:rsidRPr="00512937">
        <w:rPr>
          <w:rFonts w:eastAsia="Gulim" w:cs="Times New Roman"/>
          <w:szCs w:val="24"/>
          <w:lang w:eastAsia="pl-PL"/>
        </w:rPr>
        <w:t>ierwsza grupa obejmuje przedstawicieli szeroko rozumianych władz publicznych kraj</w:t>
      </w:r>
      <w:r w:rsidR="00F519BD">
        <w:rPr>
          <w:rFonts w:eastAsia="Gulim" w:cs="Times New Roman"/>
          <w:szCs w:val="24"/>
          <w:lang w:eastAsia="pl-PL"/>
        </w:rPr>
        <w:t>owych, regionalnych i lokalnych</w:t>
      </w:r>
      <w:r w:rsidR="00D55957" w:rsidRPr="00512937">
        <w:rPr>
          <w:rFonts w:eastAsia="Gulim" w:cs="Times New Roman"/>
          <w:szCs w:val="24"/>
          <w:lang w:eastAsia="pl-PL"/>
        </w:rPr>
        <w:t xml:space="preserve"> oraz krajowych lub regionalnych przedstawicieli instytucji szkolnictwa wyżs</w:t>
      </w:r>
      <w:r w:rsidR="00B70A24">
        <w:rPr>
          <w:rFonts w:eastAsia="Gulim" w:cs="Times New Roman"/>
          <w:szCs w:val="24"/>
          <w:lang w:eastAsia="pl-PL"/>
        </w:rPr>
        <w:t>zego i organizacji badawczych i </w:t>
      </w:r>
      <w:r w:rsidR="00D55957" w:rsidRPr="00512937">
        <w:rPr>
          <w:rFonts w:eastAsia="Gulim" w:cs="Times New Roman"/>
          <w:szCs w:val="24"/>
          <w:lang w:eastAsia="pl-PL"/>
        </w:rPr>
        <w:t>szkoleniowych;</w:t>
      </w:r>
    </w:p>
    <w:p w14:paraId="20443B6C" w14:textId="5E5939F6" w:rsidR="00554FC0" w:rsidRPr="00512937" w:rsidRDefault="008F2466" w:rsidP="008F2466">
      <w:pPr>
        <w:pStyle w:val="Akapitzlist"/>
        <w:numPr>
          <w:ilvl w:val="0"/>
          <w:numId w:val="5"/>
        </w:numPr>
        <w:rPr>
          <w:rFonts w:eastAsia="Gulim" w:cs="Times New Roman"/>
          <w:szCs w:val="24"/>
          <w:lang w:eastAsia="pl-PL"/>
        </w:rPr>
      </w:pPr>
      <w:r w:rsidRPr="00512937">
        <w:rPr>
          <w:rFonts w:eastAsia="Gulim" w:cs="Times New Roman"/>
          <w:szCs w:val="24"/>
          <w:lang w:eastAsia="pl-PL"/>
        </w:rPr>
        <w:t>d</w:t>
      </w:r>
      <w:r w:rsidR="00D55957" w:rsidRPr="00512937">
        <w:rPr>
          <w:rFonts w:eastAsia="Gulim" w:cs="Times New Roman"/>
          <w:szCs w:val="24"/>
          <w:lang w:eastAsia="pl-PL"/>
        </w:rPr>
        <w:t xml:space="preserve">ruga grupa obejmuje </w:t>
      </w:r>
      <w:r w:rsidR="00554FC0" w:rsidRPr="00512937">
        <w:rPr>
          <w:rFonts w:eastAsia="Gulim" w:cs="Times New Roman"/>
          <w:szCs w:val="24"/>
          <w:lang w:eastAsia="pl-PL"/>
        </w:rPr>
        <w:t>partnerów społeczno</w:t>
      </w:r>
      <w:r w:rsidR="00F519BD">
        <w:rPr>
          <w:rFonts w:eastAsia="Gulim" w:cs="Times New Roman"/>
          <w:szCs w:val="24"/>
          <w:lang w:eastAsia="pl-PL"/>
        </w:rPr>
        <w:t>-</w:t>
      </w:r>
      <w:r w:rsidR="00554FC0" w:rsidRPr="00512937">
        <w:rPr>
          <w:rFonts w:eastAsia="Gulim" w:cs="Times New Roman"/>
          <w:szCs w:val="24"/>
          <w:lang w:eastAsia="pl-PL"/>
        </w:rPr>
        <w:t>ekonomicznych, w tym:</w:t>
      </w:r>
      <w:r w:rsidR="00D55957" w:rsidRPr="00512937">
        <w:rPr>
          <w:rFonts w:eastAsia="Gulim" w:cs="Times New Roman"/>
          <w:szCs w:val="24"/>
          <w:lang w:eastAsia="pl-PL"/>
        </w:rPr>
        <w:t xml:space="preserve"> przeds</w:t>
      </w:r>
      <w:r w:rsidR="00F519BD">
        <w:rPr>
          <w:rFonts w:eastAsia="Gulim" w:cs="Times New Roman"/>
          <w:szCs w:val="24"/>
          <w:lang w:eastAsia="pl-PL"/>
        </w:rPr>
        <w:t>tawicieli partnerów społecznych</w:t>
      </w:r>
      <w:r w:rsidR="00D55957" w:rsidRPr="00512937">
        <w:rPr>
          <w:rFonts w:eastAsia="Gulim" w:cs="Times New Roman"/>
          <w:szCs w:val="24"/>
          <w:lang w:eastAsia="pl-PL"/>
        </w:rPr>
        <w:t xml:space="preserve"> oraz </w:t>
      </w:r>
      <w:r w:rsidR="00554FC0" w:rsidRPr="00512937">
        <w:rPr>
          <w:rFonts w:eastAsia="Gulim" w:cs="Times New Roman"/>
          <w:szCs w:val="24"/>
          <w:lang w:eastAsia="pl-PL"/>
        </w:rPr>
        <w:t>krajowych lu</w:t>
      </w:r>
      <w:r w:rsidR="00B70A24">
        <w:rPr>
          <w:rFonts w:eastAsia="Gulim" w:cs="Times New Roman"/>
          <w:szCs w:val="24"/>
          <w:lang w:eastAsia="pl-PL"/>
        </w:rPr>
        <w:t>b regionalnych izb handlowych i </w:t>
      </w:r>
      <w:r w:rsidR="00554FC0" w:rsidRPr="00512937">
        <w:rPr>
          <w:rFonts w:eastAsia="Gulim" w:cs="Times New Roman"/>
          <w:szCs w:val="24"/>
          <w:lang w:eastAsia="pl-PL"/>
        </w:rPr>
        <w:t xml:space="preserve">stowarzyszeń przedsiębiorców wraz z przedstawicielami </w:t>
      </w:r>
      <w:r w:rsidR="00D55957" w:rsidRPr="00512937">
        <w:rPr>
          <w:rFonts w:eastAsia="Gulim" w:cs="Times New Roman"/>
          <w:szCs w:val="24"/>
          <w:lang w:eastAsia="pl-PL"/>
        </w:rPr>
        <w:t>ekonomii</w:t>
      </w:r>
      <w:r w:rsidR="00554FC0" w:rsidRPr="00512937">
        <w:rPr>
          <w:rFonts w:eastAsia="Gulim" w:cs="Times New Roman"/>
          <w:szCs w:val="24"/>
          <w:lang w:eastAsia="pl-PL"/>
        </w:rPr>
        <w:t xml:space="preserve"> społecznej;</w:t>
      </w:r>
    </w:p>
    <w:p w14:paraId="74A85DFF" w14:textId="06F3E940" w:rsidR="00554FC0" w:rsidRPr="00512937" w:rsidRDefault="008F2466" w:rsidP="008F2466">
      <w:pPr>
        <w:pStyle w:val="Akapitzlist"/>
        <w:numPr>
          <w:ilvl w:val="0"/>
          <w:numId w:val="5"/>
        </w:numPr>
        <w:rPr>
          <w:rFonts w:eastAsia="Gulim" w:cs="Times New Roman"/>
          <w:szCs w:val="24"/>
          <w:lang w:eastAsia="pl-PL"/>
        </w:rPr>
      </w:pPr>
      <w:r w:rsidRPr="00512937">
        <w:rPr>
          <w:rFonts w:eastAsia="Gulim" w:cs="Times New Roman"/>
          <w:szCs w:val="24"/>
          <w:lang w:eastAsia="pl-PL"/>
        </w:rPr>
        <w:t>t</w:t>
      </w:r>
      <w:r w:rsidR="00D55957" w:rsidRPr="00512937">
        <w:rPr>
          <w:rFonts w:eastAsia="Gulim" w:cs="Times New Roman"/>
          <w:szCs w:val="24"/>
          <w:lang w:eastAsia="pl-PL"/>
        </w:rPr>
        <w:t>rzecia grupa obejmuje podmioty</w:t>
      </w:r>
      <w:r w:rsidR="00554FC0" w:rsidRPr="00512937">
        <w:rPr>
          <w:rFonts w:eastAsia="Gulim" w:cs="Times New Roman"/>
          <w:szCs w:val="24"/>
          <w:lang w:eastAsia="pl-PL"/>
        </w:rPr>
        <w:t xml:space="preserve"> reprezentując</w:t>
      </w:r>
      <w:r w:rsidR="00F519BD">
        <w:rPr>
          <w:rFonts w:eastAsia="Gulim" w:cs="Times New Roman"/>
          <w:szCs w:val="24"/>
          <w:lang w:eastAsia="pl-PL"/>
        </w:rPr>
        <w:t>e</w:t>
      </w:r>
      <w:r w:rsidR="00554FC0" w:rsidRPr="00512937">
        <w:rPr>
          <w:rFonts w:eastAsia="Gulim" w:cs="Times New Roman"/>
          <w:szCs w:val="24"/>
          <w:lang w:eastAsia="pl-PL"/>
        </w:rPr>
        <w:t xml:space="preserve"> sp</w:t>
      </w:r>
      <w:r w:rsidR="00F519BD">
        <w:rPr>
          <w:rFonts w:eastAsia="Gulim" w:cs="Times New Roman"/>
          <w:szCs w:val="24"/>
          <w:lang w:eastAsia="pl-PL"/>
        </w:rPr>
        <w:t>ołeczeństwo obywatelskie, takie</w:t>
      </w:r>
      <w:r w:rsidR="00554FC0" w:rsidRPr="00512937">
        <w:rPr>
          <w:rFonts w:eastAsia="Gulim" w:cs="Times New Roman"/>
          <w:szCs w:val="24"/>
          <w:lang w:eastAsia="pl-PL"/>
        </w:rPr>
        <w:t xml:space="preserve"> jak partnerzy działający na rzecz ochrony środowiska, organizacj</w:t>
      </w:r>
      <w:r w:rsidR="00B70A24">
        <w:rPr>
          <w:rFonts w:eastAsia="Gulim" w:cs="Times New Roman"/>
          <w:szCs w:val="24"/>
          <w:lang w:eastAsia="pl-PL"/>
        </w:rPr>
        <w:t>e pozarządowe, a </w:t>
      </w:r>
      <w:bookmarkStart w:id="0" w:name="_GoBack"/>
      <w:bookmarkEnd w:id="0"/>
      <w:r w:rsidR="00F519BD">
        <w:rPr>
          <w:rFonts w:eastAsia="Gulim" w:cs="Times New Roman"/>
          <w:szCs w:val="24"/>
          <w:lang w:eastAsia="pl-PL"/>
        </w:rPr>
        <w:t>także podmioty odpowiedzialne</w:t>
      </w:r>
      <w:r w:rsidR="00554FC0" w:rsidRPr="00512937">
        <w:rPr>
          <w:rFonts w:eastAsia="Gulim" w:cs="Times New Roman"/>
          <w:szCs w:val="24"/>
          <w:lang w:eastAsia="pl-PL"/>
        </w:rPr>
        <w:t xml:space="preserve"> za promowanie włączenia społecznego, równouprawnienia płci oraz niedyskryminacji, </w:t>
      </w:r>
      <w:r w:rsidR="00D55957" w:rsidRPr="00512937">
        <w:rPr>
          <w:rFonts w:eastAsia="Gulim" w:cs="Times New Roman"/>
          <w:szCs w:val="24"/>
          <w:lang w:eastAsia="pl-PL"/>
        </w:rPr>
        <w:t xml:space="preserve">jak również </w:t>
      </w:r>
      <w:r w:rsidR="00F519BD">
        <w:rPr>
          <w:rFonts w:eastAsia="Gulim" w:cs="Times New Roman"/>
          <w:szCs w:val="24"/>
          <w:lang w:eastAsia="pl-PL"/>
        </w:rPr>
        <w:t>podmioty</w:t>
      </w:r>
      <w:r w:rsidR="00554FC0" w:rsidRPr="00512937">
        <w:rPr>
          <w:rFonts w:eastAsia="Gulim" w:cs="Times New Roman"/>
          <w:szCs w:val="24"/>
          <w:lang w:eastAsia="pl-PL"/>
        </w:rPr>
        <w:t xml:space="preserve"> reprezentu</w:t>
      </w:r>
      <w:r w:rsidR="00D55957" w:rsidRPr="00512937">
        <w:rPr>
          <w:rFonts w:eastAsia="Gulim" w:cs="Times New Roman"/>
          <w:szCs w:val="24"/>
          <w:lang w:eastAsia="pl-PL"/>
        </w:rPr>
        <w:t>jąc</w:t>
      </w:r>
      <w:r w:rsidR="00F519BD">
        <w:rPr>
          <w:rFonts w:eastAsia="Gulim" w:cs="Times New Roman"/>
          <w:szCs w:val="24"/>
          <w:lang w:eastAsia="pl-PL"/>
        </w:rPr>
        <w:t>e</w:t>
      </w:r>
      <w:r w:rsidR="00D55957" w:rsidRPr="00512937">
        <w:rPr>
          <w:rFonts w:eastAsia="Gulim" w:cs="Times New Roman"/>
          <w:szCs w:val="24"/>
          <w:lang w:eastAsia="pl-PL"/>
        </w:rPr>
        <w:t xml:space="preserve"> lokalne grupy działania.</w:t>
      </w:r>
    </w:p>
    <w:p w14:paraId="7A2AEF94" w14:textId="6689623A" w:rsidR="00D55957" w:rsidRPr="00512937" w:rsidRDefault="00D55957" w:rsidP="008F2466">
      <w:pPr>
        <w:pStyle w:val="Akapitzlist"/>
        <w:numPr>
          <w:ilvl w:val="0"/>
          <w:numId w:val="4"/>
        </w:numPr>
        <w:rPr>
          <w:rFonts w:eastAsia="Gulim" w:cs="Times New Roman"/>
          <w:szCs w:val="24"/>
          <w:lang w:eastAsia="pl-PL"/>
        </w:rPr>
      </w:pPr>
      <w:r w:rsidRPr="00512937">
        <w:rPr>
          <w:rFonts w:eastAsia="Gulim" w:cs="Times New Roman"/>
          <w:szCs w:val="24"/>
          <w:lang w:eastAsia="pl-PL"/>
        </w:rPr>
        <w:t>Tym samym, zdaniem Rady, przedstawiciel</w:t>
      </w:r>
      <w:r w:rsidR="00080E93" w:rsidRPr="00512937">
        <w:rPr>
          <w:rFonts w:eastAsia="Gulim" w:cs="Times New Roman"/>
          <w:szCs w:val="24"/>
          <w:lang w:eastAsia="pl-PL"/>
        </w:rPr>
        <w:t>e</w:t>
      </w:r>
      <w:r w:rsidRPr="00512937">
        <w:rPr>
          <w:rFonts w:eastAsia="Gulim" w:cs="Times New Roman"/>
          <w:szCs w:val="24"/>
          <w:lang w:eastAsia="pl-PL"/>
        </w:rPr>
        <w:t xml:space="preserve"> organizacji obywatelskich  </w:t>
      </w:r>
      <w:r w:rsidR="00080E93" w:rsidRPr="00512937">
        <w:rPr>
          <w:rFonts w:eastAsia="Gulim" w:cs="Times New Roman"/>
          <w:szCs w:val="24"/>
          <w:lang w:eastAsia="pl-PL"/>
        </w:rPr>
        <w:t xml:space="preserve">powinni stanowić 1/3 składu </w:t>
      </w:r>
      <w:r w:rsidR="008F2466" w:rsidRPr="00512937">
        <w:rPr>
          <w:rFonts w:eastAsia="Gulim" w:cs="Times New Roman"/>
          <w:szCs w:val="24"/>
          <w:lang w:eastAsia="pl-PL"/>
        </w:rPr>
        <w:t xml:space="preserve">w </w:t>
      </w:r>
      <w:r w:rsidR="00080E93" w:rsidRPr="00512937">
        <w:rPr>
          <w:rFonts w:eastAsia="Gulim" w:cs="Times New Roman"/>
          <w:szCs w:val="24"/>
          <w:lang w:eastAsia="pl-PL"/>
        </w:rPr>
        <w:t>Komitet</w:t>
      </w:r>
      <w:r w:rsidR="008F2466" w:rsidRPr="00512937">
        <w:rPr>
          <w:rFonts w:eastAsia="Gulim" w:cs="Times New Roman"/>
          <w:szCs w:val="24"/>
          <w:lang w:eastAsia="pl-PL"/>
        </w:rPr>
        <w:t>ach</w:t>
      </w:r>
      <w:r w:rsidR="00080E93" w:rsidRPr="00512937">
        <w:rPr>
          <w:rFonts w:eastAsia="Gulim" w:cs="Times New Roman"/>
          <w:szCs w:val="24"/>
          <w:lang w:eastAsia="pl-PL"/>
        </w:rPr>
        <w:t xml:space="preserve"> Monitorujących, podobnie jak przedstawiciele part</w:t>
      </w:r>
      <w:r w:rsidR="00F519BD">
        <w:rPr>
          <w:rFonts w:eastAsia="Gulim" w:cs="Times New Roman"/>
          <w:szCs w:val="24"/>
          <w:lang w:eastAsia="pl-PL"/>
        </w:rPr>
        <w:t>n</w:t>
      </w:r>
      <w:r w:rsidR="00080E93" w:rsidRPr="00512937">
        <w:rPr>
          <w:rFonts w:eastAsia="Gulim" w:cs="Times New Roman"/>
          <w:szCs w:val="24"/>
          <w:lang w:eastAsia="pl-PL"/>
        </w:rPr>
        <w:t>erów społecznych i przedsiębiorców.</w:t>
      </w:r>
    </w:p>
    <w:p w14:paraId="5C35E8FD" w14:textId="412962DD" w:rsidR="00080E93" w:rsidRPr="00512937" w:rsidRDefault="00080E93" w:rsidP="008F2466">
      <w:pPr>
        <w:pStyle w:val="Akapitzlist"/>
        <w:numPr>
          <w:ilvl w:val="0"/>
          <w:numId w:val="4"/>
        </w:numPr>
        <w:rPr>
          <w:rFonts w:eastAsia="Gulim" w:cs="Times New Roman"/>
          <w:szCs w:val="24"/>
          <w:lang w:eastAsia="pl-PL"/>
        </w:rPr>
      </w:pPr>
      <w:r w:rsidRPr="00512937">
        <w:rPr>
          <w:rFonts w:eastAsia="Gulim" w:cs="Times New Roman"/>
          <w:szCs w:val="24"/>
          <w:lang w:eastAsia="pl-PL"/>
        </w:rPr>
        <w:t>Powyższe zapisy zbieżne są z zapisami art. 6 projektu Rozporządzenia Parlamentu Eu</w:t>
      </w:r>
      <w:r w:rsidR="00F519BD">
        <w:rPr>
          <w:rFonts w:eastAsia="Gulim" w:cs="Times New Roman"/>
          <w:szCs w:val="24"/>
          <w:lang w:eastAsia="pl-PL"/>
        </w:rPr>
        <w:t>ropejskiego i Rady ustanawiającego</w:t>
      </w:r>
      <w:r w:rsidRPr="00512937">
        <w:rPr>
          <w:rFonts w:eastAsia="Gulim" w:cs="Times New Roman"/>
          <w:szCs w:val="24"/>
          <w:lang w:eastAsia="pl-PL"/>
        </w:rPr>
        <w:t xml:space="preserve"> wspólne przepisy dotyczące Europejskiego Funduszu Rozwoju Regionalnego, Europejskiego Funduszu Społecznego Plus, Funduszu Spójności i Europejskiego Funduszu Morskiego i Rybackiego, a także przepisy finansowe na potrzeby tych funduszy oraz na potrzeby Funduszu Azylu </w:t>
      </w:r>
      <w:r w:rsidR="00C95B94">
        <w:rPr>
          <w:rFonts w:eastAsia="Gulim" w:cs="Times New Roman"/>
          <w:szCs w:val="24"/>
          <w:lang w:eastAsia="pl-PL"/>
        </w:rPr>
        <w:br/>
      </w:r>
      <w:r w:rsidRPr="00512937">
        <w:rPr>
          <w:rFonts w:eastAsia="Gulim" w:cs="Times New Roman"/>
          <w:szCs w:val="24"/>
          <w:lang w:eastAsia="pl-PL"/>
        </w:rPr>
        <w:t xml:space="preserve">i Migracji, Funduszu Bezpieczeństwa Wewnętrznego i Instrumentu na rzecz Zarządzania Granicami i Wiz. Przepisy te w zakresie zasad partnerstwa wprost odwołują się do </w:t>
      </w:r>
      <w:r w:rsidR="00690C16" w:rsidRPr="00512937">
        <w:rPr>
          <w:rFonts w:eastAsia="Gulim" w:cs="Times New Roman"/>
          <w:szCs w:val="24"/>
          <w:lang w:eastAsia="pl-PL"/>
        </w:rPr>
        <w:t xml:space="preserve">przedstawionego wcześniej </w:t>
      </w:r>
      <w:r w:rsidR="00F26D10">
        <w:rPr>
          <w:rFonts w:eastAsia="Gulim" w:cs="Times New Roman"/>
          <w:szCs w:val="24"/>
          <w:lang w:eastAsia="pl-PL"/>
        </w:rPr>
        <w:t>R</w:t>
      </w:r>
      <w:r w:rsidRPr="00512937">
        <w:rPr>
          <w:rFonts w:eastAsia="Gulim" w:cs="Times New Roman"/>
          <w:szCs w:val="24"/>
          <w:lang w:eastAsia="pl-PL"/>
        </w:rPr>
        <w:t>ozporządzenia Delegowanego</w:t>
      </w:r>
      <w:r w:rsidR="00690C16" w:rsidRPr="00512937">
        <w:rPr>
          <w:rFonts w:eastAsia="Gulim" w:cs="Times New Roman"/>
          <w:szCs w:val="24"/>
          <w:lang w:eastAsia="pl-PL"/>
        </w:rPr>
        <w:t>.</w:t>
      </w:r>
    </w:p>
    <w:p w14:paraId="53F8EA73" w14:textId="77777777" w:rsidR="005018B7" w:rsidRPr="00512937" w:rsidRDefault="00A94889" w:rsidP="005018B7">
      <w:pPr>
        <w:jc w:val="center"/>
        <w:rPr>
          <w:rFonts w:eastAsia="Gulim" w:cs="Times New Roman"/>
          <w:b/>
          <w:szCs w:val="24"/>
          <w:lang w:eastAsia="pl-PL"/>
        </w:rPr>
      </w:pPr>
      <w:r w:rsidRPr="00512937">
        <w:rPr>
          <w:rFonts w:eastAsia="Gulim" w:cs="Times New Roman"/>
          <w:b/>
          <w:szCs w:val="24"/>
          <w:lang w:eastAsia="pl-PL"/>
        </w:rPr>
        <w:t>§ 2</w:t>
      </w:r>
    </w:p>
    <w:p w14:paraId="0F472974" w14:textId="244F5160" w:rsidR="002C50F2" w:rsidRPr="00512937" w:rsidRDefault="002C50F2" w:rsidP="008F2466">
      <w:pPr>
        <w:pStyle w:val="Akapitzlist"/>
        <w:numPr>
          <w:ilvl w:val="0"/>
          <w:numId w:val="6"/>
        </w:numPr>
        <w:rPr>
          <w:rFonts w:eastAsia="Gulim" w:cs="Times New Roman"/>
          <w:szCs w:val="24"/>
          <w:lang w:eastAsia="pl-PL"/>
        </w:rPr>
      </w:pPr>
      <w:r w:rsidRPr="00512937">
        <w:rPr>
          <w:rFonts w:eastAsia="Gulim" w:cs="Times New Roman"/>
          <w:szCs w:val="24"/>
          <w:lang w:eastAsia="pl-PL"/>
        </w:rPr>
        <w:t xml:space="preserve">W związku </w:t>
      </w:r>
      <w:r w:rsidR="00080E93" w:rsidRPr="00512937">
        <w:rPr>
          <w:rFonts w:eastAsia="Gulim" w:cs="Times New Roman"/>
          <w:szCs w:val="24"/>
          <w:lang w:eastAsia="pl-PL"/>
        </w:rPr>
        <w:t xml:space="preserve">z powyższym, </w:t>
      </w:r>
      <w:r w:rsidRPr="00512937">
        <w:rPr>
          <w:rFonts w:eastAsia="Gulim" w:cs="Times New Roman"/>
          <w:szCs w:val="24"/>
          <w:lang w:eastAsia="pl-PL"/>
        </w:rPr>
        <w:t>Rada Działalności Pożytku Publicznego zwr</w:t>
      </w:r>
      <w:r w:rsidR="00080E93" w:rsidRPr="00512937">
        <w:rPr>
          <w:rFonts w:eastAsia="Gulim" w:cs="Times New Roman"/>
          <w:szCs w:val="24"/>
          <w:lang w:eastAsia="pl-PL"/>
        </w:rPr>
        <w:t>aca</w:t>
      </w:r>
      <w:r w:rsidRPr="00512937">
        <w:rPr>
          <w:rFonts w:eastAsia="Gulim" w:cs="Times New Roman"/>
          <w:szCs w:val="24"/>
          <w:lang w:eastAsia="pl-PL"/>
        </w:rPr>
        <w:t xml:space="preserve"> się </w:t>
      </w:r>
      <w:r w:rsidR="00C95B94">
        <w:rPr>
          <w:rFonts w:eastAsia="Gulim" w:cs="Times New Roman"/>
          <w:szCs w:val="24"/>
          <w:lang w:eastAsia="pl-PL"/>
        </w:rPr>
        <w:br/>
      </w:r>
      <w:r w:rsidRPr="00512937">
        <w:rPr>
          <w:rFonts w:eastAsia="Gulim" w:cs="Times New Roman"/>
          <w:szCs w:val="24"/>
          <w:lang w:eastAsia="pl-PL"/>
        </w:rPr>
        <w:t xml:space="preserve">do Ministerstwa Funduszy i Polityki Regionalnej, z prośbą </w:t>
      </w:r>
      <w:r w:rsidR="00080E93" w:rsidRPr="00512937">
        <w:rPr>
          <w:rFonts w:eastAsia="Gulim" w:cs="Times New Roman"/>
          <w:szCs w:val="24"/>
          <w:lang w:eastAsia="pl-PL"/>
        </w:rPr>
        <w:t xml:space="preserve">o przeanalizowanie </w:t>
      </w:r>
      <w:r w:rsidR="00690C16" w:rsidRPr="00512937">
        <w:rPr>
          <w:rFonts w:eastAsia="Gulim" w:cs="Times New Roman"/>
          <w:szCs w:val="24"/>
          <w:lang w:eastAsia="pl-PL"/>
        </w:rPr>
        <w:t>sposobu</w:t>
      </w:r>
      <w:r w:rsidR="00080E93" w:rsidRPr="00512937">
        <w:rPr>
          <w:rFonts w:eastAsia="Gulim" w:cs="Times New Roman"/>
          <w:szCs w:val="24"/>
          <w:lang w:eastAsia="pl-PL"/>
        </w:rPr>
        <w:t xml:space="preserve"> </w:t>
      </w:r>
      <w:r w:rsidR="00080E93" w:rsidRPr="00512937">
        <w:rPr>
          <w:rFonts w:eastAsia="Gulim" w:cs="Times New Roman"/>
          <w:szCs w:val="24"/>
          <w:lang w:eastAsia="pl-PL"/>
        </w:rPr>
        <w:lastRenderedPageBreak/>
        <w:t xml:space="preserve">zapewnienia zgodności </w:t>
      </w:r>
      <w:r w:rsidRPr="00512937">
        <w:rPr>
          <w:rFonts w:eastAsia="Gulim" w:cs="Times New Roman"/>
          <w:szCs w:val="24"/>
          <w:lang w:eastAsia="pl-PL"/>
        </w:rPr>
        <w:t xml:space="preserve">zapisów nowej regulacji o zasadach realizacji programów </w:t>
      </w:r>
      <w:r w:rsidR="00C95B94">
        <w:rPr>
          <w:rFonts w:eastAsia="Gulim" w:cs="Times New Roman"/>
          <w:szCs w:val="24"/>
          <w:lang w:eastAsia="pl-PL"/>
        </w:rPr>
        <w:br/>
      </w:r>
      <w:r w:rsidRPr="00512937">
        <w:rPr>
          <w:rFonts w:eastAsia="Gulim" w:cs="Times New Roman"/>
          <w:szCs w:val="24"/>
          <w:lang w:eastAsia="pl-PL"/>
        </w:rPr>
        <w:t>w zakresie polityki spójności finansowanych w perspektywie finansowej 20</w:t>
      </w:r>
      <w:r w:rsidR="00080E93" w:rsidRPr="00512937">
        <w:rPr>
          <w:rFonts w:eastAsia="Gulim" w:cs="Times New Roman"/>
          <w:szCs w:val="24"/>
          <w:lang w:eastAsia="pl-PL"/>
        </w:rPr>
        <w:t xml:space="preserve">21–2027 </w:t>
      </w:r>
      <w:r w:rsidR="00C95B94">
        <w:rPr>
          <w:rFonts w:eastAsia="Gulim" w:cs="Times New Roman"/>
          <w:szCs w:val="24"/>
          <w:lang w:eastAsia="pl-PL"/>
        </w:rPr>
        <w:br/>
      </w:r>
      <w:r w:rsidR="00080E93" w:rsidRPr="00512937">
        <w:rPr>
          <w:rFonts w:eastAsia="Gulim" w:cs="Times New Roman"/>
          <w:szCs w:val="24"/>
          <w:lang w:eastAsia="pl-PL"/>
        </w:rPr>
        <w:t>z zap</w:t>
      </w:r>
      <w:r w:rsidR="00F26D10">
        <w:rPr>
          <w:rFonts w:eastAsia="Gulim" w:cs="Times New Roman"/>
          <w:szCs w:val="24"/>
          <w:lang w:eastAsia="pl-PL"/>
        </w:rPr>
        <w:t xml:space="preserve">isami Rozporządzenia Delegowanego </w:t>
      </w:r>
      <w:r w:rsidR="00080E93" w:rsidRPr="00512937">
        <w:rPr>
          <w:rFonts w:eastAsia="Gulim" w:cs="Times New Roman"/>
          <w:szCs w:val="24"/>
          <w:lang w:eastAsia="pl-PL"/>
        </w:rPr>
        <w:t>Komisji (UE) N</w:t>
      </w:r>
      <w:r w:rsidR="00F26D10">
        <w:rPr>
          <w:rFonts w:eastAsia="Gulim" w:cs="Times New Roman"/>
          <w:szCs w:val="24"/>
          <w:lang w:eastAsia="pl-PL"/>
        </w:rPr>
        <w:t>r</w:t>
      </w:r>
      <w:r w:rsidR="00080E93" w:rsidRPr="00512937">
        <w:rPr>
          <w:rFonts w:eastAsia="Gulim" w:cs="Times New Roman"/>
          <w:szCs w:val="24"/>
          <w:lang w:eastAsia="pl-PL"/>
        </w:rPr>
        <w:t xml:space="preserve"> 240/2014 z dnia 7 stycznia 2014 r. w sprawie europejskiego kodeksu postępowania w zakresie partnerstwa </w:t>
      </w:r>
      <w:r w:rsidR="00C95B94">
        <w:rPr>
          <w:rFonts w:eastAsia="Gulim" w:cs="Times New Roman"/>
          <w:szCs w:val="24"/>
          <w:lang w:eastAsia="pl-PL"/>
        </w:rPr>
        <w:br/>
      </w:r>
      <w:r w:rsidR="00080E93" w:rsidRPr="00512937">
        <w:rPr>
          <w:rFonts w:eastAsia="Gulim" w:cs="Times New Roman"/>
          <w:szCs w:val="24"/>
          <w:lang w:eastAsia="pl-PL"/>
        </w:rPr>
        <w:t>w ramach europejskich funduszy strukturalnych i inwestycyjnych, zapewniając właściwy udział organizacji obywatelskich w Komitetach Monitorujących.</w:t>
      </w:r>
    </w:p>
    <w:p w14:paraId="380DFB4B" w14:textId="76267530" w:rsidR="00690C16" w:rsidRPr="00512937" w:rsidRDefault="00690C16" w:rsidP="008F2466">
      <w:pPr>
        <w:pStyle w:val="Akapitzlist"/>
        <w:numPr>
          <w:ilvl w:val="0"/>
          <w:numId w:val="6"/>
        </w:numPr>
        <w:rPr>
          <w:rFonts w:eastAsia="Gulim" w:cs="Times New Roman"/>
          <w:szCs w:val="24"/>
          <w:lang w:eastAsia="pl-PL"/>
        </w:rPr>
      </w:pPr>
      <w:r w:rsidRPr="00512937">
        <w:rPr>
          <w:rFonts w:eastAsia="Gulim" w:cs="Times New Roman"/>
          <w:szCs w:val="24"/>
          <w:lang w:eastAsia="pl-PL"/>
        </w:rPr>
        <w:t xml:space="preserve">Rada Działalności Pożytku Publicznego oczekuje na przedstawienie propozycji zapisów prawnych w przedstawionej kwestii. </w:t>
      </w:r>
    </w:p>
    <w:p w14:paraId="1D30B1F2" w14:textId="3DFDF8E7" w:rsidR="002C46E9" w:rsidRPr="00512937" w:rsidRDefault="00080E93" w:rsidP="002C46E9">
      <w:pPr>
        <w:jc w:val="center"/>
        <w:rPr>
          <w:rFonts w:eastAsia="Gulim" w:cs="Times New Roman"/>
          <w:b/>
          <w:szCs w:val="24"/>
          <w:lang w:eastAsia="pl-PL"/>
        </w:rPr>
      </w:pPr>
      <w:r w:rsidRPr="00512937">
        <w:rPr>
          <w:rFonts w:eastAsia="Gulim" w:cs="Times New Roman"/>
          <w:b/>
          <w:szCs w:val="24"/>
          <w:lang w:eastAsia="pl-PL"/>
        </w:rPr>
        <w:t>§ 3</w:t>
      </w:r>
    </w:p>
    <w:p w14:paraId="7546CCAA" w14:textId="77777777" w:rsidR="00142E21" w:rsidRPr="00512937" w:rsidRDefault="00142E21" w:rsidP="00142E21">
      <w:pPr>
        <w:rPr>
          <w:rFonts w:cs="Times New Roman"/>
          <w:szCs w:val="24"/>
          <w:shd w:val="clear" w:color="auto" w:fill="FFFFFF" w:themeFill="background1"/>
        </w:rPr>
      </w:pPr>
      <w:r w:rsidRPr="00512937">
        <w:rPr>
          <w:rFonts w:cs="Times New Roman"/>
          <w:szCs w:val="24"/>
          <w:shd w:val="clear" w:color="auto" w:fill="FFFFFF" w:themeFill="background1"/>
        </w:rPr>
        <w:t xml:space="preserve">Rada </w:t>
      </w:r>
      <w:r w:rsidRPr="00512937">
        <w:rPr>
          <w:rFonts w:eastAsia="Gulim" w:cs="Times New Roman"/>
          <w:szCs w:val="24"/>
        </w:rPr>
        <w:t xml:space="preserve">Działalności Pożytku Publicznego </w:t>
      </w:r>
      <w:r w:rsidRPr="00512937">
        <w:rPr>
          <w:rFonts w:cs="Times New Roman"/>
          <w:szCs w:val="24"/>
          <w:shd w:val="clear" w:color="auto" w:fill="FFFFFF" w:themeFill="background1"/>
        </w:rPr>
        <w:t xml:space="preserve">wnosi o przekazanie niniejszej uchwały: </w:t>
      </w:r>
    </w:p>
    <w:p w14:paraId="38268E2B" w14:textId="3F273E76" w:rsidR="00142E21" w:rsidRPr="00B70A24" w:rsidRDefault="00142E21" w:rsidP="00B70A24">
      <w:pPr>
        <w:pStyle w:val="Akapitzlist"/>
        <w:numPr>
          <w:ilvl w:val="0"/>
          <w:numId w:val="9"/>
        </w:numPr>
        <w:rPr>
          <w:rFonts w:cs="Times New Roman"/>
          <w:szCs w:val="24"/>
          <w:shd w:val="clear" w:color="auto" w:fill="FFFFFF" w:themeFill="background1"/>
        </w:rPr>
      </w:pPr>
      <w:r w:rsidRPr="00B70A24">
        <w:rPr>
          <w:rFonts w:cs="Times New Roman"/>
          <w:szCs w:val="24"/>
          <w:shd w:val="clear" w:color="auto" w:fill="FFFFFF" w:themeFill="background1"/>
        </w:rPr>
        <w:t xml:space="preserve">Ministrowi finansów, funduszy i polityki regionalnej; </w:t>
      </w:r>
    </w:p>
    <w:p w14:paraId="3A28DD91" w14:textId="6C40ED3F" w:rsidR="00142E21" w:rsidRPr="00B70A24" w:rsidRDefault="00142E21" w:rsidP="00B70A24">
      <w:pPr>
        <w:pStyle w:val="Akapitzlist"/>
        <w:numPr>
          <w:ilvl w:val="0"/>
          <w:numId w:val="9"/>
        </w:numPr>
        <w:rPr>
          <w:rFonts w:cs="Times New Roman"/>
          <w:szCs w:val="24"/>
          <w:shd w:val="clear" w:color="auto" w:fill="FFFFFF" w:themeFill="background1"/>
        </w:rPr>
      </w:pPr>
      <w:r w:rsidRPr="00B70A24">
        <w:rPr>
          <w:rFonts w:cs="Times New Roman"/>
          <w:szCs w:val="24"/>
          <w:shd w:val="clear" w:color="auto" w:fill="FFFFFF" w:themeFill="background1"/>
        </w:rPr>
        <w:t>Marszałkom Województw;</w:t>
      </w:r>
    </w:p>
    <w:p w14:paraId="4D1E2E35" w14:textId="2DF96E67" w:rsidR="00142E21" w:rsidRPr="00B70A24" w:rsidRDefault="00142E21" w:rsidP="00B70A24">
      <w:pPr>
        <w:pStyle w:val="Akapitzlist"/>
        <w:numPr>
          <w:ilvl w:val="0"/>
          <w:numId w:val="9"/>
        </w:numPr>
        <w:rPr>
          <w:rFonts w:cs="Times New Roman"/>
          <w:szCs w:val="24"/>
          <w:shd w:val="clear" w:color="auto" w:fill="FFFFFF" w:themeFill="background1"/>
        </w:rPr>
      </w:pPr>
      <w:r w:rsidRPr="00B70A24">
        <w:rPr>
          <w:rFonts w:cs="Times New Roman"/>
          <w:szCs w:val="24"/>
          <w:shd w:val="clear" w:color="auto" w:fill="FFFFFF" w:themeFill="background1"/>
        </w:rPr>
        <w:t xml:space="preserve">Komisji Europejskiej oraz Przedstawicielstwu Komisji Europejskiej w Polsce; </w:t>
      </w:r>
    </w:p>
    <w:p w14:paraId="19DF885D" w14:textId="4534D6A4" w:rsidR="00142E21" w:rsidRPr="00B70A24" w:rsidRDefault="00142E21" w:rsidP="00B70A24">
      <w:pPr>
        <w:pStyle w:val="Akapitzlist"/>
        <w:numPr>
          <w:ilvl w:val="0"/>
          <w:numId w:val="9"/>
        </w:numPr>
        <w:rPr>
          <w:rFonts w:cs="Times New Roman"/>
          <w:szCs w:val="24"/>
          <w:shd w:val="clear" w:color="auto" w:fill="FFFFFF" w:themeFill="background1"/>
        </w:rPr>
      </w:pPr>
      <w:r w:rsidRPr="00B70A24">
        <w:rPr>
          <w:rFonts w:cs="Times New Roman"/>
          <w:szCs w:val="24"/>
          <w:shd w:val="clear" w:color="auto" w:fill="FFFFFF" w:themeFill="background1"/>
        </w:rPr>
        <w:t xml:space="preserve">Przewodniczącemu Podkomitetu ds. </w:t>
      </w:r>
      <w:r w:rsidR="003A2336" w:rsidRPr="00B70A24">
        <w:rPr>
          <w:rFonts w:cs="Times New Roman"/>
          <w:szCs w:val="24"/>
          <w:shd w:val="clear" w:color="auto" w:fill="FFFFFF" w:themeFill="background1"/>
        </w:rPr>
        <w:t>Realizacji Rozwoju Partnerstwa.</w:t>
      </w:r>
    </w:p>
    <w:p w14:paraId="3B17E4BD" w14:textId="1EAEF616" w:rsidR="00142E21" w:rsidRPr="00512937" w:rsidRDefault="00142E21" w:rsidP="00142E21">
      <w:pPr>
        <w:jc w:val="center"/>
        <w:rPr>
          <w:rFonts w:eastAsia="Gulim" w:cs="Times New Roman"/>
          <w:b/>
          <w:szCs w:val="24"/>
          <w:lang w:eastAsia="pl-PL"/>
        </w:rPr>
      </w:pPr>
      <w:r w:rsidRPr="00512937">
        <w:rPr>
          <w:rFonts w:eastAsia="Gulim" w:cs="Times New Roman"/>
          <w:b/>
          <w:szCs w:val="24"/>
          <w:lang w:eastAsia="pl-PL"/>
        </w:rPr>
        <w:t>§ 4</w:t>
      </w:r>
    </w:p>
    <w:p w14:paraId="70276282" w14:textId="77777777" w:rsidR="002C46E9" w:rsidRPr="00512937" w:rsidRDefault="002C46E9" w:rsidP="002C46E9">
      <w:pPr>
        <w:rPr>
          <w:rFonts w:eastAsia="Gulim" w:cs="Times New Roman"/>
          <w:szCs w:val="24"/>
          <w:lang w:eastAsia="pl-PL"/>
        </w:rPr>
      </w:pPr>
      <w:r w:rsidRPr="00512937">
        <w:rPr>
          <w:rFonts w:eastAsia="Gulim" w:cs="Times New Roman"/>
          <w:szCs w:val="24"/>
          <w:lang w:eastAsia="pl-PL"/>
        </w:rPr>
        <w:t>Uchwała wchodzi w życie z dniem podjęcia.</w:t>
      </w:r>
    </w:p>
    <w:sectPr w:rsidR="002C46E9" w:rsidRPr="00512937" w:rsidSect="007A6F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811BB"/>
    <w:multiLevelType w:val="hybridMultilevel"/>
    <w:tmpl w:val="D84A2F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E52D0"/>
    <w:multiLevelType w:val="hybridMultilevel"/>
    <w:tmpl w:val="82E0506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C0A8F"/>
    <w:multiLevelType w:val="hybridMultilevel"/>
    <w:tmpl w:val="9DF06B62"/>
    <w:lvl w:ilvl="0" w:tplc="BC3CFD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D624E"/>
    <w:multiLevelType w:val="hybridMultilevel"/>
    <w:tmpl w:val="212E4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516A1"/>
    <w:multiLevelType w:val="hybridMultilevel"/>
    <w:tmpl w:val="B082E23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102CB2"/>
    <w:multiLevelType w:val="hybridMultilevel"/>
    <w:tmpl w:val="C1BE3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934B38"/>
    <w:multiLevelType w:val="hybridMultilevel"/>
    <w:tmpl w:val="E198399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67D183D"/>
    <w:multiLevelType w:val="hybridMultilevel"/>
    <w:tmpl w:val="4AAE87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BD26B6"/>
    <w:multiLevelType w:val="hybridMultilevel"/>
    <w:tmpl w:val="97AE6C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8B7"/>
    <w:rsid w:val="00017BFE"/>
    <w:rsid w:val="00064628"/>
    <w:rsid w:val="00074B36"/>
    <w:rsid w:val="00080E93"/>
    <w:rsid w:val="0008330D"/>
    <w:rsid w:val="000D0488"/>
    <w:rsid w:val="000E61C5"/>
    <w:rsid w:val="000F267F"/>
    <w:rsid w:val="001129FA"/>
    <w:rsid w:val="00142E21"/>
    <w:rsid w:val="00166EDF"/>
    <w:rsid w:val="00195054"/>
    <w:rsid w:val="001F60BB"/>
    <w:rsid w:val="00214FBB"/>
    <w:rsid w:val="0025682F"/>
    <w:rsid w:val="00263955"/>
    <w:rsid w:val="00295124"/>
    <w:rsid w:val="002C282B"/>
    <w:rsid w:val="002C46E9"/>
    <w:rsid w:val="002C50F2"/>
    <w:rsid w:val="002D3E13"/>
    <w:rsid w:val="002D5ECC"/>
    <w:rsid w:val="00332565"/>
    <w:rsid w:val="003A2336"/>
    <w:rsid w:val="00446E19"/>
    <w:rsid w:val="004F3D4A"/>
    <w:rsid w:val="005018B7"/>
    <w:rsid w:val="00512937"/>
    <w:rsid w:val="005210BB"/>
    <w:rsid w:val="00522B00"/>
    <w:rsid w:val="005270BE"/>
    <w:rsid w:val="00554FC0"/>
    <w:rsid w:val="00582F8C"/>
    <w:rsid w:val="00610CD2"/>
    <w:rsid w:val="00653A46"/>
    <w:rsid w:val="006821E9"/>
    <w:rsid w:val="00690C16"/>
    <w:rsid w:val="006A4289"/>
    <w:rsid w:val="006B6AB1"/>
    <w:rsid w:val="006F0B09"/>
    <w:rsid w:val="007141CE"/>
    <w:rsid w:val="007304D1"/>
    <w:rsid w:val="0078516C"/>
    <w:rsid w:val="007A214E"/>
    <w:rsid w:val="007A6F22"/>
    <w:rsid w:val="00841576"/>
    <w:rsid w:val="008628B7"/>
    <w:rsid w:val="008E3FA2"/>
    <w:rsid w:val="008F2466"/>
    <w:rsid w:val="008F4170"/>
    <w:rsid w:val="0090747A"/>
    <w:rsid w:val="00A46FB4"/>
    <w:rsid w:val="00A708B5"/>
    <w:rsid w:val="00A9370D"/>
    <w:rsid w:val="00A94889"/>
    <w:rsid w:val="00AD06D4"/>
    <w:rsid w:val="00B1764C"/>
    <w:rsid w:val="00B70A24"/>
    <w:rsid w:val="00B75739"/>
    <w:rsid w:val="00B960AF"/>
    <w:rsid w:val="00BC7AD5"/>
    <w:rsid w:val="00BD27B9"/>
    <w:rsid w:val="00C31064"/>
    <w:rsid w:val="00C32ABD"/>
    <w:rsid w:val="00C369E0"/>
    <w:rsid w:val="00C95B94"/>
    <w:rsid w:val="00CA1BFA"/>
    <w:rsid w:val="00CB3418"/>
    <w:rsid w:val="00CF12E1"/>
    <w:rsid w:val="00CF1CD8"/>
    <w:rsid w:val="00D55957"/>
    <w:rsid w:val="00D87A28"/>
    <w:rsid w:val="00DB15DC"/>
    <w:rsid w:val="00E122D0"/>
    <w:rsid w:val="00E16953"/>
    <w:rsid w:val="00E23000"/>
    <w:rsid w:val="00F1299C"/>
    <w:rsid w:val="00F26D10"/>
    <w:rsid w:val="00F519BD"/>
    <w:rsid w:val="00F731D2"/>
    <w:rsid w:val="00F95229"/>
    <w:rsid w:val="00FE7BC3"/>
    <w:rsid w:val="00F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55B71"/>
  <w15:docId w15:val="{3830BBF4-318D-4E88-8D90-F0A069539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18B7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2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2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740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Wodzyńska Joanna</dc:creator>
  <cp:lastModifiedBy>Krupa Katarzyna (DOB)</cp:lastModifiedBy>
  <cp:revision>6</cp:revision>
  <dcterms:created xsi:type="dcterms:W3CDTF">2021-06-25T06:32:00Z</dcterms:created>
  <dcterms:modified xsi:type="dcterms:W3CDTF">2021-07-06T11:36:00Z</dcterms:modified>
</cp:coreProperties>
</file>