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56502" w14:textId="6E628E1A" w:rsidR="001C5318" w:rsidRDefault="00EB772B" w:rsidP="00F54078">
      <w:pPr>
        <w:rPr>
          <w:rFonts w:ascii="Lato" w:hAnsi="Lato" w:cs="Times New Roman"/>
          <w:sz w:val="20"/>
          <w:szCs w:val="20"/>
        </w:rPr>
      </w:pPr>
      <w:r w:rsidRPr="004D0DB4">
        <w:rPr>
          <w:rFonts w:ascii="Lato" w:hAnsi="Lato" w:cs="Times New Roman"/>
          <w:b/>
          <w:b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3F8C17" wp14:editId="3218E124">
                <wp:simplePos x="0" y="0"/>
                <wp:positionH relativeFrom="column">
                  <wp:posOffset>802005</wp:posOffset>
                </wp:positionH>
                <wp:positionV relativeFrom="page">
                  <wp:posOffset>9058910</wp:posOffset>
                </wp:positionV>
                <wp:extent cx="5166995" cy="796925"/>
                <wp:effectExtent l="0" t="171450" r="0" b="174625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6995" cy="796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AD8894" w14:textId="77777777" w:rsidR="00E61098" w:rsidRDefault="00E61098" w:rsidP="00EB772B">
                            <w:pPr>
                              <w:spacing w:after="0"/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56AD7731" w14:textId="77777777" w:rsidR="00E61098" w:rsidRDefault="00E61098" w:rsidP="00EB772B">
                            <w:pPr>
                              <w:spacing w:after="0"/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5893483B" w14:textId="4E00E2FF" w:rsidR="00E61098" w:rsidRPr="009317D1" w:rsidRDefault="00E61098" w:rsidP="00EB772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317D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Warszawa, </w:t>
                            </w:r>
                            <w:r w:rsidR="00B4271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styczeń</w:t>
                            </w:r>
                            <w:r w:rsidRPr="009317D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202</w:t>
                            </w:r>
                            <w:r w:rsidR="00B4271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  <w:r w:rsidRPr="009317D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r.</w:t>
                            </w:r>
                          </w:p>
                          <w:p w14:paraId="00D88C04" w14:textId="77777777" w:rsidR="00E61098" w:rsidRDefault="00E61098" w:rsidP="00EB772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7740F3E7" w14:textId="77777777" w:rsidR="00E61098" w:rsidRPr="009317D1" w:rsidRDefault="00E61098" w:rsidP="009317D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3F8C17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left:0;text-align:left;margin-left:63.15pt;margin-top:713.3pt;width:406.85pt;height:62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" filled="f" stroked="f" strokeweight=".5pt">
                <v:textbox>
                  <w:txbxContent>
                    <w:p w14:paraId="47AD8894" w14:textId="77777777" w:rsidR="00E61098" w:rsidRDefault="00E61098" w:rsidP="00EB772B">
                      <w:pPr>
                        <w:spacing w:after="0"/>
                        <w:rPr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</w:p>
                    <w:p w14:paraId="56AD7731" w14:textId="77777777" w:rsidR="00E61098" w:rsidRDefault="00E61098" w:rsidP="00EB772B">
                      <w:pPr>
                        <w:spacing w:after="0"/>
                        <w:rPr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</w:p>
                    <w:p w14:paraId="5893483B" w14:textId="4E00E2FF" w:rsidR="00E61098" w:rsidRPr="009317D1" w:rsidRDefault="00E61098" w:rsidP="00EB772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317D1">
                        <w:rPr>
                          <w:b/>
                          <w:bCs/>
                          <w:sz w:val="24"/>
                          <w:szCs w:val="24"/>
                        </w:rPr>
                        <w:t xml:space="preserve">Warszawa, </w:t>
                      </w:r>
                      <w:r w:rsidR="00B4271C">
                        <w:rPr>
                          <w:b/>
                          <w:bCs/>
                          <w:sz w:val="24"/>
                          <w:szCs w:val="24"/>
                        </w:rPr>
                        <w:t>styczeń</w:t>
                      </w:r>
                      <w:r w:rsidRPr="009317D1">
                        <w:rPr>
                          <w:b/>
                          <w:bCs/>
                          <w:sz w:val="24"/>
                          <w:szCs w:val="24"/>
                        </w:rPr>
                        <w:t xml:space="preserve"> 202</w:t>
                      </w:r>
                      <w:r w:rsidR="00B4271C">
                        <w:rPr>
                          <w:b/>
                          <w:bCs/>
                          <w:sz w:val="24"/>
                          <w:szCs w:val="24"/>
                        </w:rPr>
                        <w:t>6</w:t>
                      </w:r>
                      <w:r w:rsidRPr="009317D1">
                        <w:rPr>
                          <w:b/>
                          <w:bCs/>
                          <w:sz w:val="24"/>
                          <w:szCs w:val="24"/>
                        </w:rPr>
                        <w:t xml:space="preserve"> r.</w:t>
                      </w:r>
                    </w:p>
                    <w:p w14:paraId="00D88C04" w14:textId="77777777" w:rsidR="00E61098" w:rsidRDefault="00E61098" w:rsidP="00EB772B">
                      <w:pPr>
                        <w:spacing w:after="0"/>
                        <w:jc w:val="center"/>
                        <w:rPr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</w:p>
                    <w:p w14:paraId="7740F3E7" w14:textId="77777777" w:rsidR="00E61098" w:rsidRPr="009317D1" w:rsidRDefault="00E61098" w:rsidP="009317D1">
                      <w:pPr>
                        <w:spacing w:after="0"/>
                        <w:jc w:val="center"/>
                        <w:rPr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673600" behindDoc="0" locked="0" layoutInCell="1" allowOverlap="1" wp14:anchorId="3A49B8BC" wp14:editId="1DB48804">
            <wp:simplePos x="0" y="0"/>
            <wp:positionH relativeFrom="column">
              <wp:posOffset>-777028</wp:posOffset>
            </wp:positionH>
            <wp:positionV relativeFrom="paragraph">
              <wp:posOffset>424</wp:posOffset>
            </wp:positionV>
            <wp:extent cx="2935050" cy="1061720"/>
            <wp:effectExtent l="0" t="0" r="0" b="0"/>
            <wp:wrapThrough wrapText="bothSides">
              <wp:wrapPolygon edited="0">
                <wp:start x="3225" y="2325"/>
                <wp:lineTo x="1823" y="3876"/>
                <wp:lineTo x="841" y="6589"/>
                <wp:lineTo x="1262" y="16278"/>
                <wp:lineTo x="3225" y="18990"/>
                <wp:lineTo x="20609" y="18990"/>
                <wp:lineTo x="20890" y="15890"/>
                <wp:lineTo x="5888" y="15502"/>
                <wp:lineTo x="18226" y="13952"/>
                <wp:lineTo x="18226" y="9689"/>
                <wp:lineTo x="20469" y="8914"/>
                <wp:lineTo x="20469" y="5426"/>
                <wp:lineTo x="3926" y="2325"/>
                <wp:lineTo x="3225" y="2325"/>
              </wp:wrapPolygon>
            </wp:wrapThrough>
            <wp:docPr id="65183301" name="Obraz 65183301" descr="Obraz zawierający symbol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symbol&#10;&#10;Opis wygenerowany automatycznie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050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6FC8" w:rsidRPr="004D0DB4">
        <w:rPr>
          <w:rFonts w:ascii="Lato" w:hAnsi="Lato" w:cs="Times New Roman"/>
          <w:b/>
          <w:b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CE5743" wp14:editId="7DF682B2">
                <wp:simplePos x="0" y="0"/>
                <wp:positionH relativeFrom="column">
                  <wp:posOffset>801414</wp:posOffset>
                </wp:positionH>
                <wp:positionV relativeFrom="page">
                  <wp:posOffset>7581014</wp:posOffset>
                </wp:positionV>
                <wp:extent cx="5722620" cy="1275907"/>
                <wp:effectExtent l="0" t="0" r="0" b="63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2620" cy="12759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2C770B" w14:textId="77777777" w:rsidR="00E61098" w:rsidRPr="00681BB2" w:rsidRDefault="00E61098" w:rsidP="008A57D9">
                            <w:pPr>
                              <w:rPr>
                                <w:rStyle w:val="Wyrnieniedelikatne"/>
                                <w:rFonts w:ascii="Lato" w:hAnsi="Lato"/>
                                <w:sz w:val="72"/>
                                <w:szCs w:val="72"/>
                              </w:rPr>
                            </w:pPr>
                            <w:r w:rsidRPr="00681BB2">
                              <w:rPr>
                                <w:rStyle w:val="Wyrnieniedelikatne"/>
                                <w:rFonts w:ascii="Lato" w:hAnsi="Lato"/>
                                <w:sz w:val="72"/>
                                <w:szCs w:val="72"/>
                              </w:rPr>
                              <w:t xml:space="preserve">Kodeks dobrych praktyk </w:t>
                            </w:r>
                          </w:p>
                          <w:p w14:paraId="63DF99CA" w14:textId="77777777" w:rsidR="00E61098" w:rsidRPr="00681BB2" w:rsidRDefault="00E61098" w:rsidP="008A57D9">
                            <w:pPr>
                              <w:rPr>
                                <w:rStyle w:val="Wyrnieniedelikatne"/>
                                <w:rFonts w:ascii="Lato" w:hAnsi="Lato"/>
                                <w:sz w:val="72"/>
                                <w:szCs w:val="72"/>
                              </w:rPr>
                            </w:pPr>
                            <w:r w:rsidRPr="00681BB2">
                              <w:rPr>
                                <w:rStyle w:val="Wyrnieniedelikatne"/>
                                <w:rFonts w:ascii="Lato" w:hAnsi="Lato"/>
                                <w:sz w:val="72"/>
                                <w:szCs w:val="72"/>
                              </w:rPr>
                              <w:t>nadzoru właścicielskiego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E5743" id="Pole tekstowe 2" o:spid="_x0000_s1027" type="#_x0000_t202" style="position:absolute;left:0;text-align:left;margin-left:63.1pt;margin-top:596.95pt;width:450.6pt;height:100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" filled="f" stroked="f" strokeweight=".5pt">
                <v:textbox>
                  <w:txbxContent>
                    <w:p w14:paraId="2B2C770B" w14:textId="77777777" w:rsidR="00E61098" w:rsidRPr="00681BB2" w:rsidRDefault="00E61098" w:rsidP="008A57D9">
                      <w:pPr>
                        <w:rPr>
                          <w:rStyle w:val="Wyrnieniedelikatne"/>
                          <w:rFonts w:ascii="Lato" w:hAnsi="Lato"/>
                          <w:sz w:val="72"/>
                          <w:szCs w:val="72"/>
                        </w:rPr>
                      </w:pPr>
                      <w:r w:rsidRPr="00681BB2">
                        <w:rPr>
                          <w:rStyle w:val="Wyrnieniedelikatne"/>
                          <w:rFonts w:ascii="Lato" w:hAnsi="Lato"/>
                          <w:sz w:val="72"/>
                          <w:szCs w:val="72"/>
                        </w:rPr>
                        <w:t xml:space="preserve">Kodeks dobrych praktyk </w:t>
                      </w:r>
                    </w:p>
                    <w:p w14:paraId="63DF99CA" w14:textId="77777777" w:rsidR="00E61098" w:rsidRPr="00681BB2" w:rsidRDefault="00E61098" w:rsidP="008A57D9">
                      <w:pPr>
                        <w:rPr>
                          <w:rStyle w:val="Wyrnieniedelikatne"/>
                          <w:rFonts w:ascii="Lato" w:hAnsi="Lato"/>
                          <w:sz w:val="72"/>
                          <w:szCs w:val="72"/>
                        </w:rPr>
                      </w:pPr>
                      <w:r w:rsidRPr="00681BB2">
                        <w:rPr>
                          <w:rStyle w:val="Wyrnieniedelikatne"/>
                          <w:rFonts w:ascii="Lato" w:hAnsi="Lato"/>
                          <w:sz w:val="72"/>
                          <w:szCs w:val="72"/>
                        </w:rPr>
                        <w:t>nadzoru właścicielskiego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E78B0" w:rsidRPr="004D0DB4">
        <w:rPr>
          <w:rFonts w:ascii="Lato" w:hAnsi="Lato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1" locked="1" layoutInCell="1" allowOverlap="1" wp14:anchorId="4C4FA7D7" wp14:editId="10B1E867">
            <wp:simplePos x="0" y="0"/>
            <wp:positionH relativeFrom="column">
              <wp:posOffset>-899795</wp:posOffset>
            </wp:positionH>
            <wp:positionV relativeFrom="paragraph">
              <wp:posOffset>1279363</wp:posOffset>
            </wp:positionV>
            <wp:extent cx="7776000" cy="5212800"/>
            <wp:effectExtent l="0" t="0" r="1905" b="0"/>
            <wp:wrapTight wrapText="bothSides">
              <wp:wrapPolygon edited="0">
                <wp:start x="0" y="0"/>
                <wp:lineTo x="0" y="21446"/>
                <wp:lineTo x="21521" y="21446"/>
                <wp:lineTo x="21521" y="0"/>
                <wp:lineTo x="0" y="0"/>
              </wp:wrapPolygon>
            </wp:wrapTight>
            <wp:docPr id="4" name="Obraz 3">
              <a:extLst xmlns:a="http://schemas.openxmlformats.org/drawingml/2006/main">
                <a:ext uri="{FF2B5EF4-FFF2-40B4-BE49-F238E27FC236}">
                  <a16:creationId xmlns:a16="http://schemas.microsoft.com/office/drawing/2014/main" id="{4B7119BE-579B-4684-AEA4-FBFF5BF94B6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>
                      <a:extLst>
                        <a:ext uri="{FF2B5EF4-FFF2-40B4-BE49-F238E27FC236}">
                          <a16:creationId xmlns:a16="http://schemas.microsoft.com/office/drawing/2014/main" id="{4B7119BE-579B-4684-AEA4-FBFF5BF94B6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7776000" cy="52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6280C4" w14:textId="77777777" w:rsidR="00EB772B" w:rsidRDefault="00EB772B" w:rsidP="00F54078">
      <w:pPr>
        <w:rPr>
          <w:rFonts w:ascii="Lato" w:hAnsi="Lato" w:cs="Times New Roman"/>
          <w:sz w:val="20"/>
          <w:szCs w:val="20"/>
        </w:rPr>
      </w:pPr>
    </w:p>
    <w:p w14:paraId="3A8B327E" w14:textId="77777777" w:rsidR="00EB772B" w:rsidRDefault="00EB772B" w:rsidP="00F54078">
      <w:pPr>
        <w:rPr>
          <w:rFonts w:ascii="Lato" w:hAnsi="Lato" w:cs="Times New Roman"/>
          <w:sz w:val="20"/>
          <w:szCs w:val="20"/>
        </w:rPr>
      </w:pPr>
    </w:p>
    <w:p w14:paraId="0995188E" w14:textId="77777777" w:rsidR="00EB772B" w:rsidRDefault="00EB772B" w:rsidP="00F54078">
      <w:pPr>
        <w:rPr>
          <w:rFonts w:ascii="Lato" w:hAnsi="Lato" w:cs="Times New Roman"/>
          <w:sz w:val="20"/>
          <w:szCs w:val="20"/>
        </w:rPr>
      </w:pPr>
    </w:p>
    <w:p w14:paraId="0963AD53" w14:textId="77777777" w:rsidR="00EB772B" w:rsidRDefault="00EB772B" w:rsidP="00F54078">
      <w:pPr>
        <w:rPr>
          <w:rFonts w:ascii="Lato" w:hAnsi="Lato" w:cs="Times New Roman"/>
          <w:sz w:val="20"/>
          <w:szCs w:val="20"/>
        </w:rPr>
      </w:pPr>
    </w:p>
    <w:p w14:paraId="3A9B5FD0" w14:textId="77777777" w:rsidR="00EB772B" w:rsidRDefault="00EB772B" w:rsidP="00F54078">
      <w:pPr>
        <w:rPr>
          <w:rFonts w:ascii="Lato" w:hAnsi="Lato" w:cs="Times New Roman"/>
          <w:sz w:val="20"/>
          <w:szCs w:val="20"/>
        </w:rPr>
      </w:pPr>
    </w:p>
    <w:p w14:paraId="760DF87A" w14:textId="77777777" w:rsidR="00EB772B" w:rsidRDefault="00EB772B" w:rsidP="00F54078">
      <w:pPr>
        <w:rPr>
          <w:rFonts w:ascii="Lato" w:hAnsi="Lato" w:cs="Times New Roman"/>
          <w:sz w:val="20"/>
          <w:szCs w:val="20"/>
        </w:rPr>
      </w:pPr>
    </w:p>
    <w:p w14:paraId="0327C215" w14:textId="77777777" w:rsidR="00EB772B" w:rsidRDefault="00EB772B" w:rsidP="00F54078">
      <w:pPr>
        <w:rPr>
          <w:rFonts w:ascii="Lato" w:hAnsi="Lato" w:cs="Times New Roman"/>
          <w:sz w:val="20"/>
          <w:szCs w:val="20"/>
        </w:rPr>
      </w:pPr>
    </w:p>
    <w:p w14:paraId="2350EA34" w14:textId="77777777" w:rsidR="00EB772B" w:rsidRDefault="00EB772B" w:rsidP="00F54078">
      <w:pPr>
        <w:rPr>
          <w:rFonts w:ascii="Lato" w:hAnsi="Lato" w:cs="Times New Roman"/>
          <w:sz w:val="20"/>
          <w:szCs w:val="20"/>
        </w:rPr>
      </w:pPr>
    </w:p>
    <w:p w14:paraId="2FB3B015" w14:textId="77777777" w:rsidR="00EB772B" w:rsidRDefault="00EB772B" w:rsidP="00F54078">
      <w:pPr>
        <w:rPr>
          <w:rFonts w:ascii="Lato" w:hAnsi="Lato" w:cs="Times New Roman"/>
          <w:sz w:val="20"/>
          <w:szCs w:val="20"/>
        </w:rPr>
      </w:pPr>
    </w:p>
    <w:p w14:paraId="0124B418" w14:textId="77777777" w:rsidR="00EB772B" w:rsidRDefault="00EB772B" w:rsidP="00F54078">
      <w:pPr>
        <w:rPr>
          <w:rFonts w:ascii="Lato" w:hAnsi="Lato" w:cs="Times New Roman"/>
          <w:sz w:val="20"/>
          <w:szCs w:val="20"/>
        </w:rPr>
      </w:pPr>
    </w:p>
    <w:p w14:paraId="22BB04C0" w14:textId="77777777" w:rsidR="00EB772B" w:rsidRDefault="00EB772B" w:rsidP="00F54078">
      <w:pPr>
        <w:rPr>
          <w:rFonts w:ascii="Lato" w:hAnsi="Lato" w:cs="Times New Roman"/>
          <w:sz w:val="20"/>
          <w:szCs w:val="20"/>
        </w:rPr>
      </w:pPr>
    </w:p>
    <w:p w14:paraId="6DF1E0AA" w14:textId="77777777" w:rsidR="00EB772B" w:rsidRDefault="00EB772B" w:rsidP="00F54078">
      <w:pPr>
        <w:rPr>
          <w:rFonts w:ascii="Lato" w:hAnsi="Lato" w:cs="Times New Roman"/>
          <w:sz w:val="20"/>
          <w:szCs w:val="20"/>
        </w:rPr>
      </w:pPr>
    </w:p>
    <w:p w14:paraId="39BC5AC7" w14:textId="77777777" w:rsidR="00EB772B" w:rsidRPr="004D0DB4" w:rsidRDefault="00EB772B" w:rsidP="00F54078">
      <w:pPr>
        <w:rPr>
          <w:rFonts w:ascii="Lato" w:hAnsi="Lato" w:cs="Times New Roman"/>
          <w:sz w:val="20"/>
          <w:szCs w:val="20"/>
        </w:rPr>
      </w:pPr>
    </w:p>
    <w:p w14:paraId="3D90E2CE" w14:textId="77777777" w:rsidR="001C5318" w:rsidRPr="004D0DB4" w:rsidRDefault="00D25B6A" w:rsidP="007C33EB">
      <w:pPr>
        <w:pStyle w:val="Nagwekspisutreci"/>
        <w:numPr>
          <w:ilvl w:val="0"/>
          <w:numId w:val="0"/>
        </w:numPr>
        <w:rPr>
          <w:rStyle w:val="Wyrnieniedelikatne"/>
        </w:rPr>
      </w:pPr>
      <w:r w:rsidRPr="004D0DB4">
        <w:rPr>
          <w:rStyle w:val="Wyrnieniedelikatne"/>
        </w:rPr>
        <w:lastRenderedPageBreak/>
        <w:t>Słownik</w:t>
      </w: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804"/>
      </w:tblGrid>
      <w:tr w:rsidR="00391958" w:rsidRPr="004D0DB4" w14:paraId="19A4B7ED" w14:textId="77777777" w:rsidTr="00914B8F">
        <w:tc>
          <w:tcPr>
            <w:tcW w:w="2268" w:type="dxa"/>
          </w:tcPr>
          <w:p w14:paraId="7A59D3F2" w14:textId="77777777" w:rsidR="00391958" w:rsidRPr="004D0DB4" w:rsidRDefault="00391958" w:rsidP="00F54078">
            <w:pPr>
              <w:rPr>
                <w:rFonts w:ascii="Lato" w:hAnsi="Lato" w:cs="Times New Roman"/>
                <w:sz w:val="20"/>
                <w:szCs w:val="20"/>
              </w:rPr>
            </w:pPr>
            <w:r w:rsidRPr="004D0DB4">
              <w:rPr>
                <w:rFonts w:ascii="Lato" w:hAnsi="Lato" w:cs="Times New Roman"/>
                <w:sz w:val="20"/>
                <w:szCs w:val="20"/>
              </w:rPr>
              <w:t>Akcje</w:t>
            </w:r>
          </w:p>
        </w:tc>
        <w:tc>
          <w:tcPr>
            <w:tcW w:w="6804" w:type="dxa"/>
          </w:tcPr>
          <w:p w14:paraId="6324E652" w14:textId="77777777" w:rsidR="00391958" w:rsidRPr="004D0DB4" w:rsidRDefault="00391958" w:rsidP="00F54078">
            <w:pPr>
              <w:rPr>
                <w:rFonts w:ascii="Lato" w:hAnsi="Lato" w:cs="Times New Roman"/>
                <w:sz w:val="20"/>
                <w:szCs w:val="20"/>
              </w:rPr>
            </w:pPr>
            <w:r w:rsidRPr="004D0DB4">
              <w:rPr>
                <w:rFonts w:ascii="Lato" w:hAnsi="Lato" w:cs="Times New Roman"/>
                <w:sz w:val="20"/>
                <w:szCs w:val="20"/>
              </w:rPr>
              <w:t xml:space="preserve">akcje lub udziały w </w:t>
            </w:r>
            <w:r w:rsidR="00C044E4" w:rsidRPr="004D0DB4">
              <w:rPr>
                <w:rFonts w:ascii="Lato" w:hAnsi="Lato" w:cs="Times New Roman"/>
                <w:sz w:val="20"/>
                <w:szCs w:val="20"/>
              </w:rPr>
              <w:t>spółce</w:t>
            </w:r>
          </w:p>
        </w:tc>
      </w:tr>
      <w:tr w:rsidR="00391958" w:rsidRPr="004D0DB4" w14:paraId="09E7CCC8" w14:textId="77777777" w:rsidTr="00914B8F">
        <w:tc>
          <w:tcPr>
            <w:tcW w:w="2268" w:type="dxa"/>
          </w:tcPr>
          <w:p w14:paraId="5F30B44C" w14:textId="77777777" w:rsidR="00391958" w:rsidRPr="004D0DB4" w:rsidRDefault="00391958" w:rsidP="00F54078">
            <w:pPr>
              <w:rPr>
                <w:rFonts w:ascii="Lato" w:hAnsi="Lato" w:cs="Times New Roman"/>
                <w:sz w:val="20"/>
                <w:szCs w:val="20"/>
              </w:rPr>
            </w:pPr>
            <w:r w:rsidRPr="004D0DB4">
              <w:rPr>
                <w:rFonts w:ascii="Lato" w:hAnsi="Lato" w:cs="Times New Roman"/>
                <w:sz w:val="20"/>
                <w:szCs w:val="20"/>
              </w:rPr>
              <w:t>Akcjonariusz</w:t>
            </w:r>
          </w:p>
        </w:tc>
        <w:tc>
          <w:tcPr>
            <w:tcW w:w="6804" w:type="dxa"/>
          </w:tcPr>
          <w:p w14:paraId="6A81A019" w14:textId="77777777" w:rsidR="00391958" w:rsidRPr="004D0DB4" w:rsidRDefault="00391958" w:rsidP="00AA5E20">
            <w:pPr>
              <w:rPr>
                <w:rFonts w:ascii="Lato" w:hAnsi="Lato" w:cs="Times New Roman"/>
                <w:sz w:val="20"/>
                <w:szCs w:val="20"/>
              </w:rPr>
            </w:pPr>
            <w:r w:rsidRPr="004D0DB4">
              <w:rPr>
                <w:rFonts w:ascii="Lato" w:hAnsi="Lato" w:cs="Times New Roman"/>
                <w:sz w:val="20"/>
                <w:szCs w:val="20"/>
              </w:rPr>
              <w:t xml:space="preserve">akcjonariusz lub </w:t>
            </w:r>
            <w:r w:rsidR="00AA5E20">
              <w:rPr>
                <w:rFonts w:ascii="Lato" w:hAnsi="Lato" w:cs="Times New Roman"/>
                <w:sz w:val="20"/>
                <w:szCs w:val="20"/>
              </w:rPr>
              <w:t>wspólnik</w:t>
            </w:r>
            <w:r w:rsidR="00AA5E20" w:rsidRPr="004D0DB4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Pr="004D0DB4">
              <w:rPr>
                <w:rFonts w:ascii="Lato" w:hAnsi="Lato" w:cs="Times New Roman"/>
                <w:sz w:val="20"/>
                <w:szCs w:val="20"/>
              </w:rPr>
              <w:t xml:space="preserve">w </w:t>
            </w:r>
            <w:r w:rsidR="00C044E4" w:rsidRPr="004D0DB4">
              <w:rPr>
                <w:rFonts w:ascii="Lato" w:hAnsi="Lato" w:cs="Times New Roman"/>
                <w:sz w:val="20"/>
                <w:szCs w:val="20"/>
              </w:rPr>
              <w:t>spółce</w:t>
            </w:r>
          </w:p>
        </w:tc>
      </w:tr>
      <w:tr w:rsidR="00391958" w:rsidRPr="004D0DB4" w14:paraId="74AF3DF1" w14:textId="77777777" w:rsidTr="00914B8F">
        <w:tc>
          <w:tcPr>
            <w:tcW w:w="2268" w:type="dxa"/>
          </w:tcPr>
          <w:p w14:paraId="1CA7C523" w14:textId="77777777" w:rsidR="00391958" w:rsidRPr="004D0DB4" w:rsidRDefault="00391958" w:rsidP="00F54078">
            <w:pPr>
              <w:jc w:val="left"/>
              <w:rPr>
                <w:rFonts w:ascii="Lato" w:hAnsi="Lato" w:cs="Times New Roman"/>
                <w:sz w:val="20"/>
                <w:szCs w:val="20"/>
              </w:rPr>
            </w:pPr>
            <w:r w:rsidRPr="004D0DB4">
              <w:rPr>
                <w:rFonts w:ascii="Lato" w:hAnsi="Lato" w:cs="Times New Roman"/>
                <w:sz w:val="20"/>
                <w:szCs w:val="20"/>
              </w:rPr>
              <w:t>Członek rady nadzorczej</w:t>
            </w:r>
          </w:p>
        </w:tc>
        <w:tc>
          <w:tcPr>
            <w:tcW w:w="6804" w:type="dxa"/>
          </w:tcPr>
          <w:p w14:paraId="6B429732" w14:textId="77777777" w:rsidR="00391958" w:rsidRPr="004D0DB4" w:rsidRDefault="00391958" w:rsidP="00F54078">
            <w:pPr>
              <w:rPr>
                <w:rFonts w:ascii="Lato" w:hAnsi="Lato" w:cs="Times New Roman"/>
                <w:sz w:val="20"/>
                <w:szCs w:val="20"/>
              </w:rPr>
            </w:pPr>
            <w:r w:rsidRPr="004D0DB4">
              <w:rPr>
                <w:rFonts w:ascii="Lato" w:hAnsi="Lato" w:cs="Times New Roman"/>
                <w:sz w:val="20"/>
                <w:szCs w:val="20"/>
              </w:rPr>
              <w:t>człon</w:t>
            </w:r>
            <w:r w:rsidR="00480825">
              <w:rPr>
                <w:rFonts w:ascii="Lato" w:hAnsi="Lato" w:cs="Times New Roman"/>
                <w:sz w:val="20"/>
                <w:szCs w:val="20"/>
              </w:rPr>
              <w:t>ek</w:t>
            </w:r>
            <w:r w:rsidRPr="004D0DB4">
              <w:rPr>
                <w:rFonts w:ascii="Lato" w:hAnsi="Lato" w:cs="Times New Roman"/>
                <w:sz w:val="20"/>
                <w:szCs w:val="20"/>
              </w:rPr>
              <w:t xml:space="preserve"> rady nadzorczej, człon</w:t>
            </w:r>
            <w:r w:rsidR="00480825">
              <w:rPr>
                <w:rFonts w:ascii="Lato" w:hAnsi="Lato" w:cs="Times New Roman"/>
                <w:sz w:val="20"/>
                <w:szCs w:val="20"/>
              </w:rPr>
              <w:t>e</w:t>
            </w:r>
            <w:r w:rsidRPr="004D0DB4">
              <w:rPr>
                <w:rFonts w:ascii="Lato" w:hAnsi="Lato" w:cs="Times New Roman"/>
                <w:sz w:val="20"/>
                <w:szCs w:val="20"/>
              </w:rPr>
              <w:t>k komisji rewizyjnej, dyrektor niewykonawcz</w:t>
            </w:r>
            <w:r w:rsidR="00480825">
              <w:rPr>
                <w:rFonts w:ascii="Lato" w:hAnsi="Lato" w:cs="Times New Roman"/>
                <w:sz w:val="20"/>
                <w:szCs w:val="20"/>
              </w:rPr>
              <w:t>y</w:t>
            </w:r>
            <w:r w:rsidRPr="004D0DB4">
              <w:rPr>
                <w:rFonts w:ascii="Lato" w:hAnsi="Lato" w:cs="Times New Roman"/>
                <w:sz w:val="20"/>
                <w:szCs w:val="20"/>
              </w:rPr>
              <w:t xml:space="preserve"> lub </w:t>
            </w:r>
            <w:r w:rsidR="00C044E4" w:rsidRPr="004D0DB4">
              <w:rPr>
                <w:rFonts w:ascii="Lato" w:hAnsi="Lato" w:cs="Times New Roman"/>
                <w:sz w:val="20"/>
                <w:szCs w:val="20"/>
              </w:rPr>
              <w:t xml:space="preserve">pełnomocnik </w:t>
            </w:r>
            <w:r w:rsidRPr="004D0DB4">
              <w:rPr>
                <w:rFonts w:ascii="Lato" w:hAnsi="Lato" w:cs="Times New Roman"/>
                <w:sz w:val="20"/>
                <w:szCs w:val="20"/>
              </w:rPr>
              <w:t>wspólnika w</w:t>
            </w:r>
            <w:r w:rsidR="00C70767">
              <w:rPr>
                <w:rFonts w:ascii="Lato" w:hAnsi="Lato" w:cs="Times New Roman"/>
                <w:sz w:val="20"/>
                <w:szCs w:val="20"/>
              </w:rPr>
              <w:t> </w:t>
            </w:r>
            <w:r w:rsidR="00C044E4" w:rsidRPr="004D0DB4">
              <w:rPr>
                <w:rFonts w:ascii="Lato" w:hAnsi="Lato" w:cs="Times New Roman"/>
                <w:sz w:val="20"/>
                <w:szCs w:val="20"/>
              </w:rPr>
              <w:t>spółce</w:t>
            </w:r>
          </w:p>
        </w:tc>
      </w:tr>
      <w:tr w:rsidR="00391958" w:rsidRPr="004D0DB4" w14:paraId="631409FC" w14:textId="77777777" w:rsidTr="00914B8F">
        <w:tc>
          <w:tcPr>
            <w:tcW w:w="2268" w:type="dxa"/>
          </w:tcPr>
          <w:p w14:paraId="01E82C3C" w14:textId="77777777" w:rsidR="00391958" w:rsidRPr="004D0DB4" w:rsidRDefault="00391958" w:rsidP="00F54078">
            <w:pPr>
              <w:rPr>
                <w:rFonts w:ascii="Lato" w:hAnsi="Lato" w:cs="Times New Roman"/>
                <w:sz w:val="20"/>
                <w:szCs w:val="20"/>
              </w:rPr>
            </w:pPr>
            <w:r w:rsidRPr="004D0DB4">
              <w:rPr>
                <w:rFonts w:ascii="Lato" w:hAnsi="Lato" w:cs="Times New Roman"/>
                <w:sz w:val="20"/>
                <w:szCs w:val="20"/>
              </w:rPr>
              <w:t>Członek zarządu</w:t>
            </w:r>
          </w:p>
        </w:tc>
        <w:tc>
          <w:tcPr>
            <w:tcW w:w="6804" w:type="dxa"/>
          </w:tcPr>
          <w:p w14:paraId="42F599A4" w14:textId="77777777" w:rsidR="00391958" w:rsidRPr="004D0DB4" w:rsidRDefault="00391958" w:rsidP="00F54078">
            <w:pPr>
              <w:rPr>
                <w:rFonts w:ascii="Lato" w:hAnsi="Lato" w:cs="Times New Roman"/>
                <w:sz w:val="20"/>
                <w:szCs w:val="20"/>
              </w:rPr>
            </w:pPr>
            <w:r w:rsidRPr="004D0DB4">
              <w:rPr>
                <w:rFonts w:ascii="Lato" w:hAnsi="Lato" w:cs="Times New Roman"/>
                <w:sz w:val="20"/>
                <w:szCs w:val="20"/>
              </w:rPr>
              <w:t>człon</w:t>
            </w:r>
            <w:r w:rsidR="00480825">
              <w:rPr>
                <w:rFonts w:ascii="Lato" w:hAnsi="Lato" w:cs="Times New Roman"/>
                <w:sz w:val="20"/>
                <w:szCs w:val="20"/>
              </w:rPr>
              <w:t>e</w:t>
            </w:r>
            <w:r w:rsidRPr="004D0DB4">
              <w:rPr>
                <w:rFonts w:ascii="Lato" w:hAnsi="Lato" w:cs="Times New Roman"/>
                <w:sz w:val="20"/>
                <w:szCs w:val="20"/>
              </w:rPr>
              <w:t xml:space="preserve">k zarządu, likwidator, dyrektor </w:t>
            </w:r>
            <w:r w:rsidR="00480825" w:rsidRPr="004D0DB4">
              <w:rPr>
                <w:rFonts w:ascii="Lato" w:hAnsi="Lato" w:cs="Times New Roman"/>
                <w:sz w:val="20"/>
                <w:szCs w:val="20"/>
              </w:rPr>
              <w:t>wykonawcz</w:t>
            </w:r>
            <w:r w:rsidR="00480825">
              <w:rPr>
                <w:rFonts w:ascii="Lato" w:hAnsi="Lato" w:cs="Times New Roman"/>
                <w:sz w:val="20"/>
                <w:szCs w:val="20"/>
              </w:rPr>
              <w:t>y</w:t>
            </w:r>
            <w:r w:rsidR="00480825" w:rsidRPr="004D0DB4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Pr="004D0DB4">
              <w:rPr>
                <w:rFonts w:ascii="Lato" w:hAnsi="Lato" w:cs="Times New Roman"/>
                <w:sz w:val="20"/>
                <w:szCs w:val="20"/>
              </w:rPr>
              <w:t xml:space="preserve">lub komplementariusz </w:t>
            </w:r>
            <w:r w:rsidR="00480825" w:rsidRPr="004D0DB4">
              <w:rPr>
                <w:rFonts w:ascii="Lato" w:hAnsi="Lato" w:cs="Times New Roman"/>
                <w:sz w:val="20"/>
                <w:szCs w:val="20"/>
              </w:rPr>
              <w:t>posiadając</w:t>
            </w:r>
            <w:r w:rsidR="00480825">
              <w:rPr>
                <w:rFonts w:ascii="Lato" w:hAnsi="Lato" w:cs="Times New Roman"/>
                <w:sz w:val="20"/>
                <w:szCs w:val="20"/>
              </w:rPr>
              <w:t>y</w:t>
            </w:r>
            <w:r w:rsidR="00480825" w:rsidRPr="004D0DB4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Pr="004D0DB4">
              <w:rPr>
                <w:rFonts w:ascii="Lato" w:hAnsi="Lato" w:cs="Times New Roman"/>
                <w:sz w:val="20"/>
                <w:szCs w:val="20"/>
              </w:rPr>
              <w:t>prawa do</w:t>
            </w:r>
            <w:r w:rsidR="00C70767">
              <w:rPr>
                <w:rFonts w:ascii="Lato" w:hAnsi="Lato" w:cs="Times New Roman"/>
                <w:sz w:val="20"/>
                <w:szCs w:val="20"/>
              </w:rPr>
              <w:t> </w:t>
            </w:r>
            <w:r w:rsidRPr="004D0DB4">
              <w:rPr>
                <w:rFonts w:ascii="Lato" w:hAnsi="Lato" w:cs="Times New Roman"/>
                <w:sz w:val="20"/>
                <w:szCs w:val="20"/>
              </w:rPr>
              <w:t xml:space="preserve">reprezentacji w </w:t>
            </w:r>
            <w:r w:rsidR="00C044E4" w:rsidRPr="004D0DB4">
              <w:rPr>
                <w:rFonts w:ascii="Lato" w:hAnsi="Lato" w:cs="Times New Roman"/>
                <w:sz w:val="20"/>
                <w:szCs w:val="20"/>
              </w:rPr>
              <w:t>spółce</w:t>
            </w:r>
          </w:p>
        </w:tc>
      </w:tr>
      <w:tr w:rsidR="00B07E93" w:rsidRPr="004D0DB4" w14:paraId="7532809A" w14:textId="77777777" w:rsidTr="00914B8F">
        <w:tc>
          <w:tcPr>
            <w:tcW w:w="2268" w:type="dxa"/>
          </w:tcPr>
          <w:p w14:paraId="12CFFE7D" w14:textId="77777777" w:rsidR="00B07E93" w:rsidRPr="004D0DB4" w:rsidRDefault="00B07E93" w:rsidP="00F54078">
            <w:pPr>
              <w:rPr>
                <w:rFonts w:ascii="Lato" w:hAnsi="Lato" w:cs="Times New Roman"/>
                <w:sz w:val="20"/>
                <w:szCs w:val="20"/>
              </w:rPr>
            </w:pPr>
            <w:r w:rsidRPr="004D0DB4">
              <w:rPr>
                <w:rFonts w:ascii="Lato" w:hAnsi="Lato" w:cs="Times New Roman"/>
                <w:sz w:val="20"/>
                <w:szCs w:val="20"/>
              </w:rPr>
              <w:t>Informacja kwartalna</w:t>
            </w:r>
          </w:p>
        </w:tc>
        <w:tc>
          <w:tcPr>
            <w:tcW w:w="6804" w:type="dxa"/>
          </w:tcPr>
          <w:p w14:paraId="5062B124" w14:textId="28B97FB9" w:rsidR="00B07E93" w:rsidRPr="004D0DB4" w:rsidRDefault="00B07E93" w:rsidP="00A96B57">
            <w:pPr>
              <w:rPr>
                <w:rFonts w:ascii="Lato" w:hAnsi="Lato" w:cs="Times New Roman"/>
                <w:sz w:val="20"/>
                <w:szCs w:val="20"/>
              </w:rPr>
            </w:pPr>
            <w:r w:rsidRPr="004D0DB4">
              <w:rPr>
                <w:rFonts w:ascii="Lato" w:hAnsi="Lato" w:cs="Times New Roman"/>
                <w:sz w:val="20"/>
                <w:szCs w:val="20"/>
              </w:rPr>
              <w:t xml:space="preserve">informacja sporządzana kwartalnie w zakresie zgodnym z </w:t>
            </w:r>
            <w:r w:rsidR="00F52357">
              <w:rPr>
                <w:rFonts w:ascii="Lato" w:hAnsi="Lato" w:cs="Times New Roman"/>
                <w:sz w:val="20"/>
                <w:szCs w:val="20"/>
              </w:rPr>
              <w:t>z</w:t>
            </w:r>
            <w:r w:rsidRPr="004D0DB4">
              <w:rPr>
                <w:rFonts w:ascii="Lato" w:hAnsi="Lato" w:cs="Times New Roman"/>
                <w:sz w:val="20"/>
                <w:szCs w:val="20"/>
              </w:rPr>
              <w:t>asadami nadzoru</w:t>
            </w:r>
          </w:p>
        </w:tc>
      </w:tr>
      <w:tr w:rsidR="00AE72BE" w:rsidRPr="004D0DB4" w14:paraId="022A2072" w14:textId="77777777" w:rsidTr="00914B8F">
        <w:tc>
          <w:tcPr>
            <w:tcW w:w="2268" w:type="dxa"/>
          </w:tcPr>
          <w:p w14:paraId="2D7C7B93" w14:textId="77777777" w:rsidR="00AE72BE" w:rsidRPr="004D0DB4" w:rsidRDefault="00AE72BE" w:rsidP="00F54078">
            <w:pPr>
              <w:rPr>
                <w:rFonts w:ascii="Lato" w:hAnsi="Lato" w:cs="Times New Roman"/>
                <w:sz w:val="20"/>
                <w:szCs w:val="20"/>
              </w:rPr>
            </w:pPr>
            <w:r w:rsidRPr="004D0DB4">
              <w:rPr>
                <w:rFonts w:ascii="Lato" w:hAnsi="Lato" w:cs="Times New Roman"/>
                <w:sz w:val="20"/>
                <w:szCs w:val="20"/>
              </w:rPr>
              <w:t>Kodeks</w:t>
            </w:r>
          </w:p>
        </w:tc>
        <w:tc>
          <w:tcPr>
            <w:tcW w:w="6804" w:type="dxa"/>
          </w:tcPr>
          <w:p w14:paraId="1B9D71F9" w14:textId="77777777" w:rsidR="00AE72BE" w:rsidRPr="004D0DB4" w:rsidRDefault="00AE72BE" w:rsidP="00F54078">
            <w:pPr>
              <w:rPr>
                <w:rFonts w:ascii="Lato" w:hAnsi="Lato" w:cs="Times New Roman"/>
                <w:sz w:val="20"/>
                <w:szCs w:val="20"/>
              </w:rPr>
            </w:pPr>
            <w:r w:rsidRPr="004D0DB4">
              <w:rPr>
                <w:rFonts w:ascii="Lato" w:hAnsi="Lato" w:cs="Times New Roman"/>
                <w:sz w:val="20"/>
                <w:szCs w:val="20"/>
              </w:rPr>
              <w:t>Kodeks Dobrych Praktyk Nadzoru Właścicielskiego</w:t>
            </w:r>
          </w:p>
        </w:tc>
      </w:tr>
      <w:tr w:rsidR="00391958" w:rsidRPr="004D0DB4" w14:paraId="11EC393F" w14:textId="77777777" w:rsidTr="00914B8F">
        <w:tc>
          <w:tcPr>
            <w:tcW w:w="2268" w:type="dxa"/>
          </w:tcPr>
          <w:p w14:paraId="252B77BA" w14:textId="77777777" w:rsidR="00391958" w:rsidRPr="004D0DB4" w:rsidRDefault="00391958" w:rsidP="00F54078">
            <w:pPr>
              <w:rPr>
                <w:rFonts w:ascii="Lato" w:hAnsi="Lato" w:cs="Times New Roman"/>
                <w:sz w:val="20"/>
                <w:szCs w:val="20"/>
              </w:rPr>
            </w:pPr>
            <w:r w:rsidRPr="004D0DB4">
              <w:rPr>
                <w:rFonts w:ascii="Lato" w:hAnsi="Lato" w:cs="Times New Roman"/>
                <w:sz w:val="20"/>
                <w:szCs w:val="20"/>
              </w:rPr>
              <w:t xml:space="preserve">Komórka ds. nadzoru </w:t>
            </w:r>
          </w:p>
        </w:tc>
        <w:tc>
          <w:tcPr>
            <w:tcW w:w="6804" w:type="dxa"/>
          </w:tcPr>
          <w:p w14:paraId="0F9CEAE6" w14:textId="77777777" w:rsidR="000701AC" w:rsidRPr="004D0DB4" w:rsidRDefault="00391958" w:rsidP="00F54078">
            <w:pPr>
              <w:rPr>
                <w:rFonts w:ascii="Lato" w:hAnsi="Lato" w:cs="Times New Roman"/>
                <w:sz w:val="20"/>
                <w:szCs w:val="20"/>
              </w:rPr>
            </w:pPr>
            <w:r w:rsidRPr="004D0DB4">
              <w:rPr>
                <w:rFonts w:ascii="Lato" w:hAnsi="Lato" w:cs="Times New Roman"/>
                <w:sz w:val="20"/>
                <w:szCs w:val="20"/>
              </w:rPr>
              <w:t>komórki organizacyjne lub pracowni</w:t>
            </w:r>
            <w:r w:rsidR="00480825">
              <w:rPr>
                <w:rFonts w:ascii="Lato" w:hAnsi="Lato" w:cs="Times New Roman"/>
                <w:sz w:val="20"/>
                <w:szCs w:val="20"/>
              </w:rPr>
              <w:t>cy</w:t>
            </w:r>
            <w:r w:rsidRPr="004D0DB4">
              <w:rPr>
                <w:rFonts w:ascii="Lato" w:hAnsi="Lato" w:cs="Times New Roman"/>
                <w:sz w:val="20"/>
                <w:szCs w:val="20"/>
              </w:rPr>
              <w:t xml:space="preserve"> obsługujący </w:t>
            </w:r>
            <w:r w:rsidR="000F29B2" w:rsidRPr="004D0DB4">
              <w:rPr>
                <w:rFonts w:ascii="Lato" w:hAnsi="Lato" w:cs="Times New Roman"/>
                <w:sz w:val="20"/>
                <w:szCs w:val="20"/>
              </w:rPr>
              <w:t xml:space="preserve">podmiot </w:t>
            </w:r>
            <w:r w:rsidRPr="004D0DB4">
              <w:rPr>
                <w:rFonts w:ascii="Lato" w:hAnsi="Lato" w:cs="Times New Roman"/>
                <w:sz w:val="20"/>
                <w:szCs w:val="20"/>
              </w:rPr>
              <w:t>uprawniony</w:t>
            </w:r>
            <w:r w:rsidR="008D78D5">
              <w:rPr>
                <w:rFonts w:ascii="Lato" w:hAnsi="Lato" w:cs="Times New Roman"/>
                <w:sz w:val="20"/>
                <w:szCs w:val="20"/>
              </w:rPr>
              <w:br/>
              <w:t>i</w:t>
            </w:r>
            <w:r w:rsidR="008D78D5" w:rsidRPr="004D0DB4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Pr="004D0DB4">
              <w:rPr>
                <w:rFonts w:ascii="Lato" w:hAnsi="Lato" w:cs="Times New Roman"/>
                <w:sz w:val="20"/>
                <w:szCs w:val="20"/>
              </w:rPr>
              <w:t>realizujący zadania związane</w:t>
            </w:r>
            <w:r w:rsidR="00D42284" w:rsidRPr="004D0DB4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Pr="004D0DB4">
              <w:rPr>
                <w:rFonts w:ascii="Lato" w:hAnsi="Lato" w:cs="Times New Roman"/>
                <w:sz w:val="20"/>
                <w:szCs w:val="20"/>
              </w:rPr>
              <w:t>z</w:t>
            </w:r>
            <w:r w:rsidR="00C70767">
              <w:rPr>
                <w:rFonts w:ascii="Lato" w:hAnsi="Lato" w:cs="Times New Roman"/>
                <w:sz w:val="20"/>
                <w:szCs w:val="20"/>
              </w:rPr>
              <w:t> </w:t>
            </w:r>
            <w:r w:rsidRPr="004D0DB4">
              <w:rPr>
                <w:rFonts w:ascii="Lato" w:hAnsi="Lato" w:cs="Times New Roman"/>
                <w:sz w:val="20"/>
                <w:szCs w:val="20"/>
              </w:rPr>
              <w:t xml:space="preserve">wykonywaniem praw z akcji w </w:t>
            </w:r>
            <w:r w:rsidR="00C044E4" w:rsidRPr="004D0DB4">
              <w:rPr>
                <w:rFonts w:ascii="Lato" w:hAnsi="Lato" w:cs="Times New Roman"/>
                <w:sz w:val="20"/>
                <w:szCs w:val="20"/>
              </w:rPr>
              <w:t>spółkach</w:t>
            </w:r>
          </w:p>
        </w:tc>
      </w:tr>
      <w:tr w:rsidR="000701AC" w:rsidRPr="004D0DB4" w14:paraId="4A276DCF" w14:textId="77777777" w:rsidTr="00914B8F">
        <w:tc>
          <w:tcPr>
            <w:tcW w:w="2268" w:type="dxa"/>
          </w:tcPr>
          <w:p w14:paraId="2E5CE880" w14:textId="77777777" w:rsidR="000701AC" w:rsidRPr="004D0DB4" w:rsidRDefault="000701AC" w:rsidP="00F54078">
            <w:pPr>
              <w:rPr>
                <w:rFonts w:ascii="Lato" w:hAnsi="Lato" w:cs="Times New Roman"/>
                <w:sz w:val="20"/>
                <w:szCs w:val="20"/>
              </w:rPr>
            </w:pPr>
            <w:r w:rsidRPr="004D0DB4">
              <w:rPr>
                <w:rFonts w:ascii="Lato" w:hAnsi="Lato" w:cs="Times New Roman"/>
                <w:sz w:val="20"/>
                <w:szCs w:val="20"/>
              </w:rPr>
              <w:t xml:space="preserve">KSH </w:t>
            </w:r>
          </w:p>
        </w:tc>
        <w:tc>
          <w:tcPr>
            <w:tcW w:w="6804" w:type="dxa"/>
          </w:tcPr>
          <w:p w14:paraId="3D503C55" w14:textId="77777777" w:rsidR="000701AC" w:rsidRPr="004D0DB4" w:rsidRDefault="000701AC" w:rsidP="00F54078">
            <w:pPr>
              <w:rPr>
                <w:rFonts w:ascii="Lato" w:hAnsi="Lato" w:cs="Times New Roman"/>
                <w:sz w:val="20"/>
                <w:szCs w:val="20"/>
              </w:rPr>
            </w:pPr>
            <w:r w:rsidRPr="004D0DB4">
              <w:rPr>
                <w:rFonts w:ascii="Lato" w:hAnsi="Lato" w:cs="Times New Roman"/>
                <w:sz w:val="20"/>
                <w:szCs w:val="20"/>
              </w:rPr>
              <w:t>ustawa z dnia 15 września 2000 r. – Kodeks spółek handlowych</w:t>
            </w:r>
          </w:p>
        </w:tc>
      </w:tr>
      <w:tr w:rsidR="00391958" w:rsidRPr="004D0DB4" w14:paraId="73D84733" w14:textId="77777777" w:rsidTr="00914B8F">
        <w:tc>
          <w:tcPr>
            <w:tcW w:w="2268" w:type="dxa"/>
          </w:tcPr>
          <w:p w14:paraId="65AC6B60" w14:textId="77777777" w:rsidR="00391958" w:rsidRPr="004D0DB4" w:rsidRDefault="00391958" w:rsidP="00F54078">
            <w:pPr>
              <w:rPr>
                <w:rFonts w:ascii="Lato" w:hAnsi="Lato" w:cs="Times New Roman"/>
                <w:sz w:val="20"/>
                <w:szCs w:val="20"/>
              </w:rPr>
            </w:pPr>
            <w:r w:rsidRPr="004D0DB4">
              <w:rPr>
                <w:rFonts w:ascii="Lato" w:hAnsi="Lato" w:cs="Times New Roman"/>
                <w:sz w:val="20"/>
                <w:szCs w:val="20"/>
              </w:rPr>
              <w:t>Pełnomocnik wspólnika</w:t>
            </w:r>
          </w:p>
        </w:tc>
        <w:tc>
          <w:tcPr>
            <w:tcW w:w="6804" w:type="dxa"/>
          </w:tcPr>
          <w:p w14:paraId="22A01F2A" w14:textId="77777777" w:rsidR="00391958" w:rsidRPr="004D0DB4" w:rsidRDefault="00391958" w:rsidP="00F54078">
            <w:pPr>
              <w:rPr>
                <w:rFonts w:ascii="Lato" w:hAnsi="Lato" w:cs="Times New Roman"/>
                <w:sz w:val="20"/>
                <w:szCs w:val="20"/>
              </w:rPr>
            </w:pPr>
            <w:r w:rsidRPr="004D0DB4">
              <w:rPr>
                <w:rFonts w:ascii="Lato" w:hAnsi="Lato" w:cs="Times New Roman"/>
                <w:sz w:val="20"/>
                <w:szCs w:val="20"/>
              </w:rPr>
              <w:t>pełnomocnik wspólnika, o którym mowa</w:t>
            </w:r>
            <w:r w:rsidR="00D42284" w:rsidRPr="004D0DB4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Pr="004D0DB4">
              <w:rPr>
                <w:rFonts w:ascii="Lato" w:hAnsi="Lato" w:cs="Times New Roman"/>
                <w:sz w:val="20"/>
                <w:szCs w:val="20"/>
              </w:rPr>
              <w:t xml:space="preserve">w </w:t>
            </w:r>
            <w:hyperlink r:id="rId10" w:history="1">
              <w:r w:rsidRPr="004D0DB4">
                <w:rPr>
                  <w:rFonts w:ascii="Lato" w:hAnsi="Lato" w:cs="Times New Roman"/>
                  <w:sz w:val="20"/>
                  <w:szCs w:val="20"/>
                </w:rPr>
                <w:t>art. 11 ust. 2</w:t>
              </w:r>
            </w:hyperlink>
            <w:r w:rsidRPr="004D0DB4">
              <w:rPr>
                <w:rFonts w:ascii="Lato" w:hAnsi="Lato" w:cs="Times New Roman"/>
                <w:sz w:val="20"/>
                <w:szCs w:val="20"/>
              </w:rPr>
              <w:t xml:space="preserve"> ustawy z dnia 30</w:t>
            </w:r>
            <w:r w:rsidR="0038075B">
              <w:rPr>
                <w:rFonts w:ascii="Lato" w:hAnsi="Lato" w:cs="Times New Roman"/>
                <w:sz w:val="20"/>
                <w:szCs w:val="20"/>
              </w:rPr>
              <w:t> </w:t>
            </w:r>
            <w:r w:rsidRPr="004D0DB4">
              <w:rPr>
                <w:rFonts w:ascii="Lato" w:hAnsi="Lato" w:cs="Times New Roman"/>
                <w:sz w:val="20"/>
                <w:szCs w:val="20"/>
              </w:rPr>
              <w:t>sierpnia 1996 r. o komercjalizacji</w:t>
            </w:r>
            <w:r w:rsidR="00D42284" w:rsidRPr="004D0DB4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Pr="004D0DB4">
              <w:rPr>
                <w:rFonts w:ascii="Lato" w:hAnsi="Lato" w:cs="Times New Roman"/>
                <w:sz w:val="20"/>
                <w:szCs w:val="20"/>
              </w:rPr>
              <w:t>i niektórych uprawnieniach pracowników</w:t>
            </w:r>
          </w:p>
        </w:tc>
      </w:tr>
      <w:tr w:rsidR="00391958" w:rsidRPr="004D0DB4" w14:paraId="2F1B9203" w14:textId="77777777" w:rsidTr="00914B8F">
        <w:tc>
          <w:tcPr>
            <w:tcW w:w="2268" w:type="dxa"/>
          </w:tcPr>
          <w:p w14:paraId="4B307187" w14:textId="77777777" w:rsidR="00391958" w:rsidRDefault="00391958" w:rsidP="00F54078">
            <w:pPr>
              <w:rPr>
                <w:rFonts w:ascii="Lato" w:hAnsi="Lato" w:cs="Times New Roman"/>
                <w:sz w:val="20"/>
                <w:szCs w:val="20"/>
              </w:rPr>
            </w:pPr>
            <w:r w:rsidRPr="00804957">
              <w:rPr>
                <w:rFonts w:ascii="Lato" w:hAnsi="Lato" w:cs="Times New Roman"/>
                <w:sz w:val="20"/>
                <w:szCs w:val="20"/>
              </w:rPr>
              <w:t>Podmiot uprawniony</w:t>
            </w:r>
          </w:p>
          <w:p w14:paraId="1C802794" w14:textId="77777777" w:rsidR="00206283" w:rsidRPr="00804957" w:rsidRDefault="00206283" w:rsidP="00F54078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14:paraId="4794B61F" w14:textId="077187D2" w:rsidR="00D0386A" w:rsidRPr="00804957" w:rsidRDefault="00B81079" w:rsidP="00B81079">
            <w:r w:rsidRPr="009317D1">
              <w:rPr>
                <w:rFonts w:ascii="Lato" w:hAnsi="Lato" w:cs="Times New Roman"/>
                <w:sz w:val="20"/>
                <w:szCs w:val="20"/>
              </w:rPr>
              <w:t>Pełnomocnik Rządu, państwowa osoba prawna, organ administracji rządowej lub inna  jednostka uprawniona do wykonywania praw z akcji należących do Skarbu Państwa oraz spółka z udziałem Skarbu Państwa</w:t>
            </w:r>
          </w:p>
        </w:tc>
      </w:tr>
      <w:tr w:rsidR="00391958" w:rsidRPr="004D0DB4" w14:paraId="7D58844F" w14:textId="77777777" w:rsidTr="00914B8F">
        <w:tc>
          <w:tcPr>
            <w:tcW w:w="2268" w:type="dxa"/>
          </w:tcPr>
          <w:p w14:paraId="4FBD5342" w14:textId="77777777" w:rsidR="00391958" w:rsidRPr="004D0DB4" w:rsidRDefault="00391958" w:rsidP="00F54078">
            <w:pPr>
              <w:rPr>
                <w:rFonts w:ascii="Lato" w:hAnsi="Lato" w:cs="Times New Roman"/>
                <w:sz w:val="20"/>
                <w:szCs w:val="20"/>
              </w:rPr>
            </w:pPr>
            <w:r w:rsidRPr="004D0DB4">
              <w:rPr>
                <w:rFonts w:ascii="Lato" w:hAnsi="Lato" w:cs="Times New Roman"/>
                <w:sz w:val="20"/>
                <w:szCs w:val="20"/>
              </w:rPr>
              <w:t xml:space="preserve">Spółka </w:t>
            </w:r>
          </w:p>
          <w:p w14:paraId="2D2FE079" w14:textId="77777777" w:rsidR="00391958" w:rsidRPr="004D0DB4" w:rsidRDefault="00391958" w:rsidP="00F54078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14:paraId="20C33F1A" w14:textId="7328AB30" w:rsidR="00391958" w:rsidRPr="004D0DB4" w:rsidRDefault="00B81079" w:rsidP="00F54078">
            <w:pPr>
              <w:rPr>
                <w:rFonts w:ascii="Lato" w:hAnsi="Lato" w:cs="Times New Roman"/>
                <w:sz w:val="20"/>
                <w:szCs w:val="20"/>
              </w:rPr>
            </w:pPr>
            <w:r w:rsidRPr="00A35250">
              <w:rPr>
                <w:rFonts w:ascii="Lato" w:hAnsi="Lato" w:cs="Times New Roman"/>
                <w:sz w:val="20"/>
                <w:szCs w:val="20"/>
              </w:rPr>
              <w:t>spółka akcyjna, prosta spółka akcyjna, spółka komandytowo-akcyjna, spółka europejska, spółka z ograniczoną odpowiedzialnością oraz spółka działająca zgodnie z przepisami prawa obcego, w której prawa z akcji należących do Skarbu Państwa wykonuje Pełnomocnik Rządu, państwowa osoba prawna, organ administracji rządowej lub inna jednostka uprawniona do wykonywania praw z akcji należących do Skarbu Państwa</w:t>
            </w:r>
            <w:r>
              <w:rPr>
                <w:rFonts w:ascii="Lato" w:hAnsi="Lato" w:cs="Times New Roman"/>
                <w:sz w:val="20"/>
                <w:szCs w:val="20"/>
              </w:rPr>
              <w:t xml:space="preserve"> </w:t>
            </w:r>
          </w:p>
        </w:tc>
      </w:tr>
      <w:tr w:rsidR="00391958" w:rsidRPr="004D0DB4" w14:paraId="2618A255" w14:textId="77777777" w:rsidTr="00914B8F">
        <w:tc>
          <w:tcPr>
            <w:tcW w:w="2268" w:type="dxa"/>
          </w:tcPr>
          <w:p w14:paraId="65D87B7A" w14:textId="77777777" w:rsidR="00391958" w:rsidRPr="004D0DB4" w:rsidRDefault="00391958" w:rsidP="00F54078">
            <w:pPr>
              <w:rPr>
                <w:rFonts w:ascii="Lato" w:hAnsi="Lato" w:cs="Times New Roman"/>
                <w:sz w:val="20"/>
                <w:szCs w:val="20"/>
              </w:rPr>
            </w:pPr>
            <w:r w:rsidRPr="004D0DB4">
              <w:rPr>
                <w:rFonts w:ascii="Lato" w:hAnsi="Lato" w:cs="Times New Roman"/>
                <w:sz w:val="20"/>
                <w:szCs w:val="20"/>
              </w:rPr>
              <w:t>Statut</w:t>
            </w:r>
          </w:p>
        </w:tc>
        <w:tc>
          <w:tcPr>
            <w:tcW w:w="6804" w:type="dxa"/>
          </w:tcPr>
          <w:p w14:paraId="3D05E46B" w14:textId="77777777" w:rsidR="00391958" w:rsidRPr="004D0DB4" w:rsidRDefault="00391958" w:rsidP="00F54078">
            <w:pPr>
              <w:rPr>
                <w:rFonts w:ascii="Lato" w:hAnsi="Lato" w:cs="Times New Roman"/>
                <w:sz w:val="20"/>
                <w:szCs w:val="20"/>
              </w:rPr>
            </w:pPr>
            <w:r w:rsidRPr="004D0DB4">
              <w:rPr>
                <w:rFonts w:ascii="Lato" w:hAnsi="Lato" w:cs="Times New Roman"/>
                <w:sz w:val="20"/>
                <w:szCs w:val="20"/>
              </w:rPr>
              <w:t xml:space="preserve">statut, akt założycielski lub </w:t>
            </w:r>
            <w:r w:rsidR="008D78D5" w:rsidRPr="004D0DB4">
              <w:rPr>
                <w:rFonts w:ascii="Lato" w:hAnsi="Lato" w:cs="Times New Roman"/>
                <w:sz w:val="20"/>
                <w:szCs w:val="20"/>
              </w:rPr>
              <w:t>umow</w:t>
            </w:r>
            <w:r w:rsidR="008D78D5">
              <w:rPr>
                <w:rFonts w:ascii="Lato" w:hAnsi="Lato" w:cs="Times New Roman"/>
                <w:sz w:val="20"/>
                <w:szCs w:val="20"/>
              </w:rPr>
              <w:t>a</w:t>
            </w:r>
            <w:r w:rsidR="008D78D5" w:rsidRPr="004D0DB4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C044E4" w:rsidRPr="004D0DB4">
              <w:rPr>
                <w:rFonts w:ascii="Lato" w:hAnsi="Lato" w:cs="Times New Roman"/>
                <w:sz w:val="20"/>
                <w:szCs w:val="20"/>
              </w:rPr>
              <w:t>spółki</w:t>
            </w:r>
          </w:p>
        </w:tc>
      </w:tr>
      <w:tr w:rsidR="00391958" w:rsidRPr="004D0DB4" w14:paraId="0253C602" w14:textId="77777777" w:rsidTr="00914B8F">
        <w:tc>
          <w:tcPr>
            <w:tcW w:w="2268" w:type="dxa"/>
          </w:tcPr>
          <w:p w14:paraId="1A1858F8" w14:textId="77777777" w:rsidR="00391958" w:rsidRPr="004D0DB4" w:rsidRDefault="00391958" w:rsidP="00F54078">
            <w:pPr>
              <w:rPr>
                <w:rFonts w:ascii="Lato" w:hAnsi="Lato" w:cs="Times New Roman"/>
                <w:sz w:val="20"/>
                <w:szCs w:val="20"/>
              </w:rPr>
            </w:pPr>
            <w:r w:rsidRPr="004D0DB4">
              <w:rPr>
                <w:rFonts w:ascii="Lato" w:hAnsi="Lato" w:cs="Times New Roman"/>
                <w:sz w:val="20"/>
                <w:szCs w:val="20"/>
              </w:rPr>
              <w:t>Walne zgromadzenie</w:t>
            </w:r>
          </w:p>
        </w:tc>
        <w:tc>
          <w:tcPr>
            <w:tcW w:w="6804" w:type="dxa"/>
          </w:tcPr>
          <w:p w14:paraId="3319DD83" w14:textId="3C3ED43F" w:rsidR="00391958" w:rsidRPr="004D0DB4" w:rsidRDefault="00391958" w:rsidP="00F54078">
            <w:pPr>
              <w:rPr>
                <w:rFonts w:ascii="Lato" w:hAnsi="Lato" w:cs="Times New Roman"/>
                <w:sz w:val="20"/>
                <w:szCs w:val="20"/>
              </w:rPr>
            </w:pPr>
            <w:r w:rsidRPr="004D0DB4">
              <w:rPr>
                <w:rFonts w:ascii="Lato" w:hAnsi="Lato" w:cs="Times New Roman"/>
                <w:sz w:val="20"/>
                <w:szCs w:val="20"/>
              </w:rPr>
              <w:t xml:space="preserve">walne zgromadzenie lub zgromadzenie wspólników </w:t>
            </w:r>
            <w:r w:rsidR="00EB591F">
              <w:rPr>
                <w:rFonts w:ascii="Lato" w:hAnsi="Lato" w:cs="Times New Roman"/>
                <w:sz w:val="20"/>
                <w:szCs w:val="20"/>
              </w:rPr>
              <w:t>S</w:t>
            </w:r>
            <w:r w:rsidR="000F29B2" w:rsidRPr="004D0DB4">
              <w:rPr>
                <w:rFonts w:ascii="Lato" w:hAnsi="Lato" w:cs="Times New Roman"/>
                <w:sz w:val="20"/>
                <w:szCs w:val="20"/>
              </w:rPr>
              <w:t>półki</w:t>
            </w:r>
          </w:p>
        </w:tc>
      </w:tr>
      <w:tr w:rsidR="00391958" w:rsidRPr="004D0DB4" w14:paraId="00F533A4" w14:textId="77777777" w:rsidTr="00914B8F">
        <w:tc>
          <w:tcPr>
            <w:tcW w:w="2268" w:type="dxa"/>
          </w:tcPr>
          <w:p w14:paraId="62DFDEEA" w14:textId="77777777" w:rsidR="00391958" w:rsidRDefault="00391958" w:rsidP="00F54078">
            <w:pPr>
              <w:rPr>
                <w:rFonts w:ascii="Lato" w:hAnsi="Lato" w:cs="Times New Roman"/>
                <w:sz w:val="20"/>
                <w:szCs w:val="20"/>
              </w:rPr>
            </w:pPr>
            <w:r w:rsidRPr="004D0DB4">
              <w:rPr>
                <w:rFonts w:ascii="Lato" w:hAnsi="Lato" w:cs="Times New Roman"/>
                <w:sz w:val="20"/>
                <w:szCs w:val="20"/>
              </w:rPr>
              <w:t>Zasady nadzoru</w:t>
            </w:r>
          </w:p>
          <w:p w14:paraId="4177ACF3" w14:textId="77777777" w:rsidR="00801889" w:rsidRPr="004D0DB4" w:rsidRDefault="00801889" w:rsidP="00F54078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14:paraId="5498B218" w14:textId="2A41CCFD" w:rsidR="00391958" w:rsidRPr="00EA4A58" w:rsidRDefault="00391958" w:rsidP="007D2353">
            <w:pPr>
              <w:spacing w:after="0"/>
            </w:pPr>
            <w:r w:rsidRPr="004D0DB4">
              <w:rPr>
                <w:rFonts w:ascii="Lato" w:hAnsi="Lato" w:cs="Times New Roman"/>
                <w:sz w:val="20"/>
                <w:szCs w:val="20"/>
              </w:rPr>
              <w:t>dokument wydan</w:t>
            </w:r>
            <w:r w:rsidR="00206283">
              <w:rPr>
                <w:rFonts w:ascii="Lato" w:hAnsi="Lato" w:cs="Times New Roman"/>
                <w:sz w:val="20"/>
                <w:szCs w:val="20"/>
              </w:rPr>
              <w:t>y</w:t>
            </w:r>
            <w:r w:rsidRPr="004D0DB4">
              <w:rPr>
                <w:rFonts w:ascii="Lato" w:hAnsi="Lato" w:cs="Times New Roman"/>
                <w:sz w:val="20"/>
                <w:szCs w:val="20"/>
              </w:rPr>
              <w:t xml:space="preserve"> przez Prezesa Rady Ministrów</w:t>
            </w:r>
            <w:r w:rsidR="009B61B5">
              <w:rPr>
                <w:rFonts w:ascii="Lato" w:hAnsi="Lato" w:cs="Times New Roman"/>
                <w:sz w:val="20"/>
                <w:szCs w:val="20"/>
              </w:rPr>
              <w:t xml:space="preserve"> pt. </w:t>
            </w:r>
            <w:r w:rsidRPr="007D2353">
              <w:rPr>
                <w:rFonts w:ascii="Lato" w:hAnsi="Lato" w:cs="Times New Roman"/>
                <w:sz w:val="20"/>
                <w:szCs w:val="20"/>
              </w:rPr>
              <w:t>„Zasady nadzoru właścicielskiego nad spółkami z</w:t>
            </w:r>
            <w:r w:rsidR="00132C9C" w:rsidRPr="007D2353">
              <w:rPr>
                <w:rFonts w:ascii="Lato" w:hAnsi="Lato" w:cs="Times New Roman"/>
                <w:sz w:val="20"/>
                <w:szCs w:val="20"/>
              </w:rPr>
              <w:t> </w:t>
            </w:r>
            <w:r w:rsidRPr="007D2353">
              <w:rPr>
                <w:rFonts w:ascii="Lato" w:hAnsi="Lato" w:cs="Times New Roman"/>
                <w:sz w:val="20"/>
                <w:szCs w:val="20"/>
              </w:rPr>
              <w:t>udziałem Skarbu Państwa”</w:t>
            </w:r>
          </w:p>
        </w:tc>
      </w:tr>
    </w:tbl>
    <w:p w14:paraId="59CAC3CA" w14:textId="77777777" w:rsidR="00286B59" w:rsidRPr="004D0DB4" w:rsidRDefault="00286B59" w:rsidP="00F54078">
      <w:pPr>
        <w:rPr>
          <w:rFonts w:ascii="Lato" w:hAnsi="Lato" w:cs="Times New Roman"/>
          <w:sz w:val="20"/>
          <w:szCs w:val="20"/>
        </w:rPr>
      </w:pPr>
      <w:r w:rsidRPr="004D0DB4">
        <w:rPr>
          <w:rFonts w:ascii="Lato" w:hAnsi="Lato" w:cs="Times New Roman"/>
          <w:sz w:val="20"/>
          <w:szCs w:val="20"/>
        </w:rPr>
        <w:br w:type="page"/>
      </w:r>
    </w:p>
    <w:bookmarkStart w:id="0" w:name="_Toc212798906" w:displacedByCustomXml="next"/>
    <w:sdt>
      <w:sdtPr>
        <w:rPr>
          <w:rStyle w:val="Wyrnieniedelikatne"/>
          <w:rFonts w:asciiTheme="majorHAnsi" w:eastAsiaTheme="minorEastAsia" w:hAnsiTheme="majorHAnsi" w:cstheme="minorBidi"/>
          <w:color w:val="auto"/>
          <w:sz w:val="22"/>
        </w:rPr>
        <w:id w:val="-1490006172"/>
        <w:docPartObj>
          <w:docPartGallery w:val="Table of Contents"/>
          <w:docPartUnique/>
        </w:docPartObj>
      </w:sdtPr>
      <w:sdtEndPr>
        <w:rPr>
          <w:rStyle w:val="Domylnaczcionkaakapitu"/>
          <w:b w:val="0"/>
          <w:bCs/>
          <w:szCs w:val="22"/>
        </w:rPr>
      </w:sdtEndPr>
      <w:sdtContent>
        <w:p w14:paraId="52C5F27A" w14:textId="77777777" w:rsidR="009E3625" w:rsidRPr="00394634" w:rsidRDefault="009E3625" w:rsidP="009E3625">
          <w:pPr>
            <w:pStyle w:val="Nagwek1"/>
            <w:numPr>
              <w:ilvl w:val="0"/>
              <w:numId w:val="0"/>
            </w:numPr>
            <w:ind w:left="360"/>
            <w:rPr>
              <w:rStyle w:val="Wyrnieniedelikatne"/>
              <w:sz w:val="20"/>
              <w:szCs w:val="20"/>
            </w:rPr>
          </w:pPr>
          <w:r w:rsidRPr="00394634">
            <w:rPr>
              <w:rStyle w:val="Wyrnieniedelikatne"/>
              <w:sz w:val="20"/>
              <w:szCs w:val="20"/>
            </w:rPr>
            <w:t>Spis treści</w:t>
          </w:r>
          <w:bookmarkEnd w:id="0"/>
        </w:p>
        <w:p w14:paraId="49518630" w14:textId="6B781D42" w:rsidR="00E61098" w:rsidRPr="000A149C" w:rsidRDefault="009E3625">
          <w:pPr>
            <w:pStyle w:val="Spistreci1"/>
            <w:rPr>
              <w:rFonts w:eastAsiaTheme="minorEastAsia" w:cstheme="minorBidi"/>
              <w:b w:val="0"/>
            </w:rPr>
          </w:pPr>
          <w:r w:rsidRPr="00394634">
            <w:fldChar w:fldCharType="begin"/>
          </w:r>
          <w:r w:rsidRPr="00394634">
            <w:instrText xml:space="preserve"> TOC \o "1-2" \h \z \u </w:instrText>
          </w:r>
          <w:r w:rsidRPr="00394634">
            <w:fldChar w:fldCharType="separate"/>
          </w:r>
          <w:hyperlink w:anchor="_Toc212798906" w:history="1">
            <w:r w:rsidR="00E61098" w:rsidRPr="00E61098">
              <w:rPr>
                <w:rStyle w:val="Hipercze"/>
              </w:rPr>
              <w:t>Spis treści</w:t>
            </w:r>
            <w:r w:rsidR="00E61098" w:rsidRPr="000A149C">
              <w:rPr>
                <w:webHidden/>
              </w:rPr>
              <w:tab/>
            </w:r>
            <w:r w:rsidR="00E61098" w:rsidRPr="000A149C">
              <w:rPr>
                <w:webHidden/>
              </w:rPr>
              <w:fldChar w:fldCharType="begin"/>
            </w:r>
            <w:r w:rsidR="00E61098" w:rsidRPr="000A149C">
              <w:rPr>
                <w:webHidden/>
              </w:rPr>
              <w:instrText xml:space="preserve"> PAGEREF _Toc212798906 \h </w:instrText>
            </w:r>
            <w:r w:rsidR="00E61098" w:rsidRPr="000A149C">
              <w:rPr>
                <w:webHidden/>
              </w:rPr>
            </w:r>
            <w:r w:rsidR="00E61098" w:rsidRPr="000A149C">
              <w:rPr>
                <w:webHidden/>
              </w:rPr>
              <w:fldChar w:fldCharType="separate"/>
            </w:r>
            <w:r w:rsidR="003A30E2">
              <w:rPr>
                <w:webHidden/>
              </w:rPr>
              <w:t>3</w:t>
            </w:r>
            <w:r w:rsidR="00E61098" w:rsidRPr="000A149C">
              <w:rPr>
                <w:webHidden/>
              </w:rPr>
              <w:fldChar w:fldCharType="end"/>
            </w:r>
          </w:hyperlink>
        </w:p>
        <w:p w14:paraId="5795ADB3" w14:textId="226C28E7" w:rsidR="00E61098" w:rsidRPr="000A149C" w:rsidRDefault="00E61098">
          <w:pPr>
            <w:pStyle w:val="Spistreci1"/>
            <w:rPr>
              <w:rFonts w:eastAsiaTheme="minorEastAsia" w:cstheme="minorBidi"/>
              <w:b w:val="0"/>
            </w:rPr>
          </w:pPr>
          <w:hyperlink w:anchor="_Toc212798907" w:history="1">
            <w:r w:rsidRPr="00E61098">
              <w:rPr>
                <w:rStyle w:val="Hipercze"/>
              </w:rPr>
              <w:t>Zasady stosowania Kodeksu</w:t>
            </w:r>
            <w:r w:rsidRPr="000A149C">
              <w:rPr>
                <w:webHidden/>
              </w:rPr>
              <w:tab/>
            </w:r>
            <w:r w:rsidRPr="000A149C">
              <w:rPr>
                <w:webHidden/>
              </w:rPr>
              <w:fldChar w:fldCharType="begin"/>
            </w:r>
            <w:r w:rsidRPr="000A149C">
              <w:rPr>
                <w:webHidden/>
              </w:rPr>
              <w:instrText xml:space="preserve"> PAGEREF _Toc212798907 \h </w:instrText>
            </w:r>
            <w:r w:rsidRPr="000A149C">
              <w:rPr>
                <w:webHidden/>
              </w:rPr>
            </w:r>
            <w:r w:rsidRPr="000A149C">
              <w:rPr>
                <w:webHidden/>
              </w:rPr>
              <w:fldChar w:fldCharType="separate"/>
            </w:r>
            <w:r w:rsidR="003A30E2">
              <w:rPr>
                <w:webHidden/>
              </w:rPr>
              <w:t>5</w:t>
            </w:r>
            <w:r w:rsidRPr="000A149C">
              <w:rPr>
                <w:webHidden/>
              </w:rPr>
              <w:fldChar w:fldCharType="end"/>
            </w:r>
          </w:hyperlink>
        </w:p>
        <w:p w14:paraId="24358E7C" w14:textId="3C9A28C6" w:rsidR="00E61098" w:rsidRPr="000A149C" w:rsidRDefault="00E61098">
          <w:pPr>
            <w:pStyle w:val="Spistreci1"/>
            <w:rPr>
              <w:rFonts w:eastAsiaTheme="minorEastAsia" w:cstheme="minorBidi"/>
              <w:b w:val="0"/>
            </w:rPr>
          </w:pPr>
          <w:hyperlink w:anchor="_Toc212798908" w:history="1">
            <w:r w:rsidRPr="00E61098">
              <w:rPr>
                <w:rStyle w:val="Hipercze"/>
              </w:rPr>
              <w:t>1.</w:t>
            </w:r>
            <w:r w:rsidRPr="000A149C">
              <w:rPr>
                <w:rFonts w:eastAsiaTheme="minorEastAsia" w:cstheme="minorBidi"/>
                <w:b w:val="0"/>
              </w:rPr>
              <w:tab/>
            </w:r>
            <w:r w:rsidRPr="00E61098">
              <w:rPr>
                <w:rStyle w:val="Hipercze"/>
              </w:rPr>
              <w:t>Walne zgromadzenie</w:t>
            </w:r>
            <w:r w:rsidRPr="000A149C">
              <w:rPr>
                <w:webHidden/>
              </w:rPr>
              <w:tab/>
            </w:r>
            <w:r w:rsidRPr="000A149C">
              <w:rPr>
                <w:webHidden/>
              </w:rPr>
              <w:fldChar w:fldCharType="begin"/>
            </w:r>
            <w:r w:rsidRPr="000A149C">
              <w:rPr>
                <w:webHidden/>
              </w:rPr>
              <w:instrText xml:space="preserve"> PAGEREF _Toc212798908 \h </w:instrText>
            </w:r>
            <w:r w:rsidRPr="000A149C">
              <w:rPr>
                <w:webHidden/>
              </w:rPr>
            </w:r>
            <w:r w:rsidRPr="000A149C">
              <w:rPr>
                <w:webHidden/>
              </w:rPr>
              <w:fldChar w:fldCharType="separate"/>
            </w:r>
            <w:r w:rsidR="003A30E2">
              <w:rPr>
                <w:webHidden/>
              </w:rPr>
              <w:t>6</w:t>
            </w:r>
            <w:r w:rsidRPr="000A149C">
              <w:rPr>
                <w:webHidden/>
              </w:rPr>
              <w:fldChar w:fldCharType="end"/>
            </w:r>
          </w:hyperlink>
        </w:p>
        <w:p w14:paraId="35A7F873" w14:textId="057355AD" w:rsidR="00E61098" w:rsidRPr="000A149C" w:rsidRDefault="00E61098" w:rsidP="001256A7">
          <w:pPr>
            <w:pStyle w:val="Spistreci2"/>
            <w:rPr>
              <w:rFonts w:eastAsiaTheme="minorEastAsia" w:cstheme="minorBidi"/>
            </w:rPr>
          </w:pPr>
          <w:hyperlink w:anchor="_Toc212798909" w:history="1">
            <w:r w:rsidRPr="000A149C">
              <w:rPr>
                <w:rStyle w:val="Hipercze"/>
              </w:rPr>
              <w:t>1.1.</w:t>
            </w:r>
            <w:r w:rsidRPr="000A149C">
              <w:rPr>
                <w:rFonts w:eastAsiaTheme="minorEastAsia" w:cstheme="minorBidi"/>
              </w:rPr>
              <w:tab/>
            </w:r>
            <w:r w:rsidRPr="000A149C">
              <w:rPr>
                <w:rStyle w:val="Hipercze"/>
              </w:rPr>
              <w:t>Postanowienie ogólne</w:t>
            </w:r>
            <w:r w:rsidRPr="000A149C">
              <w:rPr>
                <w:webHidden/>
              </w:rPr>
              <w:tab/>
            </w:r>
            <w:r w:rsidRPr="000A149C">
              <w:rPr>
                <w:webHidden/>
              </w:rPr>
              <w:fldChar w:fldCharType="begin"/>
            </w:r>
            <w:r w:rsidRPr="000A149C">
              <w:rPr>
                <w:webHidden/>
              </w:rPr>
              <w:instrText xml:space="preserve"> PAGEREF _Toc212798909 \h </w:instrText>
            </w:r>
            <w:r w:rsidRPr="000A149C">
              <w:rPr>
                <w:webHidden/>
              </w:rPr>
            </w:r>
            <w:r w:rsidRPr="000A149C">
              <w:rPr>
                <w:webHidden/>
              </w:rPr>
              <w:fldChar w:fldCharType="separate"/>
            </w:r>
            <w:r w:rsidR="003A30E2">
              <w:rPr>
                <w:webHidden/>
              </w:rPr>
              <w:t>6</w:t>
            </w:r>
            <w:r w:rsidRPr="000A149C">
              <w:rPr>
                <w:webHidden/>
              </w:rPr>
              <w:fldChar w:fldCharType="end"/>
            </w:r>
          </w:hyperlink>
        </w:p>
        <w:p w14:paraId="07F31F9C" w14:textId="09504B6F" w:rsidR="00E61098" w:rsidRPr="000A149C" w:rsidRDefault="00E61098" w:rsidP="001256A7">
          <w:pPr>
            <w:pStyle w:val="Spistreci2"/>
            <w:rPr>
              <w:rFonts w:eastAsiaTheme="minorEastAsia" w:cstheme="minorBidi"/>
            </w:rPr>
          </w:pPr>
          <w:hyperlink w:anchor="_Toc212798910" w:history="1">
            <w:r w:rsidRPr="000A149C">
              <w:rPr>
                <w:rStyle w:val="Hipercze"/>
              </w:rPr>
              <w:t>1.2.</w:t>
            </w:r>
            <w:r w:rsidRPr="000A149C">
              <w:rPr>
                <w:rFonts w:eastAsiaTheme="minorEastAsia" w:cstheme="minorBidi"/>
              </w:rPr>
              <w:tab/>
            </w:r>
            <w:r w:rsidRPr="000A149C">
              <w:rPr>
                <w:rStyle w:val="Hipercze"/>
              </w:rPr>
              <w:t>Zasady uczestnictwa w walnym zgromadzeniu</w:t>
            </w:r>
            <w:r w:rsidRPr="000A149C">
              <w:rPr>
                <w:webHidden/>
              </w:rPr>
              <w:tab/>
            </w:r>
            <w:r w:rsidRPr="000A149C">
              <w:rPr>
                <w:webHidden/>
              </w:rPr>
              <w:fldChar w:fldCharType="begin"/>
            </w:r>
            <w:r w:rsidRPr="000A149C">
              <w:rPr>
                <w:webHidden/>
              </w:rPr>
              <w:instrText xml:space="preserve"> PAGEREF _Toc212798910 \h </w:instrText>
            </w:r>
            <w:r w:rsidRPr="000A149C">
              <w:rPr>
                <w:webHidden/>
              </w:rPr>
            </w:r>
            <w:r w:rsidRPr="000A149C">
              <w:rPr>
                <w:webHidden/>
              </w:rPr>
              <w:fldChar w:fldCharType="separate"/>
            </w:r>
            <w:r w:rsidR="003A30E2">
              <w:rPr>
                <w:webHidden/>
              </w:rPr>
              <w:t>6</w:t>
            </w:r>
            <w:r w:rsidRPr="000A149C">
              <w:rPr>
                <w:webHidden/>
              </w:rPr>
              <w:fldChar w:fldCharType="end"/>
            </w:r>
          </w:hyperlink>
        </w:p>
        <w:p w14:paraId="15105042" w14:textId="59F6F3EF" w:rsidR="00E61098" w:rsidRPr="000A149C" w:rsidRDefault="00E61098" w:rsidP="001256A7">
          <w:pPr>
            <w:pStyle w:val="Spistreci2"/>
            <w:rPr>
              <w:rFonts w:eastAsiaTheme="minorEastAsia" w:cstheme="minorBidi"/>
            </w:rPr>
          </w:pPr>
          <w:hyperlink w:anchor="_Toc212798911" w:history="1">
            <w:r w:rsidRPr="000A149C">
              <w:rPr>
                <w:rStyle w:val="Hipercze"/>
              </w:rPr>
              <w:t>1.3.</w:t>
            </w:r>
            <w:r w:rsidRPr="000A149C">
              <w:rPr>
                <w:rFonts w:eastAsiaTheme="minorEastAsia" w:cstheme="minorBidi"/>
              </w:rPr>
              <w:tab/>
            </w:r>
            <w:r w:rsidRPr="000A149C">
              <w:rPr>
                <w:rStyle w:val="Hipercze"/>
              </w:rPr>
              <w:t>Zasady uczestnictwa w walnym zgromadzeniu spółki przez pełnomocnika</w:t>
            </w:r>
            <w:r w:rsidRPr="000A149C">
              <w:rPr>
                <w:webHidden/>
              </w:rPr>
              <w:tab/>
            </w:r>
            <w:r w:rsidRPr="000A149C">
              <w:rPr>
                <w:webHidden/>
              </w:rPr>
              <w:fldChar w:fldCharType="begin"/>
            </w:r>
            <w:r w:rsidRPr="000A149C">
              <w:rPr>
                <w:webHidden/>
              </w:rPr>
              <w:instrText xml:space="preserve"> PAGEREF _Toc212798911 \h </w:instrText>
            </w:r>
            <w:r w:rsidRPr="000A149C">
              <w:rPr>
                <w:webHidden/>
              </w:rPr>
            </w:r>
            <w:r w:rsidRPr="000A149C">
              <w:rPr>
                <w:webHidden/>
              </w:rPr>
              <w:fldChar w:fldCharType="separate"/>
            </w:r>
            <w:r w:rsidR="003A30E2">
              <w:rPr>
                <w:webHidden/>
              </w:rPr>
              <w:t>6</w:t>
            </w:r>
            <w:r w:rsidRPr="000A149C">
              <w:rPr>
                <w:webHidden/>
              </w:rPr>
              <w:fldChar w:fldCharType="end"/>
            </w:r>
          </w:hyperlink>
        </w:p>
        <w:p w14:paraId="2DE3AA60" w14:textId="79BD1180" w:rsidR="00E61098" w:rsidRPr="000A149C" w:rsidRDefault="00E61098" w:rsidP="001256A7">
          <w:pPr>
            <w:pStyle w:val="Spistreci2"/>
            <w:rPr>
              <w:rFonts w:eastAsiaTheme="minorEastAsia" w:cstheme="minorBidi"/>
            </w:rPr>
          </w:pPr>
          <w:hyperlink w:anchor="_Toc212798912" w:history="1">
            <w:r w:rsidRPr="000A149C">
              <w:rPr>
                <w:rStyle w:val="Hipercze"/>
              </w:rPr>
              <w:t>1.4.</w:t>
            </w:r>
            <w:r w:rsidRPr="000A149C">
              <w:rPr>
                <w:rFonts w:eastAsiaTheme="minorEastAsia" w:cstheme="minorBidi"/>
              </w:rPr>
              <w:tab/>
            </w:r>
            <w:r w:rsidRPr="000A149C">
              <w:rPr>
                <w:rStyle w:val="Hipercze"/>
              </w:rPr>
              <w:t>Obowiązki spółki w związku z walnym zgromadzeniem</w:t>
            </w:r>
            <w:r w:rsidRPr="000A149C">
              <w:rPr>
                <w:webHidden/>
              </w:rPr>
              <w:tab/>
            </w:r>
            <w:r w:rsidRPr="000A149C">
              <w:rPr>
                <w:webHidden/>
              </w:rPr>
              <w:fldChar w:fldCharType="begin"/>
            </w:r>
            <w:r w:rsidRPr="000A149C">
              <w:rPr>
                <w:webHidden/>
              </w:rPr>
              <w:instrText xml:space="preserve"> PAGEREF _Toc212798912 \h </w:instrText>
            </w:r>
            <w:r w:rsidRPr="000A149C">
              <w:rPr>
                <w:webHidden/>
              </w:rPr>
            </w:r>
            <w:r w:rsidRPr="000A149C">
              <w:rPr>
                <w:webHidden/>
              </w:rPr>
              <w:fldChar w:fldCharType="separate"/>
            </w:r>
            <w:r w:rsidR="003A30E2">
              <w:rPr>
                <w:webHidden/>
              </w:rPr>
              <w:t>7</w:t>
            </w:r>
            <w:r w:rsidRPr="000A149C">
              <w:rPr>
                <w:webHidden/>
              </w:rPr>
              <w:fldChar w:fldCharType="end"/>
            </w:r>
          </w:hyperlink>
        </w:p>
        <w:p w14:paraId="120BF9C6" w14:textId="14B1F0E7" w:rsidR="00E61098" w:rsidRPr="000A149C" w:rsidRDefault="00E61098" w:rsidP="001256A7">
          <w:pPr>
            <w:pStyle w:val="Spistreci2"/>
            <w:rPr>
              <w:rFonts w:eastAsiaTheme="minorEastAsia" w:cstheme="minorBidi"/>
            </w:rPr>
          </w:pPr>
          <w:hyperlink w:anchor="_Toc212798913" w:history="1">
            <w:r w:rsidRPr="000A149C">
              <w:rPr>
                <w:rStyle w:val="Hipercze"/>
              </w:rPr>
              <w:t>1.5.</w:t>
            </w:r>
            <w:r w:rsidRPr="000A149C">
              <w:rPr>
                <w:rFonts w:eastAsiaTheme="minorEastAsia" w:cstheme="minorBidi"/>
              </w:rPr>
              <w:tab/>
            </w:r>
            <w:r w:rsidRPr="000A149C">
              <w:rPr>
                <w:rStyle w:val="Hipercze"/>
              </w:rPr>
              <w:t>Zasady oceny pracy rady nadzorczej przez walne zgromadzenie</w:t>
            </w:r>
            <w:r w:rsidRPr="000A149C">
              <w:rPr>
                <w:webHidden/>
              </w:rPr>
              <w:tab/>
            </w:r>
            <w:r w:rsidRPr="000A149C">
              <w:rPr>
                <w:webHidden/>
              </w:rPr>
              <w:fldChar w:fldCharType="begin"/>
            </w:r>
            <w:r w:rsidRPr="000A149C">
              <w:rPr>
                <w:webHidden/>
              </w:rPr>
              <w:instrText xml:space="preserve"> PAGEREF _Toc212798913 \h </w:instrText>
            </w:r>
            <w:r w:rsidRPr="000A149C">
              <w:rPr>
                <w:webHidden/>
              </w:rPr>
            </w:r>
            <w:r w:rsidRPr="000A149C">
              <w:rPr>
                <w:webHidden/>
              </w:rPr>
              <w:fldChar w:fldCharType="separate"/>
            </w:r>
            <w:r w:rsidR="003A30E2">
              <w:rPr>
                <w:webHidden/>
              </w:rPr>
              <w:t>7</w:t>
            </w:r>
            <w:r w:rsidRPr="000A149C">
              <w:rPr>
                <w:webHidden/>
              </w:rPr>
              <w:fldChar w:fldCharType="end"/>
            </w:r>
          </w:hyperlink>
        </w:p>
        <w:p w14:paraId="7079CCAF" w14:textId="2FA7EC52" w:rsidR="00E61098" w:rsidRPr="000A149C" w:rsidRDefault="00E61098" w:rsidP="001256A7">
          <w:pPr>
            <w:pStyle w:val="Spistreci2"/>
            <w:rPr>
              <w:rFonts w:eastAsiaTheme="minorEastAsia" w:cstheme="minorBidi"/>
            </w:rPr>
          </w:pPr>
          <w:hyperlink w:anchor="_Toc212798914" w:history="1">
            <w:r w:rsidRPr="000A149C">
              <w:rPr>
                <w:rStyle w:val="Hipercze"/>
              </w:rPr>
              <w:t>1.6.</w:t>
            </w:r>
            <w:r w:rsidRPr="000A149C">
              <w:rPr>
                <w:rFonts w:eastAsiaTheme="minorEastAsia" w:cstheme="minorBidi"/>
              </w:rPr>
              <w:tab/>
            </w:r>
            <w:r w:rsidRPr="000A149C">
              <w:rPr>
                <w:rStyle w:val="Hipercze"/>
              </w:rPr>
              <w:t>Komórka ds. nadzoru</w:t>
            </w:r>
            <w:r w:rsidRPr="000A149C">
              <w:rPr>
                <w:webHidden/>
              </w:rPr>
              <w:tab/>
            </w:r>
            <w:r w:rsidRPr="000A149C">
              <w:rPr>
                <w:webHidden/>
              </w:rPr>
              <w:fldChar w:fldCharType="begin"/>
            </w:r>
            <w:r w:rsidRPr="000A149C">
              <w:rPr>
                <w:webHidden/>
              </w:rPr>
              <w:instrText xml:space="preserve"> PAGEREF _Toc212798914 \h </w:instrText>
            </w:r>
            <w:r w:rsidRPr="000A149C">
              <w:rPr>
                <w:webHidden/>
              </w:rPr>
            </w:r>
            <w:r w:rsidRPr="000A149C">
              <w:rPr>
                <w:webHidden/>
              </w:rPr>
              <w:fldChar w:fldCharType="separate"/>
            </w:r>
            <w:r w:rsidR="003A30E2">
              <w:rPr>
                <w:webHidden/>
              </w:rPr>
              <w:t>7</w:t>
            </w:r>
            <w:r w:rsidRPr="000A149C">
              <w:rPr>
                <w:webHidden/>
              </w:rPr>
              <w:fldChar w:fldCharType="end"/>
            </w:r>
          </w:hyperlink>
        </w:p>
        <w:p w14:paraId="0BAE58C7" w14:textId="2564E27C" w:rsidR="00E61098" w:rsidRPr="000A149C" w:rsidRDefault="00E61098">
          <w:pPr>
            <w:pStyle w:val="Spistreci1"/>
            <w:rPr>
              <w:rFonts w:eastAsiaTheme="minorEastAsia" w:cstheme="minorBidi"/>
              <w:b w:val="0"/>
            </w:rPr>
          </w:pPr>
          <w:hyperlink w:anchor="_Toc212798915" w:history="1">
            <w:r w:rsidRPr="00E61098">
              <w:rPr>
                <w:rStyle w:val="Hipercze"/>
              </w:rPr>
              <w:t>2.</w:t>
            </w:r>
            <w:r w:rsidRPr="000A149C">
              <w:rPr>
                <w:rFonts w:eastAsiaTheme="minorEastAsia" w:cstheme="minorBidi"/>
                <w:b w:val="0"/>
              </w:rPr>
              <w:tab/>
            </w:r>
            <w:r w:rsidRPr="00E61098">
              <w:rPr>
                <w:rStyle w:val="Hipercze"/>
              </w:rPr>
              <w:t>Zasady wspólne dla członków rady nadzorczej i członków zarządu</w:t>
            </w:r>
            <w:r w:rsidRPr="000A149C">
              <w:rPr>
                <w:webHidden/>
              </w:rPr>
              <w:tab/>
            </w:r>
            <w:r w:rsidRPr="000A149C">
              <w:rPr>
                <w:webHidden/>
              </w:rPr>
              <w:fldChar w:fldCharType="begin"/>
            </w:r>
            <w:r w:rsidRPr="000A149C">
              <w:rPr>
                <w:webHidden/>
              </w:rPr>
              <w:instrText xml:space="preserve"> PAGEREF _Toc212798915 \h </w:instrText>
            </w:r>
            <w:r w:rsidRPr="000A149C">
              <w:rPr>
                <w:webHidden/>
              </w:rPr>
            </w:r>
            <w:r w:rsidRPr="000A149C">
              <w:rPr>
                <w:webHidden/>
              </w:rPr>
              <w:fldChar w:fldCharType="separate"/>
            </w:r>
            <w:r w:rsidR="003A30E2">
              <w:rPr>
                <w:webHidden/>
              </w:rPr>
              <w:t>8</w:t>
            </w:r>
            <w:r w:rsidRPr="000A149C">
              <w:rPr>
                <w:webHidden/>
              </w:rPr>
              <w:fldChar w:fldCharType="end"/>
            </w:r>
          </w:hyperlink>
        </w:p>
        <w:p w14:paraId="3A907FDE" w14:textId="0F8B1CDD" w:rsidR="00E61098" w:rsidRPr="000A149C" w:rsidRDefault="00E61098" w:rsidP="001256A7">
          <w:pPr>
            <w:pStyle w:val="Spistreci2"/>
            <w:rPr>
              <w:rFonts w:eastAsiaTheme="minorEastAsia" w:cstheme="minorBidi"/>
            </w:rPr>
          </w:pPr>
          <w:hyperlink w:anchor="_Toc212798916" w:history="1">
            <w:r w:rsidRPr="000A149C">
              <w:rPr>
                <w:rStyle w:val="Hipercze"/>
              </w:rPr>
              <w:t>2.1.</w:t>
            </w:r>
            <w:r w:rsidRPr="000A149C">
              <w:rPr>
                <w:rFonts w:eastAsiaTheme="minorEastAsia" w:cstheme="minorBidi"/>
              </w:rPr>
              <w:tab/>
            </w:r>
            <w:r w:rsidRPr="000A149C">
              <w:rPr>
                <w:rStyle w:val="Hipercze"/>
              </w:rPr>
              <w:t>Neutralność polityczna</w:t>
            </w:r>
            <w:r w:rsidRPr="000A149C">
              <w:rPr>
                <w:webHidden/>
              </w:rPr>
              <w:tab/>
            </w:r>
            <w:r w:rsidRPr="000A149C">
              <w:rPr>
                <w:webHidden/>
              </w:rPr>
              <w:fldChar w:fldCharType="begin"/>
            </w:r>
            <w:r w:rsidRPr="000A149C">
              <w:rPr>
                <w:webHidden/>
              </w:rPr>
              <w:instrText xml:space="preserve"> PAGEREF _Toc212798916 \h </w:instrText>
            </w:r>
            <w:r w:rsidRPr="000A149C">
              <w:rPr>
                <w:webHidden/>
              </w:rPr>
            </w:r>
            <w:r w:rsidRPr="000A149C">
              <w:rPr>
                <w:webHidden/>
              </w:rPr>
              <w:fldChar w:fldCharType="separate"/>
            </w:r>
            <w:r w:rsidR="003A30E2">
              <w:rPr>
                <w:webHidden/>
              </w:rPr>
              <w:t>8</w:t>
            </w:r>
            <w:r w:rsidRPr="000A149C">
              <w:rPr>
                <w:webHidden/>
              </w:rPr>
              <w:fldChar w:fldCharType="end"/>
            </w:r>
          </w:hyperlink>
        </w:p>
        <w:p w14:paraId="54863C9E" w14:textId="143B4DB2" w:rsidR="00E61098" w:rsidRPr="000A149C" w:rsidRDefault="00E61098" w:rsidP="001256A7">
          <w:pPr>
            <w:pStyle w:val="Spistreci2"/>
            <w:rPr>
              <w:rFonts w:eastAsiaTheme="minorEastAsia" w:cstheme="minorBidi"/>
            </w:rPr>
          </w:pPr>
          <w:hyperlink w:anchor="_Toc212798917" w:history="1">
            <w:r w:rsidRPr="000A149C">
              <w:rPr>
                <w:rStyle w:val="Hipercze"/>
              </w:rPr>
              <w:t>2.2.</w:t>
            </w:r>
            <w:r w:rsidRPr="000A149C">
              <w:rPr>
                <w:rFonts w:eastAsiaTheme="minorEastAsia" w:cstheme="minorBidi"/>
              </w:rPr>
              <w:tab/>
            </w:r>
            <w:r w:rsidRPr="000A149C">
              <w:rPr>
                <w:rStyle w:val="Hipercze"/>
              </w:rPr>
              <w:t>Obowiązek zachowania poufności</w:t>
            </w:r>
            <w:r w:rsidRPr="000A149C">
              <w:rPr>
                <w:webHidden/>
              </w:rPr>
              <w:tab/>
            </w:r>
            <w:r w:rsidRPr="000A149C">
              <w:rPr>
                <w:webHidden/>
              </w:rPr>
              <w:fldChar w:fldCharType="begin"/>
            </w:r>
            <w:r w:rsidRPr="000A149C">
              <w:rPr>
                <w:webHidden/>
              </w:rPr>
              <w:instrText xml:space="preserve"> PAGEREF _Toc212798917 \h </w:instrText>
            </w:r>
            <w:r w:rsidRPr="000A149C">
              <w:rPr>
                <w:webHidden/>
              </w:rPr>
            </w:r>
            <w:r w:rsidRPr="000A149C">
              <w:rPr>
                <w:webHidden/>
              </w:rPr>
              <w:fldChar w:fldCharType="separate"/>
            </w:r>
            <w:r w:rsidR="003A30E2">
              <w:rPr>
                <w:webHidden/>
              </w:rPr>
              <w:t>8</w:t>
            </w:r>
            <w:r w:rsidRPr="000A149C">
              <w:rPr>
                <w:webHidden/>
              </w:rPr>
              <w:fldChar w:fldCharType="end"/>
            </w:r>
          </w:hyperlink>
        </w:p>
        <w:p w14:paraId="3CD0527D" w14:textId="6EEBA188" w:rsidR="00E61098" w:rsidRPr="000A149C" w:rsidRDefault="00E61098">
          <w:pPr>
            <w:pStyle w:val="Spistreci1"/>
            <w:rPr>
              <w:rFonts w:eastAsiaTheme="minorEastAsia" w:cstheme="minorBidi"/>
              <w:b w:val="0"/>
            </w:rPr>
          </w:pPr>
          <w:hyperlink w:anchor="_Toc212798918" w:history="1">
            <w:r w:rsidRPr="00E61098">
              <w:rPr>
                <w:rStyle w:val="Hipercze"/>
              </w:rPr>
              <w:t>3.</w:t>
            </w:r>
            <w:r w:rsidRPr="000A149C">
              <w:rPr>
                <w:rFonts w:eastAsiaTheme="minorEastAsia" w:cstheme="minorBidi"/>
                <w:b w:val="0"/>
              </w:rPr>
              <w:tab/>
            </w:r>
            <w:r w:rsidRPr="00E61098">
              <w:rPr>
                <w:rStyle w:val="Hipercze"/>
              </w:rPr>
              <w:t>Rada nadzorcza</w:t>
            </w:r>
            <w:r w:rsidRPr="000A149C">
              <w:rPr>
                <w:webHidden/>
              </w:rPr>
              <w:tab/>
            </w:r>
            <w:r w:rsidRPr="000A149C">
              <w:rPr>
                <w:webHidden/>
              </w:rPr>
              <w:fldChar w:fldCharType="begin"/>
            </w:r>
            <w:r w:rsidRPr="000A149C">
              <w:rPr>
                <w:webHidden/>
              </w:rPr>
              <w:instrText xml:space="preserve"> PAGEREF _Toc212798918 \h </w:instrText>
            </w:r>
            <w:r w:rsidRPr="000A149C">
              <w:rPr>
                <w:webHidden/>
              </w:rPr>
            </w:r>
            <w:r w:rsidRPr="000A149C">
              <w:rPr>
                <w:webHidden/>
              </w:rPr>
              <w:fldChar w:fldCharType="separate"/>
            </w:r>
            <w:r w:rsidR="003A30E2">
              <w:rPr>
                <w:webHidden/>
              </w:rPr>
              <w:t>8</w:t>
            </w:r>
            <w:r w:rsidRPr="000A149C">
              <w:rPr>
                <w:webHidden/>
              </w:rPr>
              <w:fldChar w:fldCharType="end"/>
            </w:r>
          </w:hyperlink>
        </w:p>
        <w:p w14:paraId="1EF95E21" w14:textId="13ABD953" w:rsidR="00E61098" w:rsidRPr="000A149C" w:rsidRDefault="00E61098" w:rsidP="001256A7">
          <w:pPr>
            <w:pStyle w:val="Spistreci2"/>
            <w:rPr>
              <w:rFonts w:eastAsiaTheme="minorEastAsia" w:cstheme="minorBidi"/>
            </w:rPr>
          </w:pPr>
          <w:hyperlink w:anchor="_Toc212798919" w:history="1">
            <w:r w:rsidRPr="000A149C">
              <w:rPr>
                <w:rStyle w:val="Hipercze"/>
              </w:rPr>
              <w:t>3.1.</w:t>
            </w:r>
            <w:r w:rsidRPr="000A149C">
              <w:rPr>
                <w:rFonts w:eastAsiaTheme="minorEastAsia" w:cstheme="minorBidi"/>
              </w:rPr>
              <w:tab/>
            </w:r>
            <w:r w:rsidRPr="000A149C">
              <w:rPr>
                <w:rStyle w:val="Hipercze"/>
              </w:rPr>
              <w:t>Postanowienia ogólne</w:t>
            </w:r>
            <w:r w:rsidRPr="000A149C">
              <w:rPr>
                <w:webHidden/>
              </w:rPr>
              <w:tab/>
            </w:r>
            <w:r w:rsidRPr="000A149C">
              <w:rPr>
                <w:webHidden/>
              </w:rPr>
              <w:fldChar w:fldCharType="begin"/>
            </w:r>
            <w:r w:rsidRPr="000A149C">
              <w:rPr>
                <w:webHidden/>
              </w:rPr>
              <w:instrText xml:space="preserve"> PAGEREF _Toc212798919 \h </w:instrText>
            </w:r>
            <w:r w:rsidRPr="000A149C">
              <w:rPr>
                <w:webHidden/>
              </w:rPr>
            </w:r>
            <w:r w:rsidRPr="000A149C">
              <w:rPr>
                <w:webHidden/>
              </w:rPr>
              <w:fldChar w:fldCharType="separate"/>
            </w:r>
            <w:r w:rsidR="003A30E2">
              <w:rPr>
                <w:webHidden/>
              </w:rPr>
              <w:t>8</w:t>
            </w:r>
            <w:r w:rsidRPr="000A149C">
              <w:rPr>
                <w:webHidden/>
              </w:rPr>
              <w:fldChar w:fldCharType="end"/>
            </w:r>
          </w:hyperlink>
        </w:p>
        <w:p w14:paraId="5F9CCDDC" w14:textId="68CB90F0" w:rsidR="00E61098" w:rsidRPr="000A149C" w:rsidRDefault="00E61098" w:rsidP="001256A7">
          <w:pPr>
            <w:pStyle w:val="Spistreci2"/>
            <w:rPr>
              <w:rFonts w:eastAsiaTheme="minorEastAsia" w:cstheme="minorBidi"/>
            </w:rPr>
          </w:pPr>
          <w:hyperlink w:anchor="_Toc212798920" w:history="1">
            <w:r w:rsidRPr="000A149C">
              <w:rPr>
                <w:rStyle w:val="Hipercze"/>
              </w:rPr>
              <w:t>3.2.</w:t>
            </w:r>
            <w:r w:rsidRPr="000A149C">
              <w:rPr>
                <w:rFonts w:eastAsiaTheme="minorEastAsia" w:cstheme="minorBidi"/>
              </w:rPr>
              <w:tab/>
            </w:r>
            <w:r w:rsidRPr="000A149C">
              <w:rPr>
                <w:rStyle w:val="Hipercze"/>
              </w:rPr>
              <w:t>Powoływanie członków rady nadzorczej</w:t>
            </w:r>
            <w:r w:rsidRPr="000A149C">
              <w:rPr>
                <w:webHidden/>
              </w:rPr>
              <w:tab/>
            </w:r>
            <w:r w:rsidRPr="000A149C">
              <w:rPr>
                <w:webHidden/>
              </w:rPr>
              <w:fldChar w:fldCharType="begin"/>
            </w:r>
            <w:r w:rsidRPr="000A149C">
              <w:rPr>
                <w:webHidden/>
              </w:rPr>
              <w:instrText xml:space="preserve"> PAGEREF _Toc212798920 \h </w:instrText>
            </w:r>
            <w:r w:rsidRPr="000A149C">
              <w:rPr>
                <w:webHidden/>
              </w:rPr>
            </w:r>
            <w:r w:rsidRPr="000A149C">
              <w:rPr>
                <w:webHidden/>
              </w:rPr>
              <w:fldChar w:fldCharType="separate"/>
            </w:r>
            <w:r w:rsidR="003A30E2">
              <w:rPr>
                <w:webHidden/>
              </w:rPr>
              <w:t>8</w:t>
            </w:r>
            <w:r w:rsidRPr="000A149C">
              <w:rPr>
                <w:webHidden/>
              </w:rPr>
              <w:fldChar w:fldCharType="end"/>
            </w:r>
          </w:hyperlink>
        </w:p>
        <w:p w14:paraId="1D9261C4" w14:textId="41EFF649" w:rsidR="00E61098" w:rsidRPr="000A149C" w:rsidRDefault="00E61098" w:rsidP="001256A7">
          <w:pPr>
            <w:pStyle w:val="Spistreci2"/>
            <w:rPr>
              <w:rFonts w:eastAsiaTheme="minorEastAsia" w:cstheme="minorBidi"/>
            </w:rPr>
          </w:pPr>
          <w:hyperlink w:anchor="_Toc212798921" w:history="1">
            <w:r w:rsidRPr="000A149C">
              <w:rPr>
                <w:rStyle w:val="Hipercze"/>
              </w:rPr>
              <w:t>3.3.</w:t>
            </w:r>
            <w:r w:rsidRPr="000A149C">
              <w:rPr>
                <w:rFonts w:eastAsiaTheme="minorEastAsia" w:cstheme="minorBidi"/>
              </w:rPr>
              <w:tab/>
            </w:r>
            <w:r w:rsidRPr="000A149C">
              <w:rPr>
                <w:rStyle w:val="Hipercze"/>
              </w:rPr>
              <w:t>Pełnienie funkcji członka rady nadzorczej</w:t>
            </w:r>
            <w:r w:rsidRPr="000A149C">
              <w:rPr>
                <w:webHidden/>
              </w:rPr>
              <w:tab/>
            </w:r>
            <w:r w:rsidRPr="000A149C">
              <w:rPr>
                <w:webHidden/>
              </w:rPr>
              <w:fldChar w:fldCharType="begin"/>
            </w:r>
            <w:r w:rsidRPr="000A149C">
              <w:rPr>
                <w:webHidden/>
              </w:rPr>
              <w:instrText xml:space="preserve"> PAGEREF _Toc212798921 \h </w:instrText>
            </w:r>
            <w:r w:rsidRPr="000A149C">
              <w:rPr>
                <w:webHidden/>
              </w:rPr>
            </w:r>
            <w:r w:rsidRPr="000A149C">
              <w:rPr>
                <w:webHidden/>
              </w:rPr>
              <w:fldChar w:fldCharType="separate"/>
            </w:r>
            <w:r w:rsidR="003A30E2">
              <w:rPr>
                <w:webHidden/>
              </w:rPr>
              <w:t>9</w:t>
            </w:r>
            <w:r w:rsidRPr="000A149C">
              <w:rPr>
                <w:webHidden/>
              </w:rPr>
              <w:fldChar w:fldCharType="end"/>
            </w:r>
          </w:hyperlink>
        </w:p>
        <w:p w14:paraId="13BD64D0" w14:textId="713754CF" w:rsidR="00E61098" w:rsidRPr="000A149C" w:rsidRDefault="00E61098" w:rsidP="001256A7">
          <w:pPr>
            <w:pStyle w:val="Spistreci2"/>
            <w:rPr>
              <w:rFonts w:eastAsiaTheme="minorEastAsia" w:cstheme="minorBidi"/>
            </w:rPr>
          </w:pPr>
          <w:hyperlink w:anchor="_Toc212798922" w:history="1">
            <w:r w:rsidRPr="000A149C">
              <w:rPr>
                <w:rStyle w:val="Hipercze"/>
              </w:rPr>
              <w:t>3.4.</w:t>
            </w:r>
            <w:r w:rsidRPr="000A149C">
              <w:rPr>
                <w:rFonts w:eastAsiaTheme="minorEastAsia" w:cstheme="minorBidi"/>
              </w:rPr>
              <w:tab/>
            </w:r>
            <w:r w:rsidRPr="000A149C">
              <w:rPr>
                <w:rStyle w:val="Hipercze"/>
              </w:rPr>
              <w:t>Przewodniczący rady nadzorczej</w:t>
            </w:r>
            <w:r w:rsidRPr="000A149C">
              <w:rPr>
                <w:webHidden/>
              </w:rPr>
              <w:tab/>
            </w:r>
            <w:r w:rsidRPr="000A149C">
              <w:rPr>
                <w:webHidden/>
              </w:rPr>
              <w:fldChar w:fldCharType="begin"/>
            </w:r>
            <w:r w:rsidRPr="000A149C">
              <w:rPr>
                <w:webHidden/>
              </w:rPr>
              <w:instrText xml:space="preserve"> PAGEREF _Toc212798922 \h </w:instrText>
            </w:r>
            <w:r w:rsidRPr="000A149C">
              <w:rPr>
                <w:webHidden/>
              </w:rPr>
            </w:r>
            <w:r w:rsidRPr="000A149C">
              <w:rPr>
                <w:webHidden/>
              </w:rPr>
              <w:fldChar w:fldCharType="separate"/>
            </w:r>
            <w:r w:rsidR="003A30E2">
              <w:rPr>
                <w:webHidden/>
              </w:rPr>
              <w:t>11</w:t>
            </w:r>
            <w:r w:rsidRPr="000A149C">
              <w:rPr>
                <w:webHidden/>
              </w:rPr>
              <w:fldChar w:fldCharType="end"/>
            </w:r>
          </w:hyperlink>
        </w:p>
        <w:p w14:paraId="63D13369" w14:textId="6A9AF99E" w:rsidR="00E61098" w:rsidRPr="000A149C" w:rsidRDefault="00E61098" w:rsidP="001256A7">
          <w:pPr>
            <w:pStyle w:val="Spistreci2"/>
            <w:rPr>
              <w:rFonts w:eastAsiaTheme="minorEastAsia" w:cstheme="minorBidi"/>
            </w:rPr>
          </w:pPr>
          <w:hyperlink w:anchor="_Toc212798923" w:history="1">
            <w:r w:rsidRPr="000A149C">
              <w:rPr>
                <w:rStyle w:val="Hipercze"/>
              </w:rPr>
              <w:t>3.5.</w:t>
            </w:r>
            <w:r w:rsidRPr="000A149C">
              <w:rPr>
                <w:rFonts w:eastAsiaTheme="minorEastAsia" w:cstheme="minorBidi"/>
              </w:rPr>
              <w:tab/>
            </w:r>
            <w:r w:rsidRPr="000A149C">
              <w:rPr>
                <w:rStyle w:val="Hipercze"/>
              </w:rPr>
              <w:t>Współpraca z zarządzającym audytem wewnętrznym</w:t>
            </w:r>
            <w:r w:rsidRPr="000A149C">
              <w:rPr>
                <w:webHidden/>
              </w:rPr>
              <w:tab/>
            </w:r>
            <w:r w:rsidRPr="000A149C">
              <w:rPr>
                <w:webHidden/>
              </w:rPr>
              <w:fldChar w:fldCharType="begin"/>
            </w:r>
            <w:r w:rsidRPr="000A149C">
              <w:rPr>
                <w:webHidden/>
              </w:rPr>
              <w:instrText xml:space="preserve"> PAGEREF _Toc212798923 \h </w:instrText>
            </w:r>
            <w:r w:rsidRPr="000A149C">
              <w:rPr>
                <w:webHidden/>
              </w:rPr>
            </w:r>
            <w:r w:rsidRPr="000A149C">
              <w:rPr>
                <w:webHidden/>
              </w:rPr>
              <w:fldChar w:fldCharType="separate"/>
            </w:r>
            <w:r w:rsidR="003A30E2">
              <w:rPr>
                <w:webHidden/>
              </w:rPr>
              <w:t>12</w:t>
            </w:r>
            <w:r w:rsidRPr="000A149C">
              <w:rPr>
                <w:webHidden/>
              </w:rPr>
              <w:fldChar w:fldCharType="end"/>
            </w:r>
          </w:hyperlink>
        </w:p>
        <w:p w14:paraId="6BAE37A8" w14:textId="491DF3DD" w:rsidR="00E61098" w:rsidRPr="000A149C" w:rsidRDefault="00E61098" w:rsidP="001256A7">
          <w:pPr>
            <w:pStyle w:val="Spistreci2"/>
            <w:rPr>
              <w:rFonts w:eastAsiaTheme="minorEastAsia" w:cstheme="minorBidi"/>
            </w:rPr>
          </w:pPr>
          <w:hyperlink w:anchor="_Toc212798924" w:history="1">
            <w:r w:rsidRPr="000A149C">
              <w:rPr>
                <w:rStyle w:val="Hipercze"/>
              </w:rPr>
              <w:t>3.6.</w:t>
            </w:r>
            <w:r w:rsidRPr="000A149C">
              <w:rPr>
                <w:rFonts w:eastAsiaTheme="minorEastAsia" w:cstheme="minorBidi"/>
              </w:rPr>
              <w:tab/>
            </w:r>
            <w:r w:rsidRPr="000A149C">
              <w:rPr>
                <w:rStyle w:val="Hipercze"/>
              </w:rPr>
              <w:t>Zasady formułowania uchwał i protokołowania posiedzeń rady nadzorczej</w:t>
            </w:r>
            <w:r w:rsidRPr="000A149C">
              <w:rPr>
                <w:webHidden/>
              </w:rPr>
              <w:tab/>
            </w:r>
            <w:r w:rsidRPr="000A149C">
              <w:rPr>
                <w:webHidden/>
              </w:rPr>
              <w:fldChar w:fldCharType="begin"/>
            </w:r>
            <w:r w:rsidRPr="000A149C">
              <w:rPr>
                <w:webHidden/>
              </w:rPr>
              <w:instrText xml:space="preserve"> PAGEREF _Toc212798924 \h </w:instrText>
            </w:r>
            <w:r w:rsidRPr="000A149C">
              <w:rPr>
                <w:webHidden/>
              </w:rPr>
            </w:r>
            <w:r w:rsidRPr="000A149C">
              <w:rPr>
                <w:webHidden/>
              </w:rPr>
              <w:fldChar w:fldCharType="separate"/>
            </w:r>
            <w:r w:rsidR="003A30E2">
              <w:rPr>
                <w:webHidden/>
              </w:rPr>
              <w:t>12</w:t>
            </w:r>
            <w:r w:rsidRPr="000A149C">
              <w:rPr>
                <w:webHidden/>
              </w:rPr>
              <w:fldChar w:fldCharType="end"/>
            </w:r>
          </w:hyperlink>
        </w:p>
        <w:p w14:paraId="159A132E" w14:textId="21B8A6B1" w:rsidR="00E61098" w:rsidRPr="000A149C" w:rsidRDefault="00E61098" w:rsidP="001256A7">
          <w:pPr>
            <w:pStyle w:val="Spistreci2"/>
            <w:rPr>
              <w:rFonts w:eastAsiaTheme="minorEastAsia" w:cstheme="minorBidi"/>
            </w:rPr>
          </w:pPr>
          <w:hyperlink w:anchor="_Toc212798925" w:history="1">
            <w:r w:rsidRPr="000A149C">
              <w:rPr>
                <w:rStyle w:val="Hipercze"/>
              </w:rPr>
              <w:t>3.7.</w:t>
            </w:r>
            <w:r w:rsidRPr="000A149C">
              <w:rPr>
                <w:rFonts w:eastAsiaTheme="minorEastAsia" w:cstheme="minorBidi"/>
              </w:rPr>
              <w:tab/>
            </w:r>
            <w:r w:rsidRPr="000A149C">
              <w:rPr>
                <w:rStyle w:val="Hipercze"/>
              </w:rPr>
              <w:t>Zasady i kryteria oceny pracy członków zarządu</w:t>
            </w:r>
            <w:r w:rsidRPr="000A149C">
              <w:rPr>
                <w:webHidden/>
              </w:rPr>
              <w:tab/>
            </w:r>
            <w:r w:rsidRPr="000A149C">
              <w:rPr>
                <w:webHidden/>
              </w:rPr>
              <w:fldChar w:fldCharType="begin"/>
            </w:r>
            <w:r w:rsidRPr="000A149C">
              <w:rPr>
                <w:webHidden/>
              </w:rPr>
              <w:instrText xml:space="preserve"> PAGEREF _Toc212798925 \h </w:instrText>
            </w:r>
            <w:r w:rsidRPr="000A149C">
              <w:rPr>
                <w:webHidden/>
              </w:rPr>
            </w:r>
            <w:r w:rsidRPr="000A149C">
              <w:rPr>
                <w:webHidden/>
              </w:rPr>
              <w:fldChar w:fldCharType="separate"/>
            </w:r>
            <w:r w:rsidR="003A30E2">
              <w:rPr>
                <w:webHidden/>
              </w:rPr>
              <w:t>13</w:t>
            </w:r>
            <w:r w:rsidRPr="000A149C">
              <w:rPr>
                <w:webHidden/>
              </w:rPr>
              <w:fldChar w:fldCharType="end"/>
            </w:r>
          </w:hyperlink>
        </w:p>
        <w:p w14:paraId="52DE9BF5" w14:textId="758A7F5F" w:rsidR="00E61098" w:rsidRPr="000A149C" w:rsidRDefault="00E61098" w:rsidP="001256A7">
          <w:pPr>
            <w:pStyle w:val="Spistreci2"/>
            <w:rPr>
              <w:rFonts w:eastAsiaTheme="minorEastAsia" w:cstheme="minorBidi"/>
            </w:rPr>
          </w:pPr>
          <w:hyperlink w:anchor="_Toc212798926" w:history="1">
            <w:r w:rsidRPr="000A149C">
              <w:rPr>
                <w:rStyle w:val="Hipercze"/>
              </w:rPr>
              <w:t>3.8.</w:t>
            </w:r>
            <w:r w:rsidRPr="000A149C">
              <w:rPr>
                <w:rFonts w:eastAsiaTheme="minorEastAsia" w:cstheme="minorBidi"/>
              </w:rPr>
              <w:tab/>
            </w:r>
            <w:r w:rsidRPr="000A149C">
              <w:rPr>
                <w:rStyle w:val="Hipercze"/>
              </w:rPr>
              <w:t>Delegowanie członka rady nadzorczej do zarządu</w:t>
            </w:r>
            <w:r w:rsidRPr="000A149C">
              <w:rPr>
                <w:webHidden/>
              </w:rPr>
              <w:tab/>
            </w:r>
            <w:r w:rsidRPr="000A149C">
              <w:rPr>
                <w:webHidden/>
              </w:rPr>
              <w:fldChar w:fldCharType="begin"/>
            </w:r>
            <w:r w:rsidRPr="000A149C">
              <w:rPr>
                <w:webHidden/>
              </w:rPr>
              <w:instrText xml:space="preserve"> PAGEREF _Toc212798926 \h </w:instrText>
            </w:r>
            <w:r w:rsidRPr="000A149C">
              <w:rPr>
                <w:webHidden/>
              </w:rPr>
            </w:r>
            <w:r w:rsidRPr="000A149C">
              <w:rPr>
                <w:webHidden/>
              </w:rPr>
              <w:fldChar w:fldCharType="separate"/>
            </w:r>
            <w:r w:rsidR="003A30E2">
              <w:rPr>
                <w:webHidden/>
              </w:rPr>
              <w:t>14</w:t>
            </w:r>
            <w:r w:rsidRPr="000A149C">
              <w:rPr>
                <w:webHidden/>
              </w:rPr>
              <w:fldChar w:fldCharType="end"/>
            </w:r>
          </w:hyperlink>
        </w:p>
        <w:p w14:paraId="4111F473" w14:textId="4656A52E" w:rsidR="00E61098" w:rsidRPr="000A149C" w:rsidRDefault="00E61098">
          <w:pPr>
            <w:pStyle w:val="Spistreci1"/>
            <w:rPr>
              <w:rFonts w:eastAsiaTheme="minorEastAsia" w:cstheme="minorBidi"/>
              <w:b w:val="0"/>
            </w:rPr>
          </w:pPr>
          <w:hyperlink w:anchor="_Toc212798927" w:history="1">
            <w:r w:rsidRPr="00E61098">
              <w:rPr>
                <w:rStyle w:val="Hipercze"/>
              </w:rPr>
              <w:t>4.</w:t>
            </w:r>
            <w:r w:rsidRPr="000A149C">
              <w:rPr>
                <w:rFonts w:eastAsiaTheme="minorEastAsia" w:cstheme="minorBidi"/>
                <w:b w:val="0"/>
              </w:rPr>
              <w:tab/>
            </w:r>
            <w:r w:rsidRPr="00E61098">
              <w:rPr>
                <w:rStyle w:val="Hipercze"/>
              </w:rPr>
              <w:t>Zarząd</w:t>
            </w:r>
            <w:r w:rsidRPr="000A149C">
              <w:rPr>
                <w:webHidden/>
              </w:rPr>
              <w:tab/>
            </w:r>
            <w:r w:rsidRPr="000A149C">
              <w:rPr>
                <w:webHidden/>
              </w:rPr>
              <w:fldChar w:fldCharType="begin"/>
            </w:r>
            <w:r w:rsidRPr="000A149C">
              <w:rPr>
                <w:webHidden/>
              </w:rPr>
              <w:instrText xml:space="preserve"> PAGEREF _Toc212798927 \h </w:instrText>
            </w:r>
            <w:r w:rsidRPr="000A149C">
              <w:rPr>
                <w:webHidden/>
              </w:rPr>
            </w:r>
            <w:r w:rsidRPr="000A149C">
              <w:rPr>
                <w:webHidden/>
              </w:rPr>
              <w:fldChar w:fldCharType="separate"/>
            </w:r>
            <w:r w:rsidR="003A30E2">
              <w:rPr>
                <w:webHidden/>
              </w:rPr>
              <w:t>14</w:t>
            </w:r>
            <w:r w:rsidRPr="000A149C">
              <w:rPr>
                <w:webHidden/>
              </w:rPr>
              <w:fldChar w:fldCharType="end"/>
            </w:r>
          </w:hyperlink>
        </w:p>
        <w:p w14:paraId="68DBAF93" w14:textId="2C8B63B3" w:rsidR="00E61098" w:rsidRPr="000A149C" w:rsidRDefault="00E61098" w:rsidP="001256A7">
          <w:pPr>
            <w:pStyle w:val="Spistreci2"/>
            <w:rPr>
              <w:rFonts w:eastAsiaTheme="minorEastAsia" w:cstheme="minorBidi"/>
            </w:rPr>
          </w:pPr>
          <w:hyperlink w:anchor="_Toc212798928" w:history="1">
            <w:r w:rsidRPr="000A149C">
              <w:rPr>
                <w:rStyle w:val="Hipercze"/>
              </w:rPr>
              <w:t>4.1.</w:t>
            </w:r>
            <w:r w:rsidRPr="000A149C">
              <w:rPr>
                <w:rFonts w:eastAsiaTheme="minorEastAsia" w:cstheme="minorBidi"/>
              </w:rPr>
              <w:tab/>
            </w:r>
            <w:r w:rsidRPr="000A149C">
              <w:rPr>
                <w:rStyle w:val="Hipercze"/>
              </w:rPr>
              <w:t>Postanowienia ogólne</w:t>
            </w:r>
            <w:r w:rsidRPr="000A149C">
              <w:rPr>
                <w:webHidden/>
              </w:rPr>
              <w:tab/>
            </w:r>
            <w:r w:rsidRPr="000A149C">
              <w:rPr>
                <w:webHidden/>
              </w:rPr>
              <w:fldChar w:fldCharType="begin"/>
            </w:r>
            <w:r w:rsidRPr="000A149C">
              <w:rPr>
                <w:webHidden/>
              </w:rPr>
              <w:instrText xml:space="preserve"> PAGEREF _Toc212798928 \h </w:instrText>
            </w:r>
            <w:r w:rsidRPr="000A149C">
              <w:rPr>
                <w:webHidden/>
              </w:rPr>
            </w:r>
            <w:r w:rsidRPr="000A149C">
              <w:rPr>
                <w:webHidden/>
              </w:rPr>
              <w:fldChar w:fldCharType="separate"/>
            </w:r>
            <w:r w:rsidR="003A30E2">
              <w:rPr>
                <w:webHidden/>
              </w:rPr>
              <w:t>14</w:t>
            </w:r>
            <w:r w:rsidRPr="000A149C">
              <w:rPr>
                <w:webHidden/>
              </w:rPr>
              <w:fldChar w:fldCharType="end"/>
            </w:r>
          </w:hyperlink>
        </w:p>
        <w:p w14:paraId="4EEB8566" w14:textId="15D624CE" w:rsidR="00E61098" w:rsidRPr="000A149C" w:rsidRDefault="00E61098" w:rsidP="001256A7">
          <w:pPr>
            <w:pStyle w:val="Spistreci2"/>
            <w:rPr>
              <w:rFonts w:eastAsiaTheme="minorEastAsia" w:cstheme="minorBidi"/>
            </w:rPr>
          </w:pPr>
          <w:hyperlink w:anchor="_Toc212798929" w:history="1">
            <w:r w:rsidRPr="000A149C">
              <w:rPr>
                <w:rStyle w:val="Hipercze"/>
              </w:rPr>
              <w:t>4.2.</w:t>
            </w:r>
            <w:r w:rsidRPr="000A149C">
              <w:rPr>
                <w:rFonts w:eastAsiaTheme="minorEastAsia" w:cstheme="minorBidi"/>
              </w:rPr>
              <w:tab/>
            </w:r>
            <w:r w:rsidRPr="000A149C">
              <w:rPr>
                <w:rStyle w:val="Hipercze"/>
              </w:rPr>
              <w:t>Powoływanie zarządu</w:t>
            </w:r>
            <w:r w:rsidRPr="000A149C">
              <w:rPr>
                <w:webHidden/>
              </w:rPr>
              <w:tab/>
            </w:r>
            <w:r w:rsidRPr="000A149C">
              <w:rPr>
                <w:webHidden/>
              </w:rPr>
              <w:fldChar w:fldCharType="begin"/>
            </w:r>
            <w:r w:rsidRPr="000A149C">
              <w:rPr>
                <w:webHidden/>
              </w:rPr>
              <w:instrText xml:space="preserve"> PAGEREF _Toc212798929 \h </w:instrText>
            </w:r>
            <w:r w:rsidRPr="000A149C">
              <w:rPr>
                <w:webHidden/>
              </w:rPr>
            </w:r>
            <w:r w:rsidRPr="000A149C">
              <w:rPr>
                <w:webHidden/>
              </w:rPr>
              <w:fldChar w:fldCharType="separate"/>
            </w:r>
            <w:r w:rsidR="003A30E2">
              <w:rPr>
                <w:webHidden/>
              </w:rPr>
              <w:t>15</w:t>
            </w:r>
            <w:r w:rsidRPr="000A149C">
              <w:rPr>
                <w:webHidden/>
              </w:rPr>
              <w:fldChar w:fldCharType="end"/>
            </w:r>
          </w:hyperlink>
        </w:p>
        <w:p w14:paraId="3C698295" w14:textId="0BBC57D3" w:rsidR="00E61098" w:rsidRPr="000A149C" w:rsidRDefault="00E61098" w:rsidP="001256A7">
          <w:pPr>
            <w:pStyle w:val="Spistreci2"/>
            <w:rPr>
              <w:rFonts w:eastAsiaTheme="minorEastAsia" w:cstheme="minorBidi"/>
            </w:rPr>
          </w:pPr>
          <w:hyperlink w:anchor="_Toc212798930" w:history="1">
            <w:r w:rsidRPr="000A149C">
              <w:rPr>
                <w:rStyle w:val="Hipercze"/>
              </w:rPr>
              <w:t>4.3.</w:t>
            </w:r>
            <w:r w:rsidRPr="000A149C">
              <w:rPr>
                <w:rFonts w:eastAsiaTheme="minorEastAsia" w:cstheme="minorBidi"/>
              </w:rPr>
              <w:tab/>
            </w:r>
            <w:r w:rsidRPr="000A149C">
              <w:rPr>
                <w:rStyle w:val="Hipercze"/>
              </w:rPr>
              <w:t>Pełnienie funkcji członka zarządu</w:t>
            </w:r>
            <w:r w:rsidRPr="000A149C">
              <w:rPr>
                <w:webHidden/>
              </w:rPr>
              <w:tab/>
            </w:r>
            <w:r w:rsidRPr="000A149C">
              <w:rPr>
                <w:webHidden/>
              </w:rPr>
              <w:fldChar w:fldCharType="begin"/>
            </w:r>
            <w:r w:rsidRPr="000A149C">
              <w:rPr>
                <w:webHidden/>
              </w:rPr>
              <w:instrText xml:space="preserve"> PAGEREF _Toc212798930 \h </w:instrText>
            </w:r>
            <w:r w:rsidRPr="000A149C">
              <w:rPr>
                <w:webHidden/>
              </w:rPr>
            </w:r>
            <w:r w:rsidRPr="000A149C">
              <w:rPr>
                <w:webHidden/>
              </w:rPr>
              <w:fldChar w:fldCharType="separate"/>
            </w:r>
            <w:r w:rsidR="003A30E2">
              <w:rPr>
                <w:webHidden/>
              </w:rPr>
              <w:t>18</w:t>
            </w:r>
            <w:r w:rsidRPr="000A149C">
              <w:rPr>
                <w:webHidden/>
              </w:rPr>
              <w:fldChar w:fldCharType="end"/>
            </w:r>
          </w:hyperlink>
        </w:p>
        <w:p w14:paraId="36C35084" w14:textId="39E8E2DE" w:rsidR="00E61098" w:rsidRPr="000A149C" w:rsidRDefault="00E61098" w:rsidP="001256A7">
          <w:pPr>
            <w:pStyle w:val="Spistreci2"/>
            <w:rPr>
              <w:rFonts w:eastAsiaTheme="minorEastAsia" w:cstheme="minorBidi"/>
            </w:rPr>
          </w:pPr>
          <w:hyperlink w:anchor="_Toc212798931" w:history="1">
            <w:r w:rsidRPr="000A149C">
              <w:rPr>
                <w:rStyle w:val="Hipercze"/>
              </w:rPr>
              <w:t>4.4.</w:t>
            </w:r>
            <w:r w:rsidRPr="000A149C">
              <w:rPr>
                <w:rFonts w:eastAsiaTheme="minorEastAsia" w:cstheme="minorBidi"/>
              </w:rPr>
              <w:tab/>
            </w:r>
            <w:r w:rsidRPr="000A149C">
              <w:rPr>
                <w:rStyle w:val="Hipercze"/>
              </w:rPr>
              <w:t>Zasady wynagradzania członków zarządu</w:t>
            </w:r>
            <w:r w:rsidRPr="000A149C">
              <w:rPr>
                <w:webHidden/>
              </w:rPr>
              <w:tab/>
            </w:r>
            <w:r w:rsidRPr="000A149C">
              <w:rPr>
                <w:webHidden/>
              </w:rPr>
              <w:fldChar w:fldCharType="begin"/>
            </w:r>
            <w:r w:rsidRPr="000A149C">
              <w:rPr>
                <w:webHidden/>
              </w:rPr>
              <w:instrText xml:space="preserve"> PAGEREF _Toc212798931 \h </w:instrText>
            </w:r>
            <w:r w:rsidRPr="000A149C">
              <w:rPr>
                <w:webHidden/>
              </w:rPr>
            </w:r>
            <w:r w:rsidRPr="000A149C">
              <w:rPr>
                <w:webHidden/>
              </w:rPr>
              <w:fldChar w:fldCharType="separate"/>
            </w:r>
            <w:r w:rsidR="003A30E2">
              <w:rPr>
                <w:webHidden/>
              </w:rPr>
              <w:t>19</w:t>
            </w:r>
            <w:r w:rsidRPr="000A149C">
              <w:rPr>
                <w:webHidden/>
              </w:rPr>
              <w:fldChar w:fldCharType="end"/>
            </w:r>
          </w:hyperlink>
        </w:p>
        <w:p w14:paraId="7DF4AF3E" w14:textId="58DC9B83" w:rsidR="00E61098" w:rsidRPr="000A149C" w:rsidRDefault="00E61098" w:rsidP="001256A7">
          <w:pPr>
            <w:pStyle w:val="Spistreci2"/>
            <w:rPr>
              <w:rFonts w:eastAsiaTheme="minorEastAsia" w:cstheme="minorBidi"/>
            </w:rPr>
          </w:pPr>
          <w:hyperlink w:anchor="_Toc212798932" w:history="1">
            <w:r w:rsidRPr="000A149C">
              <w:rPr>
                <w:rStyle w:val="Hipercze"/>
              </w:rPr>
              <w:t>4.5.</w:t>
            </w:r>
            <w:r w:rsidRPr="000A149C">
              <w:rPr>
                <w:rFonts w:eastAsiaTheme="minorEastAsia" w:cstheme="minorBidi"/>
              </w:rPr>
              <w:tab/>
            </w:r>
            <w:r w:rsidRPr="000A149C">
              <w:rPr>
                <w:rStyle w:val="Hipercze"/>
              </w:rPr>
              <w:t>Składanie rezygnacji z pełnienia funkcji członka zarządu</w:t>
            </w:r>
            <w:r w:rsidRPr="000A149C">
              <w:rPr>
                <w:webHidden/>
              </w:rPr>
              <w:tab/>
            </w:r>
            <w:r w:rsidRPr="000A149C">
              <w:rPr>
                <w:webHidden/>
              </w:rPr>
              <w:fldChar w:fldCharType="begin"/>
            </w:r>
            <w:r w:rsidRPr="000A149C">
              <w:rPr>
                <w:webHidden/>
              </w:rPr>
              <w:instrText xml:space="preserve"> PAGEREF _Toc212798932 \h </w:instrText>
            </w:r>
            <w:r w:rsidRPr="000A149C">
              <w:rPr>
                <w:webHidden/>
              </w:rPr>
            </w:r>
            <w:r w:rsidRPr="000A149C">
              <w:rPr>
                <w:webHidden/>
              </w:rPr>
              <w:fldChar w:fldCharType="separate"/>
            </w:r>
            <w:r w:rsidR="003A30E2">
              <w:rPr>
                <w:webHidden/>
              </w:rPr>
              <w:t>20</w:t>
            </w:r>
            <w:r w:rsidRPr="000A149C">
              <w:rPr>
                <w:webHidden/>
              </w:rPr>
              <w:fldChar w:fldCharType="end"/>
            </w:r>
          </w:hyperlink>
        </w:p>
        <w:p w14:paraId="2EF3CED1" w14:textId="110A2D0D" w:rsidR="00E61098" w:rsidRPr="000A149C" w:rsidRDefault="00E61098">
          <w:pPr>
            <w:pStyle w:val="Spistreci1"/>
            <w:rPr>
              <w:rFonts w:eastAsiaTheme="minorEastAsia" w:cstheme="minorBidi"/>
              <w:b w:val="0"/>
            </w:rPr>
          </w:pPr>
          <w:hyperlink w:anchor="_Toc212798933" w:history="1">
            <w:r w:rsidRPr="00E61098">
              <w:rPr>
                <w:rStyle w:val="Hipercze"/>
              </w:rPr>
              <w:t>5.</w:t>
            </w:r>
            <w:r w:rsidRPr="000A149C">
              <w:rPr>
                <w:rFonts w:eastAsiaTheme="minorEastAsia" w:cstheme="minorBidi"/>
                <w:b w:val="0"/>
              </w:rPr>
              <w:tab/>
            </w:r>
            <w:r w:rsidRPr="00E61098">
              <w:rPr>
                <w:rStyle w:val="Hipercze"/>
              </w:rPr>
              <w:t>Zasady współpracy organów</w:t>
            </w:r>
            <w:r w:rsidRPr="000A149C">
              <w:rPr>
                <w:webHidden/>
              </w:rPr>
              <w:tab/>
            </w:r>
            <w:r w:rsidRPr="000A149C">
              <w:rPr>
                <w:webHidden/>
              </w:rPr>
              <w:fldChar w:fldCharType="begin"/>
            </w:r>
            <w:r w:rsidRPr="000A149C">
              <w:rPr>
                <w:webHidden/>
              </w:rPr>
              <w:instrText xml:space="preserve"> PAGEREF _Toc212798933 \h </w:instrText>
            </w:r>
            <w:r w:rsidRPr="000A149C">
              <w:rPr>
                <w:webHidden/>
              </w:rPr>
            </w:r>
            <w:r w:rsidRPr="000A149C">
              <w:rPr>
                <w:webHidden/>
              </w:rPr>
              <w:fldChar w:fldCharType="separate"/>
            </w:r>
            <w:r w:rsidR="003A30E2">
              <w:rPr>
                <w:webHidden/>
              </w:rPr>
              <w:t>20</w:t>
            </w:r>
            <w:r w:rsidRPr="000A149C">
              <w:rPr>
                <w:webHidden/>
              </w:rPr>
              <w:fldChar w:fldCharType="end"/>
            </w:r>
          </w:hyperlink>
        </w:p>
        <w:p w14:paraId="5A51F3FA" w14:textId="125563CF" w:rsidR="00E61098" w:rsidRPr="001256A7" w:rsidRDefault="00E61098" w:rsidP="001256A7">
          <w:pPr>
            <w:pStyle w:val="Spistreci2"/>
            <w:rPr>
              <w:rFonts w:eastAsiaTheme="minorEastAsia" w:cstheme="minorBidi"/>
            </w:rPr>
          </w:pPr>
          <w:hyperlink w:anchor="_Toc212798934" w:history="1">
            <w:r w:rsidRPr="001256A7">
              <w:rPr>
                <w:rStyle w:val="Hipercze"/>
              </w:rPr>
              <w:t>5.1.</w:t>
            </w:r>
            <w:r w:rsidRPr="001256A7">
              <w:rPr>
                <w:rFonts w:eastAsiaTheme="minorEastAsia" w:cstheme="minorBidi"/>
              </w:rPr>
              <w:tab/>
            </w:r>
            <w:r w:rsidRPr="001256A7">
              <w:rPr>
                <w:rStyle w:val="Hipercze"/>
              </w:rPr>
              <w:t>Współpraca i przekazywanie informacji</w:t>
            </w:r>
            <w:r w:rsidRPr="001256A7">
              <w:rPr>
                <w:webHidden/>
              </w:rPr>
              <w:tab/>
            </w:r>
            <w:r w:rsidRPr="001256A7">
              <w:rPr>
                <w:webHidden/>
              </w:rPr>
              <w:fldChar w:fldCharType="begin"/>
            </w:r>
            <w:r w:rsidRPr="001256A7">
              <w:rPr>
                <w:webHidden/>
              </w:rPr>
              <w:instrText xml:space="preserve"> PAGEREF _Toc212798934 \h </w:instrText>
            </w:r>
            <w:r w:rsidRPr="001256A7">
              <w:rPr>
                <w:webHidden/>
              </w:rPr>
            </w:r>
            <w:r w:rsidRPr="001256A7">
              <w:rPr>
                <w:webHidden/>
              </w:rPr>
              <w:fldChar w:fldCharType="separate"/>
            </w:r>
            <w:r w:rsidR="003A30E2">
              <w:rPr>
                <w:webHidden/>
              </w:rPr>
              <w:t>20</w:t>
            </w:r>
            <w:r w:rsidRPr="001256A7">
              <w:rPr>
                <w:webHidden/>
              </w:rPr>
              <w:fldChar w:fldCharType="end"/>
            </w:r>
          </w:hyperlink>
          <w:r w:rsidR="001256A7" w:rsidRPr="001256A7">
            <w:t>0</w:t>
          </w:r>
        </w:p>
        <w:p w14:paraId="1509A5AD" w14:textId="424F5EF8" w:rsidR="00E61098" w:rsidRPr="000A149C" w:rsidRDefault="00E61098" w:rsidP="001256A7">
          <w:pPr>
            <w:pStyle w:val="Spistreci2"/>
            <w:rPr>
              <w:rFonts w:eastAsiaTheme="minorEastAsia" w:cstheme="minorBidi"/>
            </w:rPr>
          </w:pPr>
          <w:hyperlink w:anchor="_Toc212798935" w:history="1">
            <w:r w:rsidRPr="000A149C">
              <w:rPr>
                <w:rStyle w:val="Hipercze"/>
              </w:rPr>
              <w:t>5.2.</w:t>
            </w:r>
            <w:r w:rsidRPr="000A149C">
              <w:rPr>
                <w:rFonts w:eastAsiaTheme="minorEastAsia" w:cstheme="minorBidi"/>
              </w:rPr>
              <w:tab/>
            </w:r>
            <w:r w:rsidRPr="000A149C">
              <w:rPr>
                <w:rStyle w:val="Hipercze"/>
              </w:rPr>
              <w:t>Obowiązki sprawozdawcze</w:t>
            </w:r>
            <w:r w:rsidRPr="000A149C">
              <w:rPr>
                <w:webHidden/>
              </w:rPr>
              <w:tab/>
            </w:r>
            <w:r w:rsidRPr="000A149C">
              <w:rPr>
                <w:webHidden/>
              </w:rPr>
              <w:fldChar w:fldCharType="begin"/>
            </w:r>
            <w:r w:rsidRPr="000A149C">
              <w:rPr>
                <w:webHidden/>
              </w:rPr>
              <w:instrText xml:space="preserve"> PAGEREF _Toc212798935 \h </w:instrText>
            </w:r>
            <w:r w:rsidRPr="000A149C">
              <w:rPr>
                <w:webHidden/>
              </w:rPr>
            </w:r>
            <w:r w:rsidRPr="000A149C">
              <w:rPr>
                <w:webHidden/>
              </w:rPr>
              <w:fldChar w:fldCharType="separate"/>
            </w:r>
            <w:r w:rsidR="003A30E2">
              <w:rPr>
                <w:webHidden/>
              </w:rPr>
              <w:t>22</w:t>
            </w:r>
            <w:r w:rsidRPr="000A149C">
              <w:rPr>
                <w:webHidden/>
              </w:rPr>
              <w:fldChar w:fldCharType="end"/>
            </w:r>
          </w:hyperlink>
        </w:p>
        <w:p w14:paraId="2E2587E2" w14:textId="3475FCA2" w:rsidR="00E61098" w:rsidRDefault="00E61098" w:rsidP="001256A7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12798936" w:history="1">
            <w:r w:rsidRPr="000A149C">
              <w:rPr>
                <w:rStyle w:val="Hipercze"/>
              </w:rPr>
              <w:t>5.3.</w:t>
            </w:r>
            <w:r w:rsidRPr="000A149C">
              <w:rPr>
                <w:rFonts w:eastAsiaTheme="minorEastAsia" w:cstheme="minorBidi"/>
              </w:rPr>
              <w:tab/>
            </w:r>
            <w:r w:rsidRPr="000A149C">
              <w:rPr>
                <w:rStyle w:val="Hipercze"/>
              </w:rPr>
              <w:t>Reprezentacja przy zawieraniu umów i w sporach</w:t>
            </w:r>
            <w:r w:rsidRPr="000A149C">
              <w:rPr>
                <w:webHidden/>
              </w:rPr>
              <w:tab/>
            </w:r>
            <w:r w:rsidRPr="000A149C">
              <w:rPr>
                <w:webHidden/>
              </w:rPr>
              <w:fldChar w:fldCharType="begin"/>
            </w:r>
            <w:r w:rsidRPr="000A149C">
              <w:rPr>
                <w:webHidden/>
              </w:rPr>
              <w:instrText xml:space="preserve"> PAGEREF _Toc212798936 \h </w:instrText>
            </w:r>
            <w:r w:rsidRPr="000A149C">
              <w:rPr>
                <w:webHidden/>
              </w:rPr>
            </w:r>
            <w:r w:rsidRPr="000A149C">
              <w:rPr>
                <w:webHidden/>
              </w:rPr>
              <w:fldChar w:fldCharType="separate"/>
            </w:r>
            <w:r w:rsidR="003A30E2">
              <w:rPr>
                <w:webHidden/>
              </w:rPr>
              <w:t>22</w:t>
            </w:r>
            <w:r w:rsidRPr="000A149C">
              <w:rPr>
                <w:webHidden/>
              </w:rPr>
              <w:fldChar w:fldCharType="end"/>
            </w:r>
          </w:hyperlink>
        </w:p>
        <w:p w14:paraId="518936AF" w14:textId="77777777" w:rsidR="009E3625" w:rsidRPr="004D0DB4" w:rsidRDefault="009E3625">
          <w:r w:rsidRPr="00394634">
            <w:rPr>
              <w:rFonts w:ascii="Lato" w:hAnsi="Lato"/>
              <w:sz w:val="20"/>
              <w:szCs w:val="20"/>
            </w:rPr>
            <w:fldChar w:fldCharType="end"/>
          </w:r>
        </w:p>
      </w:sdtContent>
    </w:sdt>
    <w:p w14:paraId="1803BCF4" w14:textId="77777777" w:rsidR="009E3625" w:rsidRPr="004D0DB4" w:rsidRDefault="009E3625" w:rsidP="009E3625">
      <w:pPr>
        <w:pStyle w:val="Nagwek1"/>
        <w:numPr>
          <w:ilvl w:val="0"/>
          <w:numId w:val="0"/>
        </w:numPr>
        <w:rPr>
          <w:rStyle w:val="Hipercze"/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14:paraId="6274AD43" w14:textId="77777777" w:rsidR="00E51978" w:rsidRPr="004D0DB4" w:rsidRDefault="00E51978" w:rsidP="00E51978">
      <w:pPr>
        <w:spacing w:after="160" w:line="276" w:lineRule="auto"/>
        <w:jc w:val="left"/>
        <w:rPr>
          <w:lang w:eastAsia="pl-PL"/>
        </w:rPr>
      </w:pPr>
      <w:r w:rsidRPr="004D0DB4">
        <w:rPr>
          <w:lang w:eastAsia="pl-PL"/>
        </w:rPr>
        <w:br w:type="page"/>
      </w:r>
    </w:p>
    <w:p w14:paraId="3127CE44" w14:textId="77777777" w:rsidR="00E51978" w:rsidRPr="004D0DB4" w:rsidRDefault="00C70767" w:rsidP="00E51978">
      <w:pPr>
        <w:pStyle w:val="Nagwekspisutreci"/>
        <w:numPr>
          <w:ilvl w:val="0"/>
          <w:numId w:val="0"/>
        </w:numPr>
        <w:rPr>
          <w:rStyle w:val="Wyrnieniedelikatne"/>
          <w:b w:val="0"/>
        </w:rPr>
      </w:pPr>
      <w:r w:rsidRPr="004D0DB4">
        <w:rPr>
          <w:rStyle w:val="Wyrnieniedelikatne"/>
          <w:b w:val="0"/>
        </w:rPr>
        <w:lastRenderedPageBreak/>
        <w:t>Słowo wstępne</w:t>
      </w:r>
    </w:p>
    <w:p w14:paraId="5F20C1E5" w14:textId="77777777" w:rsidR="00E51978" w:rsidRPr="004D0DB4" w:rsidRDefault="00E51978" w:rsidP="00E51978">
      <w:pPr>
        <w:rPr>
          <w:rFonts w:ascii="Lato" w:hAnsi="Lato"/>
          <w:sz w:val="20"/>
          <w:szCs w:val="20"/>
        </w:rPr>
      </w:pPr>
      <w:r w:rsidRPr="004D0DB4">
        <w:rPr>
          <w:rFonts w:ascii="Lato" w:hAnsi="Lato"/>
          <w:sz w:val="20"/>
          <w:szCs w:val="20"/>
        </w:rPr>
        <w:t>Zarządzanie spółkami Skarbu Państwa musi być oparte o jasne, przejrzyste i nowoczesne standardy. Tylko w ten sposób możliwe jest budowanie zaufania inwestorów, pracowników oraz społeczeństwa do</w:t>
      </w:r>
      <w:r w:rsidR="00817FEC">
        <w:rPr>
          <w:rFonts w:ascii="Lato" w:hAnsi="Lato"/>
          <w:sz w:val="20"/>
          <w:szCs w:val="20"/>
        </w:rPr>
        <w:t> </w:t>
      </w:r>
      <w:r w:rsidRPr="004D0DB4">
        <w:rPr>
          <w:rFonts w:ascii="Lato" w:hAnsi="Lato"/>
          <w:sz w:val="20"/>
          <w:szCs w:val="20"/>
        </w:rPr>
        <w:t xml:space="preserve">spółek z udziałem Skarbu Państwa. </w:t>
      </w:r>
    </w:p>
    <w:p w14:paraId="06BB5B11" w14:textId="6C4EF3EA" w:rsidR="00E51978" w:rsidRDefault="00E51978" w:rsidP="00037486">
      <w:pPr>
        <w:autoSpaceDE w:val="0"/>
        <w:autoSpaceDN w:val="0"/>
        <w:adjustRightInd w:val="0"/>
        <w:spacing w:after="0"/>
        <w:rPr>
          <w:rFonts w:ascii="Lato" w:hAnsi="Lato"/>
          <w:sz w:val="20"/>
          <w:szCs w:val="20"/>
        </w:rPr>
      </w:pPr>
      <w:r w:rsidRPr="004D0DB4">
        <w:rPr>
          <w:rFonts w:ascii="Lato" w:hAnsi="Lato"/>
          <w:sz w:val="20"/>
          <w:szCs w:val="20"/>
        </w:rPr>
        <w:t>W obliczu dynamicznych zmian rynkowych i rosnących oczekiwań interesariuszy, spółki z udziałem Skarbu Państwa powinny skupiać się na generowaniu wartości ekonomicznej przy jednoczesnym utrzymywaniu najwyższych standardów operacyjnych i etycznych oraz respektowaniu celów polityki gospodarczej Państwa</w:t>
      </w:r>
      <w:r w:rsidR="006A193C">
        <w:rPr>
          <w:rFonts w:ascii="Lato" w:hAnsi="Lato"/>
          <w:sz w:val="20"/>
          <w:szCs w:val="20"/>
        </w:rPr>
        <w:t>.</w:t>
      </w:r>
      <w:r w:rsidR="00203D57">
        <w:rPr>
          <w:rFonts w:ascii="Lato" w:hAnsi="Lato"/>
          <w:sz w:val="20"/>
          <w:szCs w:val="20"/>
        </w:rPr>
        <w:t xml:space="preserve"> </w:t>
      </w:r>
      <w:r w:rsidRPr="004D0DB4">
        <w:rPr>
          <w:rFonts w:ascii="Lato" w:hAnsi="Lato"/>
          <w:sz w:val="20"/>
          <w:szCs w:val="20"/>
        </w:rPr>
        <w:t>W związku z tą złożoną i wymagającą rolą, właściwe zarządzanie oraz skuteczny nadzór to</w:t>
      </w:r>
      <w:r w:rsidR="00282785">
        <w:rPr>
          <w:rFonts w:ascii="Lato" w:hAnsi="Lato"/>
          <w:sz w:val="20"/>
          <w:szCs w:val="20"/>
        </w:rPr>
        <w:t> </w:t>
      </w:r>
      <w:r w:rsidRPr="004D0DB4">
        <w:rPr>
          <w:rFonts w:ascii="Lato" w:hAnsi="Lato"/>
          <w:sz w:val="20"/>
          <w:szCs w:val="20"/>
        </w:rPr>
        <w:t xml:space="preserve">pierwszorzędne czynniki, które przyczyniają się do lepszego wykorzystywania zasobów publicznych. </w:t>
      </w:r>
    </w:p>
    <w:p w14:paraId="2BF05357" w14:textId="77777777" w:rsidR="00E61098" w:rsidRPr="0055595F" w:rsidRDefault="00E61098" w:rsidP="00037486">
      <w:pPr>
        <w:autoSpaceDE w:val="0"/>
        <w:autoSpaceDN w:val="0"/>
        <w:adjustRightInd w:val="0"/>
        <w:spacing w:after="0"/>
        <w:rPr>
          <w:rFonts w:ascii="Lato" w:hAnsi="Lato"/>
          <w:sz w:val="20"/>
          <w:szCs w:val="20"/>
        </w:rPr>
      </w:pPr>
    </w:p>
    <w:p w14:paraId="5CA14BBA" w14:textId="691A6038" w:rsidR="00E51978" w:rsidRPr="004D0DB4" w:rsidRDefault="00E51978" w:rsidP="00E51978">
      <w:pPr>
        <w:rPr>
          <w:rFonts w:ascii="Lato" w:hAnsi="Lato"/>
          <w:sz w:val="20"/>
          <w:szCs w:val="20"/>
        </w:rPr>
      </w:pPr>
      <w:r w:rsidRPr="004D0DB4">
        <w:rPr>
          <w:rFonts w:ascii="Lato" w:hAnsi="Lato"/>
          <w:sz w:val="20"/>
          <w:szCs w:val="20"/>
        </w:rPr>
        <w:t>Osiągnięciu tych celów służyć ma oddawany w Państwa ręce Kodeks Dobrych Praktyk Nadzoru Właścicielskiego. Dokument ten jest zbiorem rekomendacji i przemyśleń w obszarze ładu korporacyjnego spółek z udziałem Skarbu Państwa. Ze względu na różnorodność branż</w:t>
      </w:r>
      <w:r w:rsidR="00967D90">
        <w:rPr>
          <w:rFonts w:ascii="Lato" w:hAnsi="Lato"/>
          <w:sz w:val="20"/>
          <w:szCs w:val="20"/>
        </w:rPr>
        <w:t>,</w:t>
      </w:r>
      <w:r w:rsidRPr="004D0DB4">
        <w:rPr>
          <w:rFonts w:ascii="Lato" w:hAnsi="Lato"/>
          <w:sz w:val="20"/>
          <w:szCs w:val="20"/>
        </w:rPr>
        <w:t xml:space="preserve"> w których spółki te działają oraz ich zróżnicowaną strukturę i kulturę organizacyjną normy zawarte w Kodeksie mają charakter prawa miękkiego (</w:t>
      </w:r>
      <w:r w:rsidRPr="006E3CDC">
        <w:rPr>
          <w:rFonts w:ascii="Lato" w:hAnsi="Lato"/>
          <w:i/>
          <w:sz w:val="20"/>
          <w:szCs w:val="20"/>
        </w:rPr>
        <w:t>soft law</w:t>
      </w:r>
      <w:r w:rsidRPr="004D0DB4">
        <w:rPr>
          <w:rFonts w:ascii="Lato" w:hAnsi="Lato"/>
          <w:sz w:val="20"/>
          <w:szCs w:val="20"/>
        </w:rPr>
        <w:t>). Kodeks umożliwia zatem elastyczne podejście do zawartych w nim rekomendacji, z</w:t>
      </w:r>
      <w:r w:rsidR="0038075B">
        <w:rPr>
          <w:rFonts w:ascii="Lato" w:hAnsi="Lato"/>
          <w:sz w:val="20"/>
          <w:szCs w:val="20"/>
        </w:rPr>
        <w:t> </w:t>
      </w:r>
      <w:r w:rsidRPr="004D0DB4">
        <w:rPr>
          <w:rFonts w:ascii="Lato" w:hAnsi="Lato"/>
          <w:sz w:val="20"/>
          <w:szCs w:val="20"/>
        </w:rPr>
        <w:t xml:space="preserve">uwzględnieniem jednak jego nadrzędnego celu, jakim jest wzmocnienie i ujednolicenie standardów </w:t>
      </w:r>
      <w:r w:rsidRPr="006E3CDC">
        <w:rPr>
          <w:rFonts w:ascii="Lato" w:hAnsi="Lato"/>
          <w:i/>
          <w:sz w:val="20"/>
          <w:szCs w:val="20"/>
        </w:rPr>
        <w:t>corporate governance</w:t>
      </w:r>
      <w:r w:rsidRPr="004D0DB4">
        <w:rPr>
          <w:rFonts w:ascii="Lato" w:hAnsi="Lato"/>
          <w:sz w:val="20"/>
          <w:szCs w:val="20"/>
        </w:rPr>
        <w:t xml:space="preserve"> w spółkach z udziałem Skarbu Państwa. </w:t>
      </w:r>
      <w:r w:rsidR="00305372" w:rsidRPr="00305372">
        <w:rPr>
          <w:rFonts w:ascii="Lato" w:hAnsi="Lato"/>
          <w:sz w:val="20"/>
          <w:szCs w:val="20"/>
        </w:rPr>
        <w:t>Jednocześnie istotnym impulsem dla</w:t>
      </w:r>
      <w:r w:rsidR="00282785">
        <w:rPr>
          <w:rFonts w:ascii="Lato" w:hAnsi="Lato"/>
          <w:sz w:val="20"/>
          <w:szCs w:val="20"/>
        </w:rPr>
        <w:t> </w:t>
      </w:r>
      <w:r w:rsidR="00305372" w:rsidRPr="00305372">
        <w:rPr>
          <w:rFonts w:ascii="Lato" w:hAnsi="Lato"/>
          <w:sz w:val="20"/>
          <w:szCs w:val="20"/>
        </w:rPr>
        <w:t>opracowania Kodeksu było wydanie przez Radę Ministerialną OECD w maju 2024 r. nowej wersji Wytycznych w sprawie ładu korporacyjne</w:t>
      </w:r>
      <w:r w:rsidR="008A0FB4">
        <w:rPr>
          <w:rFonts w:ascii="Lato" w:hAnsi="Lato"/>
          <w:sz w:val="20"/>
          <w:szCs w:val="20"/>
        </w:rPr>
        <w:t>go</w:t>
      </w:r>
      <w:r w:rsidR="00305372" w:rsidRPr="00305372">
        <w:rPr>
          <w:rFonts w:ascii="Lato" w:hAnsi="Lato"/>
          <w:sz w:val="20"/>
          <w:szCs w:val="20"/>
        </w:rPr>
        <w:t xml:space="preserve"> w spółkach z udziałem Skarbu Państwa, ukierunkowanych na osiąganie celu profesjonalizacji działań państwa jako właściciela.</w:t>
      </w:r>
    </w:p>
    <w:p w14:paraId="32E31362" w14:textId="421C6E79" w:rsidR="00DE131F" w:rsidRDefault="00DE131F" w:rsidP="00DE131F">
      <w:pPr>
        <w:rPr>
          <w:rFonts w:ascii="Lato" w:hAnsi="Lato"/>
          <w:sz w:val="20"/>
          <w:szCs w:val="20"/>
        </w:rPr>
      </w:pPr>
      <w:r w:rsidRPr="00DE131F">
        <w:rPr>
          <w:rFonts w:ascii="Lato" w:hAnsi="Lato"/>
          <w:sz w:val="20"/>
          <w:szCs w:val="20"/>
        </w:rPr>
        <w:t>Kodeks stanowi rozwinięcie i uszczegó</w:t>
      </w:r>
      <w:r>
        <w:rPr>
          <w:rFonts w:ascii="Lato" w:hAnsi="Lato"/>
          <w:sz w:val="20"/>
          <w:szCs w:val="20"/>
        </w:rPr>
        <w:t xml:space="preserve">łowienie </w:t>
      </w:r>
      <w:r w:rsidRPr="00DE131F">
        <w:rPr>
          <w:rFonts w:ascii="Lato" w:hAnsi="Lato"/>
          <w:sz w:val="20"/>
          <w:szCs w:val="20"/>
        </w:rPr>
        <w:t xml:space="preserve">„Zasad nadzoru właścicielskiego nad spółkami z udziałem Skarbu Państwa”. Zasady nadzoru określają </w:t>
      </w:r>
      <w:r w:rsidR="00D40EE3">
        <w:rPr>
          <w:rFonts w:ascii="Lato" w:hAnsi="Lato"/>
          <w:sz w:val="20"/>
          <w:szCs w:val="20"/>
        </w:rPr>
        <w:t xml:space="preserve">bowiem </w:t>
      </w:r>
      <w:r w:rsidRPr="00DE131F">
        <w:rPr>
          <w:rFonts w:ascii="Lato" w:hAnsi="Lato"/>
          <w:sz w:val="20"/>
          <w:szCs w:val="20"/>
        </w:rPr>
        <w:t xml:space="preserve">ramy instytucjonalne i cele właścicielskie a Kodeks przekuwa je w konkretne mechanizmy funkcjonowania organów spółek – </w:t>
      </w:r>
      <w:r w:rsidR="00D32CA7">
        <w:rPr>
          <w:rFonts w:ascii="Lato" w:hAnsi="Lato"/>
          <w:sz w:val="20"/>
          <w:szCs w:val="20"/>
        </w:rPr>
        <w:t>np.</w:t>
      </w:r>
      <w:r w:rsidRPr="00DE131F">
        <w:rPr>
          <w:rFonts w:ascii="Lato" w:hAnsi="Lato"/>
          <w:sz w:val="20"/>
          <w:szCs w:val="20"/>
        </w:rPr>
        <w:t xml:space="preserve"> w zakresie audyt</w:t>
      </w:r>
      <w:r>
        <w:rPr>
          <w:rFonts w:ascii="Lato" w:hAnsi="Lato"/>
          <w:sz w:val="20"/>
          <w:szCs w:val="20"/>
        </w:rPr>
        <w:t>u, monitoringu strategii i zarzą</w:t>
      </w:r>
      <w:r w:rsidRPr="00DE131F">
        <w:rPr>
          <w:rFonts w:ascii="Lato" w:hAnsi="Lato"/>
          <w:sz w:val="20"/>
          <w:szCs w:val="20"/>
        </w:rPr>
        <w:t xml:space="preserve">dzania ryzykiem. </w:t>
      </w:r>
    </w:p>
    <w:p w14:paraId="4C6B7742" w14:textId="77777777" w:rsidR="00DE131F" w:rsidRDefault="00DE131F" w:rsidP="00921042">
      <w:pPr>
        <w:rPr>
          <w:rFonts w:ascii="Lato" w:hAnsi="Lato"/>
          <w:sz w:val="20"/>
          <w:szCs w:val="20"/>
        </w:rPr>
      </w:pPr>
      <w:r w:rsidRPr="004D0DB4">
        <w:rPr>
          <w:rFonts w:ascii="Lato" w:hAnsi="Lato"/>
          <w:sz w:val="20"/>
          <w:szCs w:val="20"/>
        </w:rPr>
        <w:t>Kodeks omawia zadania walnego zgromadzenia, rady nadzorczej i zarządu. Skupia uwagę m.in. na</w:t>
      </w:r>
      <w:r>
        <w:rPr>
          <w:rFonts w:ascii="Lato" w:hAnsi="Lato"/>
          <w:sz w:val="20"/>
          <w:szCs w:val="20"/>
        </w:rPr>
        <w:t> </w:t>
      </w:r>
      <w:r w:rsidRPr="004D0DB4">
        <w:rPr>
          <w:rFonts w:ascii="Lato" w:hAnsi="Lato"/>
          <w:sz w:val="20"/>
          <w:szCs w:val="20"/>
        </w:rPr>
        <w:t>zasadach współpracy pomiędzy organami</w:t>
      </w:r>
      <w:r>
        <w:rPr>
          <w:rFonts w:ascii="Lato" w:hAnsi="Lato"/>
          <w:sz w:val="20"/>
          <w:szCs w:val="20"/>
        </w:rPr>
        <w:t xml:space="preserve">, kwestiach wynagrodzeń oraz </w:t>
      </w:r>
      <w:r w:rsidRPr="004D0DB4">
        <w:rPr>
          <w:rFonts w:ascii="Lato" w:hAnsi="Lato"/>
          <w:sz w:val="20"/>
          <w:szCs w:val="20"/>
        </w:rPr>
        <w:t>postępowań kwalifikacyjnych. Ma on za zadanie profesjonalizować działania wszystkich uczestników procesu nadzorczego nad spółkami Skarbu Państwa</w:t>
      </w:r>
      <w:r>
        <w:rPr>
          <w:rFonts w:ascii="Lato" w:hAnsi="Lato"/>
          <w:sz w:val="20"/>
          <w:szCs w:val="20"/>
        </w:rPr>
        <w:t>,</w:t>
      </w:r>
      <w:r w:rsidRPr="004D0DB4">
        <w:rPr>
          <w:rFonts w:ascii="Lato" w:hAnsi="Lato"/>
          <w:sz w:val="20"/>
          <w:szCs w:val="20"/>
        </w:rPr>
        <w:t xml:space="preserve"> a zatem adresowany jest nie tylko do członków zarządów i</w:t>
      </w:r>
      <w:r>
        <w:rPr>
          <w:rFonts w:ascii="Lato" w:hAnsi="Lato"/>
          <w:sz w:val="20"/>
          <w:szCs w:val="20"/>
        </w:rPr>
        <w:t> </w:t>
      </w:r>
      <w:r w:rsidRPr="004D0DB4">
        <w:rPr>
          <w:rFonts w:ascii="Lato" w:hAnsi="Lato"/>
          <w:sz w:val="20"/>
          <w:szCs w:val="20"/>
        </w:rPr>
        <w:t xml:space="preserve">rad nadzorczych, lecz również innych osób zaangażowanych w proces kształtowania decyzji korporacyjnych spółek. Każda z tych osób </w:t>
      </w:r>
      <w:r>
        <w:rPr>
          <w:rFonts w:ascii="Lato" w:hAnsi="Lato"/>
          <w:sz w:val="20"/>
          <w:szCs w:val="20"/>
        </w:rPr>
        <w:t>przyczynia się</w:t>
      </w:r>
      <w:r w:rsidRPr="004D0DB4">
        <w:rPr>
          <w:rFonts w:ascii="Lato" w:hAnsi="Lato"/>
          <w:sz w:val="20"/>
          <w:szCs w:val="20"/>
        </w:rPr>
        <w:t xml:space="preserve"> do realizacji interesu danej spółki</w:t>
      </w:r>
      <w:r>
        <w:rPr>
          <w:rFonts w:ascii="Lato" w:hAnsi="Lato"/>
          <w:sz w:val="20"/>
          <w:szCs w:val="20"/>
        </w:rPr>
        <w:t xml:space="preserve"> i </w:t>
      </w:r>
      <w:r w:rsidRPr="004D0DB4">
        <w:rPr>
          <w:rFonts w:ascii="Lato" w:hAnsi="Lato"/>
          <w:sz w:val="20"/>
          <w:szCs w:val="20"/>
        </w:rPr>
        <w:t>tym samym do realizacji interesu gospodarczego Rzecz</w:t>
      </w:r>
      <w:r>
        <w:rPr>
          <w:rFonts w:ascii="Lato" w:hAnsi="Lato"/>
          <w:sz w:val="20"/>
          <w:szCs w:val="20"/>
        </w:rPr>
        <w:t>y</w:t>
      </w:r>
      <w:r w:rsidRPr="004D0DB4">
        <w:rPr>
          <w:rFonts w:ascii="Lato" w:hAnsi="Lato"/>
          <w:sz w:val="20"/>
          <w:szCs w:val="20"/>
        </w:rPr>
        <w:t>pospolitej Polskiej. Każda z tych osób – w zakresie swoich uprawnień i</w:t>
      </w:r>
      <w:r>
        <w:rPr>
          <w:rFonts w:ascii="Lato" w:hAnsi="Lato"/>
          <w:sz w:val="20"/>
          <w:szCs w:val="20"/>
        </w:rPr>
        <w:t> </w:t>
      </w:r>
      <w:r w:rsidRPr="004D0DB4">
        <w:rPr>
          <w:rFonts w:ascii="Lato" w:hAnsi="Lato"/>
          <w:sz w:val="20"/>
          <w:szCs w:val="20"/>
        </w:rPr>
        <w:t>obowiązków – odpowiedzialna jest za dbałość o powierzone mienie oraz budowę jego wartości. Wierzę, że przyczyniając się do lepszego zarządzania spółkami z udziałem Skarbu Państwa</w:t>
      </w:r>
      <w:r>
        <w:rPr>
          <w:rFonts w:ascii="Lato" w:hAnsi="Lato"/>
          <w:sz w:val="20"/>
          <w:szCs w:val="20"/>
        </w:rPr>
        <w:t>,</w:t>
      </w:r>
      <w:r w:rsidRPr="004D0DB4">
        <w:rPr>
          <w:rFonts w:ascii="Lato" w:hAnsi="Lato"/>
          <w:sz w:val="20"/>
          <w:szCs w:val="20"/>
        </w:rPr>
        <w:t xml:space="preserve"> wspólnie budujemy efektywną, silną i zrównoważoną gospodarkę</w:t>
      </w:r>
      <w:r>
        <w:rPr>
          <w:rFonts w:ascii="Lato" w:hAnsi="Lato"/>
          <w:sz w:val="20"/>
          <w:szCs w:val="20"/>
        </w:rPr>
        <w:t>,</w:t>
      </w:r>
      <w:r w:rsidRPr="004D0DB4">
        <w:rPr>
          <w:rFonts w:ascii="Lato" w:hAnsi="Lato"/>
          <w:sz w:val="20"/>
          <w:szCs w:val="20"/>
        </w:rPr>
        <w:t xml:space="preserve"> a skutkiem wdrożenia rekomendacji zaprezentowanych w</w:t>
      </w:r>
      <w:r>
        <w:rPr>
          <w:rFonts w:ascii="Lato" w:hAnsi="Lato"/>
          <w:sz w:val="20"/>
          <w:szCs w:val="20"/>
        </w:rPr>
        <w:t> </w:t>
      </w:r>
      <w:r w:rsidRPr="004D0DB4">
        <w:rPr>
          <w:rFonts w:ascii="Lato" w:hAnsi="Lato"/>
          <w:sz w:val="20"/>
          <w:szCs w:val="20"/>
        </w:rPr>
        <w:t>Kodeksie będzie przywrócenie przekonania, że Państwo to racjonalny i</w:t>
      </w:r>
      <w:r>
        <w:rPr>
          <w:rFonts w:ascii="Lato" w:hAnsi="Lato"/>
          <w:sz w:val="20"/>
          <w:szCs w:val="20"/>
        </w:rPr>
        <w:t> </w:t>
      </w:r>
      <w:r w:rsidRPr="004D0DB4">
        <w:rPr>
          <w:rFonts w:ascii="Lato" w:hAnsi="Lato"/>
          <w:sz w:val="20"/>
          <w:szCs w:val="20"/>
        </w:rPr>
        <w:t>przewidywalny właściciel</w:t>
      </w:r>
      <w:r>
        <w:rPr>
          <w:rFonts w:ascii="Lato" w:hAnsi="Lato"/>
          <w:sz w:val="20"/>
          <w:szCs w:val="20"/>
        </w:rPr>
        <w:t>,</w:t>
      </w:r>
      <w:r w:rsidRPr="004D0DB4">
        <w:rPr>
          <w:rFonts w:ascii="Lato" w:hAnsi="Lato"/>
          <w:sz w:val="20"/>
          <w:szCs w:val="20"/>
        </w:rPr>
        <w:t xml:space="preserve"> zaś spółki z udziałem Skarbu Państwa to kontrahenci, z którymi warto współpracować i nawiązywać relacje biznesowe.</w:t>
      </w:r>
    </w:p>
    <w:p w14:paraId="51CB04F4" w14:textId="59DDE034" w:rsidR="009252A7" w:rsidRDefault="00E51978" w:rsidP="00921042">
      <w:pPr>
        <w:rPr>
          <w:rFonts w:ascii="Lato" w:hAnsi="Lato"/>
          <w:sz w:val="20"/>
          <w:szCs w:val="20"/>
        </w:rPr>
      </w:pPr>
      <w:r w:rsidRPr="006E3CDC">
        <w:rPr>
          <w:rFonts w:ascii="Lato" w:hAnsi="Lato"/>
          <w:sz w:val="20"/>
          <w:szCs w:val="20"/>
        </w:rPr>
        <w:t xml:space="preserve">Kodeks skierowany jest </w:t>
      </w:r>
      <w:r w:rsidR="00F73ACC" w:rsidRPr="006E3CDC">
        <w:rPr>
          <w:rFonts w:ascii="Lato" w:hAnsi="Lato"/>
          <w:sz w:val="20"/>
          <w:szCs w:val="20"/>
        </w:rPr>
        <w:t xml:space="preserve">do </w:t>
      </w:r>
      <w:r w:rsidR="00121D34">
        <w:rPr>
          <w:rFonts w:ascii="Lato" w:hAnsi="Lato"/>
          <w:sz w:val="20"/>
          <w:szCs w:val="20"/>
        </w:rPr>
        <w:t>podmiotów wykonujących prawa z akcji należących do Skarbu Państwa</w:t>
      </w:r>
      <w:r w:rsidR="001C5678">
        <w:rPr>
          <w:rFonts w:ascii="Lato" w:hAnsi="Lato"/>
          <w:sz w:val="20"/>
          <w:szCs w:val="20"/>
        </w:rPr>
        <w:t xml:space="preserve">, jak również </w:t>
      </w:r>
      <w:r w:rsidR="00F73ACC" w:rsidRPr="006E3CDC">
        <w:rPr>
          <w:rFonts w:ascii="Lato" w:hAnsi="Lato"/>
          <w:sz w:val="20"/>
          <w:szCs w:val="20"/>
        </w:rPr>
        <w:t>spółek z udziałem Skarbu Państwa</w:t>
      </w:r>
      <w:r w:rsidRPr="006E3CDC">
        <w:rPr>
          <w:rFonts w:ascii="Lato" w:hAnsi="Lato"/>
          <w:sz w:val="20"/>
          <w:szCs w:val="20"/>
        </w:rPr>
        <w:t>.</w:t>
      </w:r>
      <w:r w:rsidRPr="002825EF">
        <w:rPr>
          <w:rFonts w:ascii="Lato" w:hAnsi="Lato"/>
          <w:sz w:val="20"/>
          <w:szCs w:val="20"/>
        </w:rPr>
        <w:t xml:space="preserve"> Jego celem jest, aby rekomendacje i zalecenia w nim zawarte wdrażane były we wszystkich spółkach z udziałem Skarbu Państwa, bez względu na organ administracji lub państwową osobę prawną wykonującą w niej prawa z</w:t>
      </w:r>
      <w:r w:rsidR="0038075B" w:rsidRPr="002825EF">
        <w:rPr>
          <w:rFonts w:ascii="Lato" w:hAnsi="Lato"/>
          <w:sz w:val="20"/>
          <w:szCs w:val="20"/>
        </w:rPr>
        <w:t> </w:t>
      </w:r>
      <w:r w:rsidRPr="002825EF">
        <w:rPr>
          <w:rFonts w:ascii="Lato" w:hAnsi="Lato"/>
          <w:sz w:val="20"/>
          <w:szCs w:val="20"/>
        </w:rPr>
        <w:t>akcji.</w:t>
      </w:r>
      <w:r w:rsidR="00182EF7" w:rsidRPr="002825EF">
        <w:rPr>
          <w:rFonts w:ascii="Lato" w:hAnsi="Lato"/>
          <w:sz w:val="20"/>
          <w:szCs w:val="20"/>
        </w:rPr>
        <w:t xml:space="preserve"> </w:t>
      </w:r>
      <w:r w:rsidR="00D40EE3">
        <w:rPr>
          <w:rFonts w:ascii="Lato" w:hAnsi="Lato"/>
          <w:sz w:val="20"/>
          <w:szCs w:val="20"/>
        </w:rPr>
        <w:t xml:space="preserve">Celowe </w:t>
      </w:r>
      <w:r w:rsidR="00DE131F">
        <w:rPr>
          <w:rFonts w:ascii="Lato" w:hAnsi="Lato"/>
          <w:sz w:val="20"/>
          <w:szCs w:val="20"/>
        </w:rPr>
        <w:t xml:space="preserve">jest </w:t>
      </w:r>
      <w:r w:rsidR="00D40EE3">
        <w:rPr>
          <w:rFonts w:ascii="Lato" w:hAnsi="Lato"/>
          <w:sz w:val="20"/>
          <w:szCs w:val="20"/>
        </w:rPr>
        <w:t xml:space="preserve">również </w:t>
      </w:r>
      <w:r w:rsidR="000F658F">
        <w:rPr>
          <w:rFonts w:ascii="Lato" w:hAnsi="Lato"/>
          <w:sz w:val="20"/>
          <w:szCs w:val="20"/>
        </w:rPr>
        <w:t xml:space="preserve">rozważenie wdrożenia </w:t>
      </w:r>
      <w:r w:rsidR="009252A7" w:rsidRPr="009252A7">
        <w:rPr>
          <w:rFonts w:ascii="Lato" w:hAnsi="Lato"/>
          <w:sz w:val="20"/>
          <w:szCs w:val="20"/>
        </w:rPr>
        <w:t xml:space="preserve"> Kodeksu </w:t>
      </w:r>
      <w:r w:rsidR="001B62C1">
        <w:rPr>
          <w:rFonts w:ascii="Lato" w:hAnsi="Lato"/>
          <w:sz w:val="20"/>
          <w:szCs w:val="20"/>
        </w:rPr>
        <w:t xml:space="preserve">w </w:t>
      </w:r>
      <w:r w:rsidR="009252A7" w:rsidRPr="009252A7">
        <w:rPr>
          <w:rFonts w:ascii="Lato" w:hAnsi="Lato"/>
          <w:sz w:val="20"/>
          <w:szCs w:val="20"/>
        </w:rPr>
        <w:t>spółk</w:t>
      </w:r>
      <w:r w:rsidR="001B62C1">
        <w:rPr>
          <w:rFonts w:ascii="Lato" w:hAnsi="Lato"/>
          <w:sz w:val="20"/>
          <w:szCs w:val="20"/>
        </w:rPr>
        <w:t>ach</w:t>
      </w:r>
      <w:r w:rsidR="009252A7" w:rsidRPr="009252A7">
        <w:rPr>
          <w:rFonts w:ascii="Lato" w:hAnsi="Lato"/>
          <w:sz w:val="20"/>
          <w:szCs w:val="20"/>
        </w:rPr>
        <w:t xml:space="preserve"> zależn</w:t>
      </w:r>
      <w:r w:rsidR="001B62C1">
        <w:rPr>
          <w:rFonts w:ascii="Lato" w:hAnsi="Lato"/>
          <w:sz w:val="20"/>
          <w:szCs w:val="20"/>
        </w:rPr>
        <w:t>ych</w:t>
      </w:r>
      <w:r w:rsidR="009252A7" w:rsidRPr="009252A7">
        <w:rPr>
          <w:rFonts w:ascii="Lato" w:hAnsi="Lato"/>
          <w:sz w:val="20"/>
          <w:szCs w:val="20"/>
        </w:rPr>
        <w:t xml:space="preserve"> </w:t>
      </w:r>
      <w:r w:rsidR="001B62C1">
        <w:rPr>
          <w:rFonts w:ascii="Lato" w:hAnsi="Lato"/>
          <w:sz w:val="20"/>
          <w:szCs w:val="20"/>
        </w:rPr>
        <w:t>funkcjonujących</w:t>
      </w:r>
      <w:r w:rsidR="009D5F8A">
        <w:rPr>
          <w:rFonts w:ascii="Lato" w:hAnsi="Lato"/>
          <w:sz w:val="20"/>
          <w:szCs w:val="20"/>
        </w:rPr>
        <w:t xml:space="preserve"> </w:t>
      </w:r>
      <w:r w:rsidR="009252A7" w:rsidRPr="009252A7">
        <w:rPr>
          <w:rFonts w:ascii="Lato" w:hAnsi="Lato"/>
          <w:sz w:val="20"/>
          <w:szCs w:val="20"/>
        </w:rPr>
        <w:t>w ramach grup kapitałowych z</w:t>
      </w:r>
      <w:r w:rsidR="001E01FB">
        <w:rPr>
          <w:rFonts w:ascii="Lato" w:hAnsi="Lato"/>
          <w:sz w:val="20"/>
          <w:szCs w:val="20"/>
        </w:rPr>
        <w:t> </w:t>
      </w:r>
      <w:r w:rsidR="009252A7" w:rsidRPr="009252A7">
        <w:rPr>
          <w:rFonts w:ascii="Lato" w:hAnsi="Lato"/>
          <w:sz w:val="20"/>
          <w:szCs w:val="20"/>
        </w:rPr>
        <w:t xml:space="preserve">udziałem Skarbu Państwa. Takie rozwiązanie znacząco zwiększy skuteczność nadzoru właścicielskiego, wprowadzając jednolite standardy zarządzania, transparentność i nowoczesne zasady </w:t>
      </w:r>
      <w:r w:rsidR="009252A7" w:rsidRPr="006E3CDC">
        <w:rPr>
          <w:rFonts w:ascii="Lato" w:hAnsi="Lato"/>
          <w:i/>
          <w:sz w:val="20"/>
          <w:szCs w:val="20"/>
        </w:rPr>
        <w:t>corporate governance</w:t>
      </w:r>
      <w:r w:rsidR="009252A7" w:rsidRPr="009252A7">
        <w:rPr>
          <w:rFonts w:ascii="Lato" w:hAnsi="Lato"/>
          <w:sz w:val="20"/>
          <w:szCs w:val="20"/>
        </w:rPr>
        <w:t xml:space="preserve"> — co </w:t>
      </w:r>
      <w:r w:rsidR="009252A7">
        <w:rPr>
          <w:rFonts w:ascii="Lato" w:hAnsi="Lato"/>
          <w:sz w:val="20"/>
          <w:szCs w:val="20"/>
        </w:rPr>
        <w:t>jest</w:t>
      </w:r>
      <w:r w:rsidR="009252A7" w:rsidRPr="009252A7">
        <w:rPr>
          <w:rFonts w:ascii="Lato" w:hAnsi="Lato"/>
          <w:sz w:val="20"/>
          <w:szCs w:val="20"/>
        </w:rPr>
        <w:t xml:space="preserve"> priorytetem w największych spółkach </w:t>
      </w:r>
      <w:r w:rsidR="009252A7">
        <w:rPr>
          <w:rFonts w:ascii="Lato" w:hAnsi="Lato"/>
          <w:sz w:val="20"/>
          <w:szCs w:val="20"/>
        </w:rPr>
        <w:t xml:space="preserve">z udziałem </w:t>
      </w:r>
      <w:r w:rsidR="009252A7" w:rsidRPr="009252A7">
        <w:rPr>
          <w:rFonts w:ascii="Lato" w:hAnsi="Lato"/>
          <w:sz w:val="20"/>
          <w:szCs w:val="20"/>
        </w:rPr>
        <w:t>S</w:t>
      </w:r>
      <w:r w:rsidR="009252A7">
        <w:rPr>
          <w:rFonts w:ascii="Lato" w:hAnsi="Lato"/>
          <w:sz w:val="20"/>
          <w:szCs w:val="20"/>
        </w:rPr>
        <w:t>karbu Państwa</w:t>
      </w:r>
      <w:r w:rsidR="009252A7" w:rsidRPr="009252A7">
        <w:rPr>
          <w:rFonts w:ascii="Lato" w:hAnsi="Lato"/>
          <w:sz w:val="20"/>
          <w:szCs w:val="20"/>
        </w:rPr>
        <w:t>.</w:t>
      </w:r>
    </w:p>
    <w:p w14:paraId="7489E6A5" w14:textId="342EA984" w:rsidR="00921042" w:rsidRPr="002825EF" w:rsidRDefault="00921042" w:rsidP="00921042">
      <w:pPr>
        <w:rPr>
          <w:rFonts w:ascii="Lato" w:hAnsi="Lato"/>
          <w:color w:val="000000" w:themeColor="text1"/>
          <w:sz w:val="20"/>
          <w:szCs w:val="20"/>
        </w:rPr>
      </w:pPr>
      <w:r w:rsidRPr="002825EF">
        <w:rPr>
          <w:rFonts w:ascii="Lato" w:hAnsi="Lato"/>
          <w:color w:val="000000" w:themeColor="text1"/>
          <w:sz w:val="20"/>
          <w:szCs w:val="20"/>
        </w:rPr>
        <w:t>W przypadku</w:t>
      </w:r>
      <w:r w:rsidR="001E01FB">
        <w:rPr>
          <w:rFonts w:ascii="Lato" w:hAnsi="Lato"/>
          <w:color w:val="000000" w:themeColor="text1"/>
          <w:sz w:val="20"/>
          <w:szCs w:val="20"/>
        </w:rPr>
        <w:t>,</w:t>
      </w:r>
      <w:r w:rsidR="00121D34">
        <w:rPr>
          <w:rFonts w:ascii="Lato" w:hAnsi="Lato"/>
          <w:color w:val="000000" w:themeColor="text1"/>
          <w:sz w:val="20"/>
          <w:szCs w:val="20"/>
        </w:rPr>
        <w:t xml:space="preserve">  </w:t>
      </w:r>
      <w:r w:rsidRPr="002825EF">
        <w:rPr>
          <w:rFonts w:ascii="Lato" w:hAnsi="Lato"/>
          <w:color w:val="000000" w:themeColor="text1"/>
          <w:sz w:val="20"/>
          <w:szCs w:val="20"/>
        </w:rPr>
        <w:t xml:space="preserve">gdy </w:t>
      </w:r>
      <w:r w:rsidR="00594603">
        <w:rPr>
          <w:rFonts w:ascii="Lato" w:hAnsi="Lato"/>
          <w:color w:val="000000" w:themeColor="text1"/>
          <w:sz w:val="20"/>
          <w:szCs w:val="20"/>
        </w:rPr>
        <w:t>niektóre z rekomendacji</w:t>
      </w:r>
      <w:r w:rsidRPr="002825EF">
        <w:rPr>
          <w:rFonts w:ascii="Lato" w:hAnsi="Lato"/>
          <w:color w:val="000000" w:themeColor="text1"/>
          <w:sz w:val="20"/>
          <w:szCs w:val="20"/>
        </w:rPr>
        <w:t xml:space="preserve"> Kodeksu nie będ</w:t>
      </w:r>
      <w:r w:rsidR="00594603">
        <w:rPr>
          <w:rFonts w:ascii="Lato" w:hAnsi="Lato"/>
          <w:color w:val="000000" w:themeColor="text1"/>
          <w:sz w:val="20"/>
          <w:szCs w:val="20"/>
        </w:rPr>
        <w:t>ą</w:t>
      </w:r>
      <w:r w:rsidRPr="002825EF">
        <w:rPr>
          <w:rFonts w:ascii="Lato" w:hAnsi="Lato"/>
          <w:color w:val="000000" w:themeColor="text1"/>
          <w:sz w:val="20"/>
          <w:szCs w:val="20"/>
        </w:rPr>
        <w:t xml:space="preserve"> stosowan</w:t>
      </w:r>
      <w:r w:rsidR="00594603">
        <w:rPr>
          <w:rFonts w:ascii="Lato" w:hAnsi="Lato"/>
          <w:color w:val="000000" w:themeColor="text1"/>
          <w:sz w:val="20"/>
          <w:szCs w:val="20"/>
        </w:rPr>
        <w:t>e</w:t>
      </w:r>
      <w:r w:rsidR="001B62C1">
        <w:rPr>
          <w:rFonts w:ascii="Lato" w:hAnsi="Lato"/>
          <w:color w:val="000000" w:themeColor="text1"/>
          <w:sz w:val="20"/>
          <w:szCs w:val="20"/>
        </w:rPr>
        <w:t xml:space="preserve"> przez spółki z udziałem Skarbu Państwa</w:t>
      </w:r>
      <w:r w:rsidR="00594603">
        <w:rPr>
          <w:rFonts w:ascii="Lato" w:hAnsi="Lato"/>
          <w:color w:val="000000" w:themeColor="text1"/>
          <w:sz w:val="20"/>
          <w:szCs w:val="20"/>
        </w:rPr>
        <w:t>,</w:t>
      </w:r>
      <w:r w:rsidRPr="002825EF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B74ACA" w:rsidRPr="002825EF">
        <w:rPr>
          <w:rFonts w:ascii="Lato" w:hAnsi="Lato"/>
          <w:color w:val="000000" w:themeColor="text1"/>
          <w:sz w:val="20"/>
          <w:szCs w:val="20"/>
        </w:rPr>
        <w:t xml:space="preserve">należy </w:t>
      </w:r>
      <w:r w:rsidRPr="002825EF">
        <w:rPr>
          <w:rFonts w:ascii="Lato" w:hAnsi="Lato"/>
          <w:color w:val="000000" w:themeColor="text1"/>
          <w:sz w:val="20"/>
          <w:szCs w:val="20"/>
        </w:rPr>
        <w:t xml:space="preserve">wskazać okoliczności i przyczyny takiego stanu rzeczy. Wyjaśnienia </w:t>
      </w:r>
      <w:r w:rsidR="00AC1B43" w:rsidRPr="002825EF">
        <w:rPr>
          <w:rFonts w:ascii="Lato" w:hAnsi="Lato"/>
          <w:color w:val="000000" w:themeColor="text1"/>
          <w:sz w:val="20"/>
          <w:szCs w:val="20"/>
        </w:rPr>
        <w:t>powinny</w:t>
      </w:r>
      <w:r w:rsidRPr="002825EF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AC1B43" w:rsidRPr="002825EF">
        <w:rPr>
          <w:rFonts w:ascii="Lato" w:hAnsi="Lato"/>
          <w:color w:val="000000" w:themeColor="text1"/>
          <w:sz w:val="20"/>
          <w:szCs w:val="20"/>
        </w:rPr>
        <w:t xml:space="preserve">przedstawiać </w:t>
      </w:r>
      <w:r w:rsidRPr="002825EF">
        <w:rPr>
          <w:rFonts w:ascii="Lato" w:hAnsi="Lato"/>
          <w:color w:val="000000" w:themeColor="text1"/>
          <w:sz w:val="20"/>
          <w:szCs w:val="20"/>
        </w:rPr>
        <w:t>powody niestosowania dane</w:t>
      </w:r>
      <w:r w:rsidR="00AC1B43" w:rsidRPr="002825EF">
        <w:rPr>
          <w:rFonts w:ascii="Lato" w:hAnsi="Lato"/>
          <w:color w:val="000000" w:themeColor="text1"/>
          <w:sz w:val="20"/>
          <w:szCs w:val="20"/>
        </w:rPr>
        <w:t>j rekomendacji</w:t>
      </w:r>
      <w:r w:rsidRPr="002825EF">
        <w:rPr>
          <w:rFonts w:ascii="Lato" w:hAnsi="Lato"/>
          <w:color w:val="000000" w:themeColor="text1"/>
          <w:sz w:val="20"/>
          <w:szCs w:val="20"/>
        </w:rPr>
        <w:t>.</w:t>
      </w:r>
      <w:r w:rsidR="0058348C">
        <w:rPr>
          <w:rFonts w:ascii="Lato" w:hAnsi="Lato"/>
          <w:color w:val="000000" w:themeColor="text1"/>
          <w:sz w:val="20"/>
          <w:szCs w:val="20"/>
        </w:rPr>
        <w:t xml:space="preserve"> </w:t>
      </w:r>
    </w:p>
    <w:p w14:paraId="69623842" w14:textId="2EB73ABB" w:rsidR="00E51978" w:rsidRPr="004D0DB4" w:rsidRDefault="00E51978" w:rsidP="00E51978">
      <w:pPr>
        <w:rPr>
          <w:rFonts w:ascii="Lato" w:hAnsi="Lato"/>
          <w:sz w:val="20"/>
          <w:szCs w:val="20"/>
        </w:rPr>
      </w:pPr>
      <w:r w:rsidRPr="006E3CDC">
        <w:rPr>
          <w:rFonts w:ascii="Lato" w:hAnsi="Lato"/>
          <w:sz w:val="20"/>
          <w:szCs w:val="20"/>
        </w:rPr>
        <w:t xml:space="preserve">Kodeks </w:t>
      </w:r>
      <w:r w:rsidR="001B62C1" w:rsidRPr="006E3CDC">
        <w:rPr>
          <w:rFonts w:ascii="Lato" w:hAnsi="Lato"/>
          <w:sz w:val="20"/>
          <w:szCs w:val="20"/>
        </w:rPr>
        <w:t xml:space="preserve">może stać się </w:t>
      </w:r>
      <w:r w:rsidR="000F658F">
        <w:rPr>
          <w:rFonts w:ascii="Lato" w:hAnsi="Lato"/>
          <w:sz w:val="20"/>
          <w:szCs w:val="20"/>
        </w:rPr>
        <w:t xml:space="preserve">również </w:t>
      </w:r>
      <w:r w:rsidRPr="006E3CDC">
        <w:rPr>
          <w:rFonts w:ascii="Lato" w:hAnsi="Lato"/>
          <w:sz w:val="20"/>
          <w:szCs w:val="20"/>
        </w:rPr>
        <w:t xml:space="preserve"> inspiracją dla spółek nadzorowanych przez państwowe osoby prawne oraz jednostki samorządu terytorialnego, </w:t>
      </w:r>
      <w:r w:rsidR="000F658F">
        <w:rPr>
          <w:rFonts w:ascii="Lato" w:hAnsi="Lato"/>
          <w:sz w:val="20"/>
          <w:szCs w:val="20"/>
        </w:rPr>
        <w:t xml:space="preserve"> a </w:t>
      </w:r>
      <w:r w:rsidR="000F658F" w:rsidRPr="000F658F">
        <w:rPr>
          <w:rFonts w:ascii="Lato" w:hAnsi="Lato"/>
          <w:sz w:val="20"/>
          <w:szCs w:val="20"/>
        </w:rPr>
        <w:t>nawet</w:t>
      </w:r>
      <w:r w:rsidR="000F658F">
        <w:rPr>
          <w:rFonts w:ascii="Lato" w:hAnsi="Lato"/>
          <w:sz w:val="20"/>
          <w:szCs w:val="20"/>
        </w:rPr>
        <w:t xml:space="preserve"> </w:t>
      </w:r>
      <w:r w:rsidR="00D40EE3">
        <w:rPr>
          <w:rFonts w:ascii="Lato" w:hAnsi="Lato"/>
          <w:sz w:val="20"/>
          <w:szCs w:val="20"/>
        </w:rPr>
        <w:t xml:space="preserve">dla </w:t>
      </w:r>
      <w:r w:rsidRPr="006E3CDC">
        <w:rPr>
          <w:rFonts w:ascii="Lato" w:hAnsi="Lato"/>
          <w:sz w:val="20"/>
          <w:szCs w:val="20"/>
        </w:rPr>
        <w:t>spół</w:t>
      </w:r>
      <w:r w:rsidR="00D40EE3">
        <w:rPr>
          <w:rFonts w:ascii="Lato" w:hAnsi="Lato"/>
          <w:sz w:val="20"/>
          <w:szCs w:val="20"/>
        </w:rPr>
        <w:t>ek</w:t>
      </w:r>
      <w:r w:rsidRPr="006E3CDC">
        <w:rPr>
          <w:rFonts w:ascii="Lato" w:hAnsi="Lato"/>
          <w:sz w:val="20"/>
          <w:szCs w:val="20"/>
        </w:rPr>
        <w:t xml:space="preserve"> z kapitałem prywatnym.</w:t>
      </w:r>
      <w:r w:rsidRPr="00096499">
        <w:rPr>
          <w:rFonts w:ascii="Lato" w:hAnsi="Lato"/>
          <w:sz w:val="20"/>
          <w:szCs w:val="20"/>
        </w:rPr>
        <w:t xml:space="preserve"> Celem niniejsz</w:t>
      </w:r>
      <w:r w:rsidRPr="002825EF">
        <w:rPr>
          <w:rFonts w:ascii="Lato" w:hAnsi="Lato"/>
          <w:sz w:val="20"/>
          <w:szCs w:val="20"/>
        </w:rPr>
        <w:t>ego Kodeksu jest także promowanie dobrych praktyk nadzoru właścicielskiego w spółkach publicznych z udziałem Skarbu Państwa, z zachowaniem jednak wymogów i odmienności wynikających z przepisów prawa regulujących funkcjonowanie rynku kapitałowego.</w:t>
      </w:r>
    </w:p>
    <w:p w14:paraId="5D90B1F9" w14:textId="77777777" w:rsidR="00002FF4" w:rsidRPr="008D0D1B" w:rsidRDefault="00002FF4" w:rsidP="008D0D1B">
      <w:pPr>
        <w:pStyle w:val="Nagwek1"/>
        <w:numPr>
          <w:ilvl w:val="0"/>
          <w:numId w:val="0"/>
        </w:numPr>
      </w:pPr>
      <w:bookmarkStart w:id="1" w:name="_Toc212798907"/>
      <w:r w:rsidRPr="008D0D1B">
        <w:lastRenderedPageBreak/>
        <w:t xml:space="preserve">Zasady stosowania </w:t>
      </w:r>
      <w:r w:rsidR="009252A7">
        <w:t>Kodeksu</w:t>
      </w:r>
      <w:bookmarkEnd w:id="1"/>
    </w:p>
    <w:p w14:paraId="13088B61" w14:textId="31887C56" w:rsidR="00EA54E0" w:rsidRPr="008D0D1B" w:rsidRDefault="00D40EE3" w:rsidP="008D0D1B">
      <w:pPr>
        <w:pStyle w:val="Akapitzlist"/>
        <w:numPr>
          <w:ilvl w:val="0"/>
          <w:numId w:val="28"/>
        </w:numPr>
        <w:spacing w:before="120" w:after="0"/>
        <w:ind w:left="714" w:hanging="357"/>
        <w:contextualSpacing w:val="0"/>
        <w:rPr>
          <w:rFonts w:ascii="Lato" w:hAnsi="Lato"/>
          <w:sz w:val="20"/>
          <w:szCs w:val="20"/>
        </w:rPr>
      </w:pPr>
      <w:bookmarkStart w:id="2" w:name="mip71668045"/>
      <w:bookmarkStart w:id="3" w:name="mip71668046"/>
      <w:bookmarkEnd w:id="2"/>
      <w:bookmarkEnd w:id="3"/>
      <w:r>
        <w:rPr>
          <w:rFonts w:ascii="Lato" w:hAnsi="Lato"/>
          <w:sz w:val="20"/>
          <w:szCs w:val="20"/>
        </w:rPr>
        <w:t xml:space="preserve">Kodeks skierowany jest do podmiotów uprawnionych </w:t>
      </w:r>
      <w:r w:rsidR="0042356B">
        <w:rPr>
          <w:rFonts w:ascii="Lato" w:hAnsi="Lato"/>
          <w:sz w:val="20"/>
          <w:szCs w:val="20"/>
        </w:rPr>
        <w:t xml:space="preserve">do wykonywania praw z akcji należących do Skarbu Państwa </w:t>
      </w:r>
      <w:r>
        <w:rPr>
          <w:rFonts w:ascii="Lato" w:hAnsi="Lato"/>
          <w:sz w:val="20"/>
          <w:szCs w:val="20"/>
        </w:rPr>
        <w:t xml:space="preserve">oraz spółek z udziałem Skarbu </w:t>
      </w:r>
      <w:r w:rsidR="00D638B3">
        <w:rPr>
          <w:rFonts w:ascii="Lato" w:hAnsi="Lato"/>
          <w:sz w:val="20"/>
          <w:szCs w:val="20"/>
        </w:rPr>
        <w:t>Państwa</w:t>
      </w:r>
      <w:r>
        <w:rPr>
          <w:rFonts w:ascii="Lato" w:hAnsi="Lato"/>
          <w:sz w:val="20"/>
          <w:szCs w:val="20"/>
        </w:rPr>
        <w:t xml:space="preserve"> a zatem stanowi zbiór dobrych praktyk w rozumieniu </w:t>
      </w:r>
      <w:r w:rsidR="00EA54E0" w:rsidRPr="009B61B5">
        <w:rPr>
          <w:rFonts w:ascii="Lato" w:hAnsi="Lato"/>
          <w:sz w:val="20"/>
          <w:szCs w:val="20"/>
        </w:rPr>
        <w:t xml:space="preserve">art. 7 ust. 3 pkt 1 i pkt 2 ustawy </w:t>
      </w:r>
      <w:r w:rsidR="00D638B3">
        <w:rPr>
          <w:rFonts w:ascii="Lato" w:hAnsi="Lato"/>
          <w:sz w:val="20"/>
          <w:szCs w:val="20"/>
        </w:rPr>
        <w:t xml:space="preserve">z </w:t>
      </w:r>
      <w:r w:rsidR="00EA54E0" w:rsidRPr="009B61B5">
        <w:rPr>
          <w:rFonts w:ascii="Lato" w:hAnsi="Lato"/>
          <w:sz w:val="20"/>
          <w:szCs w:val="20"/>
        </w:rPr>
        <w:t>dnia 16 grudnia 2016 r. o</w:t>
      </w:r>
      <w:r w:rsidR="001E01FB">
        <w:rPr>
          <w:rFonts w:ascii="Lato" w:hAnsi="Lato"/>
          <w:sz w:val="20"/>
          <w:szCs w:val="20"/>
        </w:rPr>
        <w:t> </w:t>
      </w:r>
      <w:r w:rsidR="00EA54E0" w:rsidRPr="009B61B5">
        <w:rPr>
          <w:rFonts w:ascii="Lato" w:hAnsi="Lato"/>
          <w:sz w:val="20"/>
          <w:szCs w:val="20"/>
        </w:rPr>
        <w:t xml:space="preserve">zasadach </w:t>
      </w:r>
      <w:r w:rsidR="00EA54E0" w:rsidRPr="008D0D1B">
        <w:rPr>
          <w:rStyle w:val="Uwydatnienie"/>
        </w:rPr>
        <w:t>zarządzania</w:t>
      </w:r>
      <w:r w:rsidR="00EA54E0" w:rsidRPr="009B61B5">
        <w:rPr>
          <w:rFonts w:ascii="Lato" w:hAnsi="Lato"/>
          <w:sz w:val="20"/>
          <w:szCs w:val="20"/>
        </w:rPr>
        <w:t xml:space="preserve"> mieniem państwowym</w:t>
      </w:r>
      <w:r w:rsidR="00EA54E0" w:rsidRPr="008D0D1B">
        <w:rPr>
          <w:rFonts w:ascii="Lato" w:hAnsi="Lato"/>
          <w:sz w:val="20"/>
          <w:szCs w:val="20"/>
        </w:rPr>
        <w:t>.</w:t>
      </w:r>
    </w:p>
    <w:p w14:paraId="49D7CD9F" w14:textId="5C16B812" w:rsidR="00D3345E" w:rsidRDefault="00D40EE3" w:rsidP="008D0D1B">
      <w:pPr>
        <w:pStyle w:val="Akapitzlist"/>
        <w:numPr>
          <w:ilvl w:val="0"/>
          <w:numId w:val="28"/>
        </w:numPr>
        <w:spacing w:before="120" w:after="0"/>
        <w:contextualSpacing w:val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Rekomenduje się</w:t>
      </w:r>
      <w:r w:rsidR="000F658F">
        <w:rPr>
          <w:rFonts w:ascii="Lato" w:hAnsi="Lato"/>
          <w:sz w:val="20"/>
          <w:szCs w:val="20"/>
        </w:rPr>
        <w:t xml:space="preserve"> </w:t>
      </w:r>
      <w:r w:rsidR="000F658F" w:rsidRPr="008D0D1B">
        <w:rPr>
          <w:rFonts w:ascii="Lato" w:hAnsi="Lato"/>
          <w:sz w:val="20"/>
          <w:szCs w:val="20"/>
        </w:rPr>
        <w:t>rozważenie wdrożenia i stosowania dobrych praktyk opisanych</w:t>
      </w:r>
      <w:r w:rsidR="000F658F" w:rsidRPr="000F658F">
        <w:rPr>
          <w:rFonts w:ascii="Lato" w:hAnsi="Lato"/>
          <w:b/>
          <w:bCs/>
          <w:i/>
          <w:iCs/>
          <w:sz w:val="20"/>
          <w:szCs w:val="20"/>
        </w:rPr>
        <w:t xml:space="preserve"> </w:t>
      </w:r>
      <w:r w:rsidR="000F658F" w:rsidRPr="000F658F">
        <w:rPr>
          <w:rFonts w:ascii="Lato" w:hAnsi="Lato"/>
          <w:i/>
          <w:iCs/>
          <w:sz w:val="20"/>
          <w:szCs w:val="20"/>
        </w:rPr>
        <w:t xml:space="preserve"> </w:t>
      </w:r>
      <w:r w:rsidR="00D3345E" w:rsidRPr="009B61B5">
        <w:rPr>
          <w:rFonts w:ascii="Lato" w:hAnsi="Lato"/>
          <w:sz w:val="20"/>
          <w:szCs w:val="20"/>
        </w:rPr>
        <w:t>w Kodeksie w</w:t>
      </w:r>
      <w:r w:rsidR="001E01FB">
        <w:rPr>
          <w:rFonts w:ascii="Lato" w:hAnsi="Lato"/>
          <w:sz w:val="20"/>
          <w:szCs w:val="20"/>
        </w:rPr>
        <w:t> </w:t>
      </w:r>
      <w:r w:rsidR="00D3345E" w:rsidRPr="009B61B5">
        <w:rPr>
          <w:rFonts w:ascii="Lato" w:hAnsi="Lato"/>
          <w:sz w:val="20"/>
          <w:szCs w:val="20"/>
        </w:rPr>
        <w:t>spółkach, wobec których spółka z udziałem Skarbu Państwa jest przedsiębiorcą dominującym w rozumieniu art. 4 pkt 3 ustawy z dnia 16 lutego 2007 r. o ochronie konkurencji i konsumentów</w:t>
      </w:r>
      <w:r w:rsidR="00D3345E" w:rsidRPr="008D0D1B">
        <w:rPr>
          <w:rFonts w:ascii="Lato" w:hAnsi="Lato"/>
          <w:sz w:val="20"/>
          <w:szCs w:val="20"/>
        </w:rPr>
        <w:t>.</w:t>
      </w:r>
    </w:p>
    <w:p w14:paraId="76F82E3E" w14:textId="74571468" w:rsidR="00D32CA7" w:rsidRPr="008D0D1B" w:rsidRDefault="009D5F8A" w:rsidP="00D32CA7">
      <w:pPr>
        <w:pStyle w:val="Akapitzlist"/>
        <w:numPr>
          <w:ilvl w:val="0"/>
          <w:numId w:val="28"/>
        </w:numPr>
        <w:spacing w:before="120" w:after="0"/>
        <w:contextualSpacing w:val="0"/>
      </w:pPr>
      <w:r w:rsidRPr="0047462E">
        <w:rPr>
          <w:rFonts w:ascii="Lato" w:hAnsi="Lato"/>
          <w:sz w:val="20"/>
          <w:szCs w:val="20"/>
        </w:rPr>
        <w:t xml:space="preserve">Kodeks </w:t>
      </w:r>
      <w:r w:rsidR="00D32CA7" w:rsidRPr="0047462E">
        <w:rPr>
          <w:rFonts w:ascii="Lato" w:hAnsi="Lato"/>
          <w:sz w:val="20"/>
          <w:szCs w:val="20"/>
        </w:rPr>
        <w:t xml:space="preserve">stanowi praktyczne rozwinięcie i uszczegółowienie </w:t>
      </w:r>
      <w:r w:rsidRPr="0047462E">
        <w:rPr>
          <w:rFonts w:ascii="Lato" w:hAnsi="Lato"/>
          <w:sz w:val="20"/>
          <w:szCs w:val="20"/>
        </w:rPr>
        <w:t xml:space="preserve">istniejących </w:t>
      </w:r>
      <w:r w:rsidR="00E61098">
        <w:rPr>
          <w:rFonts w:ascii="Lato" w:hAnsi="Lato"/>
          <w:sz w:val="20"/>
          <w:szCs w:val="20"/>
        </w:rPr>
        <w:t>Z</w:t>
      </w:r>
      <w:r w:rsidR="00E61098" w:rsidRPr="0047462E">
        <w:rPr>
          <w:rFonts w:ascii="Lato" w:hAnsi="Lato"/>
          <w:sz w:val="20"/>
          <w:szCs w:val="20"/>
        </w:rPr>
        <w:t xml:space="preserve">asad </w:t>
      </w:r>
      <w:r w:rsidR="00532A37">
        <w:rPr>
          <w:rFonts w:ascii="Lato" w:hAnsi="Lato"/>
          <w:sz w:val="20"/>
          <w:szCs w:val="20"/>
        </w:rPr>
        <w:t>n</w:t>
      </w:r>
      <w:r w:rsidR="00E61098" w:rsidRPr="0047462E">
        <w:rPr>
          <w:rFonts w:ascii="Lato" w:hAnsi="Lato"/>
          <w:sz w:val="20"/>
          <w:szCs w:val="20"/>
        </w:rPr>
        <w:t>adzoru</w:t>
      </w:r>
      <w:r w:rsidRPr="0047462E">
        <w:rPr>
          <w:rFonts w:ascii="Lato" w:hAnsi="Lato"/>
          <w:sz w:val="20"/>
          <w:szCs w:val="20"/>
        </w:rPr>
        <w:t xml:space="preserve">, </w:t>
      </w:r>
      <w:r w:rsidR="00D32CA7">
        <w:rPr>
          <w:rFonts w:ascii="Lato" w:hAnsi="Lato"/>
          <w:sz w:val="20"/>
          <w:szCs w:val="20"/>
        </w:rPr>
        <w:t xml:space="preserve">których celem jest </w:t>
      </w:r>
      <w:r w:rsidR="00D32CA7" w:rsidRPr="00A400F9">
        <w:rPr>
          <w:rFonts w:ascii="Lato" w:hAnsi="Lato"/>
          <w:sz w:val="20"/>
          <w:szCs w:val="20"/>
        </w:rPr>
        <w:t>ujednolic</w:t>
      </w:r>
      <w:r w:rsidR="00D32CA7">
        <w:rPr>
          <w:rFonts w:ascii="Lato" w:hAnsi="Lato"/>
          <w:sz w:val="20"/>
          <w:szCs w:val="20"/>
        </w:rPr>
        <w:t>enie</w:t>
      </w:r>
      <w:r w:rsidR="00D32CA7" w:rsidRPr="00A400F9">
        <w:rPr>
          <w:rFonts w:ascii="Lato" w:hAnsi="Lato"/>
          <w:sz w:val="20"/>
          <w:szCs w:val="20"/>
        </w:rPr>
        <w:t xml:space="preserve"> </w:t>
      </w:r>
      <w:r w:rsidR="007F4C67">
        <w:rPr>
          <w:rFonts w:ascii="Lato" w:hAnsi="Lato"/>
          <w:sz w:val="20"/>
          <w:szCs w:val="20"/>
        </w:rPr>
        <w:t xml:space="preserve">sposobu </w:t>
      </w:r>
      <w:r w:rsidR="00D32CA7" w:rsidRPr="00A400F9">
        <w:rPr>
          <w:rFonts w:ascii="Lato" w:hAnsi="Lato"/>
          <w:sz w:val="20"/>
          <w:szCs w:val="20"/>
        </w:rPr>
        <w:t>wykonywani</w:t>
      </w:r>
      <w:r w:rsidR="00D32CA7">
        <w:rPr>
          <w:rFonts w:ascii="Lato" w:hAnsi="Lato"/>
          <w:sz w:val="20"/>
          <w:szCs w:val="20"/>
        </w:rPr>
        <w:t>a</w:t>
      </w:r>
      <w:r w:rsidR="00D32CA7" w:rsidRPr="00A400F9">
        <w:rPr>
          <w:rFonts w:ascii="Lato" w:hAnsi="Lato"/>
          <w:sz w:val="20"/>
          <w:szCs w:val="20"/>
        </w:rPr>
        <w:t xml:space="preserve"> praw z akcji</w:t>
      </w:r>
      <w:r w:rsidR="001E4341">
        <w:rPr>
          <w:rFonts w:ascii="Lato" w:hAnsi="Lato"/>
          <w:sz w:val="20"/>
          <w:szCs w:val="20"/>
        </w:rPr>
        <w:t xml:space="preserve"> należących do Skarbu Państwa</w:t>
      </w:r>
      <w:r w:rsidR="00D32CA7">
        <w:rPr>
          <w:rFonts w:ascii="Lato" w:hAnsi="Lato"/>
          <w:sz w:val="20"/>
          <w:szCs w:val="20"/>
        </w:rPr>
        <w:t>. Oba dokumenty powinny być stosowane łącznie</w:t>
      </w:r>
      <w:r w:rsidR="007F4C67">
        <w:rPr>
          <w:rFonts w:ascii="Lato" w:hAnsi="Lato"/>
          <w:sz w:val="20"/>
          <w:szCs w:val="20"/>
        </w:rPr>
        <w:t>.</w:t>
      </w:r>
      <w:r w:rsidR="00D32CA7">
        <w:rPr>
          <w:rFonts w:ascii="Lato" w:hAnsi="Lato"/>
          <w:sz w:val="20"/>
          <w:szCs w:val="20"/>
        </w:rPr>
        <w:t xml:space="preserve"> </w:t>
      </w:r>
    </w:p>
    <w:p w14:paraId="321EBEA3" w14:textId="36A5D613" w:rsidR="0047462E" w:rsidRPr="008D0D1B" w:rsidRDefault="00D32CA7" w:rsidP="008D0D1B">
      <w:pPr>
        <w:pStyle w:val="Akapitzlist"/>
        <w:numPr>
          <w:ilvl w:val="0"/>
          <w:numId w:val="28"/>
        </w:numPr>
        <w:spacing w:before="120" w:after="0"/>
        <w:contextualSpacing w:val="0"/>
        <w:rPr>
          <w:rFonts w:ascii="Lato" w:hAnsi="Lato"/>
          <w:sz w:val="20"/>
          <w:szCs w:val="20"/>
        </w:rPr>
      </w:pPr>
      <w:r w:rsidRPr="0047462E">
        <w:rPr>
          <w:rFonts w:ascii="Lato" w:hAnsi="Lato"/>
          <w:sz w:val="20"/>
          <w:szCs w:val="20"/>
        </w:rPr>
        <w:t xml:space="preserve">Kodeks powinien być stosowany </w:t>
      </w:r>
      <w:r w:rsidR="00126253">
        <w:rPr>
          <w:rFonts w:ascii="Lato" w:hAnsi="Lato"/>
          <w:sz w:val="20"/>
          <w:szCs w:val="20"/>
        </w:rPr>
        <w:t xml:space="preserve">przez spółki z udziałem Skarbu Państwa </w:t>
      </w:r>
      <w:r w:rsidR="001B62C1" w:rsidRPr="0047462E">
        <w:rPr>
          <w:rFonts w:ascii="Lato" w:hAnsi="Lato"/>
          <w:sz w:val="20"/>
          <w:szCs w:val="20"/>
        </w:rPr>
        <w:t xml:space="preserve">zgodnie z zasadą </w:t>
      </w:r>
      <w:r w:rsidR="00CC585E" w:rsidRPr="008D0D1B">
        <w:rPr>
          <w:rFonts w:ascii="Lato" w:hAnsi="Lato"/>
          <w:i/>
          <w:sz w:val="20"/>
          <w:szCs w:val="20"/>
        </w:rPr>
        <w:t>c</w:t>
      </w:r>
      <w:r w:rsidR="001B62C1" w:rsidRPr="008D0D1B">
        <w:rPr>
          <w:rFonts w:ascii="Lato" w:hAnsi="Lato"/>
          <w:i/>
          <w:sz w:val="20"/>
          <w:szCs w:val="20"/>
        </w:rPr>
        <w:t>omply or explain</w:t>
      </w:r>
      <w:r w:rsidR="001B62C1" w:rsidRPr="0047462E">
        <w:rPr>
          <w:rFonts w:ascii="Lato" w:hAnsi="Lato"/>
          <w:sz w:val="20"/>
          <w:szCs w:val="20"/>
        </w:rPr>
        <w:t>.</w:t>
      </w:r>
      <w:r w:rsidR="001B62C1" w:rsidRPr="008D0D1B">
        <w:rPr>
          <w:rFonts w:ascii="Lato" w:hAnsi="Lato"/>
          <w:sz w:val="20"/>
          <w:szCs w:val="20"/>
        </w:rPr>
        <w:t xml:space="preserve"> </w:t>
      </w:r>
      <w:r w:rsidR="0047462E" w:rsidRPr="008D0D1B">
        <w:rPr>
          <w:rFonts w:ascii="Lato" w:hAnsi="Lato"/>
          <w:sz w:val="20"/>
          <w:szCs w:val="20"/>
        </w:rPr>
        <w:t xml:space="preserve">Spółki z udziałem Skarbu Państwa dysponują majątkiem publicznym, dlatego istotne jest, by działały w sposób przejrzysty, rzetelny i zgodny z zasadami dobrego zarządzania. Zasada </w:t>
      </w:r>
      <w:r w:rsidR="0047462E" w:rsidRPr="008D0D1B">
        <w:rPr>
          <w:rFonts w:ascii="Lato" w:hAnsi="Lato"/>
          <w:i/>
          <w:sz w:val="20"/>
          <w:szCs w:val="20"/>
        </w:rPr>
        <w:t>comply or explain</w:t>
      </w:r>
      <w:r w:rsidR="0047462E" w:rsidRPr="008D0D1B">
        <w:rPr>
          <w:rFonts w:ascii="Lato" w:hAnsi="Lato"/>
          <w:sz w:val="20"/>
          <w:szCs w:val="20"/>
        </w:rPr>
        <w:t xml:space="preserve"> umożliwia społeczną kontrolę </w:t>
      </w:r>
      <w:r w:rsidR="00CC585E">
        <w:rPr>
          <w:rFonts w:ascii="Lato" w:hAnsi="Lato"/>
          <w:sz w:val="20"/>
          <w:szCs w:val="20"/>
        </w:rPr>
        <w:t>tego, czy działania spółki czynią zadość tym zasadom</w:t>
      </w:r>
      <w:r w:rsidR="0047462E" w:rsidRPr="008D0D1B">
        <w:rPr>
          <w:rFonts w:ascii="Lato" w:hAnsi="Lato"/>
          <w:sz w:val="20"/>
          <w:szCs w:val="20"/>
        </w:rPr>
        <w:t>.</w:t>
      </w:r>
      <w:r w:rsidR="0047462E" w:rsidRPr="0047462E">
        <w:rPr>
          <w:rFonts w:ascii="Lato" w:hAnsi="Lato"/>
          <w:sz w:val="20"/>
          <w:szCs w:val="20"/>
        </w:rPr>
        <w:t xml:space="preserve"> </w:t>
      </w:r>
      <w:r w:rsidR="0047462E" w:rsidRPr="00C95A2A">
        <w:rPr>
          <w:rFonts w:ascii="Lato" w:hAnsi="Lato"/>
          <w:sz w:val="20"/>
          <w:szCs w:val="20"/>
        </w:rPr>
        <w:t xml:space="preserve">Jeśli spółka z udziałem Skarbu Państwa nie stosuje jakiejś zasady, powinna wyjaśnić </w:t>
      </w:r>
      <w:r w:rsidR="00CC585E">
        <w:rPr>
          <w:rFonts w:ascii="Lato" w:hAnsi="Lato"/>
          <w:sz w:val="20"/>
          <w:szCs w:val="20"/>
        </w:rPr>
        <w:t>okoliczności i przyczyny takiego stanu rzeczy</w:t>
      </w:r>
      <w:r w:rsidR="0047462E">
        <w:rPr>
          <w:rFonts w:ascii="Lato" w:hAnsi="Lato"/>
          <w:sz w:val="20"/>
          <w:szCs w:val="20"/>
        </w:rPr>
        <w:t>.</w:t>
      </w:r>
      <w:r w:rsidR="00CC585E">
        <w:rPr>
          <w:rFonts w:ascii="Lato" w:hAnsi="Lato"/>
          <w:sz w:val="20"/>
          <w:szCs w:val="20"/>
        </w:rPr>
        <w:t xml:space="preserve"> </w:t>
      </w:r>
    </w:p>
    <w:p w14:paraId="3A2C8041" w14:textId="77777777" w:rsidR="00450C2E" w:rsidRPr="004D0DB4" w:rsidRDefault="00450C2E" w:rsidP="00EC3E57">
      <w:pPr>
        <w:pStyle w:val="Nagwek1"/>
        <w:numPr>
          <w:ilvl w:val="0"/>
          <w:numId w:val="27"/>
        </w:numPr>
      </w:pPr>
      <w:bookmarkStart w:id="4" w:name="_Toc212798908"/>
      <w:r w:rsidRPr="004D0DB4">
        <w:lastRenderedPageBreak/>
        <w:t xml:space="preserve">Walne </w:t>
      </w:r>
      <w:bookmarkStart w:id="5" w:name="_Hlk183510363"/>
      <w:r w:rsidR="00476157" w:rsidRPr="004D0DB4">
        <w:t>z</w:t>
      </w:r>
      <w:r w:rsidRPr="004D0DB4">
        <w:t>gromadzeni</w:t>
      </w:r>
      <w:r w:rsidR="00B04A6B" w:rsidRPr="004D0DB4">
        <w:t>e</w:t>
      </w:r>
      <w:bookmarkEnd w:id="4"/>
    </w:p>
    <w:p w14:paraId="584114D4" w14:textId="77777777" w:rsidR="00450C2E" w:rsidRPr="004D0DB4" w:rsidRDefault="00450C2E" w:rsidP="00EA4A58">
      <w:pPr>
        <w:pStyle w:val="Nagwek2"/>
      </w:pPr>
      <w:bookmarkStart w:id="6" w:name="_Toc212798909"/>
      <w:r w:rsidRPr="004D0DB4">
        <w:t>Postanowienie ogólne</w:t>
      </w:r>
      <w:bookmarkEnd w:id="6"/>
    </w:p>
    <w:p w14:paraId="53C8F357" w14:textId="5ADFB0D2" w:rsidR="00CC775A" w:rsidRPr="004D0DB4" w:rsidRDefault="007566C6" w:rsidP="00EA4A58">
      <w:pPr>
        <w:pStyle w:val="Tytu"/>
      </w:pPr>
      <w:r w:rsidRPr="004D0DB4">
        <w:t>Walne zgromadzenie jest najważniejszym organem spółki. Podejmowane przez nie uchwały stanowią wyraz woli akcjonariuszy. Dobrą praktyką jest uczestnictwo podmiotu uprawnionego w każdym walnym zgromadzeniu spółek nadzorowanych.</w:t>
      </w:r>
    </w:p>
    <w:p w14:paraId="5F2C20C7" w14:textId="77777777" w:rsidR="00CC775A" w:rsidRPr="004D0DB4" w:rsidRDefault="00CC775A" w:rsidP="00EA4A58">
      <w:pPr>
        <w:pStyle w:val="Tytu"/>
      </w:pPr>
      <w:r w:rsidRPr="004D0DB4">
        <w:t xml:space="preserve">Zwyczajne walne zgromadzenie powinno odbyć się w terminie 6 miesięcy po upływie każdego roku obrotowego. </w:t>
      </w:r>
      <w:r w:rsidR="00B04A6B" w:rsidRPr="004D0DB4">
        <w:t>Dobrą praktyką jest</w:t>
      </w:r>
      <w:r w:rsidRPr="004D0DB4">
        <w:t xml:space="preserve"> zwoływanie zwyczajnego walnego zgromadzenia</w:t>
      </w:r>
      <w:r w:rsidR="00D56757" w:rsidRPr="004D0DB4">
        <w:t xml:space="preserve"> </w:t>
      </w:r>
      <w:r w:rsidRPr="004D0DB4">
        <w:t>w</w:t>
      </w:r>
      <w:r w:rsidR="000E78D8">
        <w:t> </w:t>
      </w:r>
      <w:r w:rsidRPr="004D0DB4">
        <w:t xml:space="preserve">najbliższym możliwym terminie od dnia wydania </w:t>
      </w:r>
      <w:r w:rsidR="007131CA">
        <w:t>sprawozdani</w:t>
      </w:r>
      <w:r w:rsidR="00D74137">
        <w:t>a</w:t>
      </w:r>
      <w:r w:rsidR="00BD01E8">
        <w:t xml:space="preserve"> z badania</w:t>
      </w:r>
      <w:r w:rsidR="007131CA">
        <w:t xml:space="preserve"> przez</w:t>
      </w:r>
      <w:r w:rsidR="00BD01E8" w:rsidRPr="004D0DB4">
        <w:t xml:space="preserve"> </w:t>
      </w:r>
      <w:r w:rsidRPr="004D0DB4">
        <w:t>biegłego rewidenta sprawozdania finansowego, z uwzględnieniem przeprowadzenia w</w:t>
      </w:r>
      <w:r w:rsidR="00967D90">
        <w:t> </w:t>
      </w:r>
      <w:r w:rsidRPr="004D0DB4">
        <w:t>tym okresie oceny tego sprawozdania przez radę nadzorczą, jeśli taki organ został w</w:t>
      </w:r>
      <w:r w:rsidR="00967D90">
        <w:t> </w:t>
      </w:r>
      <w:r w:rsidRPr="004D0DB4">
        <w:t>spółce powołany.</w:t>
      </w:r>
    </w:p>
    <w:p w14:paraId="3AF259C5" w14:textId="77777777" w:rsidR="00CC775A" w:rsidRPr="004D0DB4" w:rsidRDefault="00CC775A" w:rsidP="00EA4A58">
      <w:pPr>
        <w:pStyle w:val="Tytu"/>
      </w:pPr>
      <w:r w:rsidRPr="004D0DB4">
        <w:t xml:space="preserve">Nadzwyczajne walne zgromadzenie może być zwołane </w:t>
      </w:r>
      <w:r w:rsidR="00322083" w:rsidRPr="004D0DB4">
        <w:t>w przypadku zaistnienia potrzeby wynikającej z właściwych przepisów prawa lub postanowień statutu spółki</w:t>
      </w:r>
      <w:r w:rsidRPr="004D0DB4">
        <w:t>, a</w:t>
      </w:r>
      <w:r w:rsidR="00967D90">
        <w:t> </w:t>
      </w:r>
      <w:r w:rsidRPr="004D0DB4">
        <w:t>przedmiotem jego obrad mogą być wszystkie sprawy, które nie wymagają obligatoryjnego rozpatrzenia na</w:t>
      </w:r>
      <w:r w:rsidR="0038075B">
        <w:t> </w:t>
      </w:r>
      <w:r w:rsidRPr="004D0DB4">
        <w:t xml:space="preserve">zwyczajnym walnym zgromadzeniu. Szczegółowe kompetencje walnego zgromadzenia </w:t>
      </w:r>
      <w:r w:rsidR="0065703C" w:rsidRPr="004D0DB4">
        <w:t xml:space="preserve">powinien </w:t>
      </w:r>
      <w:r w:rsidRPr="004D0DB4">
        <w:t>określa</w:t>
      </w:r>
      <w:r w:rsidR="0065703C" w:rsidRPr="004D0DB4">
        <w:t>ć</w:t>
      </w:r>
      <w:r w:rsidRPr="004D0DB4">
        <w:t xml:space="preserve"> statut</w:t>
      </w:r>
      <w:r w:rsidR="00322083" w:rsidRPr="004D0DB4">
        <w:t xml:space="preserve"> spółki.</w:t>
      </w:r>
    </w:p>
    <w:p w14:paraId="7E6AAE7C" w14:textId="77777777" w:rsidR="00CC775A" w:rsidRPr="004D0DB4" w:rsidRDefault="00CC775A" w:rsidP="00EA4A58">
      <w:pPr>
        <w:pStyle w:val="Nagwek2"/>
      </w:pPr>
      <w:bookmarkStart w:id="7" w:name="_Toc69924564"/>
      <w:bookmarkStart w:id="8" w:name="_Toc212798910"/>
      <w:r w:rsidRPr="004D0DB4">
        <w:t xml:space="preserve">Zasady uczestnictwa w </w:t>
      </w:r>
      <w:r w:rsidR="00706E9D">
        <w:t>w</w:t>
      </w:r>
      <w:r w:rsidR="00706E9D" w:rsidRPr="004D0DB4">
        <w:t xml:space="preserve">alnym </w:t>
      </w:r>
      <w:r w:rsidR="001D21EE" w:rsidRPr="004D0DB4">
        <w:t>z</w:t>
      </w:r>
      <w:r w:rsidRPr="004D0DB4">
        <w:t>gromadzeniu</w:t>
      </w:r>
      <w:bookmarkEnd w:id="7"/>
      <w:bookmarkEnd w:id="8"/>
    </w:p>
    <w:p w14:paraId="5DB4B5AB" w14:textId="77777777" w:rsidR="00CC775A" w:rsidRPr="004D0DB4" w:rsidRDefault="00CC775A" w:rsidP="00EA4A58">
      <w:pPr>
        <w:pStyle w:val="Tytu"/>
      </w:pPr>
      <w:r w:rsidRPr="004D0DB4">
        <w:t>Walne zgromadzenie zwoływane jest w trybie i na zasadach określonych przepisami KSH oraz postanowieniami statutu spółki.</w:t>
      </w:r>
      <w:r w:rsidR="00E4471C" w:rsidRPr="004D0DB4">
        <w:t xml:space="preserve"> </w:t>
      </w:r>
    </w:p>
    <w:p w14:paraId="78AA4D3D" w14:textId="77777777" w:rsidR="00CC775A" w:rsidRPr="004D0DB4" w:rsidRDefault="00CC775A" w:rsidP="00EA4A58">
      <w:pPr>
        <w:pStyle w:val="Tytu"/>
      </w:pPr>
      <w:r w:rsidRPr="004D0DB4">
        <w:t xml:space="preserve">Analiza i określenie sposobu głosowania </w:t>
      </w:r>
      <w:r w:rsidR="0065703C" w:rsidRPr="004D0DB4">
        <w:t>p</w:t>
      </w:r>
      <w:r w:rsidRPr="004D0DB4">
        <w:t>odmiotu uprawnionego następuje na podstawie informacji o zwołaniu walnego zgromadzenia, zawierającej planowany porządek obrad, projekt</w:t>
      </w:r>
      <w:r w:rsidR="00B04A6B" w:rsidRPr="004D0DB4">
        <w:t>y</w:t>
      </w:r>
      <w:r w:rsidRPr="004D0DB4">
        <w:t xml:space="preserve"> uchwał oraz inn</w:t>
      </w:r>
      <w:r w:rsidR="00B04A6B" w:rsidRPr="004D0DB4">
        <w:t>e</w:t>
      </w:r>
      <w:r w:rsidR="000701AC" w:rsidRPr="004D0DB4">
        <w:t xml:space="preserve"> dokument</w:t>
      </w:r>
      <w:r w:rsidR="00B04A6B" w:rsidRPr="004D0DB4">
        <w:t>y</w:t>
      </w:r>
      <w:r w:rsidR="002A6EE3" w:rsidRPr="004D0DB4">
        <w:t xml:space="preserve">, </w:t>
      </w:r>
      <w:r w:rsidRPr="004D0DB4">
        <w:t>materiał</w:t>
      </w:r>
      <w:r w:rsidR="00B04A6B" w:rsidRPr="004D0DB4">
        <w:t>y</w:t>
      </w:r>
      <w:r w:rsidR="002A6EE3" w:rsidRPr="004D0DB4">
        <w:t xml:space="preserve"> i informacje dotyczące p</w:t>
      </w:r>
      <w:r w:rsidR="007131CA">
        <w:t>o</w:t>
      </w:r>
      <w:r w:rsidR="002A6EE3" w:rsidRPr="004D0DB4">
        <w:t>rz</w:t>
      </w:r>
      <w:r w:rsidR="007131CA">
        <w:t>ądk</w:t>
      </w:r>
      <w:r w:rsidR="002A6EE3" w:rsidRPr="004D0DB4">
        <w:t>u</w:t>
      </w:r>
      <w:r w:rsidR="007131CA">
        <w:t xml:space="preserve"> obrad</w:t>
      </w:r>
      <w:r w:rsidR="002A6EE3" w:rsidRPr="004D0DB4">
        <w:t xml:space="preserve"> walnego zgromadzenia</w:t>
      </w:r>
      <w:r w:rsidRPr="004D0DB4">
        <w:t>.</w:t>
      </w:r>
    </w:p>
    <w:p w14:paraId="3862217C" w14:textId="77777777" w:rsidR="00CC775A" w:rsidRPr="004D0DB4" w:rsidRDefault="00B04A6B" w:rsidP="00EA4A58">
      <w:pPr>
        <w:pStyle w:val="Tytu"/>
      </w:pPr>
      <w:r w:rsidRPr="004D0DB4">
        <w:t>Dobrą praktyką jest</w:t>
      </w:r>
      <w:r w:rsidR="00980603" w:rsidRPr="004D0DB4">
        <w:t>,</w:t>
      </w:r>
      <w:r w:rsidR="00CC775A" w:rsidRPr="004D0DB4">
        <w:t xml:space="preserve"> aby walne zgromadzeni</w:t>
      </w:r>
      <w:r w:rsidRPr="004D0DB4">
        <w:t>e</w:t>
      </w:r>
      <w:r w:rsidR="00CC775A" w:rsidRPr="004D0DB4">
        <w:t xml:space="preserve"> </w:t>
      </w:r>
      <w:r w:rsidRPr="004D0DB4">
        <w:t xml:space="preserve">odbywało się </w:t>
      </w:r>
      <w:r w:rsidR="00CC775A" w:rsidRPr="004D0DB4">
        <w:t>bez formalnego zwołania tylko w</w:t>
      </w:r>
      <w:r w:rsidR="000E78D8">
        <w:t> </w:t>
      </w:r>
      <w:r w:rsidR="00CC775A" w:rsidRPr="004D0DB4">
        <w:t>przypadku</w:t>
      </w:r>
      <w:r w:rsidR="0065703C" w:rsidRPr="004D0DB4">
        <w:t>,</w:t>
      </w:r>
      <w:r w:rsidR="00CC775A" w:rsidRPr="004D0DB4">
        <w:t xml:space="preserve"> gdy </w:t>
      </w:r>
      <w:r w:rsidR="0065703C" w:rsidRPr="004D0DB4">
        <w:t>p</w:t>
      </w:r>
      <w:r w:rsidR="00CC775A" w:rsidRPr="004D0DB4">
        <w:t>odmiot uprawniony dysponuje kompletnymi materiałami niezbędnymi do</w:t>
      </w:r>
      <w:r w:rsidR="000E78D8">
        <w:t> </w:t>
      </w:r>
      <w:r w:rsidR="00CC775A" w:rsidRPr="004D0DB4">
        <w:t>zrealizowania porządku obrad.</w:t>
      </w:r>
    </w:p>
    <w:p w14:paraId="27AB637F" w14:textId="77777777" w:rsidR="00CC775A" w:rsidRPr="004D0DB4" w:rsidRDefault="00CC775A" w:rsidP="00EA4A58">
      <w:pPr>
        <w:pStyle w:val="Tytu"/>
      </w:pPr>
      <w:r w:rsidRPr="004D0DB4">
        <w:t xml:space="preserve">Podmiot uprawniony może wykonywać przysługujące mu prawa z akcji osobiście lub przez pełnomocnika. </w:t>
      </w:r>
    </w:p>
    <w:p w14:paraId="7514C39E" w14:textId="77777777" w:rsidR="00CC775A" w:rsidRPr="004D0DB4" w:rsidRDefault="0057509F" w:rsidP="00EA4A58">
      <w:pPr>
        <w:pStyle w:val="Tytu"/>
      </w:pPr>
      <w:r w:rsidRPr="004D0DB4">
        <w:t xml:space="preserve">W </w:t>
      </w:r>
      <w:r w:rsidR="00CC775A" w:rsidRPr="004D0DB4">
        <w:t>przypadku</w:t>
      </w:r>
      <w:r w:rsidR="0065703C" w:rsidRPr="004D0DB4">
        <w:t>,</w:t>
      </w:r>
      <w:r w:rsidR="00CC775A" w:rsidRPr="004D0DB4">
        <w:t xml:space="preserve"> gdy głosy </w:t>
      </w:r>
      <w:r w:rsidR="004E268F">
        <w:t xml:space="preserve">podmiotu uprawnionego </w:t>
      </w:r>
      <w:r w:rsidR="00CC775A" w:rsidRPr="004D0DB4">
        <w:t xml:space="preserve">nie mają </w:t>
      </w:r>
      <w:r w:rsidR="005B5011" w:rsidRPr="004D0DB4">
        <w:t xml:space="preserve">istotnego </w:t>
      </w:r>
      <w:r w:rsidR="00CC775A" w:rsidRPr="004D0DB4">
        <w:t>wpływu na wynik głosowania i nie zamierza</w:t>
      </w:r>
      <w:r w:rsidR="007131CA">
        <w:t xml:space="preserve"> on</w:t>
      </w:r>
      <w:r w:rsidR="00CC775A" w:rsidRPr="004D0DB4">
        <w:t xml:space="preserve"> głosować przeciwko uchwałom lub zgłaszać do nich sprzeciwu</w:t>
      </w:r>
      <w:r w:rsidR="00706E9D">
        <w:t>,</w:t>
      </w:r>
      <w:r w:rsidR="00CC775A" w:rsidRPr="004D0DB4">
        <w:t xml:space="preserve"> w</w:t>
      </w:r>
      <w:r w:rsidR="00282785">
        <w:t> </w:t>
      </w:r>
      <w:r w:rsidR="00CC775A" w:rsidRPr="004D0DB4">
        <w:t xml:space="preserve">celu </w:t>
      </w:r>
      <w:r w:rsidR="00B04A6B" w:rsidRPr="004D0DB4">
        <w:t xml:space="preserve">realizacji </w:t>
      </w:r>
      <w:r w:rsidR="00CC775A" w:rsidRPr="004D0DB4">
        <w:t xml:space="preserve">prawa do ich zaskarżenia lub nie zamierza w żaden inny sposób korzystać </w:t>
      </w:r>
      <w:r w:rsidR="00980603" w:rsidRPr="004D0DB4">
        <w:t>z</w:t>
      </w:r>
      <w:r w:rsidR="000E78D8">
        <w:t> </w:t>
      </w:r>
      <w:r w:rsidR="00980603" w:rsidRPr="004D0DB4">
        <w:t xml:space="preserve">przysługujących </w:t>
      </w:r>
      <w:r w:rsidR="00CC775A" w:rsidRPr="004D0DB4">
        <w:t>mu praw akcjonariusza</w:t>
      </w:r>
      <w:r w:rsidR="00706E9D">
        <w:t>,</w:t>
      </w:r>
      <w:r w:rsidRPr="004D0DB4">
        <w:t xml:space="preserve"> podmiot uprawniony może rozważyć rezygnację z</w:t>
      </w:r>
      <w:r w:rsidR="000E78D8">
        <w:t> </w:t>
      </w:r>
      <w:r w:rsidRPr="004D0DB4">
        <w:t>uczestnictwa w</w:t>
      </w:r>
      <w:r w:rsidR="00D42284" w:rsidRPr="004D0DB4">
        <w:t> </w:t>
      </w:r>
      <w:r w:rsidRPr="004D0DB4">
        <w:t>walnym zgromadzeniu</w:t>
      </w:r>
      <w:r w:rsidR="00CC775A" w:rsidRPr="004D0DB4">
        <w:t>.</w:t>
      </w:r>
    </w:p>
    <w:p w14:paraId="38A1855A" w14:textId="77777777" w:rsidR="00CC775A" w:rsidRPr="004D0DB4" w:rsidRDefault="00CC775A" w:rsidP="00EA4A58">
      <w:pPr>
        <w:pStyle w:val="Tytu"/>
      </w:pPr>
      <w:r w:rsidRPr="004D0DB4">
        <w:t xml:space="preserve">Decyzję o rezygnacji z uczestnictwa w walnym zgromadzeniu </w:t>
      </w:r>
      <w:r w:rsidR="0065703C" w:rsidRPr="004D0DB4">
        <w:t>p</w:t>
      </w:r>
      <w:r w:rsidRPr="004D0DB4">
        <w:t>odmiot uprawniony powinien podjąć na podstawie rekomendacji komórki ds. nadzoru</w:t>
      </w:r>
      <w:r w:rsidR="004E268F">
        <w:t>, która jest</w:t>
      </w:r>
      <w:r w:rsidRPr="004D0DB4">
        <w:t xml:space="preserve"> </w:t>
      </w:r>
      <w:r w:rsidR="004E268F" w:rsidRPr="004D0DB4">
        <w:t>sporządzan</w:t>
      </w:r>
      <w:r w:rsidR="004E268F">
        <w:t>a</w:t>
      </w:r>
      <w:r w:rsidR="004E268F" w:rsidRPr="004D0DB4">
        <w:t xml:space="preserve"> </w:t>
      </w:r>
      <w:r w:rsidR="001839C9" w:rsidRPr="004D0DB4">
        <w:t>na</w:t>
      </w:r>
      <w:r w:rsidR="00D42284" w:rsidRPr="004D0DB4">
        <w:t> </w:t>
      </w:r>
      <w:r w:rsidR="001839C9" w:rsidRPr="004D0DB4">
        <w:t>podstawie</w:t>
      </w:r>
      <w:r w:rsidRPr="004D0DB4">
        <w:t xml:space="preserve"> </w:t>
      </w:r>
      <w:r w:rsidR="001839C9" w:rsidRPr="004D0DB4">
        <w:t xml:space="preserve">oceny </w:t>
      </w:r>
      <w:r w:rsidRPr="004D0DB4">
        <w:t>treści</w:t>
      </w:r>
      <w:r w:rsidR="00D42284" w:rsidRPr="004D0DB4">
        <w:t xml:space="preserve"> </w:t>
      </w:r>
      <w:r w:rsidR="001839C9" w:rsidRPr="004D0DB4">
        <w:t xml:space="preserve">materiałów dotyczących </w:t>
      </w:r>
      <w:r w:rsidR="002A6EE3" w:rsidRPr="004D0DB4">
        <w:t>p</w:t>
      </w:r>
      <w:r w:rsidR="007131CA">
        <w:t>o</w:t>
      </w:r>
      <w:r w:rsidR="002A6EE3" w:rsidRPr="004D0DB4">
        <w:t>rz</w:t>
      </w:r>
      <w:r w:rsidR="007131CA">
        <w:t>ądk</w:t>
      </w:r>
      <w:r w:rsidR="002A6EE3" w:rsidRPr="004D0DB4">
        <w:t>u</w:t>
      </w:r>
      <w:r w:rsidR="007131CA">
        <w:t xml:space="preserve"> obrad</w:t>
      </w:r>
      <w:r w:rsidR="001839C9" w:rsidRPr="004D0DB4">
        <w:t xml:space="preserve"> walnego zgromadzenia. </w:t>
      </w:r>
    </w:p>
    <w:p w14:paraId="27859867" w14:textId="3E5CB2D2" w:rsidR="00CC775A" w:rsidRPr="004D0DB4" w:rsidRDefault="00CC775A" w:rsidP="00EA4A58">
      <w:pPr>
        <w:pStyle w:val="Nagwek2"/>
      </w:pPr>
      <w:bookmarkStart w:id="9" w:name="_Toc212798911"/>
      <w:bookmarkStart w:id="10" w:name="_Toc69924565"/>
      <w:r w:rsidRPr="004D0DB4">
        <w:t>Zasady uczestnictwa w walnym zgromadzeniu spółki przez pełnomocnika</w:t>
      </w:r>
      <w:bookmarkEnd w:id="9"/>
      <w:r w:rsidRPr="004D0DB4">
        <w:t xml:space="preserve"> </w:t>
      </w:r>
      <w:bookmarkEnd w:id="10"/>
    </w:p>
    <w:p w14:paraId="4B345E91" w14:textId="77777777" w:rsidR="00CC775A" w:rsidRPr="004D0DB4" w:rsidRDefault="00CC775A" w:rsidP="00EA4A58">
      <w:pPr>
        <w:pStyle w:val="Tytu"/>
      </w:pPr>
      <w:r w:rsidRPr="004D0DB4">
        <w:t xml:space="preserve">Pełnomocnikami na walnym zgromadzeniu </w:t>
      </w:r>
      <w:r w:rsidR="0065703C" w:rsidRPr="004D0DB4">
        <w:t>mogą być</w:t>
      </w:r>
      <w:r w:rsidR="007A1A0A" w:rsidRPr="004D0DB4">
        <w:t xml:space="preserve"> </w:t>
      </w:r>
      <w:r w:rsidRPr="004D0DB4">
        <w:t xml:space="preserve">pracownicy </w:t>
      </w:r>
      <w:r w:rsidR="0065703C" w:rsidRPr="004D0DB4">
        <w:t xml:space="preserve">podmiotu </w:t>
      </w:r>
      <w:r w:rsidRPr="004D0DB4">
        <w:t>uprawnionego lub</w:t>
      </w:r>
      <w:r w:rsidR="00282785">
        <w:t> </w:t>
      </w:r>
      <w:r w:rsidRPr="004D0DB4">
        <w:t>inne osoby</w:t>
      </w:r>
      <w:r w:rsidR="004E268F">
        <w:t>,</w:t>
      </w:r>
      <w:r w:rsidRPr="004D0DB4">
        <w:t xml:space="preserve"> którym udzielono pełnomocnictwa</w:t>
      </w:r>
      <w:r w:rsidR="004E268F">
        <w:t>,</w:t>
      </w:r>
      <w:r w:rsidRPr="004D0DB4">
        <w:t xml:space="preserve"> pod warunkiem, że ich udział w walnym zgromadzeniu nie powoduje konfliktu interesów. </w:t>
      </w:r>
    </w:p>
    <w:p w14:paraId="331CAE87" w14:textId="602FF283" w:rsidR="00CC775A" w:rsidRPr="004D0DB4" w:rsidRDefault="00CC775A" w:rsidP="00EA4A58">
      <w:pPr>
        <w:pStyle w:val="Tytu"/>
      </w:pPr>
      <w:r w:rsidRPr="004D0DB4">
        <w:t>Pełnomocnik</w:t>
      </w:r>
      <w:r w:rsidR="0056671E">
        <w:t xml:space="preserve">ami </w:t>
      </w:r>
      <w:r w:rsidRPr="004D0DB4">
        <w:t xml:space="preserve">na walnym zgromadzeniu nie mogą być członkowie zarządu ani pracownicy </w:t>
      </w:r>
      <w:r w:rsidR="0065703C" w:rsidRPr="004D0DB4">
        <w:t>spółki</w:t>
      </w:r>
      <w:r w:rsidR="006028BA" w:rsidRPr="004D0DB4">
        <w:t>, z zastrzeżeniem wyjątków wynikających z przepisów prawa</w:t>
      </w:r>
      <w:r w:rsidRPr="004D0DB4">
        <w:t>.</w:t>
      </w:r>
      <w:r w:rsidR="006028BA" w:rsidRPr="004D0DB4">
        <w:t xml:space="preserve"> </w:t>
      </w:r>
    </w:p>
    <w:p w14:paraId="6E604051" w14:textId="77777777" w:rsidR="00CC775A" w:rsidRPr="004D0DB4" w:rsidRDefault="00CC775A" w:rsidP="00EA4A58">
      <w:pPr>
        <w:pStyle w:val="Tytu"/>
      </w:pPr>
      <w:r w:rsidRPr="004D0DB4">
        <w:t xml:space="preserve">Pełnomocnik powinien </w:t>
      </w:r>
      <w:r w:rsidR="00357C48" w:rsidRPr="004D0DB4">
        <w:t>znać</w:t>
      </w:r>
      <w:r w:rsidRPr="004D0DB4">
        <w:t xml:space="preserve"> reguł</w:t>
      </w:r>
      <w:r w:rsidR="00357C48" w:rsidRPr="004D0DB4">
        <w:t>y</w:t>
      </w:r>
      <w:r w:rsidRPr="004D0DB4">
        <w:t xml:space="preserve"> i zasad</w:t>
      </w:r>
      <w:r w:rsidR="00357C48" w:rsidRPr="004D0DB4">
        <w:t xml:space="preserve">y </w:t>
      </w:r>
      <w:r w:rsidRPr="004D0DB4">
        <w:t xml:space="preserve">działania </w:t>
      </w:r>
      <w:r w:rsidR="00357C48" w:rsidRPr="004D0DB4">
        <w:t>walnego zgromadzenia</w:t>
      </w:r>
      <w:r w:rsidR="006028BA" w:rsidRPr="004D0DB4">
        <w:t>, w tym w</w:t>
      </w:r>
      <w:r w:rsidR="00D42284" w:rsidRPr="004D0DB4">
        <w:t> </w:t>
      </w:r>
      <w:r w:rsidR="006028BA" w:rsidRPr="004D0DB4">
        <w:t xml:space="preserve">szczególności </w:t>
      </w:r>
      <w:r w:rsidR="004E268F" w:rsidRPr="004D0DB4">
        <w:t>określon</w:t>
      </w:r>
      <w:r w:rsidR="004E268F">
        <w:t>e</w:t>
      </w:r>
      <w:r w:rsidR="004E268F" w:rsidRPr="004D0DB4">
        <w:t xml:space="preserve"> </w:t>
      </w:r>
      <w:r w:rsidR="006028BA" w:rsidRPr="004D0DB4">
        <w:t>w statucie spółki oraz regulaminie walnego zgromadzenia</w:t>
      </w:r>
      <w:r w:rsidR="004E268F">
        <w:t>.</w:t>
      </w:r>
    </w:p>
    <w:p w14:paraId="7D904401" w14:textId="77777777" w:rsidR="00CC775A" w:rsidRPr="004D0DB4" w:rsidRDefault="00CC775A" w:rsidP="00EA4A58">
      <w:pPr>
        <w:pStyle w:val="Tytu"/>
      </w:pPr>
      <w:r w:rsidRPr="004D0DB4">
        <w:lastRenderedPageBreak/>
        <w:t xml:space="preserve">Sposób głosowania pełnomocnika na walnym zgromadzeniu jest określany w </w:t>
      </w:r>
      <w:r w:rsidR="007F6F59" w:rsidRPr="004D0DB4">
        <w:t>i</w:t>
      </w:r>
      <w:r w:rsidRPr="004D0DB4">
        <w:t xml:space="preserve">nstrukcji </w:t>
      </w:r>
      <w:r w:rsidR="007F6F59" w:rsidRPr="004D0DB4">
        <w:t>g</w:t>
      </w:r>
      <w:r w:rsidRPr="004D0DB4">
        <w:t>łosowania przygotowanej przez komórkę ds. nadzoru</w:t>
      </w:r>
      <w:r w:rsidR="004E268F">
        <w:t xml:space="preserve"> i zatwierdzanej</w:t>
      </w:r>
      <w:r w:rsidRPr="004D0DB4">
        <w:t xml:space="preserve"> przez osobę uprawnioną do reprezentacji podmiotu </w:t>
      </w:r>
      <w:r w:rsidR="00B63E39" w:rsidRPr="004D0DB4">
        <w:t>uprawnionego</w:t>
      </w:r>
      <w:r w:rsidRPr="004D0DB4">
        <w:t xml:space="preserve">. </w:t>
      </w:r>
    </w:p>
    <w:p w14:paraId="228DDFD0" w14:textId="77777777" w:rsidR="00CC775A" w:rsidRPr="004D0DB4" w:rsidRDefault="00CC775A" w:rsidP="00EA4A58">
      <w:pPr>
        <w:pStyle w:val="Tytu"/>
      </w:pPr>
      <w:r w:rsidRPr="004D0DB4">
        <w:t xml:space="preserve">Zatwierdzony w </w:t>
      </w:r>
      <w:r w:rsidR="007F6F59" w:rsidRPr="004D0DB4">
        <w:t>i</w:t>
      </w:r>
      <w:r w:rsidRPr="004D0DB4">
        <w:t xml:space="preserve">nstrukcji </w:t>
      </w:r>
      <w:r w:rsidR="007F6F59" w:rsidRPr="004D0DB4">
        <w:t>g</w:t>
      </w:r>
      <w:r w:rsidRPr="004D0DB4">
        <w:t xml:space="preserve">łosowania sposób głosowania jest </w:t>
      </w:r>
      <w:r w:rsidR="00480474" w:rsidRPr="004D0DB4">
        <w:t>wiążący dla pełnomocnika</w:t>
      </w:r>
      <w:r w:rsidRPr="004D0DB4">
        <w:t xml:space="preserve">. Zmiana </w:t>
      </w:r>
      <w:r w:rsidR="007F6F59" w:rsidRPr="004D0DB4">
        <w:t>i</w:t>
      </w:r>
      <w:r w:rsidRPr="004D0DB4">
        <w:t xml:space="preserve">nstrukcji </w:t>
      </w:r>
      <w:r w:rsidR="007F6F59" w:rsidRPr="004D0DB4">
        <w:t>g</w:t>
      </w:r>
      <w:r w:rsidRPr="004D0DB4">
        <w:t>łosowania jest możliwa jedynie w szczególnych sytuacjach, po</w:t>
      </w:r>
      <w:r w:rsidR="00D42284" w:rsidRPr="004D0DB4">
        <w:t> </w:t>
      </w:r>
      <w:r w:rsidR="00480474" w:rsidRPr="004D0DB4">
        <w:t>konsultacji i</w:t>
      </w:r>
      <w:r w:rsidRPr="004D0DB4">
        <w:t xml:space="preserve"> akceptacji zmian przez osobę, która zatwierdziła instrukcję.</w:t>
      </w:r>
    </w:p>
    <w:p w14:paraId="37CFF55F" w14:textId="77777777" w:rsidR="00CC775A" w:rsidRPr="004D0DB4" w:rsidRDefault="00CC775A" w:rsidP="00EA4A58">
      <w:pPr>
        <w:pStyle w:val="Tytu"/>
      </w:pPr>
      <w:r w:rsidRPr="004D0DB4">
        <w:t>W szczególnych przypadkach</w:t>
      </w:r>
      <w:r w:rsidR="00287E79" w:rsidRPr="004D0DB4">
        <w:t>,</w:t>
      </w:r>
      <w:r w:rsidRPr="004D0DB4">
        <w:t xml:space="preserve"> gdy nie ma możliwości uzyskania pisemnej </w:t>
      </w:r>
      <w:r w:rsidR="007F6F59" w:rsidRPr="004D0DB4">
        <w:t>i</w:t>
      </w:r>
      <w:r w:rsidRPr="004D0DB4">
        <w:t xml:space="preserve">nstrukcji </w:t>
      </w:r>
      <w:r w:rsidR="007F6F59" w:rsidRPr="004D0DB4">
        <w:t>g</w:t>
      </w:r>
      <w:r w:rsidRPr="004D0DB4">
        <w:t>łosowania</w:t>
      </w:r>
      <w:r w:rsidR="00287E79" w:rsidRPr="004D0DB4">
        <w:t>,</w:t>
      </w:r>
      <w:r w:rsidRPr="004D0DB4">
        <w:t xml:space="preserve"> </w:t>
      </w:r>
      <w:r w:rsidR="007F6F59" w:rsidRPr="004D0DB4">
        <w:t>p</w:t>
      </w:r>
      <w:r w:rsidRPr="004D0DB4">
        <w:t xml:space="preserve">odmiot uprawniony może </w:t>
      </w:r>
      <w:r w:rsidR="00480474" w:rsidRPr="004D0DB4">
        <w:t>udzielić</w:t>
      </w:r>
      <w:r w:rsidRPr="004D0DB4">
        <w:t xml:space="preserve"> </w:t>
      </w:r>
      <w:r w:rsidR="00CD5E26" w:rsidRPr="004D0DB4">
        <w:t>i</w:t>
      </w:r>
      <w:r w:rsidRPr="004D0DB4">
        <w:t>nstrukcji</w:t>
      </w:r>
      <w:r w:rsidR="00480474" w:rsidRPr="004D0DB4">
        <w:t xml:space="preserve"> w inny sposób</w:t>
      </w:r>
      <w:r w:rsidRPr="004D0DB4">
        <w:t xml:space="preserve">, </w:t>
      </w:r>
      <w:r w:rsidR="00272350" w:rsidRPr="004D0DB4">
        <w:t>w</w:t>
      </w:r>
      <w:r w:rsidR="00272350">
        <w:t> </w:t>
      </w:r>
      <w:r w:rsidRPr="004D0DB4">
        <w:t xml:space="preserve">szczególności może to uczynić ustnie, telefonicznie lub </w:t>
      </w:r>
      <w:r w:rsidR="00B04A6B" w:rsidRPr="004D0DB4">
        <w:t>za pomocą poczty elektronicznej</w:t>
      </w:r>
      <w:r w:rsidRPr="004D0DB4">
        <w:t xml:space="preserve">. </w:t>
      </w:r>
    </w:p>
    <w:p w14:paraId="400509F0" w14:textId="77777777" w:rsidR="00CC775A" w:rsidRPr="004D0DB4" w:rsidRDefault="00CC775A" w:rsidP="00EA4A58">
      <w:pPr>
        <w:pStyle w:val="Tytu"/>
      </w:pPr>
      <w:r w:rsidRPr="004D0DB4">
        <w:t xml:space="preserve">W </w:t>
      </w:r>
      <w:r w:rsidR="004E268F" w:rsidRPr="004D0DB4">
        <w:t>przypadk</w:t>
      </w:r>
      <w:r w:rsidR="004E268F">
        <w:t>u</w:t>
      </w:r>
      <w:r w:rsidR="00320161" w:rsidRPr="004D0DB4">
        <w:t xml:space="preserve"> zmiany instrukcji lub instrukcji udzielonej w innej formie niż pisemna</w:t>
      </w:r>
      <w:r w:rsidR="002D0054">
        <w:t>,</w:t>
      </w:r>
      <w:r w:rsidRPr="004D0DB4">
        <w:t xml:space="preserve"> pełnomocnik sporządza notatkę, która jest załączana </w:t>
      </w:r>
      <w:r w:rsidR="00272350" w:rsidRPr="004D0DB4">
        <w:t>do</w:t>
      </w:r>
      <w:r w:rsidR="00272350">
        <w:t> </w:t>
      </w:r>
      <w:r w:rsidRPr="004D0DB4">
        <w:t xml:space="preserve">dokumentacji dotyczącej </w:t>
      </w:r>
      <w:r w:rsidR="00B04A6B" w:rsidRPr="004D0DB4">
        <w:t xml:space="preserve">danego </w:t>
      </w:r>
      <w:r w:rsidRPr="004D0DB4">
        <w:t>walnego zgromadzenia.</w:t>
      </w:r>
    </w:p>
    <w:p w14:paraId="1C5B2085" w14:textId="77777777" w:rsidR="00CC775A" w:rsidRPr="004D0DB4" w:rsidRDefault="00CC775A" w:rsidP="00EA4A58">
      <w:pPr>
        <w:pStyle w:val="Nagwek2"/>
      </w:pPr>
      <w:bookmarkStart w:id="11" w:name="_Toc212798912"/>
      <w:r w:rsidRPr="004D0DB4">
        <w:t>Obowiązki spółki w związku z walnym zgromadzeniem</w:t>
      </w:r>
      <w:bookmarkEnd w:id="11"/>
    </w:p>
    <w:p w14:paraId="6EFB4A1B" w14:textId="35099A22" w:rsidR="00CC775A" w:rsidRPr="004D0DB4" w:rsidRDefault="005E79C8" w:rsidP="00EA4A58">
      <w:pPr>
        <w:pStyle w:val="Tytu"/>
      </w:pPr>
      <w:r w:rsidRPr="004D0DB4">
        <w:t>Mając na względzie</w:t>
      </w:r>
      <w:r w:rsidR="007E524C" w:rsidRPr="004D0DB4">
        <w:t xml:space="preserve"> konieczność</w:t>
      </w:r>
      <w:r w:rsidRPr="004D0DB4">
        <w:t xml:space="preserve"> równego traktowania akcjonariuszy</w:t>
      </w:r>
      <w:r w:rsidR="00D42284" w:rsidRPr="004D0DB4">
        <w:t xml:space="preserve"> </w:t>
      </w:r>
      <w:r w:rsidR="007E524C" w:rsidRPr="004D0DB4">
        <w:t>w takich samych okolicznościach</w:t>
      </w:r>
      <w:r w:rsidRPr="004D0DB4">
        <w:t xml:space="preserve">, spółka </w:t>
      </w:r>
      <w:r w:rsidR="00CC775A" w:rsidRPr="004D0DB4">
        <w:t xml:space="preserve">powinna zapewnić </w:t>
      </w:r>
      <w:r w:rsidR="007E524C" w:rsidRPr="004D0DB4">
        <w:t xml:space="preserve">akcjonariuszom </w:t>
      </w:r>
      <w:r w:rsidR="00CC775A" w:rsidRPr="004D0DB4">
        <w:t xml:space="preserve">dokumenty i materiały niezbędne do analizy spraw objętych porządkiem obrad. </w:t>
      </w:r>
      <w:r w:rsidR="00B04A6B" w:rsidRPr="004D0DB4">
        <w:t>S</w:t>
      </w:r>
      <w:r w:rsidR="00CC775A" w:rsidRPr="004D0DB4">
        <w:t>półka odpowiada za kompletność i rzetelność tychże dokumentów</w:t>
      </w:r>
      <w:r w:rsidR="00D42284" w:rsidRPr="004D0DB4">
        <w:t xml:space="preserve"> </w:t>
      </w:r>
      <w:r w:rsidR="00CC775A" w:rsidRPr="004D0DB4">
        <w:t xml:space="preserve">i materiałów. </w:t>
      </w:r>
    </w:p>
    <w:p w14:paraId="3956EC10" w14:textId="4488F8A4" w:rsidR="00CC775A" w:rsidRPr="004D0DB4" w:rsidRDefault="00CC775A" w:rsidP="00EA4A58">
      <w:pPr>
        <w:pStyle w:val="Tytu"/>
      </w:pPr>
      <w:r w:rsidRPr="004D0DB4">
        <w:t xml:space="preserve">Spółka powinna dostarczyć </w:t>
      </w:r>
      <w:r w:rsidR="00054DFE" w:rsidRPr="004D0DB4">
        <w:t>p</w:t>
      </w:r>
      <w:r w:rsidRPr="004D0DB4">
        <w:t>odmiotowi uprawnionemu protokół z walnego zgromadzenia</w:t>
      </w:r>
      <w:r w:rsidR="00D42284" w:rsidRPr="004D0DB4">
        <w:t xml:space="preserve"> </w:t>
      </w:r>
      <w:r w:rsidRPr="004D0DB4">
        <w:t>w</w:t>
      </w:r>
      <w:r w:rsidR="000E78D8">
        <w:t> </w:t>
      </w:r>
      <w:r w:rsidRPr="004D0DB4">
        <w:t xml:space="preserve">terminie </w:t>
      </w:r>
      <w:r w:rsidR="00D5662A" w:rsidRPr="004D0DB4">
        <w:t>14</w:t>
      </w:r>
      <w:r w:rsidRPr="004D0DB4">
        <w:t xml:space="preserve"> dni od dnia </w:t>
      </w:r>
      <w:r w:rsidR="00334840">
        <w:t xml:space="preserve">jego </w:t>
      </w:r>
      <w:r w:rsidR="00357C48" w:rsidRPr="004D0DB4">
        <w:t>odbycia</w:t>
      </w:r>
      <w:r w:rsidRPr="004D0DB4">
        <w:t xml:space="preserve">. </w:t>
      </w:r>
      <w:r w:rsidR="00FD5A11" w:rsidRPr="004D0DB4">
        <w:t>W przypadku podjęcia uchwały bez formalnego zwołania</w:t>
      </w:r>
      <w:r w:rsidR="0056671E">
        <w:t xml:space="preserve"> walnego zgromadzenia</w:t>
      </w:r>
      <w:r w:rsidR="00FD5A11" w:rsidRPr="004D0DB4">
        <w:t xml:space="preserve"> rekomenduje się, aby podmiot uprawniony niezwłocznie przekazał </w:t>
      </w:r>
      <w:r w:rsidR="009565BD" w:rsidRPr="004D0DB4">
        <w:t>s</w:t>
      </w:r>
      <w:r w:rsidR="00FD5A11" w:rsidRPr="004D0DB4">
        <w:t>półce informację o</w:t>
      </w:r>
      <w:r w:rsidR="00282785">
        <w:t> </w:t>
      </w:r>
      <w:r w:rsidR="00FD5A11" w:rsidRPr="004D0DB4">
        <w:t xml:space="preserve">tym fakcie. </w:t>
      </w:r>
    </w:p>
    <w:p w14:paraId="56AAFE33" w14:textId="6B67FDA0" w:rsidR="00CC775A" w:rsidRPr="004D0DB4" w:rsidRDefault="00FD5A11" w:rsidP="00EA4A58">
      <w:pPr>
        <w:pStyle w:val="Tytu"/>
      </w:pPr>
      <w:r w:rsidRPr="004D0DB4">
        <w:t>Spółka powinna</w:t>
      </w:r>
      <w:r w:rsidR="00CC775A" w:rsidRPr="004D0DB4">
        <w:t xml:space="preserve"> niezwłocznie przekazywać do </w:t>
      </w:r>
      <w:r w:rsidR="00054DFE" w:rsidRPr="004D0DB4">
        <w:t>p</w:t>
      </w:r>
      <w:r w:rsidR="00CC775A" w:rsidRPr="004D0DB4">
        <w:t>odmiotu uprawnionego informacj</w:t>
      </w:r>
      <w:r w:rsidR="00287E79" w:rsidRPr="004D0DB4">
        <w:t>e</w:t>
      </w:r>
      <w:r w:rsidR="00D42284" w:rsidRPr="004D0DB4">
        <w:t xml:space="preserve"> </w:t>
      </w:r>
      <w:r w:rsidR="00CC775A" w:rsidRPr="004D0DB4">
        <w:t>o</w:t>
      </w:r>
      <w:r w:rsidR="00D42284" w:rsidRPr="004D0DB4">
        <w:t> </w:t>
      </w:r>
      <w:r w:rsidR="00CC775A" w:rsidRPr="004D0DB4">
        <w:t xml:space="preserve">zarejestrowaniu zmian dotyczących </w:t>
      </w:r>
      <w:r w:rsidR="00054DFE" w:rsidRPr="004D0DB4">
        <w:t>s</w:t>
      </w:r>
      <w:r w:rsidR="00CC775A" w:rsidRPr="004D0DB4">
        <w:t xml:space="preserve">półki w </w:t>
      </w:r>
      <w:r w:rsidR="0004113A" w:rsidRPr="004D0DB4">
        <w:t xml:space="preserve">rejestrze przedsiębiorców </w:t>
      </w:r>
      <w:r w:rsidR="00CC775A" w:rsidRPr="004D0DB4">
        <w:t>Krajow</w:t>
      </w:r>
      <w:r w:rsidR="007131CA">
        <w:t>ego</w:t>
      </w:r>
      <w:r w:rsidR="00CC775A" w:rsidRPr="004D0DB4">
        <w:t xml:space="preserve"> Rejestr</w:t>
      </w:r>
      <w:r w:rsidR="007131CA">
        <w:t>u</w:t>
      </w:r>
      <w:r w:rsidR="00CC775A" w:rsidRPr="004D0DB4">
        <w:t xml:space="preserve"> Sądow</w:t>
      </w:r>
      <w:r w:rsidR="007131CA">
        <w:t>ego</w:t>
      </w:r>
      <w:r w:rsidR="00CC775A" w:rsidRPr="004D0DB4">
        <w:t>.</w:t>
      </w:r>
    </w:p>
    <w:p w14:paraId="78E6C2F1" w14:textId="77777777" w:rsidR="00041A6F" w:rsidRPr="004D0DB4" w:rsidRDefault="00CC775A" w:rsidP="00EA4A58">
      <w:pPr>
        <w:pStyle w:val="Nagwek2"/>
      </w:pPr>
      <w:bookmarkStart w:id="12" w:name="_Toc212798913"/>
      <w:r w:rsidRPr="004D0DB4">
        <w:t>Zas</w:t>
      </w:r>
      <w:r w:rsidR="00765DDF" w:rsidRPr="004D0DB4">
        <w:t>ady oceny pracy rady nadzorczej</w:t>
      </w:r>
      <w:r w:rsidR="00E166AB" w:rsidRPr="004D0DB4">
        <w:t xml:space="preserve"> przez walne zgromadzenie</w:t>
      </w:r>
      <w:bookmarkEnd w:id="12"/>
      <w:r w:rsidR="00041A6F" w:rsidRPr="004D0DB4">
        <w:t xml:space="preserve"> </w:t>
      </w:r>
    </w:p>
    <w:p w14:paraId="47D17E47" w14:textId="77777777" w:rsidR="00041A6F" w:rsidRPr="004D0DB4" w:rsidRDefault="00041A6F" w:rsidP="00EA4A58">
      <w:pPr>
        <w:pStyle w:val="Tytu"/>
      </w:pPr>
      <w:r w:rsidRPr="004D0DB4">
        <w:t>Ocena pracy rady nadzorczej powinna być dokonywana za każdy rok obrotowy.</w:t>
      </w:r>
      <w:r w:rsidR="00731157" w:rsidRPr="004D0DB4">
        <w:t xml:space="preserve"> Wyrazem pozytywnej oceny jest udzielenie absolutorium członkom rady nadzorczej </w:t>
      </w:r>
      <w:r w:rsidR="00272350" w:rsidRPr="004D0DB4">
        <w:t>z</w:t>
      </w:r>
      <w:r w:rsidR="00272350">
        <w:t> </w:t>
      </w:r>
      <w:r w:rsidR="00731157" w:rsidRPr="004D0DB4">
        <w:t>wykonania przez nich obowiązków.</w:t>
      </w:r>
    </w:p>
    <w:p w14:paraId="4AE644D5" w14:textId="11BB9771" w:rsidR="00041A6F" w:rsidRPr="004D0DB4" w:rsidRDefault="00272350" w:rsidP="00EA4A58">
      <w:pPr>
        <w:pStyle w:val="Tytu"/>
      </w:pPr>
      <w:r>
        <w:t>K</w:t>
      </w:r>
      <w:r w:rsidRPr="004D0DB4">
        <w:t>omórka ds. nadzoru</w:t>
      </w:r>
      <w:r>
        <w:t xml:space="preserve"> p</w:t>
      </w:r>
      <w:r w:rsidR="00041A6F" w:rsidRPr="004D0DB4">
        <w:t xml:space="preserve">rzed przygotowaniem rekomendacji co do udzielenia członkowi rady nadzorczej absolutorium </w:t>
      </w:r>
      <w:r w:rsidR="004A329E">
        <w:t>analizuje</w:t>
      </w:r>
      <w:r w:rsidR="00041A6F" w:rsidRPr="004D0DB4">
        <w:t xml:space="preserve"> sprawozdanie rady nadzorczej </w:t>
      </w:r>
      <w:r w:rsidR="000D7D72" w:rsidRPr="004D0DB4">
        <w:t>za dany rok</w:t>
      </w:r>
      <w:r w:rsidR="00041A6F" w:rsidRPr="004D0DB4">
        <w:t xml:space="preserve"> obrotowy</w:t>
      </w:r>
      <w:r w:rsidR="004A329E">
        <w:t>.</w:t>
      </w:r>
      <w:r w:rsidR="00041A6F" w:rsidRPr="004D0DB4">
        <w:t xml:space="preserve"> </w:t>
      </w:r>
      <w:r w:rsidR="004A329E">
        <w:t xml:space="preserve">Ocenia także </w:t>
      </w:r>
      <w:r w:rsidR="004A329E" w:rsidRPr="004D0DB4">
        <w:t>rad</w:t>
      </w:r>
      <w:r w:rsidR="004A329E">
        <w:t>ę</w:t>
      </w:r>
      <w:r w:rsidR="000941A9">
        <w:t xml:space="preserve"> nadzorczą</w:t>
      </w:r>
      <w:r w:rsidR="00D00E78" w:rsidRPr="004D0DB4">
        <w:t>, z uwzględnieniem okoliczności właściwych dla</w:t>
      </w:r>
      <w:r w:rsidR="004A329E">
        <w:t xml:space="preserve"> </w:t>
      </w:r>
      <w:r w:rsidR="00D00E78" w:rsidRPr="004D0DB4">
        <w:t>poszczególnych członków rady</w:t>
      </w:r>
      <w:r w:rsidR="00150DF9" w:rsidRPr="004D0DB4">
        <w:t xml:space="preserve"> </w:t>
      </w:r>
      <w:r w:rsidR="000941A9">
        <w:t xml:space="preserve">nadzorczej </w:t>
      </w:r>
      <w:r w:rsidR="00150DF9" w:rsidRPr="004D0DB4">
        <w:t xml:space="preserve">oraz informacji zawartych </w:t>
      </w:r>
      <w:r w:rsidRPr="004D0DB4">
        <w:t>w</w:t>
      </w:r>
      <w:r>
        <w:t> </w:t>
      </w:r>
      <w:r w:rsidR="00B07E93" w:rsidRPr="004D0DB4">
        <w:t>informacji</w:t>
      </w:r>
      <w:r w:rsidR="00357C48" w:rsidRPr="004D0DB4">
        <w:t xml:space="preserve"> kwartaln</w:t>
      </w:r>
      <w:r w:rsidR="00B07E93" w:rsidRPr="004D0DB4">
        <w:t>ej</w:t>
      </w:r>
      <w:r w:rsidR="00BE2DC3" w:rsidRPr="004D0DB4">
        <w:t>.</w:t>
      </w:r>
    </w:p>
    <w:p w14:paraId="7EEB6D73" w14:textId="77777777" w:rsidR="00914B8F" w:rsidRPr="004D0DB4" w:rsidRDefault="00914B8F" w:rsidP="00EA4A58">
      <w:pPr>
        <w:pStyle w:val="Nagwek2"/>
      </w:pPr>
      <w:bookmarkStart w:id="13" w:name="_Toc212798914"/>
      <w:r w:rsidRPr="004D0DB4">
        <w:t>Komórka ds. nadzoru</w:t>
      </w:r>
      <w:bookmarkEnd w:id="13"/>
      <w:r w:rsidRPr="004D0DB4">
        <w:t xml:space="preserve"> </w:t>
      </w:r>
    </w:p>
    <w:p w14:paraId="28D2DF52" w14:textId="77777777" w:rsidR="0024139D" w:rsidRPr="004D0DB4" w:rsidRDefault="00EF7A60" w:rsidP="00EA4A58">
      <w:pPr>
        <w:pStyle w:val="Tytu"/>
      </w:pPr>
      <w:r w:rsidRPr="004D0DB4">
        <w:t xml:space="preserve">Podmiot uprawniony powinien zapewnić, </w:t>
      </w:r>
      <w:r w:rsidR="004A329E">
        <w:t>a</w:t>
      </w:r>
      <w:r w:rsidRPr="004D0DB4">
        <w:t>by osoby realizujące zadania komórki ds. nadzoru posiadały kompetencje (kwalifikacje, umiejętności i doświadczenie) niezbędne do</w:t>
      </w:r>
      <w:r w:rsidR="00817FEC">
        <w:t> </w:t>
      </w:r>
      <w:r w:rsidRPr="004D0DB4">
        <w:t>skutecznego wykonywania nadzoru właścicielskiego</w:t>
      </w:r>
      <w:r w:rsidR="0024139D" w:rsidRPr="004D0DB4">
        <w:t>.</w:t>
      </w:r>
    </w:p>
    <w:p w14:paraId="3CCE2115" w14:textId="77777777" w:rsidR="0024139D" w:rsidRPr="004D0DB4" w:rsidRDefault="00B07E93" w:rsidP="00EA4A58">
      <w:pPr>
        <w:pStyle w:val="Tytu"/>
      </w:pPr>
      <w:r w:rsidRPr="004D0DB4">
        <w:t>Osoby realizujące zadania komórki ds. nadzoru powinny posiadać łącznie zestaw kompetencji, w</w:t>
      </w:r>
      <w:r w:rsidR="000E78D8">
        <w:t> </w:t>
      </w:r>
      <w:r w:rsidRPr="004D0DB4">
        <w:t>szczególności</w:t>
      </w:r>
      <w:r w:rsidR="0024139D" w:rsidRPr="004D0DB4">
        <w:t xml:space="preserve">: </w:t>
      </w:r>
    </w:p>
    <w:p w14:paraId="4AD809BB" w14:textId="77777777" w:rsidR="0024139D" w:rsidRPr="004D0DB4" w:rsidRDefault="0024139D" w:rsidP="007C164A">
      <w:pPr>
        <w:pStyle w:val="Podtytu"/>
      </w:pPr>
      <w:r w:rsidRPr="004D0DB4">
        <w:t>doświadczenie i wiedzę z zakresu sprawowania nadzoru właścicielskiego;</w:t>
      </w:r>
    </w:p>
    <w:p w14:paraId="5CFA2260" w14:textId="77777777" w:rsidR="0024139D" w:rsidRPr="004D0DB4" w:rsidRDefault="0024139D" w:rsidP="007C164A">
      <w:pPr>
        <w:pStyle w:val="Podtytu"/>
      </w:pPr>
      <w:r w:rsidRPr="004D0DB4">
        <w:t>znajomość zasad funkcjonowania spółek prawa handlowego;</w:t>
      </w:r>
    </w:p>
    <w:p w14:paraId="030595BE" w14:textId="77777777" w:rsidR="0024139D" w:rsidRPr="004D0DB4" w:rsidRDefault="0024139D" w:rsidP="007C164A">
      <w:pPr>
        <w:pStyle w:val="Podtytu"/>
      </w:pPr>
      <w:r w:rsidRPr="004D0DB4">
        <w:t>wiedzę z zakresu finansów przedsiębiorstw</w:t>
      </w:r>
      <w:r w:rsidR="00887C8A" w:rsidRPr="004D0DB4">
        <w:t>a</w:t>
      </w:r>
      <w:r w:rsidRPr="004D0DB4">
        <w:t>;</w:t>
      </w:r>
    </w:p>
    <w:p w14:paraId="084E5DD6" w14:textId="77777777" w:rsidR="00914B8F" w:rsidRDefault="00887C8A" w:rsidP="007C164A">
      <w:pPr>
        <w:pStyle w:val="Podtytu"/>
      </w:pPr>
      <w:r w:rsidRPr="004D0DB4">
        <w:t>wiedzę</w:t>
      </w:r>
      <w:r w:rsidR="0024139D" w:rsidRPr="004D0DB4">
        <w:t xml:space="preserve"> </w:t>
      </w:r>
      <w:r w:rsidR="004A329E">
        <w:t xml:space="preserve">z zakresu </w:t>
      </w:r>
      <w:r w:rsidR="0024139D" w:rsidRPr="004D0DB4">
        <w:t>przedmiotu działalności i rynku, na którym działa spółka.</w:t>
      </w:r>
    </w:p>
    <w:p w14:paraId="41729CFB" w14:textId="77777777" w:rsidR="004A329E" w:rsidRPr="000B664A" w:rsidRDefault="004A329E" w:rsidP="00EA4A58"/>
    <w:p w14:paraId="64FD2988" w14:textId="77777777" w:rsidR="0055595F" w:rsidRPr="004D0DB4" w:rsidRDefault="0055595F" w:rsidP="0055595F">
      <w:pPr>
        <w:pStyle w:val="Nagwek1"/>
      </w:pPr>
      <w:bookmarkStart w:id="14" w:name="_Toc212798915"/>
      <w:r w:rsidRPr="004D0DB4">
        <w:lastRenderedPageBreak/>
        <w:t>Zasady wspólne dla członków rady nadzorczej i</w:t>
      </w:r>
      <w:r>
        <w:t> </w:t>
      </w:r>
      <w:r w:rsidRPr="004D0DB4">
        <w:t>członków zarządu</w:t>
      </w:r>
      <w:bookmarkEnd w:id="14"/>
      <w:r w:rsidRPr="004D0DB4">
        <w:t xml:space="preserve"> </w:t>
      </w:r>
    </w:p>
    <w:p w14:paraId="5F2F2796" w14:textId="77777777" w:rsidR="0055595F" w:rsidRDefault="0055595F" w:rsidP="0055595F">
      <w:pPr>
        <w:pStyle w:val="Nagwek2"/>
      </w:pPr>
      <w:bookmarkStart w:id="15" w:name="_Toc212798916"/>
      <w:r w:rsidRPr="004D0DB4">
        <w:t>Neutralność polityczna</w:t>
      </w:r>
      <w:bookmarkEnd w:id="15"/>
    </w:p>
    <w:p w14:paraId="2F0E95E3" w14:textId="77777777" w:rsidR="0055595F" w:rsidRDefault="0055595F" w:rsidP="0055595F">
      <w:pPr>
        <w:pStyle w:val="Tytu"/>
      </w:pPr>
      <w:r w:rsidRPr="004D0DB4">
        <w:t>W wykonywaniu zadań i obowiązków członek zarządu oraz członek rady nadzorczej powinni zachować neutralność polityczną, a w szczególności:</w:t>
      </w:r>
    </w:p>
    <w:p w14:paraId="5D98EA9F" w14:textId="77777777" w:rsidR="0055595F" w:rsidRPr="004D0DB4" w:rsidRDefault="0055595F" w:rsidP="00CD3572">
      <w:pPr>
        <w:pStyle w:val="Podtytu"/>
        <w:numPr>
          <w:ilvl w:val="2"/>
          <w:numId w:val="23"/>
        </w:numPr>
      </w:pPr>
      <w:r w:rsidRPr="004D0DB4">
        <w:t>nie manifestować publicznie sympatii politycznych;</w:t>
      </w:r>
    </w:p>
    <w:p w14:paraId="4E6DC8B3" w14:textId="77777777" w:rsidR="0055595F" w:rsidRPr="00CD3572" w:rsidRDefault="0055595F" w:rsidP="0055595F">
      <w:pPr>
        <w:pStyle w:val="Podtytu"/>
        <w:rPr>
          <w:color w:val="000000" w:themeColor="text1"/>
        </w:rPr>
      </w:pPr>
      <w:r w:rsidRPr="00CD3572">
        <w:rPr>
          <w:color w:val="000000" w:themeColor="text1"/>
        </w:rPr>
        <w:t xml:space="preserve">zachować niezależność od wszelkich wpływów i nacisków politycznych, które mogą prowadzić do działań stronniczych i nie angażować </w:t>
      </w:r>
      <w:r w:rsidR="00CD3572" w:rsidRPr="00CD3572">
        <w:rPr>
          <w:color w:val="000000" w:themeColor="text1"/>
        </w:rPr>
        <w:t>spółki</w:t>
      </w:r>
      <w:r w:rsidRPr="00CD3572">
        <w:rPr>
          <w:color w:val="000000" w:themeColor="text1"/>
        </w:rPr>
        <w:t xml:space="preserve"> w</w:t>
      </w:r>
      <w:r w:rsidR="00CD3572" w:rsidRPr="00CD3572">
        <w:rPr>
          <w:color w:val="000000" w:themeColor="text1"/>
        </w:rPr>
        <w:t xml:space="preserve"> takie </w:t>
      </w:r>
      <w:r w:rsidRPr="00CD3572">
        <w:rPr>
          <w:color w:val="000000" w:themeColor="text1"/>
        </w:rPr>
        <w:t xml:space="preserve">działania; </w:t>
      </w:r>
    </w:p>
    <w:p w14:paraId="64B96D4B" w14:textId="77777777" w:rsidR="0055595F" w:rsidRPr="00595662" w:rsidRDefault="0055595F" w:rsidP="0055595F">
      <w:pPr>
        <w:pStyle w:val="Podtytu"/>
      </w:pPr>
      <w:r w:rsidRPr="004D0DB4">
        <w:t>dbać o jasność i przejrzystość własnych relacji z osobami pełniącymi funkcje polityczne;</w:t>
      </w:r>
    </w:p>
    <w:p w14:paraId="38A2B029" w14:textId="77777777" w:rsidR="0055595F" w:rsidRPr="00595662" w:rsidRDefault="0055595F" w:rsidP="00CD3572">
      <w:pPr>
        <w:pStyle w:val="Podtytu"/>
      </w:pPr>
      <w:r w:rsidRPr="004D0DB4">
        <w:t xml:space="preserve">eliminować wpływy polityczne na </w:t>
      </w:r>
      <w:r w:rsidR="00CD3572">
        <w:t xml:space="preserve">wydatki, </w:t>
      </w:r>
      <w:r w:rsidRPr="004D0DB4">
        <w:t>rekrutacje i awanse w spółce</w:t>
      </w:r>
      <w:r w:rsidR="00CD3572">
        <w:t>.</w:t>
      </w:r>
    </w:p>
    <w:p w14:paraId="544CED89" w14:textId="77777777" w:rsidR="0055595F" w:rsidRPr="004D0DB4" w:rsidRDefault="0055595F" w:rsidP="0055595F">
      <w:pPr>
        <w:pStyle w:val="Nagwek2"/>
      </w:pPr>
      <w:bookmarkStart w:id="16" w:name="_Toc212798917"/>
      <w:r w:rsidRPr="004D0DB4">
        <w:t>Obowiązek zachowania poufności</w:t>
      </w:r>
      <w:bookmarkEnd w:id="16"/>
      <w:r w:rsidRPr="004D0DB4">
        <w:t xml:space="preserve"> </w:t>
      </w:r>
    </w:p>
    <w:p w14:paraId="2641760A" w14:textId="77777777" w:rsidR="0055595F" w:rsidRPr="004D0DB4" w:rsidRDefault="0055595F" w:rsidP="0055595F">
      <w:pPr>
        <w:pStyle w:val="Tytu"/>
      </w:pPr>
      <w:r w:rsidRPr="004D0DB4">
        <w:t>Obowiązek zachowania poufności obejmuje wszelkie informacje pozyskane w trakcie pełnienia mandatu, wynikające z analiz dotyczących sytuacji spółki, prognoz rozwoju, zleconych ekspertyz, informacji o relacjach z kontrahentami, informacji dotyczących toczących się sporów sądowych.</w:t>
      </w:r>
    </w:p>
    <w:p w14:paraId="385A2C3C" w14:textId="77777777" w:rsidR="0055595F" w:rsidRPr="004D0DB4" w:rsidRDefault="0055595F" w:rsidP="0055595F">
      <w:pPr>
        <w:pStyle w:val="Tytu"/>
      </w:pPr>
      <w:r w:rsidRPr="004D0DB4">
        <w:t xml:space="preserve">Obowiązek zachowania poufności powinien dotyczyć </w:t>
      </w:r>
      <w:r>
        <w:t>zarówno</w:t>
      </w:r>
      <w:r w:rsidRPr="004D0DB4">
        <w:t xml:space="preserve"> obecnych</w:t>
      </w:r>
      <w:r>
        <w:t>,</w:t>
      </w:r>
      <w:r w:rsidRPr="004D0DB4">
        <w:t xml:space="preserve"> jak i byłych członków zarządu i rady nadzorczej oraz jest nieograniczony w czasie.</w:t>
      </w:r>
    </w:p>
    <w:p w14:paraId="765FC206" w14:textId="0D3E83A1" w:rsidR="0055595F" w:rsidRPr="004D0DB4" w:rsidRDefault="0055595F" w:rsidP="0055595F">
      <w:pPr>
        <w:pStyle w:val="Tytu"/>
      </w:pPr>
      <w:r w:rsidRPr="004D0DB4">
        <w:t xml:space="preserve">Obowiązek zachowania poufności wynikający z przepisów prawa, w zakresie członków zarządu, </w:t>
      </w:r>
      <w:r w:rsidR="00BE71C2">
        <w:t xml:space="preserve"> doprecyzowany został we wzorcowej</w:t>
      </w:r>
      <w:r w:rsidRPr="004D0DB4">
        <w:t xml:space="preserve"> </w:t>
      </w:r>
      <w:r>
        <w:t>umow</w:t>
      </w:r>
      <w:r w:rsidR="00BE71C2">
        <w:t>ie</w:t>
      </w:r>
      <w:r>
        <w:t xml:space="preserve"> o świadczenie usług zarządzania</w:t>
      </w:r>
      <w:r w:rsidRPr="004D0DB4">
        <w:t>, stanowiące</w:t>
      </w:r>
      <w:r w:rsidR="00BE71C2">
        <w:t>j</w:t>
      </w:r>
      <w:r w:rsidRPr="004D0DB4">
        <w:t xml:space="preserve"> załącznik </w:t>
      </w:r>
      <w:r w:rsidR="009159BB">
        <w:t xml:space="preserve">nr 1 </w:t>
      </w:r>
      <w:r w:rsidRPr="004D0DB4">
        <w:t>do</w:t>
      </w:r>
      <w:r>
        <w:t> </w:t>
      </w:r>
      <w:r w:rsidR="00E61098">
        <w:t>Z</w:t>
      </w:r>
      <w:r w:rsidR="00E61098" w:rsidRPr="004D0DB4">
        <w:t xml:space="preserve">asad </w:t>
      </w:r>
      <w:r w:rsidR="00532A37">
        <w:t>n</w:t>
      </w:r>
      <w:r w:rsidR="00E61098" w:rsidRPr="004D0DB4">
        <w:t>adzoru</w:t>
      </w:r>
      <w:r w:rsidRPr="004D0DB4">
        <w:t xml:space="preserve">. </w:t>
      </w:r>
    </w:p>
    <w:p w14:paraId="7966963B" w14:textId="77777777" w:rsidR="0038075B" w:rsidRPr="0038075B" w:rsidRDefault="0038075B" w:rsidP="000769F2">
      <w:pPr>
        <w:pStyle w:val="Tytu"/>
        <w:numPr>
          <w:ilvl w:val="0"/>
          <w:numId w:val="0"/>
        </w:numPr>
        <w:ind w:left="5245"/>
      </w:pPr>
    </w:p>
    <w:p w14:paraId="6F9E5CC0" w14:textId="77777777" w:rsidR="009658B9" w:rsidRPr="004D0DB4" w:rsidRDefault="009658B9" w:rsidP="009E3625">
      <w:pPr>
        <w:pStyle w:val="Nagwek1"/>
      </w:pPr>
      <w:bookmarkStart w:id="17" w:name="_Toc212798918"/>
      <w:r w:rsidRPr="004D0DB4">
        <w:t xml:space="preserve">Rada </w:t>
      </w:r>
      <w:r w:rsidR="00765DDF" w:rsidRPr="004D0DB4">
        <w:t>n</w:t>
      </w:r>
      <w:r w:rsidRPr="004D0DB4">
        <w:t>adzorcza</w:t>
      </w:r>
      <w:bookmarkEnd w:id="17"/>
      <w:r w:rsidRPr="004D0DB4">
        <w:t xml:space="preserve"> </w:t>
      </w:r>
    </w:p>
    <w:p w14:paraId="295933C1" w14:textId="77777777" w:rsidR="0057034E" w:rsidRPr="004D0DB4" w:rsidRDefault="009658B9" w:rsidP="0038075B">
      <w:pPr>
        <w:pStyle w:val="Nagwek2"/>
        <w:widowControl/>
        <w:ind w:left="425" w:hanging="431"/>
      </w:pPr>
      <w:r w:rsidRPr="004D0DB4">
        <w:t xml:space="preserve"> </w:t>
      </w:r>
      <w:bookmarkStart w:id="18" w:name="_Toc212798919"/>
      <w:r w:rsidRPr="004D0DB4">
        <w:t>Postanowienia ogólne</w:t>
      </w:r>
      <w:bookmarkEnd w:id="18"/>
    </w:p>
    <w:p w14:paraId="5E232C48" w14:textId="77777777" w:rsidR="00203D57" w:rsidRPr="00203D57" w:rsidRDefault="009658B9" w:rsidP="00203D57">
      <w:pPr>
        <w:pStyle w:val="Tytu"/>
      </w:pPr>
      <w:r w:rsidRPr="004D0DB4">
        <w:t xml:space="preserve">Rada </w:t>
      </w:r>
      <w:r w:rsidR="00765DDF" w:rsidRPr="004D0DB4">
        <w:t>n</w:t>
      </w:r>
      <w:r w:rsidRPr="004D0DB4">
        <w:t>adzorcza sprawuje stały nadzór nad działalnością spółki we wszystkich dziedzinach jej działalności</w:t>
      </w:r>
      <w:r w:rsidR="004A329E">
        <w:t>,</w:t>
      </w:r>
      <w:r w:rsidR="009926D4" w:rsidRPr="004D0DB4">
        <w:t xml:space="preserve"> zwracając szczególną uwagę na zgodność działalności inwestycyjnej, rozwojowej, efektywności operacyjnej i zrównoważonego rozwoju spółki z przyjętą strategią</w:t>
      </w:r>
      <w:r w:rsidR="008C0D19" w:rsidRPr="004D0DB4">
        <w:t>,</w:t>
      </w:r>
      <w:r w:rsidRPr="004D0DB4">
        <w:t xml:space="preserve"> dbając jednocześnie o wzrost wartości spółki w długim terminie</w:t>
      </w:r>
      <w:r w:rsidR="00203D57">
        <w:t xml:space="preserve">, </w:t>
      </w:r>
      <w:r w:rsidR="00203D57" w:rsidRPr="00CD3572">
        <w:rPr>
          <w:color w:val="000000" w:themeColor="text1"/>
        </w:rPr>
        <w:t>uwzględniając wymogi wynikające z</w:t>
      </w:r>
      <w:r w:rsidR="0038075B">
        <w:rPr>
          <w:color w:val="000000" w:themeColor="text1"/>
        </w:rPr>
        <w:t> </w:t>
      </w:r>
      <w:r w:rsidR="00203D57" w:rsidRPr="00CD3572">
        <w:rPr>
          <w:color w:val="000000" w:themeColor="text1"/>
        </w:rPr>
        <w:t xml:space="preserve">obowiązku zapewnienia bezpieczeństwa cyfrowego, wytyczne </w:t>
      </w:r>
      <w:r w:rsidR="00203D57" w:rsidRPr="00CD3572">
        <w:rPr>
          <w:rFonts w:cs="Calibri-Light"/>
          <w:color w:val="000000" w:themeColor="text1"/>
        </w:rPr>
        <w:t>dotyczące wsparcia rozwoju zawodowego kobiet oraz praktyczne wskazówki w zakresie implementacji Dyrektywy (UE) 2022/2381</w:t>
      </w:r>
      <w:r w:rsidR="00BA554A" w:rsidRPr="00CD3572">
        <w:rPr>
          <w:rFonts w:cs="Calibri-Light"/>
          <w:color w:val="000000" w:themeColor="text1"/>
        </w:rPr>
        <w:t xml:space="preserve">, </w:t>
      </w:r>
      <w:r w:rsidR="00F054B2" w:rsidRPr="00CD3572">
        <w:rPr>
          <w:rFonts w:cs="Calibri-Light"/>
          <w:color w:val="000000" w:themeColor="text1"/>
        </w:rPr>
        <w:t>a także adekwatne do profilu spółki działania sponsoringowe.</w:t>
      </w:r>
    </w:p>
    <w:p w14:paraId="0666B6B4" w14:textId="77777777" w:rsidR="00A7061F" w:rsidRPr="004D0DB4" w:rsidRDefault="00A7061F" w:rsidP="00EA4A58">
      <w:pPr>
        <w:pStyle w:val="Tytu"/>
      </w:pPr>
      <w:r w:rsidRPr="00CD3572">
        <w:rPr>
          <w:color w:val="000000" w:themeColor="text1"/>
        </w:rPr>
        <w:t>Rolą rady nadzorczej powinno być także wspieranie zarząd</w:t>
      </w:r>
      <w:r w:rsidR="006503DA" w:rsidRPr="00CD3572">
        <w:rPr>
          <w:color w:val="000000" w:themeColor="text1"/>
        </w:rPr>
        <w:t xml:space="preserve">u, </w:t>
      </w:r>
      <w:r w:rsidR="006503DA">
        <w:t xml:space="preserve">w szczególności </w:t>
      </w:r>
      <w:r w:rsidRPr="004D0DB4">
        <w:t>w tworzeniu strategii spółki</w:t>
      </w:r>
      <w:r w:rsidR="00AE58E7" w:rsidRPr="004D0DB4">
        <w:t>.</w:t>
      </w:r>
      <w:r w:rsidRPr="004D0DB4">
        <w:t xml:space="preserve"> </w:t>
      </w:r>
      <w:r w:rsidR="00AE58E7" w:rsidRPr="004D0DB4">
        <w:t>Strategia ma bowiem</w:t>
      </w:r>
      <w:r w:rsidRPr="004D0DB4">
        <w:t xml:space="preserve"> </w:t>
      </w:r>
      <w:r w:rsidR="00AE58E7" w:rsidRPr="004D0DB4">
        <w:t>kluczowe</w:t>
      </w:r>
      <w:r w:rsidRPr="004D0DB4">
        <w:t xml:space="preserve"> znaczenie dla umacniania przez spółkę jej</w:t>
      </w:r>
      <w:r w:rsidR="00282785">
        <w:t> </w:t>
      </w:r>
      <w:r w:rsidRPr="004D0DB4">
        <w:t>konkurencyjności, rozwoju, zdobywania i utrzymywania pozycji rynkowej</w:t>
      </w:r>
      <w:r w:rsidR="00976AD0" w:rsidRPr="004D0DB4">
        <w:t xml:space="preserve"> oraz </w:t>
      </w:r>
      <w:r w:rsidRPr="004D0DB4">
        <w:t>wzrostu wartości</w:t>
      </w:r>
      <w:r w:rsidR="00976AD0" w:rsidRPr="004D0DB4">
        <w:t xml:space="preserve"> </w:t>
      </w:r>
      <w:r w:rsidRPr="004D0DB4">
        <w:t>dla akcjonariuszy</w:t>
      </w:r>
      <w:r w:rsidR="00976AD0" w:rsidRPr="004D0DB4">
        <w:t>.</w:t>
      </w:r>
    </w:p>
    <w:p w14:paraId="2D7BC420" w14:textId="77777777" w:rsidR="009658B9" w:rsidRPr="004D0DB4" w:rsidRDefault="009658B9" w:rsidP="00EA4A58">
      <w:pPr>
        <w:pStyle w:val="Tytu"/>
      </w:pPr>
      <w:r w:rsidRPr="004D0DB4">
        <w:t xml:space="preserve">Rada </w:t>
      </w:r>
      <w:r w:rsidR="00765DDF" w:rsidRPr="004D0DB4">
        <w:t>n</w:t>
      </w:r>
      <w:r w:rsidRPr="004D0DB4">
        <w:t xml:space="preserve">adzorcza powinna dbać o przestrzeganie przez </w:t>
      </w:r>
      <w:r w:rsidR="00765DDF" w:rsidRPr="004D0DB4">
        <w:t>z</w:t>
      </w:r>
      <w:r w:rsidRPr="004D0DB4">
        <w:t>arząd obowiązujących przepisów prawa</w:t>
      </w:r>
      <w:r w:rsidR="004E4B26" w:rsidRPr="004D0DB4">
        <w:t xml:space="preserve">, </w:t>
      </w:r>
      <w:r w:rsidR="00887C8A" w:rsidRPr="004D0DB4">
        <w:t xml:space="preserve">postanowień </w:t>
      </w:r>
      <w:r w:rsidRPr="004D0DB4">
        <w:t>statutu</w:t>
      </w:r>
      <w:r w:rsidR="004E4B26" w:rsidRPr="004D0DB4">
        <w:t xml:space="preserve"> oraz wewnętrznych regulacji spółki</w:t>
      </w:r>
      <w:r w:rsidRPr="004D0DB4">
        <w:t xml:space="preserve">. W przypadku stwierdzenia </w:t>
      </w:r>
      <w:r w:rsidR="008C0D19" w:rsidRPr="004D0DB4">
        <w:t>ich</w:t>
      </w:r>
      <w:r w:rsidR="00282785">
        <w:t> </w:t>
      </w:r>
      <w:r w:rsidRPr="004D0DB4">
        <w:t xml:space="preserve">naruszeń, powinna inicjować działania zmierzające do usunięcia nieprawidłowości. </w:t>
      </w:r>
    </w:p>
    <w:p w14:paraId="001FC3F7" w14:textId="77777777" w:rsidR="009658B9" w:rsidRPr="004D0DB4" w:rsidRDefault="009658B9" w:rsidP="00EA4A58">
      <w:pPr>
        <w:pStyle w:val="Tytu"/>
      </w:pPr>
      <w:r w:rsidRPr="004D0DB4">
        <w:t xml:space="preserve">Rada </w:t>
      </w:r>
      <w:r w:rsidR="00765DDF" w:rsidRPr="004D0DB4">
        <w:t>n</w:t>
      </w:r>
      <w:r w:rsidRPr="004D0DB4">
        <w:t xml:space="preserve">adzorcza w ramach sprawowania nadzoru powinna w miarę </w:t>
      </w:r>
      <w:r w:rsidR="00E13BD5" w:rsidRPr="004D0DB4">
        <w:t xml:space="preserve">potrzeb </w:t>
      </w:r>
      <w:r w:rsidRPr="004D0DB4">
        <w:t>korzystać</w:t>
      </w:r>
      <w:r w:rsidR="00D42284" w:rsidRPr="004D0DB4">
        <w:t xml:space="preserve"> </w:t>
      </w:r>
      <w:r w:rsidRPr="004D0DB4">
        <w:t>z</w:t>
      </w:r>
      <w:r w:rsidR="00D42284" w:rsidRPr="004D0DB4">
        <w:t> </w:t>
      </w:r>
      <w:r w:rsidR="00470718" w:rsidRPr="004D0DB4">
        <w:t>wszelkich dostępnych</w:t>
      </w:r>
      <w:r w:rsidR="00817FEC">
        <w:t xml:space="preserve"> </w:t>
      </w:r>
      <w:r w:rsidR="00470718" w:rsidRPr="004D0DB4">
        <w:t xml:space="preserve">instrumentów </w:t>
      </w:r>
      <w:r w:rsidR="008C0D19" w:rsidRPr="004D0DB4">
        <w:t xml:space="preserve">przewidzianych </w:t>
      </w:r>
      <w:r w:rsidRPr="004D0DB4">
        <w:t>prawem, aby skutecznie</w:t>
      </w:r>
      <w:r w:rsidR="00D42284" w:rsidRPr="004D0DB4">
        <w:t xml:space="preserve"> </w:t>
      </w:r>
      <w:r w:rsidRPr="004D0DB4">
        <w:t>i</w:t>
      </w:r>
      <w:r w:rsidR="00D42284" w:rsidRPr="004D0DB4">
        <w:t> </w:t>
      </w:r>
      <w:r w:rsidRPr="004D0DB4">
        <w:t>efektywnie wywiązywać się ze swo</w:t>
      </w:r>
      <w:r w:rsidR="0074055F" w:rsidRPr="004D0DB4">
        <w:t xml:space="preserve">ich powinności. Dobrą praktyką </w:t>
      </w:r>
      <w:r w:rsidRPr="004D0DB4">
        <w:t>w tym zakresie jest</w:t>
      </w:r>
      <w:r w:rsidR="00F6113C" w:rsidRPr="004D0DB4">
        <w:t xml:space="preserve"> okresowe</w:t>
      </w:r>
      <w:r w:rsidRPr="004D0DB4">
        <w:t xml:space="preserve"> badanie działalności spółki pod kątem zachowania: legalności (zgodności</w:t>
      </w:r>
      <w:r w:rsidR="00D42284" w:rsidRPr="004D0DB4">
        <w:t xml:space="preserve"> </w:t>
      </w:r>
      <w:r w:rsidRPr="004D0DB4">
        <w:t>z</w:t>
      </w:r>
      <w:r w:rsidR="00D42284" w:rsidRPr="004D0DB4">
        <w:t> </w:t>
      </w:r>
      <w:r w:rsidRPr="004D0DB4">
        <w:t>prawem, w tym statutem</w:t>
      </w:r>
      <w:r w:rsidR="008C0D19" w:rsidRPr="004D0DB4">
        <w:t xml:space="preserve"> i regulacjami wewnętrznymi</w:t>
      </w:r>
      <w:r w:rsidRPr="004D0DB4">
        <w:t>), gospodarności, przejrzystości, rzetelności i celowości przy prowadzeniu jej</w:t>
      </w:r>
      <w:r w:rsidR="00282785">
        <w:t> </w:t>
      </w:r>
      <w:r w:rsidRPr="004D0DB4">
        <w:t xml:space="preserve">spraw. </w:t>
      </w:r>
    </w:p>
    <w:p w14:paraId="5DAD8104" w14:textId="77777777" w:rsidR="009658B9" w:rsidRPr="004D0DB4" w:rsidRDefault="009658B9" w:rsidP="00EA4A58">
      <w:pPr>
        <w:pStyle w:val="Nagwek2"/>
      </w:pPr>
      <w:bookmarkStart w:id="19" w:name="_Toc212798920"/>
      <w:r w:rsidRPr="004D0DB4">
        <w:t xml:space="preserve">Powoływanie członków </w:t>
      </w:r>
      <w:r w:rsidR="00765DDF" w:rsidRPr="004D0DB4">
        <w:t>r</w:t>
      </w:r>
      <w:r w:rsidRPr="004D0DB4">
        <w:t xml:space="preserve">ady </w:t>
      </w:r>
      <w:r w:rsidR="00765DDF" w:rsidRPr="004D0DB4">
        <w:t>n</w:t>
      </w:r>
      <w:r w:rsidRPr="004D0DB4">
        <w:t>adzorczej</w:t>
      </w:r>
      <w:bookmarkEnd w:id="19"/>
    </w:p>
    <w:p w14:paraId="643B6FB0" w14:textId="77777777" w:rsidR="00420977" w:rsidRPr="004D0DB4" w:rsidRDefault="00094001" w:rsidP="00EA4A58">
      <w:pPr>
        <w:pStyle w:val="Tytu"/>
      </w:pPr>
      <w:r w:rsidRPr="004D0DB4">
        <w:lastRenderedPageBreak/>
        <w:t>Skład rady nadzorczej powinien być kształtowany w sposób zapewniający merytoryczny</w:t>
      </w:r>
      <w:r w:rsidR="00D42284" w:rsidRPr="004D0DB4">
        <w:t xml:space="preserve"> </w:t>
      </w:r>
      <w:r w:rsidRPr="004D0DB4">
        <w:t>i</w:t>
      </w:r>
      <w:r w:rsidR="00D42284" w:rsidRPr="004D0DB4">
        <w:t> </w:t>
      </w:r>
      <w:r w:rsidRPr="004D0DB4">
        <w:t>bieżący nadzór nad spółką. Indywidualne kompetencje poszczególnych członków rady nadzorczej powinny uzupełniać się w sposób gwarantujący odpowiedni poziom kolegialnego sprawowania</w:t>
      </w:r>
      <w:r w:rsidR="00576C92">
        <w:t xml:space="preserve"> nadzoru i</w:t>
      </w:r>
      <w:r w:rsidRPr="004D0DB4">
        <w:t xml:space="preserve"> kontroli nad wszystkimi obszarami działalności spółki</w:t>
      </w:r>
      <w:r w:rsidR="002F5083" w:rsidRPr="004D0DB4">
        <w:t>, w tym realizowaną przez spółkę strategią</w:t>
      </w:r>
      <w:r w:rsidRPr="004D0DB4">
        <w:t xml:space="preserve">. </w:t>
      </w:r>
    </w:p>
    <w:p w14:paraId="5738971E" w14:textId="77777777" w:rsidR="006B4C54" w:rsidRPr="004D0DB4" w:rsidRDefault="006B4C54" w:rsidP="00EA4A58">
      <w:pPr>
        <w:pStyle w:val="Tytu"/>
      </w:pPr>
      <w:r w:rsidRPr="004D0DB4">
        <w:t xml:space="preserve">Za dobrą praktykę uważa się dążenie do różnorodności </w:t>
      </w:r>
      <w:r w:rsidR="008C0D19" w:rsidRPr="004D0DB4">
        <w:t xml:space="preserve">płci </w:t>
      </w:r>
      <w:r w:rsidRPr="004D0DB4">
        <w:t>w składzie rady nadzorczej</w:t>
      </w:r>
      <w:r w:rsidR="00D42284" w:rsidRPr="004D0DB4">
        <w:t xml:space="preserve"> </w:t>
      </w:r>
      <w:r w:rsidRPr="004D0DB4">
        <w:t xml:space="preserve">oraz niedyskryminacji w odniesieniu do wszelkich innych cech. </w:t>
      </w:r>
    </w:p>
    <w:p w14:paraId="310A2E1E" w14:textId="77777777" w:rsidR="009658B9" w:rsidRPr="004D0DB4" w:rsidRDefault="00094001" w:rsidP="00EA4A58">
      <w:pPr>
        <w:pStyle w:val="Tytu"/>
      </w:pPr>
      <w:r w:rsidRPr="004D0DB4">
        <w:t>Podmiot uprawniony</w:t>
      </w:r>
      <w:r w:rsidR="008C0D19" w:rsidRPr="004D0DB4">
        <w:t>,</w:t>
      </w:r>
      <w:r w:rsidRPr="004D0DB4">
        <w:t xml:space="preserve"> wskazując </w:t>
      </w:r>
      <w:r w:rsidR="00470718" w:rsidRPr="004D0DB4">
        <w:t>osobę kandydującą</w:t>
      </w:r>
      <w:r w:rsidRPr="004D0DB4">
        <w:t xml:space="preserve"> na członka rady nadzorczej</w:t>
      </w:r>
      <w:r w:rsidR="008C0D19" w:rsidRPr="004D0DB4">
        <w:t>,</w:t>
      </w:r>
      <w:r w:rsidRPr="004D0DB4">
        <w:t xml:space="preserve"> powinien</w:t>
      </w:r>
      <w:r w:rsidR="003F3E1C" w:rsidRPr="004D0DB4">
        <w:t xml:space="preserve"> w</w:t>
      </w:r>
      <w:r w:rsidR="000E78D8">
        <w:t> </w:t>
      </w:r>
      <w:r w:rsidR="003F3E1C" w:rsidRPr="004D0DB4">
        <w:t>szczególności</w:t>
      </w:r>
      <w:r w:rsidRPr="004D0DB4">
        <w:t xml:space="preserve"> uwzględniać:</w:t>
      </w:r>
    </w:p>
    <w:p w14:paraId="6E981507" w14:textId="5B23ACF9" w:rsidR="009658B9" w:rsidRPr="00EA4A58" w:rsidRDefault="009658B9" w:rsidP="00A9777D">
      <w:pPr>
        <w:pStyle w:val="Podtytu"/>
        <w:numPr>
          <w:ilvl w:val="2"/>
          <w:numId w:val="6"/>
        </w:numPr>
      </w:pPr>
      <w:r w:rsidRPr="00EA4A58">
        <w:t>kierunek wykształcenia i doświadczenie zawodowe,</w:t>
      </w:r>
      <w:r w:rsidR="008C0D19" w:rsidRPr="00EA4A58">
        <w:t xml:space="preserve"> tak aby dawały one </w:t>
      </w:r>
      <w:r w:rsidRPr="00EA4A58">
        <w:t>rękojmię należy</w:t>
      </w:r>
      <w:r w:rsidR="00094001" w:rsidRPr="00EA4A58">
        <w:t>tego pełnienia funkcji członka rady n</w:t>
      </w:r>
      <w:r w:rsidRPr="00EA4A58">
        <w:t>adzorczej</w:t>
      </w:r>
      <w:r w:rsidR="00BD54DF">
        <w:t>;</w:t>
      </w:r>
    </w:p>
    <w:p w14:paraId="5B6BAF78" w14:textId="7691A638" w:rsidR="00470718" w:rsidRPr="00EA4A58" w:rsidRDefault="009658B9" w:rsidP="007C164A">
      <w:pPr>
        <w:pStyle w:val="Podtytu"/>
      </w:pPr>
      <w:r w:rsidRPr="00EA4A58">
        <w:t>wiedzę</w:t>
      </w:r>
      <w:r w:rsidR="00E765D3" w:rsidRPr="00EA4A58">
        <w:t xml:space="preserve"> oraz </w:t>
      </w:r>
      <w:r w:rsidRPr="00EA4A58">
        <w:t>umiejętności związane z wykonywaniem czynności nadzor</w:t>
      </w:r>
      <w:r w:rsidR="00E765D3" w:rsidRPr="00EA4A58">
        <w:t xml:space="preserve">u </w:t>
      </w:r>
      <w:r w:rsidRPr="00EA4A58">
        <w:t>właścicielskiego</w:t>
      </w:r>
      <w:r w:rsidR="00BD54DF">
        <w:t>;</w:t>
      </w:r>
    </w:p>
    <w:p w14:paraId="4D37673C" w14:textId="77777777" w:rsidR="00456D32" w:rsidRPr="004D0DB4" w:rsidRDefault="00470718" w:rsidP="007C164A">
      <w:pPr>
        <w:pStyle w:val="Podtytu"/>
      </w:pPr>
      <w:r w:rsidRPr="00EA4A58">
        <w:t>komplementarność kompetencji wszys</w:t>
      </w:r>
      <w:r w:rsidRPr="004D0DB4">
        <w:t>tkich osób wchodzących w skład rady nadzorczej.</w:t>
      </w:r>
    </w:p>
    <w:p w14:paraId="61803E10" w14:textId="77777777" w:rsidR="009658B9" w:rsidRPr="004D0DB4" w:rsidRDefault="009658B9" w:rsidP="00EA4A58">
      <w:pPr>
        <w:pStyle w:val="Nagwek2"/>
      </w:pPr>
      <w:bookmarkStart w:id="20" w:name="_Toc212798921"/>
      <w:r w:rsidRPr="004D0DB4">
        <w:t xml:space="preserve">Pełnienie funkcji członka </w:t>
      </w:r>
      <w:r w:rsidR="00765DDF" w:rsidRPr="004D0DB4">
        <w:t>r</w:t>
      </w:r>
      <w:r w:rsidRPr="004D0DB4">
        <w:t xml:space="preserve">ady </w:t>
      </w:r>
      <w:r w:rsidR="00765DDF" w:rsidRPr="004D0DB4">
        <w:t>n</w:t>
      </w:r>
      <w:r w:rsidRPr="004D0DB4">
        <w:t>adzorczej</w:t>
      </w:r>
      <w:bookmarkEnd w:id="20"/>
      <w:r w:rsidRPr="004D0DB4">
        <w:t xml:space="preserve"> </w:t>
      </w:r>
    </w:p>
    <w:p w14:paraId="0FD9E0C7" w14:textId="77777777" w:rsidR="009658B9" w:rsidRPr="004D0DB4" w:rsidRDefault="009658B9" w:rsidP="00EA4A58">
      <w:pPr>
        <w:pStyle w:val="Tytu"/>
        <w:rPr>
          <w:b/>
        </w:rPr>
      </w:pPr>
      <w:r w:rsidRPr="004D0DB4">
        <w:t xml:space="preserve">Członkowie </w:t>
      </w:r>
      <w:r w:rsidR="003C1022" w:rsidRPr="004D0DB4">
        <w:t>r</w:t>
      </w:r>
      <w:r w:rsidRPr="004D0DB4">
        <w:t xml:space="preserve">ady </w:t>
      </w:r>
      <w:r w:rsidR="003C1022" w:rsidRPr="004D0DB4">
        <w:t>n</w:t>
      </w:r>
      <w:r w:rsidRPr="004D0DB4">
        <w:t>adzorczej przy pełnieniu funkcji powinni dysponować swoim czasem</w:t>
      </w:r>
      <w:r w:rsidR="00D42284" w:rsidRPr="004D0DB4">
        <w:t xml:space="preserve"> </w:t>
      </w:r>
      <w:r w:rsidRPr="004D0DB4">
        <w:t>w</w:t>
      </w:r>
      <w:r w:rsidR="00D42284" w:rsidRPr="004D0DB4">
        <w:t> </w:t>
      </w:r>
      <w:r w:rsidRPr="004D0DB4">
        <w:t>taki sposób, aby wypełniać obowiązki nadzorcze względem spółki z należytą starannością, wyk</w:t>
      </w:r>
      <w:r w:rsidR="003C1022" w:rsidRPr="004D0DB4">
        <w:t xml:space="preserve">azując się przy tym odpowiednim </w:t>
      </w:r>
      <w:r w:rsidRPr="004D0DB4">
        <w:t xml:space="preserve">zaangażowaniem i aktywnością. </w:t>
      </w:r>
    </w:p>
    <w:p w14:paraId="3490FA86" w14:textId="77777777" w:rsidR="003C1022" w:rsidRPr="004D0DB4" w:rsidRDefault="009658B9" w:rsidP="00EA4A58">
      <w:pPr>
        <w:pStyle w:val="Tytu"/>
      </w:pPr>
      <w:r w:rsidRPr="004D0DB4">
        <w:t>Dobrą praktyką jest</w:t>
      </w:r>
      <w:r w:rsidR="00E2008A">
        <w:t>,</w:t>
      </w:r>
      <w:r w:rsidRPr="004D0DB4">
        <w:t xml:space="preserve"> aby członkowie </w:t>
      </w:r>
      <w:r w:rsidR="00CA620C" w:rsidRPr="004D0DB4">
        <w:t>r</w:t>
      </w:r>
      <w:r w:rsidRPr="004D0DB4">
        <w:t xml:space="preserve">ady </w:t>
      </w:r>
      <w:r w:rsidR="00CA620C" w:rsidRPr="004D0DB4">
        <w:t>n</w:t>
      </w:r>
      <w:r w:rsidRPr="004D0DB4">
        <w:t xml:space="preserve">adzorczej utrzymywali kontakt z </w:t>
      </w:r>
      <w:r w:rsidR="00EC6717" w:rsidRPr="004D0DB4">
        <w:t>komórką</w:t>
      </w:r>
      <w:r w:rsidR="00D42284" w:rsidRPr="004D0DB4">
        <w:t xml:space="preserve"> </w:t>
      </w:r>
      <w:r w:rsidR="003C1022" w:rsidRPr="004D0DB4">
        <w:t>ds.</w:t>
      </w:r>
      <w:r w:rsidR="00D42284" w:rsidRPr="004D0DB4">
        <w:t> </w:t>
      </w:r>
      <w:r w:rsidR="003C1022" w:rsidRPr="004D0DB4">
        <w:t>nadzoru</w:t>
      </w:r>
      <w:r w:rsidRPr="004D0DB4">
        <w:t>, w szczególności w sytuacjach wymagających wymiany informacji lub zasięgnięcia opinii</w:t>
      </w:r>
      <w:r w:rsidR="00DE332F" w:rsidRPr="004D0DB4">
        <w:t>, z uwzględnieniem</w:t>
      </w:r>
      <w:r w:rsidR="00E13B7A" w:rsidRPr="004D0DB4">
        <w:t xml:space="preserve"> przepisów </w:t>
      </w:r>
      <w:r w:rsidR="00D00A64">
        <w:t>prawa powszechnie obowiązującego.</w:t>
      </w:r>
    </w:p>
    <w:p w14:paraId="38E7C46A" w14:textId="77777777" w:rsidR="003C4974" w:rsidRPr="004D0DB4" w:rsidRDefault="003C4974" w:rsidP="00EA4A58">
      <w:pPr>
        <w:pStyle w:val="Tytu"/>
      </w:pPr>
      <w:r w:rsidRPr="004D0DB4">
        <w:t>Dobrą praktyką jest, aby dialog zarządu z radą nadzorczą realizowany był na bieżąco</w:t>
      </w:r>
      <w:r w:rsidR="00B2041A" w:rsidRPr="004D0DB4">
        <w:t>.</w:t>
      </w:r>
    </w:p>
    <w:p w14:paraId="2E66F944" w14:textId="77777777" w:rsidR="003C1022" w:rsidRPr="004D0DB4" w:rsidRDefault="00B06FA7" w:rsidP="00EA4A58">
      <w:pPr>
        <w:pStyle w:val="Tytu"/>
      </w:pPr>
      <w:r w:rsidRPr="004D0DB4">
        <w:t xml:space="preserve">Rada nadzorcza jest zobowiązana do aktywnego uczestniczenia w sprawowaniu nadzoru. </w:t>
      </w:r>
      <w:r w:rsidR="009658B9" w:rsidRPr="004D0DB4">
        <w:t xml:space="preserve">Członkowie </w:t>
      </w:r>
      <w:r w:rsidR="00CA620C" w:rsidRPr="004D0DB4">
        <w:t>r</w:t>
      </w:r>
      <w:r w:rsidR="009658B9" w:rsidRPr="004D0DB4">
        <w:t xml:space="preserve">ady </w:t>
      </w:r>
      <w:r w:rsidR="00CA620C" w:rsidRPr="004D0DB4">
        <w:t>n</w:t>
      </w:r>
      <w:r w:rsidR="009658B9" w:rsidRPr="004D0DB4">
        <w:t>adzorczej powinni regularnie</w:t>
      </w:r>
      <w:r w:rsidR="00627CDF" w:rsidRPr="004D0DB4">
        <w:t xml:space="preserve"> uczestniczyć w pracach organu</w:t>
      </w:r>
      <w:r w:rsidR="00D42284" w:rsidRPr="004D0DB4">
        <w:t xml:space="preserve"> </w:t>
      </w:r>
      <w:r w:rsidR="00627CDF" w:rsidRPr="004D0DB4">
        <w:t>i</w:t>
      </w:r>
      <w:r w:rsidR="002D3E8E">
        <w:t xml:space="preserve"> </w:t>
      </w:r>
      <w:r w:rsidR="009658B9" w:rsidRPr="004D0DB4">
        <w:t xml:space="preserve">zapoznawać się ze wszystkimi istotnymi </w:t>
      </w:r>
      <w:r w:rsidR="009658B9" w:rsidRPr="002D3E8E">
        <w:t>dokumentami korporacyjnymi</w:t>
      </w:r>
      <w:r w:rsidR="009658B9" w:rsidRPr="004D0DB4">
        <w:t xml:space="preserve"> spółki oraz przestrzegać ich postanowień.</w:t>
      </w:r>
    </w:p>
    <w:p w14:paraId="3F75689D" w14:textId="77777777" w:rsidR="00272350" w:rsidRDefault="008E515B" w:rsidP="00EA4A58">
      <w:pPr>
        <w:pStyle w:val="Tytu"/>
      </w:pPr>
      <w:r w:rsidRPr="004D0DB4">
        <w:t xml:space="preserve">Rada nadzorcza powinna opracować swój regulamin, przy czym powinien on stanowić rozwinięcie bądź uzupełnienie zasad i procedur dotyczących organizacji i sposobu funkcjonowania rady nadzorczej ujętych w statucie spółki i KSH. Regulamin rady nadzorczej może zawierać w szczególności postanowienia dotyczące: </w:t>
      </w:r>
    </w:p>
    <w:p w14:paraId="163B30BF" w14:textId="77777777" w:rsidR="00272350" w:rsidRDefault="008E515B" w:rsidP="00A9777D">
      <w:pPr>
        <w:pStyle w:val="Podtytu"/>
        <w:numPr>
          <w:ilvl w:val="2"/>
          <w:numId w:val="7"/>
        </w:numPr>
      </w:pPr>
      <w:r w:rsidRPr="004D0DB4">
        <w:t>zasad wyznaczania przez radę nadzorczą swoich członków do pełnienia poszczególnych funkcji w radzie nadzorczej</w:t>
      </w:r>
      <w:r w:rsidR="00272350">
        <w:t>;</w:t>
      </w:r>
      <w:r w:rsidR="00272350" w:rsidRPr="004D0DB4">
        <w:t xml:space="preserve"> </w:t>
      </w:r>
    </w:p>
    <w:p w14:paraId="77C9BD77" w14:textId="77777777" w:rsidR="00272350" w:rsidRDefault="008E515B" w:rsidP="007C164A">
      <w:pPr>
        <w:pStyle w:val="Podtytu"/>
      </w:pPr>
      <w:r w:rsidRPr="004D0DB4">
        <w:t>treści, formy i terminu wysyłania zaproszeń na posiedzenie</w:t>
      </w:r>
      <w:r w:rsidR="00272350">
        <w:t>;</w:t>
      </w:r>
    </w:p>
    <w:p w14:paraId="11767346" w14:textId="77777777" w:rsidR="00272350" w:rsidRDefault="008E515B" w:rsidP="007C164A">
      <w:pPr>
        <w:pStyle w:val="Podtytu"/>
      </w:pPr>
      <w:r w:rsidRPr="004D0DB4">
        <w:t>przygotowywania i trybu udostępnienia materiałów na posiedzenia</w:t>
      </w:r>
      <w:r w:rsidR="00272350">
        <w:t>;</w:t>
      </w:r>
    </w:p>
    <w:p w14:paraId="0830ED6B" w14:textId="3D310499" w:rsidR="00272350" w:rsidRDefault="008E515B" w:rsidP="007C164A">
      <w:pPr>
        <w:pStyle w:val="Podtytu"/>
      </w:pPr>
      <w:r w:rsidRPr="004D0DB4">
        <w:t xml:space="preserve">przebiegu </w:t>
      </w:r>
      <w:r w:rsidR="006D7C14" w:rsidRPr="004D0DB4">
        <w:t>obrad, w</w:t>
      </w:r>
      <w:r w:rsidRPr="004D0DB4">
        <w:t xml:space="preserve"> szczególności zasad głosowania czy obecności na posiedzeniach osób niebędących członkami rady</w:t>
      </w:r>
      <w:r w:rsidR="000941A9">
        <w:t xml:space="preserve"> nadzorczej</w:t>
      </w:r>
      <w:r w:rsidR="00272350">
        <w:t>;</w:t>
      </w:r>
    </w:p>
    <w:p w14:paraId="5810E30F" w14:textId="77777777" w:rsidR="00272350" w:rsidRDefault="008E515B" w:rsidP="007C164A">
      <w:pPr>
        <w:pStyle w:val="Podtytu"/>
      </w:pPr>
      <w:r w:rsidRPr="004D0DB4">
        <w:t>zasad podejmowania uchwał w trybie pisemnym lub za pomocą środków porozumiewania się na odległość oraz ich dokumentowania</w:t>
      </w:r>
      <w:r w:rsidR="00272350">
        <w:t>;</w:t>
      </w:r>
    </w:p>
    <w:p w14:paraId="1AE39157" w14:textId="77777777" w:rsidR="00272350" w:rsidRDefault="008E515B" w:rsidP="007C164A">
      <w:pPr>
        <w:pStyle w:val="Podtytu"/>
      </w:pPr>
      <w:r w:rsidRPr="004D0DB4">
        <w:t>zasad korzystania z ekspertów zewnętrznych</w:t>
      </w:r>
      <w:r w:rsidR="00272350">
        <w:t>;</w:t>
      </w:r>
      <w:r w:rsidR="00272350" w:rsidRPr="004D0DB4">
        <w:t xml:space="preserve"> </w:t>
      </w:r>
    </w:p>
    <w:p w14:paraId="274B76BF" w14:textId="086BD804" w:rsidR="00272350" w:rsidRDefault="008E515B" w:rsidP="007C164A">
      <w:pPr>
        <w:pStyle w:val="Podtytu"/>
      </w:pPr>
      <w:r w:rsidRPr="004D0DB4">
        <w:t xml:space="preserve">zasad delegowania członków rady </w:t>
      </w:r>
      <w:r w:rsidR="000941A9">
        <w:t xml:space="preserve">nadzorczej </w:t>
      </w:r>
      <w:r w:rsidRPr="004D0DB4">
        <w:t>do indywidualnego wykonywania czynności nadzorczych</w:t>
      </w:r>
      <w:r w:rsidR="00272350">
        <w:t>;</w:t>
      </w:r>
    </w:p>
    <w:p w14:paraId="15174373" w14:textId="521DCD3B" w:rsidR="00272350" w:rsidRDefault="008E515B" w:rsidP="007C164A">
      <w:pPr>
        <w:pStyle w:val="Podtytu"/>
      </w:pPr>
      <w:r w:rsidRPr="004D0DB4">
        <w:t xml:space="preserve">zasad ujawniania powiązań członków rady </w:t>
      </w:r>
      <w:r w:rsidR="000941A9">
        <w:t xml:space="preserve">nadzorczej </w:t>
      </w:r>
      <w:r w:rsidRPr="004D0DB4">
        <w:t xml:space="preserve">z innymi osobami, w szczególności </w:t>
      </w:r>
      <w:r w:rsidR="00272350" w:rsidRPr="004D0DB4">
        <w:t>w</w:t>
      </w:r>
      <w:r w:rsidR="00272350">
        <w:t> </w:t>
      </w:r>
      <w:r w:rsidRPr="004D0DB4">
        <w:t>kontekście członków niezależnych</w:t>
      </w:r>
      <w:r w:rsidR="00272350">
        <w:t>;</w:t>
      </w:r>
    </w:p>
    <w:p w14:paraId="38833FE3" w14:textId="68B9EEE2" w:rsidR="008E515B" w:rsidRPr="004D0DB4" w:rsidRDefault="008E515B" w:rsidP="007C164A">
      <w:pPr>
        <w:pStyle w:val="Podtytu"/>
      </w:pPr>
      <w:r w:rsidRPr="004D0DB4">
        <w:t xml:space="preserve">sposobu protokołowania posiedzeń rady </w:t>
      </w:r>
      <w:r w:rsidR="000941A9">
        <w:t xml:space="preserve">nadzorczej </w:t>
      </w:r>
      <w:r w:rsidRPr="004D0DB4">
        <w:t xml:space="preserve">oraz ich obsługi administracyjno-technicznej. </w:t>
      </w:r>
    </w:p>
    <w:p w14:paraId="1E36A848" w14:textId="47054266" w:rsidR="009658B9" w:rsidRPr="004D0DB4" w:rsidRDefault="009658B9" w:rsidP="00EA4A58">
      <w:pPr>
        <w:pStyle w:val="Tytu"/>
      </w:pPr>
      <w:r w:rsidRPr="004D0DB4">
        <w:t xml:space="preserve">Rada </w:t>
      </w:r>
      <w:r w:rsidR="00CA620C" w:rsidRPr="004D0DB4">
        <w:t>n</w:t>
      </w:r>
      <w:r w:rsidRPr="004D0DB4">
        <w:t xml:space="preserve">adzorcza powinna zasięgać opinii obsługi prawnej spółki w sprawach </w:t>
      </w:r>
      <w:r w:rsidR="00C867EA" w:rsidRPr="004D0DB4">
        <w:t>tego wymagających</w:t>
      </w:r>
      <w:r w:rsidRPr="004D0DB4">
        <w:t xml:space="preserve"> bądź w razie potrzeby zlecić wykonanie takiej opinii doradcy zewnętrznemu (przy czym w</w:t>
      </w:r>
      <w:r w:rsidR="000E78D8">
        <w:t> </w:t>
      </w:r>
      <w:r w:rsidRPr="004D0DB4">
        <w:t>spółkach z ograniczoną odpowiedzialnością dobrą praktyką jest uwzględnienie takiej możliwości w umowie spółki)</w:t>
      </w:r>
      <w:r w:rsidR="003C4974" w:rsidRPr="004D0DB4">
        <w:t>, zachowując przy tym odpowiedzialnoś</w:t>
      </w:r>
      <w:r w:rsidR="00627CDF" w:rsidRPr="004D0DB4">
        <w:t>ć</w:t>
      </w:r>
      <w:r w:rsidR="003C4974" w:rsidRPr="004D0DB4">
        <w:t xml:space="preserve"> za koszty ponoszone przez spółkę</w:t>
      </w:r>
      <w:r w:rsidR="00627CDF" w:rsidRPr="004D0DB4">
        <w:t xml:space="preserve"> na wniosek rady</w:t>
      </w:r>
      <w:r w:rsidR="000941A9">
        <w:t xml:space="preserve"> nadzorczej</w:t>
      </w:r>
      <w:r w:rsidRPr="004D0DB4">
        <w:t>.</w:t>
      </w:r>
    </w:p>
    <w:p w14:paraId="31E28A34" w14:textId="77777777" w:rsidR="009838E3" w:rsidRPr="004D0DB4" w:rsidRDefault="009838E3" w:rsidP="00EA4A58">
      <w:pPr>
        <w:pStyle w:val="Tytu"/>
      </w:pPr>
      <w:r w:rsidRPr="004D0DB4">
        <w:t xml:space="preserve">Rada nadzorcza nie powinna ograniczać się do przyjmowania do wiadomości dokumentacji </w:t>
      </w:r>
      <w:r w:rsidR="0038275F" w:rsidRPr="004D0DB4">
        <w:t>przedstawianej</w:t>
      </w:r>
      <w:r w:rsidRPr="004D0DB4">
        <w:t xml:space="preserve"> przez zarząd, ale powinna zachowywać zawodowy sceptycyzm względem tych dokumentów, jak również wykazywać się własną inicjatywą w obszarze kontrolowania różnych aspektów działalności i funkcjonowania spółki. </w:t>
      </w:r>
    </w:p>
    <w:p w14:paraId="5ADCC1A2" w14:textId="77777777" w:rsidR="009838E3" w:rsidRPr="004D0DB4" w:rsidRDefault="009838E3" w:rsidP="00EA4A58">
      <w:pPr>
        <w:pStyle w:val="Tytu"/>
      </w:pPr>
      <w:r w:rsidRPr="004D0DB4">
        <w:lastRenderedPageBreak/>
        <w:t xml:space="preserve">Obowiązkiem rady nadzorczej jest dokonanie profesjonalnej, krytycznej analizy otrzymywanych informacji i dokumentów oraz zdarzeń z otoczenia spółki, po ewentualnym zasięgnięciu opinii niezależnych ekspertów. </w:t>
      </w:r>
      <w:r w:rsidR="001A5FED">
        <w:t>Rada nadzorcza może</w:t>
      </w:r>
      <w:r w:rsidRPr="004D0DB4">
        <w:t xml:space="preserve"> bada</w:t>
      </w:r>
      <w:r w:rsidR="001A5FED">
        <w:t>ć</w:t>
      </w:r>
      <w:r w:rsidRPr="004D0DB4">
        <w:t xml:space="preserve"> wszystki</w:t>
      </w:r>
      <w:r w:rsidR="001A5FED">
        <w:t>e</w:t>
      </w:r>
      <w:r w:rsidRPr="004D0DB4">
        <w:t xml:space="preserve"> dokument</w:t>
      </w:r>
      <w:r w:rsidR="001A5FED">
        <w:t>y</w:t>
      </w:r>
      <w:r w:rsidRPr="004D0DB4">
        <w:t xml:space="preserve"> spółki oraz żąda</w:t>
      </w:r>
      <w:r w:rsidR="001A5FED">
        <w:t>ć</w:t>
      </w:r>
      <w:r w:rsidRPr="004D0DB4">
        <w:t xml:space="preserve"> przedmiotowo nieograniczonych informacji i</w:t>
      </w:r>
      <w:r w:rsidR="002D3E8E">
        <w:t xml:space="preserve"> </w:t>
      </w:r>
      <w:r w:rsidRPr="004D0DB4">
        <w:t xml:space="preserve">sprawozdań dotyczących spraw spółki od </w:t>
      </w:r>
      <w:r w:rsidR="00132AB4" w:rsidRPr="004D0DB4">
        <w:t>członków zarządu</w:t>
      </w:r>
      <w:r w:rsidR="00132C9C" w:rsidRPr="004D0DB4">
        <w:t xml:space="preserve"> </w:t>
      </w:r>
      <w:r w:rsidRPr="004D0DB4">
        <w:t xml:space="preserve">i pracowników, a także </w:t>
      </w:r>
      <w:r w:rsidR="001A5FED">
        <w:t>może dokonywać</w:t>
      </w:r>
      <w:r w:rsidR="002D3E8E">
        <w:t xml:space="preserve"> </w:t>
      </w:r>
      <w:r w:rsidRPr="004D0DB4">
        <w:t>czynności rewizyjnych (kontrolnych) w</w:t>
      </w:r>
      <w:r w:rsidR="0038075B">
        <w:t> </w:t>
      </w:r>
      <w:r w:rsidRPr="004D0DB4">
        <w:t>odniesieniu do</w:t>
      </w:r>
      <w:r w:rsidR="002D3E8E">
        <w:t xml:space="preserve"> </w:t>
      </w:r>
      <w:r w:rsidRPr="004D0DB4">
        <w:t>majątku spółki. Granicą dla tego prawa powinno być czynienie z niego użytku w</w:t>
      </w:r>
      <w:r w:rsidR="00D42284" w:rsidRPr="004D0DB4">
        <w:t> </w:t>
      </w:r>
      <w:r w:rsidRPr="004D0DB4">
        <w:t>interesie spółki, w sposób lojalny oraz bez nadużyć.</w:t>
      </w:r>
    </w:p>
    <w:p w14:paraId="61FD4E66" w14:textId="77777777" w:rsidR="00470718" w:rsidRPr="004D0DB4" w:rsidRDefault="003E263A" w:rsidP="00EA4A58">
      <w:pPr>
        <w:pStyle w:val="Tytu"/>
      </w:pPr>
      <w:r w:rsidRPr="004D0DB4">
        <w:t xml:space="preserve">Dobrą praktyką jest </w:t>
      </w:r>
      <w:r w:rsidR="00470718" w:rsidRPr="004D0DB4">
        <w:t xml:space="preserve">przeprowadzanie kontroli doraźnych i okresowych wybranych obszarów działalności spółki, a w przypadku zdiagnozowania takiej potrzeby zlecanie wykonania pogłębionych audytów wewnętrznych lub korzystanie z usług doradców zewnętrznych specjalizujących się w poszczególnych aspektach działalności spółki. Działalność kontrolna powinna obejmować cały </w:t>
      </w:r>
      <w:r w:rsidRPr="004D0DB4">
        <w:t>zakres</w:t>
      </w:r>
      <w:r w:rsidR="00470718" w:rsidRPr="004D0DB4">
        <w:t xml:space="preserve"> działalności spółki i może być realizowana w ramach </w:t>
      </w:r>
      <w:r w:rsidR="000B664A">
        <w:t>wykonywania</w:t>
      </w:r>
      <w:r w:rsidR="000B664A" w:rsidRPr="004D0DB4">
        <w:t xml:space="preserve"> </w:t>
      </w:r>
      <w:r w:rsidR="00470718" w:rsidRPr="004D0DB4">
        <w:t>obowiązków nałożonych na spółkę w powszechnie obowiązujących przepisach prawa, wytycznych organów nadzoru lub dobrych praktykach obejmujących działalność danej spółki.</w:t>
      </w:r>
    </w:p>
    <w:p w14:paraId="4DB58422" w14:textId="55B78052" w:rsidR="009658B9" w:rsidRPr="004D0DB4" w:rsidRDefault="009658B9" w:rsidP="00EA4A58">
      <w:pPr>
        <w:pStyle w:val="Tytu"/>
      </w:pPr>
      <w:r w:rsidRPr="004D0DB4">
        <w:t xml:space="preserve">Rada </w:t>
      </w:r>
      <w:r w:rsidR="00CA620C" w:rsidRPr="004D0DB4">
        <w:t>n</w:t>
      </w:r>
      <w:r w:rsidRPr="004D0DB4">
        <w:t>adzorcza powinna w sposób rzetelny oceniać sprawozdania finansowe, sprawozdania z</w:t>
      </w:r>
      <w:r w:rsidR="000E78D8">
        <w:t> </w:t>
      </w:r>
      <w:r w:rsidR="00334D2F" w:rsidRPr="004D0DB4">
        <w:t>działalności spółki</w:t>
      </w:r>
      <w:r w:rsidR="00FC072A" w:rsidRPr="004D0DB4">
        <w:t>, w tym sprawozdawczość zrównoważonego rozwoju (jeśli dotyczy)</w:t>
      </w:r>
      <w:r w:rsidR="00334D2F" w:rsidRPr="004D0DB4">
        <w:t xml:space="preserve"> i </w:t>
      </w:r>
      <w:r w:rsidR="00FC072A" w:rsidRPr="004D0DB4">
        <w:t>wnioski</w:t>
      </w:r>
      <w:r w:rsidR="009838E3" w:rsidRPr="004D0DB4">
        <w:t xml:space="preserve"> </w:t>
      </w:r>
      <w:r w:rsidRPr="004D0DB4">
        <w:t>o podział zysku (pokryci</w:t>
      </w:r>
      <w:r w:rsidR="008E2191" w:rsidRPr="004D0DB4">
        <w:t>e</w:t>
      </w:r>
      <w:r w:rsidRPr="004D0DB4">
        <w:t xml:space="preserve"> straty). Proces oceny powinien opierać się na analizie przedłożonych dokumentów, </w:t>
      </w:r>
      <w:r w:rsidR="001A5FED">
        <w:t>sprawozdania z badania</w:t>
      </w:r>
      <w:r w:rsidRPr="004D0DB4">
        <w:t xml:space="preserve"> oraz w</w:t>
      </w:r>
      <w:r w:rsidR="00334D2F" w:rsidRPr="004D0DB4">
        <w:t>iedzy i doświadczenia członków r</w:t>
      </w:r>
      <w:r w:rsidRPr="004D0DB4">
        <w:t xml:space="preserve">ady </w:t>
      </w:r>
      <w:r w:rsidR="00334D2F" w:rsidRPr="004D0DB4">
        <w:t>n</w:t>
      </w:r>
      <w:r w:rsidRPr="004D0DB4">
        <w:t>adzorczej co</w:t>
      </w:r>
      <w:r w:rsidR="00D50EBE">
        <w:t xml:space="preserve"> </w:t>
      </w:r>
      <w:r w:rsidRPr="004D0DB4">
        <w:t>do istotnych aspektów działalności spółki nabytych w trakcie pełnienia funkcji w</w:t>
      </w:r>
      <w:r w:rsidR="00282785">
        <w:t> </w:t>
      </w:r>
      <w:r w:rsidRPr="004D0DB4">
        <w:t>nadzorowanej spółce. Ocena wniosku o podział wyniku finansowego powinna również brać pod uwagę perspektywy co do sytuacji finansowej spółki</w:t>
      </w:r>
      <w:r w:rsidR="00D42284" w:rsidRPr="004D0DB4">
        <w:t xml:space="preserve"> </w:t>
      </w:r>
      <w:r w:rsidRPr="004D0DB4">
        <w:t>w</w:t>
      </w:r>
      <w:r w:rsidR="00D42284" w:rsidRPr="004D0DB4">
        <w:t> </w:t>
      </w:r>
      <w:r w:rsidRPr="004D0DB4">
        <w:t>przyszłości</w:t>
      </w:r>
      <w:r w:rsidR="003C4974" w:rsidRPr="004D0DB4">
        <w:t>, w tym ryzyka długoterminowe</w:t>
      </w:r>
      <w:r w:rsidRPr="004D0DB4">
        <w:t xml:space="preserve">. </w:t>
      </w:r>
    </w:p>
    <w:p w14:paraId="479AE777" w14:textId="43BA189D" w:rsidR="00101492" w:rsidRPr="004D0DB4" w:rsidRDefault="00101492" w:rsidP="00EA4A58">
      <w:pPr>
        <w:pStyle w:val="Tytu"/>
      </w:pPr>
      <w:r w:rsidRPr="004D0DB4">
        <w:t xml:space="preserve">Zaleca się, aby współpraca z biegłym rewidentem odbywała się na każdym etapie badania </w:t>
      </w:r>
      <w:r w:rsidR="000B664A">
        <w:t xml:space="preserve">– </w:t>
      </w:r>
      <w:r w:rsidRPr="004D0DB4">
        <w:t xml:space="preserve">od akceptacji zlecenia do </w:t>
      </w:r>
      <w:r w:rsidR="000B664A" w:rsidRPr="004D0DB4">
        <w:t>wyda</w:t>
      </w:r>
      <w:r w:rsidR="008C6357">
        <w:t>nia</w:t>
      </w:r>
      <w:r w:rsidR="000B664A" w:rsidRPr="004D0DB4">
        <w:t xml:space="preserve"> </w:t>
      </w:r>
      <w:r w:rsidRPr="004D0DB4">
        <w:t xml:space="preserve">sprawozdania z badania. </w:t>
      </w:r>
      <w:r w:rsidR="00B512F6" w:rsidRPr="004D0DB4">
        <w:t>Rada nadzorcza powinna rozważyć zasadność odbycia dodatkowych spotkań poza tym wymaganym przepisami prawa powszechnie obowiązującego, np. przed rozpoczęciem badania.</w:t>
      </w:r>
      <w:r w:rsidR="00D42284" w:rsidRPr="004D0DB4">
        <w:t xml:space="preserve"> </w:t>
      </w:r>
    </w:p>
    <w:p w14:paraId="1CAE9547" w14:textId="77777777" w:rsidR="00AF087E" w:rsidRPr="004D0DB4" w:rsidRDefault="004B2374" w:rsidP="00EA4A58">
      <w:pPr>
        <w:pStyle w:val="Tytu"/>
      </w:pPr>
      <w:r w:rsidRPr="004D0DB4">
        <w:t>B</w:t>
      </w:r>
      <w:r w:rsidR="00AF087E" w:rsidRPr="004D0DB4">
        <w:t>iorąc odpowiedzialność za rzetelność sprawozdania finansowego</w:t>
      </w:r>
      <w:r w:rsidRPr="004D0DB4">
        <w:t xml:space="preserve"> </w:t>
      </w:r>
      <w:r w:rsidR="00AF087E" w:rsidRPr="004D0DB4">
        <w:t>i sprawozdawczości zrównoważonego rozwoju</w:t>
      </w:r>
      <w:r w:rsidRPr="004D0DB4">
        <w:t xml:space="preserve"> (jeśli dotyczy)</w:t>
      </w:r>
      <w:r w:rsidR="00AF087E" w:rsidRPr="004D0DB4">
        <w:t xml:space="preserve">, </w:t>
      </w:r>
      <w:r w:rsidRPr="004D0DB4">
        <w:t xml:space="preserve">rada nadzorcza </w:t>
      </w:r>
      <w:r w:rsidR="00AF087E" w:rsidRPr="004D0DB4">
        <w:t xml:space="preserve">poza wzięciem pod uwagę </w:t>
      </w:r>
      <w:r w:rsidR="001A5FED">
        <w:t>sprawozdania</w:t>
      </w:r>
      <w:r w:rsidR="00132AB4" w:rsidRPr="004D0DB4">
        <w:t xml:space="preserve"> </w:t>
      </w:r>
      <w:r w:rsidR="00AF087E" w:rsidRPr="004D0DB4">
        <w:t xml:space="preserve">z badania sprawozdania finansowego i atestacji sprawozdawczości zrównoważonego rozwoju, </w:t>
      </w:r>
      <w:r w:rsidRPr="004D0DB4">
        <w:t>powinna</w:t>
      </w:r>
      <w:r w:rsidR="00AF087E" w:rsidRPr="004D0DB4">
        <w:t xml:space="preserve"> korzystać również z przysługujących jej uprawnień kontrolnych do rzetelnego zbadania dokumentów finansowych i niefinansowych oraz stanu faktycznego.</w:t>
      </w:r>
    </w:p>
    <w:p w14:paraId="70A17E7C" w14:textId="77777777" w:rsidR="00BA0E9B" w:rsidRPr="004D0DB4" w:rsidRDefault="00BA0E9B" w:rsidP="00EA4A58">
      <w:pPr>
        <w:pStyle w:val="Tytu"/>
      </w:pPr>
      <w:r w:rsidRPr="004D0DB4">
        <w:t>Rada nadzorcza powinna</w:t>
      </w:r>
      <w:r w:rsidR="004B3F37" w:rsidRPr="004D0DB4">
        <w:t xml:space="preserve"> na bieżąco</w:t>
      </w:r>
      <w:r w:rsidRPr="004D0DB4">
        <w:t xml:space="preserve"> weryfikować wyniki finansowe, postępy </w:t>
      </w:r>
      <w:r w:rsidR="00132AB4" w:rsidRPr="004D0DB4">
        <w:t xml:space="preserve">w realizacji </w:t>
      </w:r>
      <w:r w:rsidRPr="004D0DB4">
        <w:t xml:space="preserve">projektów inwestycyjnych, prac rozwojowych oraz znaczące zakupy i zbycia majątku nadzorowanej spółki. Proces weryfikacji powinien być dokumentowany. </w:t>
      </w:r>
    </w:p>
    <w:p w14:paraId="7E7E5600" w14:textId="77777777" w:rsidR="008A7B46" w:rsidRPr="004D0DB4" w:rsidRDefault="00EB79B2" w:rsidP="00EA4A58">
      <w:pPr>
        <w:pStyle w:val="Tytu"/>
      </w:pPr>
      <w:r w:rsidRPr="004D0DB4">
        <w:t xml:space="preserve">Komitety rady nadzorczej mają na celu w szczególności usprawnienie pracy rady nadzorczej. </w:t>
      </w:r>
      <w:r w:rsidR="003B082D" w:rsidRPr="004D0DB4">
        <w:t xml:space="preserve">Zaleca się tworzenie komitetów doraźnych lub stałych, </w:t>
      </w:r>
      <w:r w:rsidR="00880865">
        <w:t>zwłaszcza</w:t>
      </w:r>
      <w:r w:rsidR="00880865" w:rsidRPr="004D0DB4">
        <w:t xml:space="preserve"> </w:t>
      </w:r>
      <w:r w:rsidR="003B082D" w:rsidRPr="004D0DB4">
        <w:t>kiedy wymagają tego poszczególne obszary nadzoru. Znajduje to szczególne uzasadnienie</w:t>
      </w:r>
      <w:r w:rsidR="00D42284" w:rsidRPr="004D0DB4">
        <w:t xml:space="preserve"> </w:t>
      </w:r>
      <w:r w:rsidR="003B082D" w:rsidRPr="004D0DB4">
        <w:t>w</w:t>
      </w:r>
      <w:r w:rsidR="00D42284" w:rsidRPr="004D0DB4">
        <w:t> </w:t>
      </w:r>
      <w:r w:rsidR="003B082D" w:rsidRPr="004D0DB4">
        <w:t>przypadku rad nadzorczych</w:t>
      </w:r>
      <w:r w:rsidR="00783501" w:rsidRPr="004D0DB4">
        <w:t xml:space="preserve"> składających się z dużej liczby członków</w:t>
      </w:r>
      <w:r w:rsidR="003B082D" w:rsidRPr="004D0DB4">
        <w:t>, na przykład powyżej pięciu.</w:t>
      </w:r>
    </w:p>
    <w:p w14:paraId="4FB6410D" w14:textId="28E75FB9" w:rsidR="00BA0E9B" w:rsidRPr="004D0DB4" w:rsidRDefault="009658B9" w:rsidP="00EA4A58">
      <w:pPr>
        <w:pStyle w:val="Tytu"/>
      </w:pPr>
      <w:r w:rsidRPr="004D0DB4">
        <w:t>Rekomenduje się</w:t>
      </w:r>
      <w:r w:rsidR="00001FD6" w:rsidRPr="004D0DB4">
        <w:t>,</w:t>
      </w:r>
      <w:r w:rsidRPr="004D0DB4">
        <w:t xml:space="preserve"> aby </w:t>
      </w:r>
      <w:r w:rsidR="008A7B46" w:rsidRPr="004D0DB4">
        <w:t>r</w:t>
      </w:r>
      <w:r w:rsidRPr="004D0DB4">
        <w:t xml:space="preserve">ada </w:t>
      </w:r>
      <w:r w:rsidR="008A7B46" w:rsidRPr="004D0DB4">
        <w:t>n</w:t>
      </w:r>
      <w:r w:rsidR="00001FD6" w:rsidRPr="004D0DB4">
        <w:t>adzorcza</w:t>
      </w:r>
      <w:r w:rsidRPr="004D0DB4">
        <w:t xml:space="preserve"> wyłonił</w:t>
      </w:r>
      <w:r w:rsidR="008A7B46" w:rsidRPr="004D0DB4">
        <w:t>a</w:t>
      </w:r>
      <w:r w:rsidRPr="004D0DB4">
        <w:t xml:space="preserve"> ze swojego grona </w:t>
      </w:r>
      <w:r w:rsidR="008A7B46" w:rsidRPr="004D0DB4">
        <w:t>k</w:t>
      </w:r>
      <w:r w:rsidRPr="004D0DB4">
        <w:t xml:space="preserve">omitet </w:t>
      </w:r>
      <w:r w:rsidR="008A7B46" w:rsidRPr="004D0DB4">
        <w:t>a</w:t>
      </w:r>
      <w:r w:rsidRPr="004D0DB4">
        <w:t xml:space="preserve">udytu. </w:t>
      </w:r>
      <w:r w:rsidR="00DB44D7">
        <w:t xml:space="preserve">Zaleca się, aby nie dochodziło do łączenia funkcji przewodniczącego komitetu audytu z funkcją przewodniczącego rady nadzorczej. </w:t>
      </w:r>
    </w:p>
    <w:p w14:paraId="1DEA5DBA" w14:textId="686929F6" w:rsidR="00223B3D" w:rsidRPr="004D0DB4" w:rsidRDefault="00223B3D" w:rsidP="00EA4A58">
      <w:pPr>
        <w:pStyle w:val="Tytu"/>
      </w:pPr>
      <w:r w:rsidRPr="004D0DB4">
        <w:t>Członkowie komitetu audytu łącznie powinni posiadać wiedzę i umiejętności (wynikające</w:t>
      </w:r>
      <w:r w:rsidR="00D42284" w:rsidRPr="004D0DB4">
        <w:t xml:space="preserve"> </w:t>
      </w:r>
      <w:r w:rsidRPr="004D0DB4">
        <w:t>z</w:t>
      </w:r>
      <w:r w:rsidR="000E78D8">
        <w:t> </w:t>
      </w:r>
      <w:r w:rsidRPr="004D0DB4">
        <w:t>dotychczasowego doświadczenia zawodowego</w:t>
      </w:r>
      <w:r w:rsidR="00D807C3" w:rsidRPr="004D0DB4">
        <w:t xml:space="preserve"> i wykształcenia</w:t>
      </w:r>
      <w:r w:rsidRPr="004D0DB4">
        <w:t xml:space="preserve">) w zakresie rachunkowości </w:t>
      </w:r>
      <w:r w:rsidR="00D807C3" w:rsidRPr="004D0DB4">
        <w:t>finansów lub audytu. Powinni znać i rozumieć mechanizmy</w:t>
      </w:r>
      <w:r w:rsidRPr="004D0DB4">
        <w:t xml:space="preserve"> kontroli wewnętrznej</w:t>
      </w:r>
      <w:r w:rsidR="00880865">
        <w:t>,</w:t>
      </w:r>
      <w:r w:rsidR="00D42284" w:rsidRPr="004D0DB4">
        <w:t xml:space="preserve"> </w:t>
      </w:r>
      <w:r w:rsidR="00D807C3" w:rsidRPr="004D0DB4">
        <w:t>w tym prowadzenia post</w:t>
      </w:r>
      <w:r w:rsidR="00BD54DF">
        <w:t>ę</w:t>
      </w:r>
      <w:r w:rsidR="00D807C3" w:rsidRPr="004D0DB4">
        <w:t xml:space="preserve">powań antyfraudowych, zasady </w:t>
      </w:r>
      <w:r w:rsidRPr="004D0DB4">
        <w:t>zarządzaniem ryzykiem</w:t>
      </w:r>
      <w:r w:rsidR="00D807C3" w:rsidRPr="004D0DB4">
        <w:t>, standardy compliance i etyki. P</w:t>
      </w:r>
      <w:r w:rsidRPr="004D0DB4">
        <w:t>rzynajmniej jeden z członków tego komitetu powinien posiadać wiedzę w</w:t>
      </w:r>
      <w:r w:rsidR="000E78D8">
        <w:t> </w:t>
      </w:r>
      <w:r w:rsidRPr="004D0DB4">
        <w:t>zakresie branż</w:t>
      </w:r>
      <w:r w:rsidR="00132AB4" w:rsidRPr="004D0DB4">
        <w:t>y</w:t>
      </w:r>
      <w:r w:rsidR="00880865">
        <w:t>,</w:t>
      </w:r>
      <w:r w:rsidRPr="004D0DB4">
        <w:t xml:space="preserve"> w której działa spółka.</w:t>
      </w:r>
    </w:p>
    <w:p w14:paraId="431A5F6B" w14:textId="7BC2B455" w:rsidR="006804D4" w:rsidRPr="004D0DB4" w:rsidRDefault="006804D4" w:rsidP="004B0A9F">
      <w:pPr>
        <w:pStyle w:val="Tytu"/>
      </w:pPr>
      <w:r w:rsidRPr="004D0DB4">
        <w:t xml:space="preserve">Komitet audytu powinien regularnie spotykać się z zarządzającym audytem wewnętrznym oraz zapewnić mu możliwość bezpośredniego kontaktu. Komitet audytu powinien także upewnić się, że </w:t>
      </w:r>
      <w:r w:rsidR="004B0A9F" w:rsidRPr="004B0A9F">
        <w:t>zarządzający audytem wewnętrznym</w:t>
      </w:r>
      <w:r w:rsidR="004B0A9F">
        <w:t xml:space="preserve"> </w:t>
      </w:r>
      <w:r w:rsidRPr="004D0DB4">
        <w:t>posiada odpowiednie przeszkolenie oraz umiejętności do wykonywania powierzonych mu zadań oraz zapewnić profesjonalny nadzór</w:t>
      </w:r>
      <w:r w:rsidR="00D42284" w:rsidRPr="004D0DB4">
        <w:t xml:space="preserve"> </w:t>
      </w:r>
      <w:r w:rsidRPr="004D0DB4">
        <w:t>i zarządzanie.</w:t>
      </w:r>
      <w:r w:rsidR="00D42284" w:rsidRPr="004D0DB4">
        <w:t xml:space="preserve"> </w:t>
      </w:r>
    </w:p>
    <w:p w14:paraId="65CB6436" w14:textId="21BC9B1C" w:rsidR="006804D4" w:rsidRPr="004D0DB4" w:rsidRDefault="006804D4" w:rsidP="00EA4A58">
      <w:pPr>
        <w:pStyle w:val="Tytu"/>
      </w:pPr>
      <w:r w:rsidRPr="004D0DB4">
        <w:lastRenderedPageBreak/>
        <w:t>Rada nadzorcza lub komitet audytu powinny być zaangażowane w proces rekrutacyjny na</w:t>
      </w:r>
      <w:r w:rsidR="000E78D8">
        <w:t> </w:t>
      </w:r>
      <w:r w:rsidRPr="004D0DB4">
        <w:t>stanowisko osoby</w:t>
      </w:r>
      <w:r w:rsidR="00C972C3" w:rsidRPr="004D0DB4">
        <w:t xml:space="preserve"> zarządzającej </w:t>
      </w:r>
      <w:r w:rsidRPr="004D0DB4">
        <w:t xml:space="preserve">audytem </w:t>
      </w:r>
      <w:r w:rsidR="00272350">
        <w:t>w</w:t>
      </w:r>
      <w:r w:rsidR="00272350" w:rsidRPr="004D0DB4">
        <w:t>ewnętrznym</w:t>
      </w:r>
      <w:r w:rsidRPr="004D0DB4">
        <w:t xml:space="preserve">. </w:t>
      </w:r>
      <w:r w:rsidR="002D3E8E">
        <w:t>Rekomenduje się, aby r</w:t>
      </w:r>
      <w:r w:rsidR="002D3E8E" w:rsidRPr="004D0DB4">
        <w:t xml:space="preserve">ada </w:t>
      </w:r>
      <w:r w:rsidR="00132AB4" w:rsidRPr="004D0DB4">
        <w:t xml:space="preserve">nadzorcza </w:t>
      </w:r>
      <w:r w:rsidRPr="004D0DB4">
        <w:t>wyraża</w:t>
      </w:r>
      <w:r w:rsidR="002D3E8E">
        <w:t>ła</w:t>
      </w:r>
      <w:r w:rsidRPr="004D0DB4">
        <w:t xml:space="preserve"> zgodę na</w:t>
      </w:r>
      <w:r w:rsidR="000E78D8">
        <w:t> </w:t>
      </w:r>
      <w:r w:rsidRPr="004D0DB4">
        <w:t xml:space="preserve">powołanie i odwołanie zarządzającego audytem wewnętrznym. Zarząd powinien także uzyskać opinię komitetu audytu lub rady nadzorczej na temat oceny pracy i wynagrodzenia zarządzającego audytem wewnętrznym. </w:t>
      </w:r>
    </w:p>
    <w:p w14:paraId="46D04B60" w14:textId="77777777" w:rsidR="00C727E5" w:rsidRPr="004D0DB4" w:rsidRDefault="00776A5A" w:rsidP="00EA4A58">
      <w:pPr>
        <w:pStyle w:val="Tytu"/>
      </w:pPr>
      <w:r w:rsidRPr="004D0DB4">
        <w:t>W celu zapewnienia wsparcia zarządu w tworzeniu strategii spółki,</w:t>
      </w:r>
      <w:r w:rsidR="00E65EB1" w:rsidRPr="004D0DB4">
        <w:t xml:space="preserve"> rada nadzorcza</w:t>
      </w:r>
      <w:r w:rsidR="00C727E5" w:rsidRPr="004D0DB4">
        <w:t xml:space="preserve"> może rozważyć powołanie</w:t>
      </w:r>
      <w:r w:rsidR="00E65EB1" w:rsidRPr="004D0DB4">
        <w:t xml:space="preserve"> </w:t>
      </w:r>
      <w:r w:rsidR="00C727E5" w:rsidRPr="004D0DB4">
        <w:t xml:space="preserve">komitetu strategii, którego </w:t>
      </w:r>
      <w:r w:rsidR="00E65EB1" w:rsidRPr="004D0DB4">
        <w:t>zadaniem jest</w:t>
      </w:r>
      <w:r w:rsidR="00C727E5" w:rsidRPr="004D0DB4">
        <w:t xml:space="preserve"> ocena strategii przygotowanej przez zarząd spółki</w:t>
      </w:r>
      <w:r w:rsidR="00880865">
        <w:t>,</w:t>
      </w:r>
      <w:r w:rsidR="00C727E5" w:rsidRPr="004D0DB4">
        <w:t xml:space="preserve"> a następnie przedstawienie rekomendacji dla rady nadzorczej co do</w:t>
      </w:r>
      <w:r w:rsidR="00E65EB1" w:rsidRPr="004D0DB4">
        <w:t xml:space="preserve"> jej</w:t>
      </w:r>
      <w:r w:rsidR="00C727E5" w:rsidRPr="004D0DB4">
        <w:t xml:space="preserve"> zatwierdzenia</w:t>
      </w:r>
      <w:r w:rsidR="00E65EB1" w:rsidRPr="004D0DB4">
        <w:t>.</w:t>
      </w:r>
      <w:r w:rsidR="00C727E5" w:rsidRPr="004D0DB4">
        <w:t xml:space="preserve"> </w:t>
      </w:r>
    </w:p>
    <w:p w14:paraId="3FE880F6" w14:textId="0F747428" w:rsidR="00731099" w:rsidRPr="00CD3572" w:rsidRDefault="00731099" w:rsidP="00EA4A58">
      <w:pPr>
        <w:pStyle w:val="Tytu"/>
        <w:rPr>
          <w:color w:val="000000" w:themeColor="text1"/>
        </w:rPr>
      </w:pPr>
      <w:r w:rsidRPr="004D0DB4">
        <w:t xml:space="preserve">Rada nadzorcza powinna </w:t>
      </w:r>
      <w:r w:rsidR="00DB44D7">
        <w:t>monitorować</w:t>
      </w:r>
      <w:r w:rsidR="00DB44D7" w:rsidRPr="004D0DB4">
        <w:t xml:space="preserve"> </w:t>
      </w:r>
      <w:r w:rsidRPr="004D0DB4">
        <w:t>działania zarządu w zakresie identyfikacji i</w:t>
      </w:r>
      <w:r w:rsidR="00D42284" w:rsidRPr="004D0DB4">
        <w:t> </w:t>
      </w:r>
      <w:r w:rsidRPr="004D0DB4">
        <w:t>obsady najważniejszych stanowisk w spółce</w:t>
      </w:r>
      <w:r w:rsidR="00FF5224">
        <w:t>, w tym z</w:t>
      </w:r>
      <w:r w:rsidRPr="004D0DB4">
        <w:t>apewni</w:t>
      </w:r>
      <w:r w:rsidR="00FF5224">
        <w:t>enia</w:t>
      </w:r>
      <w:r w:rsidRPr="004D0DB4">
        <w:t xml:space="preserve"> ciągłoś</w:t>
      </w:r>
      <w:r w:rsidR="00FF5224">
        <w:t xml:space="preserve">ci </w:t>
      </w:r>
      <w:r w:rsidRPr="004D0DB4">
        <w:t xml:space="preserve">realizacji zadań </w:t>
      </w:r>
      <w:r w:rsidR="0003048A" w:rsidRPr="004D0DB4">
        <w:t xml:space="preserve">oraz </w:t>
      </w:r>
      <w:r w:rsidRPr="004D0DB4">
        <w:t>w</w:t>
      </w:r>
      <w:r w:rsidR="00D42284" w:rsidRPr="004D0DB4">
        <w:t> </w:t>
      </w:r>
      <w:r w:rsidRPr="004D0DB4">
        <w:t xml:space="preserve">razie potrzeby służyć głosem doradczym </w:t>
      </w:r>
      <w:r w:rsidR="00880865" w:rsidRPr="004D0DB4">
        <w:t xml:space="preserve">zarządowi </w:t>
      </w:r>
      <w:r w:rsidRPr="004D0DB4">
        <w:t>w tym zakresie.</w:t>
      </w:r>
      <w:r w:rsidR="00FF5224">
        <w:t xml:space="preserve"> </w:t>
      </w:r>
      <w:r w:rsidR="00640283">
        <w:t>W tym celu p</w:t>
      </w:r>
      <w:r w:rsidR="00FF5224">
        <w:t xml:space="preserve">olityka </w:t>
      </w:r>
      <w:r w:rsidR="00640283">
        <w:t>zarządzania zasobami ludzkimi</w:t>
      </w:r>
      <w:r w:rsidR="00FF5224">
        <w:t xml:space="preserve"> spółki powinna </w:t>
      </w:r>
      <w:r w:rsidR="00640283">
        <w:t>uwzględniać</w:t>
      </w:r>
      <w:r w:rsidR="00F95E85">
        <w:t xml:space="preserve"> </w:t>
      </w:r>
      <w:r w:rsidR="00640283">
        <w:t>przygotowanie kadr</w:t>
      </w:r>
      <w:r w:rsidR="00FF5224">
        <w:t xml:space="preserve"> do pełnienia funkcji </w:t>
      </w:r>
      <w:r w:rsidR="00FF5224" w:rsidRPr="00CD3572">
        <w:rPr>
          <w:color w:val="000000" w:themeColor="text1"/>
        </w:rPr>
        <w:t>kierowniczych</w:t>
      </w:r>
      <w:r w:rsidR="00A52F8F" w:rsidRPr="00CD3572">
        <w:rPr>
          <w:color w:val="000000" w:themeColor="text1"/>
        </w:rPr>
        <w:t xml:space="preserve"> oraz obowiązek przygotowania stosownego planu w tym zakresie.</w:t>
      </w:r>
    </w:p>
    <w:p w14:paraId="55A82419" w14:textId="778D2C51" w:rsidR="007166D2" w:rsidRDefault="007935F8" w:rsidP="00EA4A58">
      <w:pPr>
        <w:pStyle w:val="Tytu"/>
      </w:pPr>
      <w:r w:rsidRPr="004D0DB4">
        <w:t>Rada nadzorcza powin</w:t>
      </w:r>
      <w:r w:rsidR="00675139" w:rsidRPr="004D0DB4">
        <w:t>na</w:t>
      </w:r>
      <w:r w:rsidRPr="004D0DB4">
        <w:t xml:space="preserve"> </w:t>
      </w:r>
      <w:r w:rsidR="000D0772" w:rsidRPr="004D0DB4">
        <w:t>monitorować</w:t>
      </w:r>
      <w:r w:rsidRPr="004D0DB4">
        <w:t xml:space="preserve"> </w:t>
      </w:r>
      <w:r w:rsidR="000D0772" w:rsidRPr="004D0DB4">
        <w:t xml:space="preserve">przestrzeganie przez zarząd </w:t>
      </w:r>
      <w:r w:rsidRPr="004D0DB4">
        <w:t>wysokich standardów</w:t>
      </w:r>
      <w:r w:rsidR="000D0772" w:rsidRPr="004D0DB4">
        <w:t xml:space="preserve"> </w:t>
      </w:r>
      <w:r w:rsidRPr="004D0DB4">
        <w:t>zatrudniani</w:t>
      </w:r>
      <w:r w:rsidR="00721B83" w:rsidRPr="004D0DB4">
        <w:t>a</w:t>
      </w:r>
      <w:r w:rsidR="00C972C3" w:rsidRPr="004D0DB4">
        <w:t>, w tym w szczególności</w:t>
      </w:r>
      <w:r w:rsidR="00721B83" w:rsidRPr="004D0DB4">
        <w:t xml:space="preserve"> członków kadry kierowniczej</w:t>
      </w:r>
      <w:r w:rsidR="00D50EBE">
        <w:t xml:space="preserve"> oraz</w:t>
      </w:r>
      <w:r w:rsidR="00721B83" w:rsidRPr="004D0DB4">
        <w:t xml:space="preserve"> kadry </w:t>
      </w:r>
      <w:r w:rsidRPr="004D0DB4">
        <w:t>wyższego szczebla</w:t>
      </w:r>
      <w:r w:rsidR="00C972C3" w:rsidRPr="004D0DB4">
        <w:t>.</w:t>
      </w:r>
      <w:r w:rsidRPr="004D0DB4">
        <w:t xml:space="preserve"> </w:t>
      </w:r>
    </w:p>
    <w:p w14:paraId="2E7DBEE8" w14:textId="77777777" w:rsidR="00914630" w:rsidRPr="00057EAC" w:rsidRDefault="00914630" w:rsidP="00EA4A58">
      <w:pPr>
        <w:pStyle w:val="Nagwek2"/>
      </w:pPr>
      <w:bookmarkStart w:id="21" w:name="_Toc212798922"/>
      <w:r w:rsidRPr="00057EAC">
        <w:t>Przewodniczący rady nadzorczej</w:t>
      </w:r>
      <w:bookmarkEnd w:id="21"/>
    </w:p>
    <w:p w14:paraId="29118C5F" w14:textId="77777777" w:rsidR="00914630" w:rsidRDefault="00914630" w:rsidP="00EA4A58">
      <w:pPr>
        <w:pStyle w:val="Tytu"/>
      </w:pPr>
      <w:r>
        <w:t>Podstawowym obowiązkiem przewodniczącego rady nadzorczej jest aktywne prz</w:t>
      </w:r>
      <w:r w:rsidR="00074256">
        <w:t>ewodz</w:t>
      </w:r>
      <w:r w:rsidR="00E1358E">
        <w:t>enie</w:t>
      </w:r>
      <w:r w:rsidR="00074256">
        <w:t xml:space="preserve"> </w:t>
      </w:r>
      <w:r>
        <w:t xml:space="preserve">radzie nadzorczej oraz należyte organizowanie jej prac. Przewodniczący rady nadzorczej powinien pozostawać w stałym dialogu z zarządem, w szczególności prezesem zarządu, jak również powinien być zaangażowany w kontakt z akcjonariuszami, pracownikami spółki oraz </w:t>
      </w:r>
      <w:r w:rsidRPr="000941A9">
        <w:t>biegłym rewidentem</w:t>
      </w:r>
      <w:r>
        <w:t xml:space="preserve">. </w:t>
      </w:r>
    </w:p>
    <w:p w14:paraId="2142D3EF" w14:textId="77777777" w:rsidR="00914630" w:rsidRDefault="00914630" w:rsidP="00EA4A58">
      <w:pPr>
        <w:pStyle w:val="Tytu"/>
      </w:pPr>
      <w:r>
        <w:t>Obowiązkiem przewodniczącego rady nadzorczej jest organizowanie prac rady tak, aby zapewnić jej sprawne i efektywne funkcjonowanie na posiedzeniach oraz poza nimi, optymalne wykorzystanie potencjału, wiedzy i doświadczeń członków oraz zapewnienie należytego wypełniania funkcji rady nadzorczej określonych przepisami prawa oraz dokumenta</w:t>
      </w:r>
      <w:r w:rsidR="00A96B57">
        <w:t>m</w:t>
      </w:r>
      <w:r>
        <w:t>i korporacyjnymi spółki. Obowiązki te sprowadzają się w szczególności do</w:t>
      </w:r>
      <w:r w:rsidR="00817FEC">
        <w:t> </w:t>
      </w:r>
      <w:r>
        <w:t>zwoływania posiedzeń rady nadzorczej zawsze, gdy wymaga tego należyte realizowanie zadań rady nadzorczej, zapewnienie prawidłowego przygotowania posiedzeń w</w:t>
      </w:r>
      <w:r w:rsidR="00817FEC">
        <w:t> </w:t>
      </w:r>
      <w:r>
        <w:t xml:space="preserve">szczególności przez dostarczenie radzie nadzorczej przez zarząd niezbędnych informacji i dokumentów oraz czuwanie nad realizacją przez zarząd zaleceń nadzorczych. </w:t>
      </w:r>
    </w:p>
    <w:p w14:paraId="1BC92CE0" w14:textId="77777777" w:rsidR="00272350" w:rsidRDefault="00914630" w:rsidP="00EA4A58">
      <w:pPr>
        <w:pStyle w:val="Tytu"/>
      </w:pPr>
      <w:r>
        <w:t>Organizując prace rady nadzorczej przewodniczący rady nadzorczej powinien dążyć do</w:t>
      </w:r>
      <w:r w:rsidR="00817FEC">
        <w:t> </w:t>
      </w:r>
      <w:r>
        <w:t xml:space="preserve">tego, </w:t>
      </w:r>
      <w:r w:rsidR="00357D93">
        <w:t>a</w:t>
      </w:r>
      <w:r>
        <w:t xml:space="preserve">by: </w:t>
      </w:r>
    </w:p>
    <w:p w14:paraId="0FCB57EF" w14:textId="74537D66" w:rsidR="00272350" w:rsidRDefault="00914630" w:rsidP="00A9777D">
      <w:pPr>
        <w:pStyle w:val="Podtytu"/>
        <w:numPr>
          <w:ilvl w:val="2"/>
          <w:numId w:val="8"/>
        </w:numPr>
      </w:pPr>
      <w:r>
        <w:t>dyskusja na forum rady</w:t>
      </w:r>
      <w:r w:rsidR="00D50EBE">
        <w:t xml:space="preserve"> nadzorczej</w:t>
      </w:r>
      <w:r>
        <w:t xml:space="preserve"> prowadzona była w duchu otwartości, współpracy, krytycznego myślenia oraz dążenia do wypracowywania konstruktywnych rozwiązań możliwie w</w:t>
      </w:r>
      <w:r w:rsidR="000E78D8">
        <w:t> </w:t>
      </w:r>
      <w:r>
        <w:t>drodze konsensusu, przy jednoczesnym sprawnym zarządzaniu rzeczywistymi i</w:t>
      </w:r>
      <w:r w:rsidR="000E78D8">
        <w:t> </w:t>
      </w:r>
      <w:r>
        <w:t>potencjalnymi konfliktami</w:t>
      </w:r>
      <w:r w:rsidR="00272350">
        <w:t xml:space="preserve">; </w:t>
      </w:r>
    </w:p>
    <w:p w14:paraId="06F9150A" w14:textId="57A6D664" w:rsidR="00272350" w:rsidRDefault="00914630" w:rsidP="007C164A">
      <w:pPr>
        <w:pStyle w:val="Podtytu"/>
      </w:pPr>
      <w:r>
        <w:t xml:space="preserve">większość prac rady </w:t>
      </w:r>
      <w:r w:rsidR="00D50EBE">
        <w:t xml:space="preserve">nadzorczej </w:t>
      </w:r>
      <w:r>
        <w:t>skoncentrowana była na celach strategicznych</w:t>
      </w:r>
      <w:r w:rsidR="00272350">
        <w:t xml:space="preserve">; </w:t>
      </w:r>
    </w:p>
    <w:p w14:paraId="1CA8D05D" w14:textId="09EBA588" w:rsidR="00914630" w:rsidRDefault="00914630" w:rsidP="007C164A">
      <w:pPr>
        <w:pStyle w:val="Podtytu"/>
      </w:pPr>
      <w:r>
        <w:t>rada nadzorcza miała zapewniony odpowiedni komfort pracy, pozwalający poświ</w:t>
      </w:r>
      <w:r w:rsidR="003B7929">
        <w:t>ę</w:t>
      </w:r>
      <w:r>
        <w:t>cić odpowiednią ilość czasu na analizę kluczowych problemów oraz współpracę i dyskusję z</w:t>
      </w:r>
      <w:r w:rsidR="000E78D8">
        <w:t> </w:t>
      </w:r>
      <w:r>
        <w:t>zarządem</w:t>
      </w:r>
      <w:r w:rsidR="00357D93">
        <w:t>,</w:t>
      </w:r>
      <w:r>
        <w:t xml:space="preserve"> w celu wypracowania optymalnych decyzji.</w:t>
      </w:r>
    </w:p>
    <w:p w14:paraId="134E4E50" w14:textId="1F1EC5AE" w:rsidR="00914630" w:rsidRDefault="00914630" w:rsidP="00EA4A58">
      <w:pPr>
        <w:pStyle w:val="Tytu"/>
      </w:pPr>
      <w:r>
        <w:t>Porządek obrad na potrzeby zaproszenia na posiedzenie rady nadzorczej powinien być ustalany przez przewodniczącego, we współpracy z zarządem oraz pozostałymi członkami rady</w:t>
      </w:r>
      <w:r w:rsidR="00D50EBE">
        <w:t xml:space="preserve"> nadzorczej</w:t>
      </w:r>
      <w:r>
        <w:t>. Porządek obrad powinien być zrównoważony, obejmując zarówno kwestie bieżącego nadzoru i</w:t>
      </w:r>
      <w:r w:rsidR="000E78D8">
        <w:t> </w:t>
      </w:r>
      <w:r>
        <w:t>niezbędnych do rozpatrzenia spraw wymagających uchwały rady nadzorczej, jak również kwestie długoterminowych planów strategicznych.</w:t>
      </w:r>
    </w:p>
    <w:p w14:paraId="3E1F1453" w14:textId="77777777" w:rsidR="00914630" w:rsidRDefault="00914630" w:rsidP="00EA4A58">
      <w:pPr>
        <w:pStyle w:val="Tytu"/>
      </w:pPr>
      <w:r>
        <w:t>Przewodniczący, czuwając nad prawidłowością i legalnością działań rady nadzorczej, ma</w:t>
      </w:r>
      <w:r w:rsidR="00817FEC">
        <w:t> </w:t>
      </w:r>
      <w:r>
        <w:t>co</w:t>
      </w:r>
      <w:r w:rsidR="00817FEC">
        <w:t> </w:t>
      </w:r>
      <w:r>
        <w:t>do</w:t>
      </w:r>
      <w:r w:rsidR="00817FEC">
        <w:t> </w:t>
      </w:r>
      <w:r>
        <w:t>zasady kompetencje do rozstrzygania o kwestiach proceduralnych i</w:t>
      </w:r>
      <w:r w:rsidR="00817FEC">
        <w:t> </w:t>
      </w:r>
      <w:r>
        <w:t>organizacyjnych związanych z działalnością rady nadzorczej. W sytuacjach wątpliwych zasadne jest zasięgnięcie opinii ekspertów wewnętrznych lub zewnętrznych.</w:t>
      </w:r>
    </w:p>
    <w:p w14:paraId="495B9602" w14:textId="7DEA20F9" w:rsidR="00914630" w:rsidRDefault="00914630" w:rsidP="00EA4A58">
      <w:pPr>
        <w:pStyle w:val="Tytu"/>
      </w:pPr>
      <w:r>
        <w:t xml:space="preserve">Z racji zwiększonych kompetencji oraz obowiązków przewodniczącego </w:t>
      </w:r>
      <w:r w:rsidR="004B0A9F">
        <w:t xml:space="preserve">rady nadzorczej </w:t>
      </w:r>
      <w:r>
        <w:t>należy oczekiwać od</w:t>
      </w:r>
      <w:r w:rsidR="004B0A9F">
        <w:t xml:space="preserve"> </w:t>
      </w:r>
      <w:r>
        <w:t>niego istotnie zwiększonego nakładu pracy, co może jednakże uzasadniać przyznanie mu</w:t>
      </w:r>
      <w:r w:rsidR="000E78D8">
        <w:t> </w:t>
      </w:r>
      <w:r>
        <w:t>zwiększonego wynagrodzenia.</w:t>
      </w:r>
    </w:p>
    <w:p w14:paraId="5996AD1B" w14:textId="77777777" w:rsidR="005C40BD" w:rsidRPr="00EA4A58" w:rsidRDefault="005C40BD" w:rsidP="00EA4A58">
      <w:pPr>
        <w:pStyle w:val="Nagwek2"/>
      </w:pPr>
      <w:bookmarkStart w:id="22" w:name="_Toc212798923"/>
      <w:r>
        <w:lastRenderedPageBreak/>
        <w:t>Współpraca z zarządzającym audytem wewnętrznym</w:t>
      </w:r>
      <w:bookmarkEnd w:id="22"/>
      <w:r>
        <w:t xml:space="preserve"> </w:t>
      </w:r>
    </w:p>
    <w:p w14:paraId="047BD19C" w14:textId="77777777" w:rsidR="005C40BD" w:rsidRDefault="005C40BD" w:rsidP="00EA4A58">
      <w:pPr>
        <w:pStyle w:val="Tytu"/>
      </w:pPr>
      <w:r w:rsidRPr="004D0DB4">
        <w:t>Rada nadzorcza nadzoruje funkcję audytu wewnętrznego</w:t>
      </w:r>
      <w:r>
        <w:t>,</w:t>
      </w:r>
      <w:r w:rsidRPr="004D0DB4">
        <w:t xml:space="preserve"> aby zapewnić jej skuteczność. Zarządzający audytem wewnętrznym dostarcza radzie wyniki pracy audytu w postaci zadań zapewniających i usług doradczych. </w:t>
      </w:r>
    </w:p>
    <w:p w14:paraId="1D24F742" w14:textId="77777777" w:rsidR="005C40BD" w:rsidRPr="004D0DB4" w:rsidRDefault="005C40BD" w:rsidP="00EA4A58">
      <w:pPr>
        <w:pStyle w:val="Tytu"/>
      </w:pPr>
      <w:r w:rsidRPr="004D0DB4">
        <w:t xml:space="preserve">Zaleca się, aby w spółce funkcjonował audyt wewnętrzny prowadzony zgodnie z Globalnymi Standardami Audytu Wewnętrznego. </w:t>
      </w:r>
    </w:p>
    <w:p w14:paraId="2E2E718D" w14:textId="69703934" w:rsidR="005C40BD" w:rsidRPr="004D0DB4" w:rsidRDefault="005C40BD" w:rsidP="00EA4A58">
      <w:pPr>
        <w:pStyle w:val="Tytu"/>
      </w:pPr>
      <w:r w:rsidRPr="004D0DB4">
        <w:t>Zarządzający audytem wewnętrznym to osoba na stanowisku kierowniczym odpowiedzialna za</w:t>
      </w:r>
      <w:r w:rsidR="000E78D8">
        <w:t> </w:t>
      </w:r>
      <w:r w:rsidRPr="004D0DB4">
        <w:t>skuteczne zarządzanie wszystkimi aspektami funkcji audytu wewnętrznego oraz zapewnienie wysokiej jakości usług</w:t>
      </w:r>
      <w:r w:rsidR="00277B5A">
        <w:t>.</w:t>
      </w:r>
      <w:r w:rsidRPr="004D0DB4">
        <w:t xml:space="preserve"> </w:t>
      </w:r>
    </w:p>
    <w:p w14:paraId="46C6E824" w14:textId="19FFF2E9" w:rsidR="005C40BD" w:rsidRPr="004D0DB4" w:rsidRDefault="005C40BD" w:rsidP="00EA4A58">
      <w:pPr>
        <w:pStyle w:val="Tytu"/>
      </w:pPr>
      <w:r w:rsidRPr="004D0DB4">
        <w:t xml:space="preserve">Zarządzający audytem wewnętrznym powinien raportować bezpośrednio do rady nadzorczej lub jej komitetu audytu. </w:t>
      </w:r>
    </w:p>
    <w:p w14:paraId="57C49693" w14:textId="0B169144" w:rsidR="005C40BD" w:rsidRPr="004D0DB4" w:rsidRDefault="005C40BD" w:rsidP="00EA4A58">
      <w:pPr>
        <w:pStyle w:val="Tytu"/>
      </w:pPr>
      <w:r w:rsidRPr="004D0DB4">
        <w:t>Zarządzający audytem wewnętrznym powinien służyć niezależną, obiektywną radą</w:t>
      </w:r>
      <w:r>
        <w:t>,</w:t>
      </w:r>
      <w:r w:rsidRPr="004D0DB4">
        <w:t xml:space="preserve"> mającą na</w:t>
      </w:r>
      <w:r w:rsidR="004B0A9F">
        <w:t xml:space="preserve"> </w:t>
      </w:r>
      <w:r w:rsidRPr="004D0DB4">
        <w:t xml:space="preserve">celu przysporzenie wartości dodanej i usprawnienie działalności spółki, poprzez wprowadzenie systematycznego, zdyscyplinowanego podejścia do oceny i poprawy skuteczności procesów zarządzania, zarządzania ryzkiem, kontroli i efektywności. </w:t>
      </w:r>
    </w:p>
    <w:p w14:paraId="2BD17C04" w14:textId="77777777" w:rsidR="005C40BD" w:rsidRDefault="005C40BD" w:rsidP="00EA4A58">
      <w:pPr>
        <w:pStyle w:val="Tytu"/>
      </w:pPr>
      <w:r w:rsidRPr="004D0DB4">
        <w:t xml:space="preserve">Zarządzający audytem wewnętrznym </w:t>
      </w:r>
      <w:r w:rsidR="000154E5">
        <w:t>może</w:t>
      </w:r>
      <w:r w:rsidRPr="004D0DB4">
        <w:t xml:space="preserve"> uczestni</w:t>
      </w:r>
      <w:r w:rsidR="000154E5">
        <w:t xml:space="preserve">czyć </w:t>
      </w:r>
      <w:r w:rsidRPr="004D0DB4">
        <w:t>w posiedzeniach zarządu i rady nadzorczej lub jej komitetu</w:t>
      </w:r>
      <w:r w:rsidR="000154E5">
        <w:t>, na ich zaproszenie</w:t>
      </w:r>
      <w:r w:rsidRPr="004D0DB4">
        <w:t xml:space="preserve">. </w:t>
      </w:r>
    </w:p>
    <w:p w14:paraId="1E8F6D89" w14:textId="77777777" w:rsidR="00661713" w:rsidRPr="004D0DB4" w:rsidRDefault="00661713" w:rsidP="00EA4A58">
      <w:pPr>
        <w:pStyle w:val="Tytu"/>
      </w:pPr>
      <w:r w:rsidRPr="004D0DB4">
        <w:t>Rada nadzorcza może w dowolnym momencie zlecić dodatkowe zadania zarządzającemu audytem wewnętrznym.</w:t>
      </w:r>
    </w:p>
    <w:p w14:paraId="7F69F091" w14:textId="77777777" w:rsidR="00661713" w:rsidRPr="00661713" w:rsidRDefault="00661713" w:rsidP="00EA4A58">
      <w:pPr>
        <w:pStyle w:val="Tytu"/>
      </w:pPr>
      <w:r w:rsidRPr="004D0DB4">
        <w:t>Zarządzający audytem wewnętrznym powinien składać zarządowi i radzie nadzorczej okresowe sprawozdania ze swoich prac. W przypadku stwierdzenia w toku pracy nieprawidłowości</w:t>
      </w:r>
      <w:r>
        <w:t>,</w:t>
      </w:r>
      <w:r w:rsidRPr="004D0DB4">
        <w:t xml:space="preserve"> zarządzający audytem wewnętrznym wskazuje kluczowe obszary ryzyk</w:t>
      </w:r>
      <w:r>
        <w:t xml:space="preserve">, </w:t>
      </w:r>
      <w:r w:rsidRPr="004D0DB4">
        <w:t xml:space="preserve">wydaje rekomendacje dla zarządu i informuje radę nadzorczą o wynikach audytu. </w:t>
      </w:r>
    </w:p>
    <w:p w14:paraId="1E3ED5AD" w14:textId="77777777" w:rsidR="009658B9" w:rsidRPr="004D0DB4" w:rsidRDefault="009658B9" w:rsidP="00EA4A58">
      <w:pPr>
        <w:pStyle w:val="Nagwek2"/>
      </w:pPr>
      <w:bookmarkStart w:id="23" w:name="_Toc212798924"/>
      <w:r w:rsidRPr="004D0DB4">
        <w:t xml:space="preserve">Zasady formułowania uchwał i protokołowania posiedzeń </w:t>
      </w:r>
      <w:r w:rsidR="00F858D4" w:rsidRPr="004D0DB4">
        <w:t>r</w:t>
      </w:r>
      <w:r w:rsidRPr="004D0DB4">
        <w:t xml:space="preserve">ady </w:t>
      </w:r>
      <w:r w:rsidR="00F858D4" w:rsidRPr="004D0DB4">
        <w:t>n</w:t>
      </w:r>
      <w:r w:rsidRPr="004D0DB4">
        <w:t>adzorczej</w:t>
      </w:r>
      <w:bookmarkEnd w:id="23"/>
      <w:r w:rsidRPr="004D0DB4">
        <w:t xml:space="preserve"> </w:t>
      </w:r>
    </w:p>
    <w:p w14:paraId="6B981002" w14:textId="77777777" w:rsidR="009658B9" w:rsidRPr="004D0DB4" w:rsidRDefault="009658B9" w:rsidP="00EA4A58">
      <w:pPr>
        <w:pStyle w:val="Tytu"/>
        <w:rPr>
          <w:b/>
        </w:rPr>
      </w:pPr>
      <w:r w:rsidRPr="004D0DB4">
        <w:t xml:space="preserve">Uchwała </w:t>
      </w:r>
      <w:r w:rsidR="003C0D2B" w:rsidRPr="004D0DB4">
        <w:t>r</w:t>
      </w:r>
      <w:r w:rsidRPr="004D0DB4">
        <w:t xml:space="preserve">ady </w:t>
      </w:r>
      <w:r w:rsidR="003C0D2B" w:rsidRPr="004D0DB4">
        <w:t>n</w:t>
      </w:r>
      <w:r w:rsidRPr="004D0DB4">
        <w:t>adzorczej w swojej treści powinna obejmować co najmniej:</w:t>
      </w:r>
    </w:p>
    <w:p w14:paraId="43AB057A" w14:textId="77777777" w:rsidR="009658B9" w:rsidRPr="004D0DB4" w:rsidRDefault="009658B9" w:rsidP="00A9777D">
      <w:pPr>
        <w:pStyle w:val="Podtytu"/>
        <w:numPr>
          <w:ilvl w:val="2"/>
          <w:numId w:val="9"/>
        </w:numPr>
      </w:pPr>
      <w:r w:rsidRPr="004D0DB4">
        <w:t>numer, datę oraz tytuł;</w:t>
      </w:r>
    </w:p>
    <w:p w14:paraId="12FDF0C4" w14:textId="6D715509" w:rsidR="00DB44D7" w:rsidRDefault="009658B9" w:rsidP="007C164A">
      <w:pPr>
        <w:pStyle w:val="Podtytu"/>
      </w:pPr>
      <w:r w:rsidRPr="004D0DB4">
        <w:t>podstaw</w:t>
      </w:r>
      <w:r w:rsidR="00EC7D26" w:rsidRPr="004D0DB4">
        <w:t>ę</w:t>
      </w:r>
      <w:r w:rsidRPr="004D0DB4">
        <w:t xml:space="preserve"> prawną jej podjęcia</w:t>
      </w:r>
      <w:r w:rsidR="00351670">
        <w:t>;</w:t>
      </w:r>
    </w:p>
    <w:p w14:paraId="330A41B5" w14:textId="77777777" w:rsidR="009658B9" w:rsidRPr="004D0DB4" w:rsidRDefault="00DB44D7" w:rsidP="007C164A">
      <w:pPr>
        <w:pStyle w:val="Podtytu"/>
      </w:pPr>
      <w:r>
        <w:t>sposób rozstrzygnięcia</w:t>
      </w:r>
      <w:r w:rsidR="009658B9" w:rsidRPr="004D0DB4">
        <w:t>;</w:t>
      </w:r>
    </w:p>
    <w:p w14:paraId="2B878091" w14:textId="77777777" w:rsidR="009658B9" w:rsidRPr="004D0DB4" w:rsidRDefault="009658B9" w:rsidP="007C164A">
      <w:pPr>
        <w:pStyle w:val="Podtytu"/>
      </w:pPr>
      <w:r w:rsidRPr="004D0DB4">
        <w:t>termin wejścia jej w życie;</w:t>
      </w:r>
    </w:p>
    <w:p w14:paraId="085BFCEB" w14:textId="77777777" w:rsidR="009658B9" w:rsidRPr="004D0DB4" w:rsidRDefault="009658B9" w:rsidP="007C164A">
      <w:pPr>
        <w:pStyle w:val="Podtytu"/>
      </w:pPr>
      <w:r w:rsidRPr="004D0DB4">
        <w:t xml:space="preserve">tryb jej podjęcia (tajny/jawny) oraz wynik głosowania (liczba obecnych członków </w:t>
      </w:r>
      <w:r w:rsidR="00E4614F" w:rsidRPr="004D0DB4">
        <w:t>r</w:t>
      </w:r>
      <w:r w:rsidRPr="004D0DB4">
        <w:t>ady</w:t>
      </w:r>
      <w:r w:rsidR="00E4614F" w:rsidRPr="004D0DB4">
        <w:t xml:space="preserve"> nadzorczej</w:t>
      </w:r>
      <w:r w:rsidRPr="004D0DB4">
        <w:t>,</w:t>
      </w:r>
      <w:r w:rsidR="00F858D4" w:rsidRPr="004D0DB4">
        <w:t xml:space="preserve"> liczba głosów „za”, „przeciw” </w:t>
      </w:r>
      <w:r w:rsidRPr="004D0DB4">
        <w:t>i „wstrzymujących się”)</w:t>
      </w:r>
      <w:r w:rsidR="00EE55B5" w:rsidRPr="004D0DB4">
        <w:t>;</w:t>
      </w:r>
    </w:p>
    <w:p w14:paraId="4C02665D" w14:textId="77777777" w:rsidR="004D564D" w:rsidRPr="004D0DB4" w:rsidRDefault="009658B9" w:rsidP="007C164A">
      <w:pPr>
        <w:pStyle w:val="Podtytu"/>
      </w:pPr>
      <w:r w:rsidRPr="004D0DB4">
        <w:t>podpis</w:t>
      </w:r>
      <w:r w:rsidR="00E37E63" w:rsidRPr="004D0DB4">
        <w:t xml:space="preserve"> osoby zarządzającej głosowanie nad przedmiotową uchwałą</w:t>
      </w:r>
      <w:r w:rsidR="00EE55B5" w:rsidRPr="004D0DB4">
        <w:t>.</w:t>
      </w:r>
    </w:p>
    <w:p w14:paraId="131DD0F5" w14:textId="5584E913" w:rsidR="00BA0E9B" w:rsidRPr="004D0DB4" w:rsidRDefault="007062FB" w:rsidP="00EA4A58">
      <w:pPr>
        <w:pStyle w:val="Tytu"/>
      </w:pPr>
      <w:r>
        <w:t>Zaleca się</w:t>
      </w:r>
      <w:r w:rsidR="005C0D88">
        <w:t>,</w:t>
      </w:r>
      <w:r>
        <w:t xml:space="preserve"> aby u</w:t>
      </w:r>
      <w:r w:rsidR="00357D93" w:rsidRPr="004D0DB4">
        <w:t xml:space="preserve">chwała </w:t>
      </w:r>
      <w:r w:rsidR="00BA0E9B" w:rsidRPr="004D0DB4">
        <w:t xml:space="preserve">rady nadzorczej </w:t>
      </w:r>
      <w:r w:rsidR="004D564D" w:rsidRPr="004D0DB4">
        <w:t>zawiera</w:t>
      </w:r>
      <w:r>
        <w:t xml:space="preserve">ła </w:t>
      </w:r>
      <w:r w:rsidR="00BA0E9B" w:rsidRPr="004D0DB4">
        <w:t>uzasadnienie</w:t>
      </w:r>
      <w:r w:rsidR="004D564D" w:rsidRPr="004D0DB4">
        <w:t>.</w:t>
      </w:r>
    </w:p>
    <w:p w14:paraId="79E6124E" w14:textId="77777777" w:rsidR="009658B9" w:rsidRPr="004D0DB4" w:rsidRDefault="009658B9" w:rsidP="00EA4A58">
      <w:pPr>
        <w:pStyle w:val="Tytu"/>
      </w:pPr>
      <w:r w:rsidRPr="004D0DB4">
        <w:t xml:space="preserve">Protokół z posiedzenia </w:t>
      </w:r>
      <w:r w:rsidR="003C0D2B" w:rsidRPr="004D0DB4">
        <w:t>r</w:t>
      </w:r>
      <w:r w:rsidRPr="004D0DB4">
        <w:t xml:space="preserve">ady </w:t>
      </w:r>
      <w:r w:rsidR="003C0D2B" w:rsidRPr="004D0DB4">
        <w:t>n</w:t>
      </w:r>
      <w:r w:rsidRPr="004D0DB4">
        <w:t xml:space="preserve">adzorczej </w:t>
      </w:r>
      <w:r w:rsidR="00357D93">
        <w:t>powinien zawierać</w:t>
      </w:r>
      <w:r w:rsidRPr="004D0DB4">
        <w:t xml:space="preserve"> co najmniej:</w:t>
      </w:r>
    </w:p>
    <w:p w14:paraId="0A59293C" w14:textId="77777777" w:rsidR="009658B9" w:rsidRPr="007C164A" w:rsidRDefault="009658B9" w:rsidP="00A9777D">
      <w:pPr>
        <w:pStyle w:val="Podtytu"/>
        <w:numPr>
          <w:ilvl w:val="2"/>
          <w:numId w:val="10"/>
        </w:numPr>
      </w:pPr>
      <w:r w:rsidRPr="007C164A">
        <w:t>numer protokołu (sposób numeracji powinien zostać przyjęty przez radę);</w:t>
      </w:r>
    </w:p>
    <w:p w14:paraId="198F8FAE" w14:textId="77777777" w:rsidR="009658B9" w:rsidRPr="007C164A" w:rsidRDefault="009658B9" w:rsidP="007C164A">
      <w:pPr>
        <w:pStyle w:val="Podtytu"/>
      </w:pPr>
      <w:r w:rsidRPr="007C164A">
        <w:t>miejsce i datę posiedzenia;</w:t>
      </w:r>
    </w:p>
    <w:p w14:paraId="3387D87C" w14:textId="77777777" w:rsidR="009658B9" w:rsidRPr="007C164A" w:rsidRDefault="009658B9" w:rsidP="007C164A">
      <w:pPr>
        <w:pStyle w:val="Podtytu"/>
      </w:pPr>
      <w:r w:rsidRPr="007C164A">
        <w:t xml:space="preserve">imiona i nazwiska obecnych na posiedzeniu członków </w:t>
      </w:r>
      <w:r w:rsidR="003C0D2B" w:rsidRPr="007C164A">
        <w:t>r</w:t>
      </w:r>
      <w:r w:rsidRPr="007C164A">
        <w:t xml:space="preserve">ady </w:t>
      </w:r>
      <w:r w:rsidR="003C0D2B" w:rsidRPr="007C164A">
        <w:t>n</w:t>
      </w:r>
      <w:r w:rsidRPr="007C164A">
        <w:t>adzorczej;</w:t>
      </w:r>
    </w:p>
    <w:p w14:paraId="7D88D174" w14:textId="77777777" w:rsidR="009658B9" w:rsidRPr="007C164A" w:rsidRDefault="009658B9" w:rsidP="007C164A">
      <w:pPr>
        <w:pStyle w:val="Podtytu"/>
      </w:pPr>
      <w:r w:rsidRPr="007C164A">
        <w:t>stwierdzenie zdolności do podejmowania uchwał;</w:t>
      </w:r>
    </w:p>
    <w:p w14:paraId="04D84921" w14:textId="77777777" w:rsidR="009658B9" w:rsidRPr="007C164A" w:rsidRDefault="009658B9" w:rsidP="007C164A">
      <w:pPr>
        <w:pStyle w:val="Podtytu"/>
      </w:pPr>
      <w:r w:rsidRPr="007C164A">
        <w:t>przyjęty</w:t>
      </w:r>
      <w:r w:rsidR="00D42284" w:rsidRPr="007C164A">
        <w:t xml:space="preserve"> </w:t>
      </w:r>
      <w:r w:rsidRPr="007C164A">
        <w:t xml:space="preserve">porządek obrad; </w:t>
      </w:r>
    </w:p>
    <w:p w14:paraId="787A1F5F" w14:textId="77777777" w:rsidR="009658B9" w:rsidRPr="007C164A" w:rsidRDefault="009658B9" w:rsidP="007C164A">
      <w:pPr>
        <w:pStyle w:val="Podtytu"/>
      </w:pPr>
      <w:r w:rsidRPr="007C164A">
        <w:t>przebieg posiedzenia, w szczególności protokołowane powinny być istotne zdarzenia</w:t>
      </w:r>
      <w:r w:rsidR="00D42284" w:rsidRPr="007C164A">
        <w:t xml:space="preserve"> </w:t>
      </w:r>
      <w:r w:rsidRPr="007C164A">
        <w:t>z</w:t>
      </w:r>
      <w:r w:rsidR="000E78D8">
        <w:t> </w:t>
      </w:r>
      <w:r w:rsidRPr="007C164A">
        <w:t>przebiegu obrad (np. zmiany w składzie osób uczestniczących w posiedzeniu, zmiany w</w:t>
      </w:r>
      <w:r w:rsidR="000E78D8">
        <w:t> </w:t>
      </w:r>
      <w:r w:rsidRPr="007C164A">
        <w:t xml:space="preserve">realizacji porządku obrad, wnioski zgłaszane przez członków </w:t>
      </w:r>
      <w:r w:rsidR="003C0D2B" w:rsidRPr="007C164A">
        <w:t>r</w:t>
      </w:r>
      <w:r w:rsidRPr="007C164A">
        <w:t xml:space="preserve">ady </w:t>
      </w:r>
      <w:r w:rsidR="003C0D2B" w:rsidRPr="007C164A">
        <w:t>n</w:t>
      </w:r>
      <w:r w:rsidRPr="007C164A">
        <w:t xml:space="preserve">adzorczej, a także istotne wypowiedzi, uwagi, komentarze, wnioski i pytania zgłaszane przez członków </w:t>
      </w:r>
      <w:r w:rsidR="003C0D2B" w:rsidRPr="007C164A">
        <w:t>r</w:t>
      </w:r>
      <w:r w:rsidRPr="007C164A">
        <w:t xml:space="preserve">ady </w:t>
      </w:r>
      <w:r w:rsidR="003C0D2B" w:rsidRPr="007C164A">
        <w:t>n</w:t>
      </w:r>
      <w:r w:rsidRPr="007C164A">
        <w:t>adzorczej</w:t>
      </w:r>
      <w:r w:rsidR="00564D41" w:rsidRPr="007C164A">
        <w:t>, rekomendacje i zalecenia dla zarządu</w:t>
      </w:r>
      <w:r w:rsidRPr="007C164A">
        <w:t>);</w:t>
      </w:r>
    </w:p>
    <w:p w14:paraId="00127C0C" w14:textId="77777777" w:rsidR="009658B9" w:rsidRPr="007C164A" w:rsidRDefault="009658B9" w:rsidP="007C164A">
      <w:pPr>
        <w:pStyle w:val="Podtytu"/>
      </w:pPr>
      <w:r w:rsidRPr="007C164A">
        <w:t xml:space="preserve">treść uchwał podejmowanych przez </w:t>
      </w:r>
      <w:r w:rsidR="00E4614F" w:rsidRPr="007C164A">
        <w:t>r</w:t>
      </w:r>
      <w:r w:rsidRPr="007C164A">
        <w:t>ad</w:t>
      </w:r>
      <w:r w:rsidR="00675139" w:rsidRPr="007C164A">
        <w:t>ę</w:t>
      </w:r>
      <w:r w:rsidRPr="007C164A">
        <w:t xml:space="preserve"> </w:t>
      </w:r>
      <w:r w:rsidR="00E4614F" w:rsidRPr="007C164A">
        <w:t>n</w:t>
      </w:r>
      <w:r w:rsidRPr="007C164A">
        <w:t>adzorcz</w:t>
      </w:r>
      <w:r w:rsidR="00675139" w:rsidRPr="007C164A">
        <w:t>ą</w:t>
      </w:r>
      <w:r w:rsidRPr="007C164A">
        <w:t xml:space="preserve"> na posiedzeniu</w:t>
      </w:r>
      <w:r w:rsidR="00FF15C9" w:rsidRPr="007C164A">
        <w:t xml:space="preserve"> lub dołączone uchwały rady nadzorczej</w:t>
      </w:r>
      <w:r w:rsidRPr="007C164A">
        <w:t>;</w:t>
      </w:r>
    </w:p>
    <w:p w14:paraId="602D87A3" w14:textId="77777777" w:rsidR="009658B9" w:rsidRPr="007C164A" w:rsidRDefault="009658B9" w:rsidP="007C164A">
      <w:pPr>
        <w:pStyle w:val="Podtytu"/>
      </w:pPr>
      <w:r w:rsidRPr="007C164A">
        <w:t xml:space="preserve">liczbę i rodzaj głosów oddanych </w:t>
      </w:r>
      <w:r w:rsidR="00FF15C9" w:rsidRPr="007C164A">
        <w:t xml:space="preserve">w głosowaniu nad poszczególnymi uchwałami </w:t>
      </w:r>
      <w:r w:rsidRPr="007C164A">
        <w:t>(liczbę głosów „za”</w:t>
      </w:r>
      <w:r w:rsidR="00357D93" w:rsidRPr="007C164A">
        <w:t>,</w:t>
      </w:r>
      <w:r w:rsidRPr="007C164A">
        <w:t xml:space="preserve"> „przeciw” oraz „wstrzymujących się”.);</w:t>
      </w:r>
    </w:p>
    <w:p w14:paraId="4DB969A8" w14:textId="77777777" w:rsidR="006E53C2" w:rsidRPr="007C164A" w:rsidRDefault="00970928" w:rsidP="007C164A">
      <w:pPr>
        <w:pStyle w:val="Podtytu"/>
      </w:pPr>
      <w:r w:rsidRPr="007C164A">
        <w:t xml:space="preserve"> </w:t>
      </w:r>
      <w:r w:rsidR="009658B9" w:rsidRPr="007C164A">
        <w:t>zdania odrębne</w:t>
      </w:r>
      <w:r w:rsidR="006E53C2" w:rsidRPr="007C164A">
        <w:t>;</w:t>
      </w:r>
    </w:p>
    <w:p w14:paraId="5D1739A8" w14:textId="77777777" w:rsidR="00970928" w:rsidRPr="007C164A" w:rsidRDefault="00564D41" w:rsidP="007C164A">
      <w:pPr>
        <w:pStyle w:val="Podtytu"/>
      </w:pPr>
      <w:r w:rsidRPr="007C164A">
        <w:t>podpis osoby przewodniczącej posiedzeniu</w:t>
      </w:r>
      <w:r w:rsidR="009658B9" w:rsidRPr="007C164A">
        <w:t xml:space="preserve">. </w:t>
      </w:r>
    </w:p>
    <w:p w14:paraId="5F0BC3E3" w14:textId="77777777" w:rsidR="009658B9" w:rsidRPr="004D0DB4" w:rsidRDefault="009658B9" w:rsidP="00EA4A58">
      <w:pPr>
        <w:pStyle w:val="Tytu"/>
      </w:pPr>
      <w:r w:rsidRPr="004D0DB4">
        <w:lastRenderedPageBreak/>
        <w:t xml:space="preserve">Opinie wyrażane przez </w:t>
      </w:r>
      <w:r w:rsidR="00FF15C9" w:rsidRPr="004D0DB4">
        <w:t xml:space="preserve">radę nadzorczą </w:t>
      </w:r>
      <w:r w:rsidRPr="004D0DB4">
        <w:t>w podejmowanych przez ni</w:t>
      </w:r>
      <w:r w:rsidR="00F52655" w:rsidRPr="004D0DB4">
        <w:t>ą</w:t>
      </w:r>
      <w:r w:rsidRPr="004D0DB4">
        <w:t xml:space="preserve"> uchwałach powinny</w:t>
      </w:r>
      <w:r w:rsidR="00D42284" w:rsidRPr="004D0DB4">
        <w:t xml:space="preserve"> </w:t>
      </w:r>
      <w:r w:rsidRPr="004D0DB4">
        <w:t>w</w:t>
      </w:r>
      <w:r w:rsidR="000E78D8">
        <w:t> </w:t>
      </w:r>
      <w:r w:rsidRPr="004D0DB4">
        <w:t xml:space="preserve">sposób jasny i jednoznaczny określać stanowisko </w:t>
      </w:r>
      <w:r w:rsidR="00F858D4" w:rsidRPr="004D0DB4">
        <w:t>r</w:t>
      </w:r>
      <w:r w:rsidRPr="004D0DB4">
        <w:t xml:space="preserve">ady </w:t>
      </w:r>
      <w:r w:rsidR="00F858D4" w:rsidRPr="004D0DB4">
        <w:t>n</w:t>
      </w:r>
      <w:r w:rsidRPr="004D0DB4">
        <w:t xml:space="preserve">adzorczej </w:t>
      </w:r>
      <w:r w:rsidR="00FF15C9" w:rsidRPr="004D0DB4">
        <w:t>w rozpatrywanej sprawie</w:t>
      </w:r>
      <w:r w:rsidRPr="004D0DB4">
        <w:t xml:space="preserve">, wskazując na podstawowe informacje identyfikujące daną sprawę. </w:t>
      </w:r>
    </w:p>
    <w:p w14:paraId="6166BDD8" w14:textId="77777777" w:rsidR="00130B3B" w:rsidRPr="004D0DB4" w:rsidRDefault="00BA0E9B" w:rsidP="00EA4A58">
      <w:pPr>
        <w:pStyle w:val="Tytu"/>
      </w:pPr>
      <w:r w:rsidRPr="004D0DB4">
        <w:t xml:space="preserve">Członek </w:t>
      </w:r>
      <w:r w:rsidRPr="004D0DB4">
        <w:rPr>
          <w:rStyle w:val="TytuZnak"/>
        </w:rPr>
        <w:t xml:space="preserve">rady nadzorczej może zgłosić zdanie </w:t>
      </w:r>
      <w:r w:rsidRPr="004D0DB4">
        <w:t>odrębne</w:t>
      </w:r>
      <w:r w:rsidRPr="004D0DB4">
        <w:rPr>
          <w:rStyle w:val="TytuZnak"/>
        </w:rPr>
        <w:t xml:space="preserve"> do protokołu</w:t>
      </w:r>
      <w:r w:rsidR="00FF15C9" w:rsidRPr="004D0DB4">
        <w:rPr>
          <w:rStyle w:val="TytuZnak"/>
        </w:rPr>
        <w:t>.</w:t>
      </w:r>
    </w:p>
    <w:p w14:paraId="3D8DF444" w14:textId="77777777" w:rsidR="009658B9" w:rsidRPr="004D0DB4" w:rsidRDefault="009658B9" w:rsidP="00EA4A58">
      <w:pPr>
        <w:pStyle w:val="Nagwek2"/>
      </w:pPr>
      <w:bookmarkStart w:id="24" w:name="_Toc212798925"/>
      <w:r w:rsidRPr="004D0DB4">
        <w:t xml:space="preserve">Zasady i kryteria oceny pracy członków </w:t>
      </w:r>
      <w:r w:rsidR="00F858D4" w:rsidRPr="004D0DB4">
        <w:t>z</w:t>
      </w:r>
      <w:r w:rsidRPr="004D0DB4">
        <w:t>arządu</w:t>
      </w:r>
      <w:bookmarkEnd w:id="24"/>
      <w:r w:rsidRPr="004D0DB4">
        <w:t xml:space="preserve"> </w:t>
      </w:r>
    </w:p>
    <w:p w14:paraId="09E0A4A8" w14:textId="77777777" w:rsidR="009658B9" w:rsidRPr="004D0DB4" w:rsidRDefault="009658B9" w:rsidP="00EA4A58">
      <w:pPr>
        <w:pStyle w:val="Tytu"/>
      </w:pPr>
      <w:r w:rsidRPr="004D0DB4">
        <w:t xml:space="preserve">Bieżącej kontroli i oceny pracy </w:t>
      </w:r>
      <w:r w:rsidR="00E4614F" w:rsidRPr="004D0DB4">
        <w:t>z</w:t>
      </w:r>
      <w:r w:rsidRPr="004D0DB4">
        <w:t xml:space="preserve">arządu dokonuje </w:t>
      </w:r>
      <w:r w:rsidR="00E4614F" w:rsidRPr="004D0DB4">
        <w:t>r</w:t>
      </w:r>
      <w:r w:rsidRPr="004D0DB4">
        <w:t xml:space="preserve">ada </w:t>
      </w:r>
      <w:r w:rsidR="00E4614F" w:rsidRPr="004D0DB4">
        <w:t>n</w:t>
      </w:r>
      <w:r w:rsidRPr="004D0DB4">
        <w:t xml:space="preserve">adzorcza, co znajduje odzwierciedlenie w protokołach z posiedzeń </w:t>
      </w:r>
      <w:r w:rsidR="00E4614F" w:rsidRPr="004D0DB4">
        <w:t>r</w:t>
      </w:r>
      <w:r w:rsidRPr="004D0DB4">
        <w:t xml:space="preserve">ady </w:t>
      </w:r>
      <w:r w:rsidR="00E4614F" w:rsidRPr="004D0DB4">
        <w:t>n</w:t>
      </w:r>
      <w:r w:rsidRPr="004D0DB4">
        <w:t>adzorczej</w:t>
      </w:r>
      <w:r w:rsidR="00821E32" w:rsidRPr="004D0DB4">
        <w:t xml:space="preserve">. </w:t>
      </w:r>
      <w:r w:rsidRPr="004D0DB4">
        <w:t>W przypadku spółek</w:t>
      </w:r>
      <w:r w:rsidR="00D42284" w:rsidRPr="004D0DB4">
        <w:t xml:space="preserve"> </w:t>
      </w:r>
      <w:r w:rsidRPr="004D0DB4">
        <w:t>z</w:t>
      </w:r>
      <w:r w:rsidR="00D42284" w:rsidRPr="004D0DB4">
        <w:t> </w:t>
      </w:r>
      <w:r w:rsidRPr="004D0DB4">
        <w:t xml:space="preserve">ograniczoną odpowiedzialnością, w których nie została powołana rada nadzorcza, ocena pracy </w:t>
      </w:r>
      <w:r w:rsidR="00E4614F" w:rsidRPr="004D0DB4">
        <w:t>z</w:t>
      </w:r>
      <w:r w:rsidRPr="004D0DB4">
        <w:t>arządu dokonywana jest przez pełnomocnika wspólnika i</w:t>
      </w:r>
      <w:r w:rsidR="00272350">
        <w:t>/lub</w:t>
      </w:r>
      <w:r w:rsidRPr="004D0DB4">
        <w:t xml:space="preserve"> zgromadzenie wspólników.</w:t>
      </w:r>
    </w:p>
    <w:p w14:paraId="0A196D3E" w14:textId="77777777" w:rsidR="00470718" w:rsidRPr="004D0DB4" w:rsidRDefault="00470718" w:rsidP="00EA4A58">
      <w:pPr>
        <w:pStyle w:val="Tytu"/>
      </w:pPr>
      <w:r w:rsidRPr="004D0DB4">
        <w:t>Rada nadzorcza ponosi pełną odpowiedzialność za ocenę pracy zarządu spółki, także</w:t>
      </w:r>
      <w:r w:rsidR="00D42284" w:rsidRPr="004D0DB4">
        <w:t xml:space="preserve"> </w:t>
      </w:r>
      <w:r w:rsidRPr="004D0DB4">
        <w:t>w</w:t>
      </w:r>
      <w:r w:rsidR="00D42284" w:rsidRPr="004D0DB4">
        <w:t> </w:t>
      </w:r>
      <w:r w:rsidRPr="004D0DB4">
        <w:t xml:space="preserve">przypadku, gdy prawo do kształtowania składu zarządu </w:t>
      </w:r>
      <w:r w:rsidR="00821E32" w:rsidRPr="004D0DB4">
        <w:t xml:space="preserve">nie przysługuje radzie nadzorczej. </w:t>
      </w:r>
    </w:p>
    <w:p w14:paraId="0C809D72" w14:textId="77777777" w:rsidR="00FB0395" w:rsidRPr="004D0DB4" w:rsidRDefault="009658B9" w:rsidP="00EA4A58">
      <w:pPr>
        <w:pStyle w:val="Tytu"/>
      </w:pPr>
      <w:r w:rsidRPr="004D0DB4">
        <w:t xml:space="preserve">Rada </w:t>
      </w:r>
      <w:r w:rsidR="00E4614F" w:rsidRPr="004D0DB4">
        <w:t>n</w:t>
      </w:r>
      <w:r w:rsidRPr="004D0DB4">
        <w:t>adzorcza powin</w:t>
      </w:r>
      <w:r w:rsidR="00675139" w:rsidRPr="004D0DB4">
        <w:t>na</w:t>
      </w:r>
      <w:r w:rsidRPr="004D0DB4">
        <w:t xml:space="preserve"> przyjmować obiektywne kryteria oceny pracy </w:t>
      </w:r>
      <w:r w:rsidR="00E4614F" w:rsidRPr="004D0DB4">
        <w:t>z</w:t>
      </w:r>
      <w:r w:rsidRPr="004D0DB4">
        <w:t>arządu, opierając się na</w:t>
      </w:r>
      <w:r w:rsidR="000E78D8">
        <w:t> </w:t>
      </w:r>
      <w:r w:rsidRPr="004D0DB4">
        <w:t xml:space="preserve">mierzalnych wskaźnikach efektywności, które odzwierciedlają wkład </w:t>
      </w:r>
      <w:r w:rsidR="00E4614F" w:rsidRPr="004D0DB4">
        <w:t>z</w:t>
      </w:r>
      <w:r w:rsidRPr="004D0DB4">
        <w:t>arządu</w:t>
      </w:r>
      <w:r w:rsidR="00D42284" w:rsidRPr="004D0DB4">
        <w:t xml:space="preserve"> </w:t>
      </w:r>
      <w:r w:rsidRPr="004D0DB4">
        <w:t>w</w:t>
      </w:r>
      <w:r w:rsidR="00D42284" w:rsidRPr="004D0DB4">
        <w:t> </w:t>
      </w:r>
      <w:r w:rsidR="009400B6" w:rsidRPr="004D0DB4">
        <w:t xml:space="preserve">rozwój </w:t>
      </w:r>
      <w:r w:rsidRPr="004D0DB4">
        <w:t>spółki</w:t>
      </w:r>
      <w:r w:rsidR="009400B6" w:rsidRPr="004D0DB4">
        <w:t xml:space="preserve">, jak i tych odnoszących </w:t>
      </w:r>
      <w:r w:rsidR="00370423" w:rsidRPr="004D0DB4">
        <w:t>się między innymi do rzetelnego, celowego</w:t>
      </w:r>
      <w:r w:rsidR="00D42284" w:rsidRPr="004D0DB4">
        <w:t xml:space="preserve"> </w:t>
      </w:r>
      <w:r w:rsidR="00370423" w:rsidRPr="004D0DB4">
        <w:t>i</w:t>
      </w:r>
      <w:r w:rsidR="00D42284" w:rsidRPr="004D0DB4">
        <w:t> </w:t>
      </w:r>
      <w:r w:rsidR="00370423" w:rsidRPr="004D0DB4">
        <w:t>oszczędnego podejścia do</w:t>
      </w:r>
      <w:r w:rsidR="000E78D8">
        <w:t> </w:t>
      </w:r>
      <w:r w:rsidR="00370423" w:rsidRPr="004D0DB4">
        <w:t>gospodarowania zasobami spółki</w:t>
      </w:r>
      <w:r w:rsidRPr="004D0DB4">
        <w:t xml:space="preserve">. </w:t>
      </w:r>
    </w:p>
    <w:p w14:paraId="3D24E18D" w14:textId="77777777" w:rsidR="009658B9" w:rsidRPr="004D0DB4" w:rsidRDefault="009658B9" w:rsidP="00EA4A58">
      <w:pPr>
        <w:pStyle w:val="Tytu"/>
      </w:pPr>
      <w:r w:rsidRPr="004D0DB4">
        <w:t xml:space="preserve">Podczas procesu oceny </w:t>
      </w:r>
      <w:r w:rsidR="00E4614F" w:rsidRPr="004D0DB4">
        <w:t>pracy zarządu</w:t>
      </w:r>
      <w:r w:rsidRPr="004D0DB4">
        <w:t xml:space="preserve"> </w:t>
      </w:r>
      <w:r w:rsidR="00E4614F" w:rsidRPr="004D0DB4">
        <w:t>r</w:t>
      </w:r>
      <w:r w:rsidRPr="004D0DB4">
        <w:t xml:space="preserve">ada </w:t>
      </w:r>
      <w:r w:rsidR="00E4614F" w:rsidRPr="004D0DB4">
        <w:t>n</w:t>
      </w:r>
      <w:r w:rsidRPr="004D0DB4">
        <w:t>adzorcza powin</w:t>
      </w:r>
      <w:r w:rsidR="00E4614F" w:rsidRPr="004D0DB4">
        <w:t>na</w:t>
      </w:r>
      <w:r w:rsidR="005E5BE1" w:rsidRPr="004D0DB4">
        <w:t xml:space="preserve"> dokonać oceny indywidualnych </w:t>
      </w:r>
      <w:r w:rsidR="00272350" w:rsidRPr="004D0DB4">
        <w:t xml:space="preserve">kompetencji członków zarządu </w:t>
      </w:r>
      <w:r w:rsidR="005E5BE1" w:rsidRPr="004D0DB4">
        <w:t>i kolektywnych kompetencji zarządu, a także</w:t>
      </w:r>
      <w:r w:rsidRPr="004D0DB4">
        <w:t xml:space="preserve"> odnosić wyniki danej spółki do wyników innych podmiotów działających w tym samym sektorze.</w:t>
      </w:r>
    </w:p>
    <w:p w14:paraId="4AEDAE78" w14:textId="77777777" w:rsidR="00F0615B" w:rsidRPr="004D0DB4" w:rsidRDefault="00F0615B" w:rsidP="00EA4A58">
      <w:pPr>
        <w:pStyle w:val="Tytu"/>
      </w:pPr>
      <w:r w:rsidRPr="004D0DB4">
        <w:t>W procesie oceny pracy zarządu rada nadzorcza powinna dbać</w:t>
      </w:r>
      <w:r w:rsidR="00C138D6" w:rsidRPr="004D0DB4">
        <w:t xml:space="preserve"> o </w:t>
      </w:r>
      <w:r w:rsidRPr="004D0DB4">
        <w:t>transparentność</w:t>
      </w:r>
      <w:r w:rsidR="00D42284" w:rsidRPr="004D0DB4">
        <w:t xml:space="preserve"> </w:t>
      </w:r>
      <w:r w:rsidRPr="004D0DB4">
        <w:t>i</w:t>
      </w:r>
      <w:r w:rsidR="00D42284" w:rsidRPr="004D0DB4">
        <w:t> </w:t>
      </w:r>
      <w:r w:rsidRPr="004D0DB4">
        <w:t>uczciwość</w:t>
      </w:r>
      <w:r w:rsidR="00C138D6" w:rsidRPr="004D0DB4">
        <w:t xml:space="preserve"> tego procesu</w:t>
      </w:r>
      <w:r w:rsidR="00FF392F" w:rsidRPr="004D0DB4">
        <w:t xml:space="preserve">, </w:t>
      </w:r>
      <w:r w:rsidRPr="004D0DB4">
        <w:t>podejm</w:t>
      </w:r>
      <w:r w:rsidR="00FF392F" w:rsidRPr="004D0DB4">
        <w:t>ując</w:t>
      </w:r>
      <w:r w:rsidRPr="004D0DB4">
        <w:t xml:space="preserve"> decyzje na podstawie rzetelnych i obiektywnych informacji. </w:t>
      </w:r>
    </w:p>
    <w:p w14:paraId="1B4B200A" w14:textId="0589BF0E" w:rsidR="009658B9" w:rsidRPr="004D0DB4" w:rsidRDefault="009658B9" w:rsidP="00EA4A58">
      <w:pPr>
        <w:pStyle w:val="Tytu"/>
      </w:pPr>
      <w:r w:rsidRPr="004D0DB4">
        <w:t xml:space="preserve">Rada </w:t>
      </w:r>
      <w:r w:rsidR="005F280A" w:rsidRPr="004D0DB4">
        <w:t>n</w:t>
      </w:r>
      <w:r w:rsidRPr="004D0DB4">
        <w:t xml:space="preserve">adzorcza dokonuje także rocznej oceny pracy </w:t>
      </w:r>
      <w:r w:rsidR="00765B2B" w:rsidRPr="004D0DB4">
        <w:t xml:space="preserve">członków </w:t>
      </w:r>
      <w:r w:rsidR="005F280A" w:rsidRPr="004D0DB4">
        <w:t>z</w:t>
      </w:r>
      <w:r w:rsidRPr="004D0DB4">
        <w:t>arządu, przedkładając walnemu zgromadzeniu wynikające z przeprowadzonej oceny rekomendacje co</w:t>
      </w:r>
      <w:r w:rsidR="00D42284" w:rsidRPr="004D0DB4">
        <w:t> </w:t>
      </w:r>
      <w:r w:rsidRPr="004D0DB4">
        <w:t>do</w:t>
      </w:r>
      <w:r w:rsidR="00D42284" w:rsidRPr="004D0DB4">
        <w:t> </w:t>
      </w:r>
      <w:r w:rsidRPr="004D0DB4">
        <w:t xml:space="preserve">udzielenia członkom </w:t>
      </w:r>
      <w:r w:rsidR="005F280A" w:rsidRPr="004D0DB4">
        <w:t>z</w:t>
      </w:r>
      <w:r w:rsidRPr="004D0DB4">
        <w:t>arządu absolutorium z wykonania przez nich obowiązków.</w:t>
      </w:r>
      <w:r w:rsidR="00D42284" w:rsidRPr="004D0DB4">
        <w:t xml:space="preserve"> </w:t>
      </w:r>
      <w:r w:rsidR="00C63C2F" w:rsidRPr="004D0DB4">
        <w:t>W</w:t>
      </w:r>
      <w:r w:rsidR="00D42284" w:rsidRPr="004D0DB4">
        <w:t> </w:t>
      </w:r>
      <w:r w:rsidR="00C63C2F" w:rsidRPr="004D0DB4">
        <w:t xml:space="preserve">przypadku negatywnej oceny pracy </w:t>
      </w:r>
      <w:r w:rsidR="00D276AF" w:rsidRPr="004D0DB4">
        <w:t xml:space="preserve">członka </w:t>
      </w:r>
      <w:r w:rsidR="00C63C2F" w:rsidRPr="004D0DB4">
        <w:t xml:space="preserve">zarządu, skutkującej rekomendacją </w:t>
      </w:r>
      <w:r w:rsidR="009627CD" w:rsidRPr="004D0DB4">
        <w:t xml:space="preserve">braku udzielania </w:t>
      </w:r>
      <w:r w:rsidR="00C63C2F" w:rsidRPr="004D0DB4">
        <w:t xml:space="preserve">absolutorium z wykonania przez </w:t>
      </w:r>
      <w:r w:rsidR="00D276AF" w:rsidRPr="004D0DB4">
        <w:t xml:space="preserve">niego </w:t>
      </w:r>
      <w:r w:rsidR="00C63C2F" w:rsidRPr="004D0DB4">
        <w:t>obowiązków, rada nadzorcza powinna przedstawić uzasadnienie prezentowanego stanowiska.</w:t>
      </w:r>
    </w:p>
    <w:p w14:paraId="2C18EF6F" w14:textId="77777777" w:rsidR="009658B9" w:rsidRPr="004D0DB4" w:rsidRDefault="009658B9" w:rsidP="00EA4A58">
      <w:pPr>
        <w:pStyle w:val="Tytu"/>
      </w:pPr>
      <w:r w:rsidRPr="004D0DB4">
        <w:t>Ocena okresowa pracy</w:t>
      </w:r>
      <w:r w:rsidR="00DA5987" w:rsidRPr="004D0DB4">
        <w:t xml:space="preserve"> członków</w:t>
      </w:r>
      <w:r w:rsidRPr="004D0DB4">
        <w:t xml:space="preserve"> </w:t>
      </w:r>
      <w:r w:rsidR="005F280A" w:rsidRPr="004D0DB4">
        <w:t>zarządu, po zakończeniu roku obrotowego,</w:t>
      </w:r>
      <w:r w:rsidRPr="004D0DB4">
        <w:t xml:space="preserve"> pozostaje</w:t>
      </w:r>
      <w:r w:rsidR="00D42284" w:rsidRPr="004D0DB4">
        <w:t xml:space="preserve"> </w:t>
      </w:r>
      <w:r w:rsidRPr="004D0DB4">
        <w:t>w</w:t>
      </w:r>
      <w:r w:rsidR="00D42284" w:rsidRPr="004D0DB4">
        <w:t> </w:t>
      </w:r>
      <w:r w:rsidRPr="004D0DB4">
        <w:t>gestii walnego zgromadzenia jako organu rozpatrującego i zatwierdzającego sprawozdanie zarządu z</w:t>
      </w:r>
      <w:r w:rsidR="000E78D8">
        <w:t> </w:t>
      </w:r>
      <w:r w:rsidRPr="004D0DB4">
        <w:t xml:space="preserve">działalności spółki i sprawozdanie finansowe za ubiegły rok obrotowy. Wyrazem pozytywnej oceny jest udzielenie absolutorium członkom </w:t>
      </w:r>
      <w:r w:rsidR="005F280A" w:rsidRPr="004D0DB4">
        <w:t>z</w:t>
      </w:r>
      <w:r w:rsidRPr="004D0DB4">
        <w:t>arządu</w:t>
      </w:r>
      <w:r w:rsidR="00D42284" w:rsidRPr="004D0DB4">
        <w:t xml:space="preserve"> </w:t>
      </w:r>
      <w:r w:rsidRPr="004D0DB4">
        <w:t>z</w:t>
      </w:r>
      <w:r w:rsidR="00D42284" w:rsidRPr="004D0DB4">
        <w:t> </w:t>
      </w:r>
      <w:r w:rsidRPr="004D0DB4">
        <w:t>wykonania przez nich obowiązków.</w:t>
      </w:r>
    </w:p>
    <w:p w14:paraId="53A639F5" w14:textId="77777777" w:rsidR="009658B9" w:rsidRPr="004D0DB4" w:rsidRDefault="009658B9" w:rsidP="00EA4A58">
      <w:pPr>
        <w:pStyle w:val="Tytu"/>
      </w:pPr>
      <w:r w:rsidRPr="004D0DB4">
        <w:t>Stanowisko podmiotu uprawnionego w sprawie oceny pracy</w:t>
      </w:r>
      <w:r w:rsidR="00A0725F" w:rsidRPr="004D0DB4">
        <w:t xml:space="preserve"> członków</w:t>
      </w:r>
      <w:r w:rsidRPr="004D0DB4">
        <w:t xml:space="preserve"> </w:t>
      </w:r>
      <w:r w:rsidR="005F280A" w:rsidRPr="004D0DB4">
        <w:t>z</w:t>
      </w:r>
      <w:r w:rsidRPr="004D0DB4">
        <w:t>arządu</w:t>
      </w:r>
      <w:r w:rsidR="00D42284" w:rsidRPr="004D0DB4">
        <w:t xml:space="preserve"> </w:t>
      </w:r>
      <w:r w:rsidRPr="004D0DB4">
        <w:t>i</w:t>
      </w:r>
      <w:r w:rsidR="00D42284" w:rsidRPr="004D0DB4">
        <w:t> </w:t>
      </w:r>
      <w:r w:rsidRPr="004D0DB4">
        <w:t>odpowiedniego do tej oceny głosowania na walnym zgromadzeniu ustalane jest na</w:t>
      </w:r>
      <w:r w:rsidR="00D42284" w:rsidRPr="004D0DB4">
        <w:t> </w:t>
      </w:r>
      <w:r w:rsidRPr="004D0DB4">
        <w:t>podstawie</w:t>
      </w:r>
      <w:r w:rsidR="00E47A4C" w:rsidRPr="004D0DB4">
        <w:t xml:space="preserve"> </w:t>
      </w:r>
      <w:r w:rsidR="00A5172B" w:rsidRPr="004D0DB4">
        <w:t>m.in.:</w:t>
      </w:r>
    </w:p>
    <w:p w14:paraId="2B0A5488" w14:textId="77777777" w:rsidR="009658B9" w:rsidRPr="004D0DB4" w:rsidRDefault="009658B9" w:rsidP="00A9777D">
      <w:pPr>
        <w:pStyle w:val="Podtytu"/>
        <w:numPr>
          <w:ilvl w:val="2"/>
          <w:numId w:val="11"/>
        </w:numPr>
      </w:pPr>
      <w:r w:rsidRPr="004D0DB4">
        <w:t>oceny sprawozdań finansowych i sprawozdań zarządu z działalności spółki za rok obrotowy;</w:t>
      </w:r>
    </w:p>
    <w:p w14:paraId="4659A7CB" w14:textId="77777777" w:rsidR="009658B9" w:rsidRPr="004D0DB4" w:rsidRDefault="009658B9" w:rsidP="007C164A">
      <w:pPr>
        <w:pStyle w:val="Podtytu"/>
      </w:pPr>
      <w:r w:rsidRPr="004D0DB4">
        <w:t>oceny sprawozdania z działalności zarządu jako organu spółki w roku obrotowym;</w:t>
      </w:r>
    </w:p>
    <w:p w14:paraId="7886EE09" w14:textId="77777777" w:rsidR="009658B9" w:rsidRPr="004D0DB4" w:rsidRDefault="001A5FED" w:rsidP="007C164A">
      <w:pPr>
        <w:pStyle w:val="Podtytu"/>
      </w:pPr>
      <w:r>
        <w:t>sprawozdania</w:t>
      </w:r>
      <w:r w:rsidR="009658B9" w:rsidRPr="004D0DB4">
        <w:t xml:space="preserve"> z badania sprawozdania finansowego spółki za rok obrotowy;</w:t>
      </w:r>
    </w:p>
    <w:p w14:paraId="6B66C08F" w14:textId="77777777" w:rsidR="009658B9" w:rsidRPr="004D0DB4" w:rsidRDefault="009658B9" w:rsidP="007C164A">
      <w:pPr>
        <w:pStyle w:val="Podtytu"/>
      </w:pPr>
      <w:r w:rsidRPr="004D0DB4">
        <w:t>sprawozdań rady nadzorczej z oceny sprawozdania finansowego spółki za rok obrotowy oraz sprawozdania zarządu z działalności spółki;</w:t>
      </w:r>
    </w:p>
    <w:p w14:paraId="5FF6205D" w14:textId="77777777" w:rsidR="009658B9" w:rsidRPr="004D0DB4" w:rsidRDefault="009658B9" w:rsidP="007C164A">
      <w:pPr>
        <w:pStyle w:val="Podtytu"/>
      </w:pPr>
      <w:r w:rsidRPr="004D0DB4">
        <w:t xml:space="preserve">opinii </w:t>
      </w:r>
      <w:r w:rsidR="005F280A" w:rsidRPr="004D0DB4">
        <w:t>r</w:t>
      </w:r>
      <w:r w:rsidRPr="004D0DB4">
        <w:t xml:space="preserve">ady </w:t>
      </w:r>
      <w:r w:rsidR="005F280A" w:rsidRPr="004D0DB4">
        <w:t>n</w:t>
      </w:r>
      <w:r w:rsidRPr="004D0DB4">
        <w:t xml:space="preserve">adzorczej w sprawie absolutorium </w:t>
      </w:r>
      <w:r w:rsidR="00357D93" w:rsidRPr="004D0DB4">
        <w:t>członk</w:t>
      </w:r>
      <w:r w:rsidR="00357D93">
        <w:t>ów</w:t>
      </w:r>
      <w:r w:rsidR="00357D93" w:rsidRPr="004D0DB4">
        <w:t xml:space="preserve"> </w:t>
      </w:r>
      <w:r w:rsidR="005F280A" w:rsidRPr="004D0DB4">
        <w:t>z</w:t>
      </w:r>
      <w:r w:rsidRPr="004D0DB4">
        <w:t>arządu;</w:t>
      </w:r>
    </w:p>
    <w:p w14:paraId="004477B7" w14:textId="77777777" w:rsidR="009658B9" w:rsidRPr="004D0DB4" w:rsidRDefault="009658B9" w:rsidP="007C164A">
      <w:pPr>
        <w:pStyle w:val="Podtytu"/>
      </w:pPr>
      <w:r w:rsidRPr="004D0DB4">
        <w:t xml:space="preserve">wyników bieżącej kontroli i oceny pracy </w:t>
      </w:r>
      <w:r w:rsidR="008E67CA" w:rsidRPr="004D0DB4">
        <w:t>z</w:t>
      </w:r>
      <w:r w:rsidRPr="004D0DB4">
        <w:t xml:space="preserve">arządu spółki dokonywanej przez </w:t>
      </w:r>
      <w:r w:rsidR="00357D93" w:rsidRPr="004D0DB4">
        <w:t>rad</w:t>
      </w:r>
      <w:r w:rsidR="00357D93">
        <w:t>ę</w:t>
      </w:r>
      <w:r w:rsidR="00357D93" w:rsidRPr="004D0DB4">
        <w:t xml:space="preserve"> </w:t>
      </w:r>
      <w:r w:rsidR="008E67CA" w:rsidRPr="004D0DB4">
        <w:t>n</w:t>
      </w:r>
      <w:r w:rsidRPr="004D0DB4">
        <w:t>adzorcz</w:t>
      </w:r>
      <w:r w:rsidR="008E67CA" w:rsidRPr="004D0DB4">
        <w:t>ą</w:t>
      </w:r>
      <w:r w:rsidRPr="004D0DB4">
        <w:t xml:space="preserve"> m.in. w oparciu o </w:t>
      </w:r>
      <w:r w:rsidR="00B527B3" w:rsidRPr="004D0DB4">
        <w:t>informację kwartalną</w:t>
      </w:r>
      <w:r w:rsidRPr="004D0DB4">
        <w:t>.</w:t>
      </w:r>
    </w:p>
    <w:p w14:paraId="5DB1587B" w14:textId="77777777" w:rsidR="009658B9" w:rsidRPr="004D0DB4" w:rsidRDefault="009658B9" w:rsidP="00EA4A58">
      <w:pPr>
        <w:pStyle w:val="Tytu"/>
      </w:pPr>
      <w:r w:rsidRPr="004D0DB4">
        <w:t xml:space="preserve">Ocena pracy </w:t>
      </w:r>
      <w:r w:rsidR="008E67CA" w:rsidRPr="004D0DB4">
        <w:t>z</w:t>
      </w:r>
      <w:r w:rsidRPr="004D0DB4">
        <w:t>arządu uwzględnia również sposób i stopień realizacji przez niego celów</w:t>
      </w:r>
      <w:r w:rsidR="00D42284" w:rsidRPr="004D0DB4">
        <w:t xml:space="preserve"> </w:t>
      </w:r>
      <w:r w:rsidRPr="004D0DB4">
        <w:t>i</w:t>
      </w:r>
      <w:r w:rsidR="00D42284" w:rsidRPr="004D0DB4">
        <w:t> </w:t>
      </w:r>
      <w:r w:rsidRPr="004D0DB4">
        <w:t>zadań statutowych, strategii działalności spółki, wyznaczonych do osiągnięcia przez spółkę parametrów ekonomicznych (także docelowych), zawartych w rocznych planach, a</w:t>
      </w:r>
      <w:r w:rsidR="00D42284" w:rsidRPr="004D0DB4">
        <w:t> </w:t>
      </w:r>
      <w:r w:rsidRPr="004D0DB4">
        <w:t>także sposób</w:t>
      </w:r>
      <w:r w:rsidR="004D564D" w:rsidRPr="004D0DB4">
        <w:t xml:space="preserve"> </w:t>
      </w:r>
      <w:r w:rsidRPr="004D0DB4">
        <w:t>i czas reagowania na ujawnione nieprawidłowości lub zagrożenia w</w:t>
      </w:r>
      <w:r w:rsidR="00D42284" w:rsidRPr="004D0DB4">
        <w:t> </w:t>
      </w:r>
      <w:r w:rsidRPr="004D0DB4">
        <w:t>działalności spółki oraz terminowość realizacji obowiązków sprawozdawczych i</w:t>
      </w:r>
      <w:r w:rsidR="00D42284" w:rsidRPr="004D0DB4">
        <w:t> </w:t>
      </w:r>
      <w:r w:rsidRPr="004D0DB4">
        <w:t>informacyjnych.</w:t>
      </w:r>
    </w:p>
    <w:p w14:paraId="779C5EF1" w14:textId="77777777" w:rsidR="00130B3B" w:rsidRPr="004D0DB4" w:rsidRDefault="009658B9" w:rsidP="00EA4A58">
      <w:pPr>
        <w:pStyle w:val="Tytu"/>
      </w:pPr>
      <w:r w:rsidRPr="004D0DB4">
        <w:t xml:space="preserve">Dodatkową formą bieżącej kontroli pracy </w:t>
      </w:r>
      <w:r w:rsidR="008E67CA" w:rsidRPr="004D0DB4">
        <w:t>z</w:t>
      </w:r>
      <w:r w:rsidRPr="004D0DB4">
        <w:t>arządu jest prowadzona przez komórkę ds.</w:t>
      </w:r>
      <w:r w:rsidR="00D42284" w:rsidRPr="004D0DB4">
        <w:t> </w:t>
      </w:r>
      <w:r w:rsidRPr="004D0DB4">
        <w:t xml:space="preserve">nadzoru analiza </w:t>
      </w:r>
      <w:r w:rsidR="001450F4" w:rsidRPr="004D0DB4">
        <w:t>i</w:t>
      </w:r>
      <w:r w:rsidR="00E765D3" w:rsidRPr="004D0DB4">
        <w:t>nformacji</w:t>
      </w:r>
      <w:r w:rsidR="000B5734" w:rsidRPr="004D0DB4">
        <w:t xml:space="preserve"> kwartalnej</w:t>
      </w:r>
      <w:r w:rsidRPr="004D0DB4">
        <w:t xml:space="preserve"> oraz ocena stopnia realizacji przedstawionych</w:t>
      </w:r>
      <w:r w:rsidR="00D42284" w:rsidRPr="004D0DB4">
        <w:t xml:space="preserve"> </w:t>
      </w:r>
      <w:r w:rsidRPr="004D0DB4">
        <w:t>w</w:t>
      </w:r>
      <w:r w:rsidR="00D42284" w:rsidRPr="004D0DB4">
        <w:t> </w:t>
      </w:r>
      <w:r w:rsidRPr="004D0DB4">
        <w:t>planie rzeczowo-finansowym wyników ekonomiczno-finansowych. Powyższe powinno być udokumentowane i</w:t>
      </w:r>
      <w:r w:rsidR="000E78D8">
        <w:t> </w:t>
      </w:r>
      <w:r w:rsidRPr="004D0DB4">
        <w:t xml:space="preserve">przedstawione do wiadomości osoby uprawnionej do reprezentacji podmiotu uprawnionego. </w:t>
      </w:r>
    </w:p>
    <w:p w14:paraId="44F3403B" w14:textId="77777777" w:rsidR="005D61D0" w:rsidRPr="004D0DB4" w:rsidRDefault="005D61D0" w:rsidP="00EA4A58">
      <w:pPr>
        <w:pStyle w:val="Nagwek2"/>
      </w:pPr>
      <w:bookmarkStart w:id="25" w:name="_Toc212798926"/>
      <w:r w:rsidRPr="004D0DB4">
        <w:lastRenderedPageBreak/>
        <w:t>Delegowanie członka rady nadzorczej do zarządu</w:t>
      </w:r>
      <w:bookmarkEnd w:id="25"/>
      <w:r w:rsidRPr="004D0DB4">
        <w:t xml:space="preserve"> </w:t>
      </w:r>
    </w:p>
    <w:p w14:paraId="42F3FADD" w14:textId="00430A2F" w:rsidR="005D61D0" w:rsidRPr="004D0DB4" w:rsidRDefault="005D61D0" w:rsidP="00EA4A58">
      <w:pPr>
        <w:pStyle w:val="Tytu"/>
      </w:pPr>
      <w:r w:rsidRPr="004D0DB4">
        <w:t>W spółkach akcyjnych do kompetencji rady nadzorczej należy m.in. delegowanie członków rady nadzorczej na okres nie dłuższy niż 3 miesiące, do czasowego wykonywania czynności członków zarządu, którzy zostali odwołani, złożyli rezygnację albo z innych przyczyn nie mogą sprawować swoich czynności</w:t>
      </w:r>
      <w:r w:rsidR="00F42254" w:rsidRPr="004D0DB4">
        <w:t xml:space="preserve">. </w:t>
      </w:r>
      <w:r w:rsidRPr="004D0DB4">
        <w:t xml:space="preserve">W spółkach z ograniczoną odpowiedzialnością </w:t>
      </w:r>
      <w:r w:rsidR="00A96B57">
        <w:t>r</w:t>
      </w:r>
      <w:r w:rsidRPr="004D0DB4">
        <w:t>ekomenduje się wprowadzanie tej kompetencji do um</w:t>
      </w:r>
      <w:r w:rsidR="00247798">
        <w:t>owy</w:t>
      </w:r>
      <w:r w:rsidRPr="004D0DB4">
        <w:t xml:space="preserve"> spółk</w:t>
      </w:r>
      <w:r w:rsidR="00247798">
        <w:t>i</w:t>
      </w:r>
      <w:r w:rsidRPr="004D0DB4">
        <w:t xml:space="preserve">. </w:t>
      </w:r>
    </w:p>
    <w:p w14:paraId="24EBCB8D" w14:textId="77777777" w:rsidR="005D61D0" w:rsidRPr="004D0DB4" w:rsidRDefault="00F43F26" w:rsidP="00EA4A58">
      <w:pPr>
        <w:pStyle w:val="Tytu"/>
      </w:pPr>
      <w:r w:rsidRPr="004D0DB4">
        <w:t>D</w:t>
      </w:r>
      <w:r w:rsidR="005D61D0" w:rsidRPr="004D0DB4">
        <w:t>elegowani</w:t>
      </w:r>
      <w:r w:rsidRPr="004D0DB4">
        <w:t>e</w:t>
      </w:r>
      <w:r w:rsidR="005D61D0" w:rsidRPr="004D0DB4">
        <w:t xml:space="preserve"> członka rady nadzorczej do zarządu </w:t>
      </w:r>
      <w:r w:rsidR="00D52A01" w:rsidRPr="004D0DB4">
        <w:t>rekomenduje się</w:t>
      </w:r>
      <w:r w:rsidR="00FE575D" w:rsidRPr="004D0DB4">
        <w:t xml:space="preserve"> tylko</w:t>
      </w:r>
      <w:r w:rsidR="00D42284" w:rsidRPr="004D0DB4">
        <w:t xml:space="preserve"> </w:t>
      </w:r>
      <w:r w:rsidR="005D61D0" w:rsidRPr="004D0DB4">
        <w:t>w</w:t>
      </w:r>
      <w:r w:rsidR="00C478A0">
        <w:t xml:space="preserve"> </w:t>
      </w:r>
      <w:r w:rsidR="005D61D0" w:rsidRPr="004D0DB4">
        <w:t xml:space="preserve">sytuacji braku wystarczającej liczby członków zarządu, </w:t>
      </w:r>
      <w:r w:rsidR="00272350" w:rsidRPr="004D0DB4">
        <w:t>któr</w:t>
      </w:r>
      <w:r w:rsidR="00272350">
        <w:t>a</w:t>
      </w:r>
      <w:r w:rsidR="00272350" w:rsidRPr="004D0DB4">
        <w:t xml:space="preserve"> </w:t>
      </w:r>
      <w:r w:rsidR="005D61D0" w:rsidRPr="004D0DB4">
        <w:t xml:space="preserve">uniemożliwia prawidłowe </w:t>
      </w:r>
      <w:r w:rsidR="00BD1EEB" w:rsidRPr="004D0DB4">
        <w:t xml:space="preserve">jego </w:t>
      </w:r>
      <w:r w:rsidR="005D61D0" w:rsidRPr="004D0DB4">
        <w:t xml:space="preserve">funkcjonowanie. </w:t>
      </w:r>
    </w:p>
    <w:p w14:paraId="04EC9CD8" w14:textId="77777777" w:rsidR="005D61D0" w:rsidRPr="004D0DB4" w:rsidRDefault="005D61D0" w:rsidP="00EA4A58">
      <w:pPr>
        <w:pStyle w:val="Tytu"/>
      </w:pPr>
      <w:r w:rsidRPr="004D0DB4">
        <w:t>Delegowany członek rady nadzorczej nie staje się członkiem zarządu i nie wygasa jego mandat członka rady nadzorczej, jednak</w:t>
      </w:r>
      <w:r w:rsidR="00A22E1D" w:rsidRPr="004D0DB4">
        <w:t xml:space="preserve"> jego</w:t>
      </w:r>
      <w:r w:rsidRPr="004D0DB4">
        <w:t xml:space="preserve"> prawa jako członka rady nadzorczej ulegają zawieszeniu na czas delegacji. Zawieszenie to nie wpływa jednak na liczebność rady nadzorczej</w:t>
      </w:r>
      <w:r w:rsidR="00A22E1D" w:rsidRPr="004D0DB4">
        <w:t>,</w:t>
      </w:r>
      <w:r w:rsidRPr="004D0DB4">
        <w:t xml:space="preserve"> gdyż wskutek oddelegowania jej członka do zarządu liczebność ta się nie zmniejsza. Delegowanie wymaga zgody delegowanego.</w:t>
      </w:r>
    </w:p>
    <w:p w14:paraId="0449BBED" w14:textId="77777777" w:rsidR="000F7859" w:rsidRPr="004D0DB4" w:rsidRDefault="005D61D0" w:rsidP="00EA4A58">
      <w:pPr>
        <w:pStyle w:val="Tytu"/>
      </w:pPr>
      <w:r w:rsidRPr="004D0DB4">
        <w:t>Rozważenia wymaga, czy delegowanie członka rady nadzorczej powinno nastąpić na</w:t>
      </w:r>
      <w:r w:rsidR="00D42284" w:rsidRPr="004D0DB4">
        <w:t> </w:t>
      </w:r>
      <w:r w:rsidRPr="004D0DB4">
        <w:t xml:space="preserve">określoną funkcję w zarządzie, z którą na mocy np. regulaminu organizacyjnego spółki lub regulaminu zarządu powiązane są określone uprawnienia </w:t>
      </w:r>
      <w:r w:rsidR="00A22E1D" w:rsidRPr="004D0DB4">
        <w:t>w strukturze organizacyjnej spółki</w:t>
      </w:r>
      <w:r w:rsidRPr="004D0DB4">
        <w:t>. Delegowany jest bowiem związany dotychczasowym podziałem zadań w zarządzie.</w:t>
      </w:r>
    </w:p>
    <w:p w14:paraId="1BBB2215" w14:textId="0EB993F4" w:rsidR="005D61D0" w:rsidRPr="004D0DB4" w:rsidRDefault="005D61D0" w:rsidP="00EA4A58">
      <w:pPr>
        <w:pStyle w:val="Tytu"/>
      </w:pPr>
      <w:r w:rsidRPr="004D0DB4">
        <w:t>W</w:t>
      </w:r>
      <w:r w:rsidR="00FA7B23" w:rsidRPr="004D0DB4">
        <w:t xml:space="preserve"> przypadku </w:t>
      </w:r>
      <w:r w:rsidRPr="004D0DB4">
        <w:t>delegowania członka rady nadzorczej do zarządu rekomenduje się</w:t>
      </w:r>
      <w:r w:rsidR="00FA7B23" w:rsidRPr="004D0DB4">
        <w:t xml:space="preserve">, aby uchwałą rady nadzorczej uregulować </w:t>
      </w:r>
      <w:r w:rsidRPr="004D0DB4">
        <w:t>kwesti</w:t>
      </w:r>
      <w:r w:rsidR="00FA7B23" w:rsidRPr="004D0DB4">
        <w:t>ę</w:t>
      </w:r>
      <w:r w:rsidRPr="004D0DB4">
        <w:t xml:space="preserve"> wynagrodzenia delegowanego członka, jak również zasad przyznania delegowan</w:t>
      </w:r>
      <w:r w:rsidR="00263784">
        <w:t>emu</w:t>
      </w:r>
      <w:r w:rsidRPr="004D0DB4">
        <w:t xml:space="preserve"> członk</w:t>
      </w:r>
      <w:r w:rsidR="00263784">
        <w:t>owi</w:t>
      </w:r>
      <w:r w:rsidRPr="004D0DB4">
        <w:t xml:space="preserve"> rady nadzorczej prawa do korzystania</w:t>
      </w:r>
      <w:r w:rsidR="00D42284" w:rsidRPr="004D0DB4">
        <w:t xml:space="preserve"> </w:t>
      </w:r>
      <w:r w:rsidRPr="004D0DB4">
        <w:t>z</w:t>
      </w:r>
      <w:r w:rsidR="00D42284" w:rsidRPr="004D0DB4">
        <w:t> </w:t>
      </w:r>
      <w:r w:rsidRPr="004D0DB4">
        <w:t>określonych urządzeń technicznych oraz zasobów stanowiących mienie spółki czy innych świadczeń dodatkowych</w:t>
      </w:r>
      <w:r w:rsidR="00A22E1D" w:rsidRPr="004D0DB4">
        <w:t xml:space="preserve">, niezbędnych do pełnienia funkcji członka zarządu. </w:t>
      </w:r>
    </w:p>
    <w:p w14:paraId="75172ED5" w14:textId="77777777" w:rsidR="00130B3B" w:rsidRPr="004D0DB4" w:rsidRDefault="004E09A5" w:rsidP="00EA4A58">
      <w:pPr>
        <w:pStyle w:val="Tytu"/>
      </w:pPr>
      <w:r w:rsidRPr="004D0DB4">
        <w:t xml:space="preserve">W przypadku delegowania członka rady nadzorczej do zarządu, nie ustala się </w:t>
      </w:r>
      <w:r w:rsidR="00263784">
        <w:t xml:space="preserve">dla niego </w:t>
      </w:r>
      <w:r w:rsidRPr="004D0DB4">
        <w:t xml:space="preserve">celów zarządczych, nie rekomenduje się przyznawania prawa do wynagrodzenia zmiennego oraz zawierania umowy o zakazie konkurencji. </w:t>
      </w:r>
    </w:p>
    <w:p w14:paraId="156C8BDB" w14:textId="77777777" w:rsidR="008E67CA" w:rsidRPr="004D0DB4" w:rsidRDefault="008E67CA" w:rsidP="009E3625">
      <w:pPr>
        <w:pStyle w:val="Nagwek1"/>
      </w:pPr>
      <w:bookmarkStart w:id="26" w:name="_Toc212798927"/>
      <w:r w:rsidRPr="004D0DB4">
        <w:t>Zarząd</w:t>
      </w:r>
      <w:bookmarkEnd w:id="26"/>
    </w:p>
    <w:p w14:paraId="003E0862" w14:textId="77777777" w:rsidR="008E67CA" w:rsidRPr="004D0DB4" w:rsidRDefault="008E67CA" w:rsidP="00EA4A58">
      <w:pPr>
        <w:pStyle w:val="Nagwek2"/>
      </w:pPr>
      <w:bookmarkStart w:id="27" w:name="_Toc212798928"/>
      <w:r w:rsidRPr="004D0DB4">
        <w:t>Postanowienia ogólne</w:t>
      </w:r>
      <w:bookmarkEnd w:id="27"/>
    </w:p>
    <w:p w14:paraId="66D45770" w14:textId="6AE633A1" w:rsidR="008E67CA" w:rsidRPr="004D0DB4" w:rsidRDefault="004E09A5" w:rsidP="00EA4A58">
      <w:pPr>
        <w:pStyle w:val="Tytu"/>
      </w:pPr>
      <w:r w:rsidRPr="004D0DB4">
        <w:t xml:space="preserve">Członkowie zarządu powinni </w:t>
      </w:r>
      <w:r w:rsidR="008E67CA" w:rsidRPr="004D0DB4">
        <w:t xml:space="preserve">posiadać kompetencje </w:t>
      </w:r>
      <w:r w:rsidR="00D276AF" w:rsidRPr="004D0DB4">
        <w:t xml:space="preserve">niezbędne </w:t>
      </w:r>
      <w:r w:rsidR="008E67CA" w:rsidRPr="004D0DB4">
        <w:t>do wykonywania swoich funkcji w obszarze prowadzonej przez spółkę działalności i realizowan</w:t>
      </w:r>
      <w:r w:rsidR="00D276AF" w:rsidRPr="004D0DB4">
        <w:t>ia</w:t>
      </w:r>
      <w:r w:rsidR="008E67CA" w:rsidRPr="004D0DB4">
        <w:t xml:space="preserve"> strategii, jak</w:t>
      </w:r>
      <w:r w:rsidR="002F6CB5" w:rsidRPr="004D0DB4">
        <w:t xml:space="preserve"> również </w:t>
      </w:r>
      <w:r w:rsidR="00D276AF" w:rsidRPr="004D0DB4">
        <w:t xml:space="preserve">z zakresu </w:t>
      </w:r>
      <w:r w:rsidR="002F6CB5" w:rsidRPr="004D0DB4">
        <w:t xml:space="preserve">zarządzania, ekonomii </w:t>
      </w:r>
      <w:r w:rsidR="008E67CA" w:rsidRPr="004D0DB4">
        <w:t>i finansów</w:t>
      </w:r>
      <w:r w:rsidR="00B33CB8" w:rsidRPr="004D0DB4">
        <w:t>,</w:t>
      </w:r>
      <w:r w:rsidR="008A2EA3" w:rsidRPr="004D0DB4">
        <w:t xml:space="preserve"> </w:t>
      </w:r>
      <w:r w:rsidR="008E67CA" w:rsidRPr="004D0DB4">
        <w:t xml:space="preserve">w tym zarządzania i nadzoru nad ryzykiem oraz zabezpieczania interesu </w:t>
      </w:r>
      <w:r w:rsidR="002F6CB5" w:rsidRPr="004D0DB4">
        <w:t>s</w:t>
      </w:r>
      <w:r w:rsidR="008E67CA" w:rsidRPr="004D0DB4">
        <w:t xml:space="preserve">półki i akcjonariuszy. </w:t>
      </w:r>
      <w:r w:rsidR="00BE6365">
        <w:t>Zarząd jest odpowiedzialny za prowadzenie spraw spółki w sposób uczciwy, transparentny, etyczny i ponosi odpowiedzialność za swoje działania i osiągane przez spółkę wyniki na gruncie korporacyjnym, jak też odpowiedzialności odszkodowawczej i karnej.</w:t>
      </w:r>
    </w:p>
    <w:p w14:paraId="7B2B5A99" w14:textId="77777777" w:rsidR="004F05ED" w:rsidRPr="004D0DB4" w:rsidRDefault="004F05ED" w:rsidP="00EA4A58">
      <w:pPr>
        <w:pStyle w:val="Tytu"/>
      </w:pPr>
      <w:r w:rsidRPr="004D0DB4">
        <w:t>Przeprowadzanie zmian w zarządzie w trakcie trwania kadencji powinno mieć przesłanki merytoryczne i powinno być ograniczone do ważnych powodów np.:</w:t>
      </w:r>
    </w:p>
    <w:p w14:paraId="493F91EC" w14:textId="77777777" w:rsidR="004F05ED" w:rsidRPr="004D0DB4" w:rsidRDefault="004F05ED" w:rsidP="00A9777D">
      <w:pPr>
        <w:pStyle w:val="Podtytu"/>
        <w:numPr>
          <w:ilvl w:val="2"/>
          <w:numId w:val="12"/>
        </w:numPr>
      </w:pPr>
      <w:r w:rsidRPr="004D0DB4">
        <w:t xml:space="preserve">wygaśnięcie mandatu na skutek rezygnacji członka zarządu lub śmierci; </w:t>
      </w:r>
    </w:p>
    <w:p w14:paraId="26CDEBC5" w14:textId="77777777" w:rsidR="004F05ED" w:rsidRPr="004D0DB4" w:rsidRDefault="004F05ED" w:rsidP="007C164A">
      <w:pPr>
        <w:pStyle w:val="Podtytu"/>
      </w:pPr>
      <w:r w:rsidRPr="004D0DB4">
        <w:t>podjęcie</w:t>
      </w:r>
      <w:r w:rsidR="00A863BD" w:rsidRPr="004D0DB4">
        <w:t xml:space="preserve"> </w:t>
      </w:r>
      <w:r w:rsidRPr="004D0DB4">
        <w:t>przez członka zarządu działań na szkodę</w:t>
      </w:r>
      <w:r w:rsidR="004C0F63" w:rsidRPr="004D0DB4">
        <w:t xml:space="preserve"> majątkową bądź niemajątkową</w:t>
      </w:r>
      <w:r w:rsidRPr="004D0DB4">
        <w:t xml:space="preserve"> akcjonariuszy lub spółki</w:t>
      </w:r>
      <w:r w:rsidR="004C0F63" w:rsidRPr="004D0DB4">
        <w:t>;</w:t>
      </w:r>
    </w:p>
    <w:p w14:paraId="44DAA0A9" w14:textId="77777777" w:rsidR="004F05ED" w:rsidRPr="004D0DB4" w:rsidRDefault="004F05ED" w:rsidP="007C164A">
      <w:pPr>
        <w:pStyle w:val="Podtytu"/>
      </w:pPr>
      <w:r w:rsidRPr="004D0DB4">
        <w:t>nienależyte wykonywanie powierzonych obowiązków;</w:t>
      </w:r>
    </w:p>
    <w:p w14:paraId="125240CC" w14:textId="77777777" w:rsidR="004F05ED" w:rsidRPr="004D0DB4" w:rsidRDefault="004F05ED" w:rsidP="007C164A">
      <w:pPr>
        <w:pStyle w:val="Podtytu"/>
      </w:pPr>
      <w:r w:rsidRPr="004D0DB4">
        <w:t>brak realizacji postawionych celów;</w:t>
      </w:r>
    </w:p>
    <w:p w14:paraId="788C9DEF" w14:textId="77777777" w:rsidR="004F05ED" w:rsidRPr="004D0DB4" w:rsidRDefault="004F05ED" w:rsidP="007C164A">
      <w:pPr>
        <w:pStyle w:val="Podtytu"/>
      </w:pPr>
      <w:r w:rsidRPr="004D0DB4">
        <w:t xml:space="preserve">utrata zaufania </w:t>
      </w:r>
      <w:r w:rsidR="001E3D63" w:rsidRPr="004D0DB4">
        <w:t>organu powołującego</w:t>
      </w:r>
      <w:r w:rsidR="00B662DD" w:rsidRPr="004D0DB4">
        <w:t xml:space="preserve"> zarząd</w:t>
      </w:r>
      <w:r w:rsidRPr="004D0DB4">
        <w:t>;</w:t>
      </w:r>
    </w:p>
    <w:p w14:paraId="4593D322" w14:textId="77777777" w:rsidR="004F05ED" w:rsidRPr="004D0DB4" w:rsidRDefault="004F05ED" w:rsidP="007C164A">
      <w:pPr>
        <w:pStyle w:val="Podtytu"/>
      </w:pPr>
      <w:r w:rsidRPr="004D0DB4">
        <w:t xml:space="preserve">jeżeli jest to uzasadnione zmianami profilu działalności spółki. </w:t>
      </w:r>
    </w:p>
    <w:p w14:paraId="53179C30" w14:textId="77777777" w:rsidR="008E67CA" w:rsidRPr="004D0DB4" w:rsidRDefault="008E67CA" w:rsidP="00EA4A58">
      <w:pPr>
        <w:pStyle w:val="Tytu"/>
        <w:rPr>
          <w:b/>
          <w:bCs/>
        </w:rPr>
      </w:pPr>
      <w:r w:rsidRPr="004D0DB4">
        <w:t xml:space="preserve">W przypadku zaistnienia konieczności zmiany całego składu </w:t>
      </w:r>
      <w:r w:rsidR="00235511" w:rsidRPr="004D0DB4">
        <w:t>z</w:t>
      </w:r>
      <w:r w:rsidRPr="004D0DB4">
        <w:t xml:space="preserve">arządu, należy rozważyć możliwość przeprowadzenia tego procesu w sposób stopniowy, tak aby nie zaburzać ciągłości i stabilności </w:t>
      </w:r>
      <w:r w:rsidR="004E09A5" w:rsidRPr="004D0DB4">
        <w:t>działalności spółki</w:t>
      </w:r>
      <w:r w:rsidRPr="004D0DB4">
        <w:t>.</w:t>
      </w:r>
    </w:p>
    <w:p w14:paraId="4BCFB94D" w14:textId="77777777" w:rsidR="008E67CA" w:rsidRPr="004D0DB4" w:rsidRDefault="008E67CA" w:rsidP="00EA4A58">
      <w:pPr>
        <w:pStyle w:val="Tytu"/>
      </w:pPr>
      <w:r w:rsidRPr="004D0DB4">
        <w:lastRenderedPageBreak/>
        <w:t xml:space="preserve">Członkowie </w:t>
      </w:r>
      <w:r w:rsidR="00235511" w:rsidRPr="004D0DB4">
        <w:t>z</w:t>
      </w:r>
      <w:r w:rsidRPr="004D0DB4">
        <w:t>arządu powinni dawać rękojmię należytego wykonywania powierzonych</w:t>
      </w:r>
      <w:r w:rsidR="00D42284" w:rsidRPr="004D0DB4">
        <w:t xml:space="preserve"> </w:t>
      </w:r>
      <w:r w:rsidRPr="004D0DB4">
        <w:t>im</w:t>
      </w:r>
      <w:r w:rsidR="00D42284" w:rsidRPr="004D0DB4">
        <w:t> </w:t>
      </w:r>
      <w:r w:rsidRPr="004D0DB4">
        <w:t>obowiązków. W ramach tego kryterium ocenia się profesjonalizm, walory moralno-etyczne osoby ocenianej oraz</w:t>
      </w:r>
      <w:r w:rsidR="00235511" w:rsidRPr="004D0DB4">
        <w:t xml:space="preserve"> to</w:t>
      </w:r>
      <w:r w:rsidRPr="004D0DB4">
        <w:t xml:space="preserve"> czy jej dotychczasowe zachowanie pozwala oczekiwać, że</w:t>
      </w:r>
      <w:r w:rsidR="00D42284" w:rsidRPr="004D0DB4">
        <w:t> </w:t>
      </w:r>
      <w:r w:rsidRPr="004D0DB4">
        <w:t>będzie ona wykonywać powierzone obowiązki w sposób uczciwy i rzetelny. Rękojmia zawiera w sobie całość cech, predyspozycji i okoliczności dotyczących osoby podlegającej ocenie, składających się na wiarygodność osoby, która ma zarządzać danym podmiotem.</w:t>
      </w:r>
    </w:p>
    <w:p w14:paraId="7B048CF8" w14:textId="77777777" w:rsidR="0005479D" w:rsidRPr="004D0DB4" w:rsidRDefault="0005479D" w:rsidP="00EA4A58">
      <w:pPr>
        <w:pStyle w:val="Tytu"/>
      </w:pPr>
      <w:r w:rsidRPr="004D0DB4">
        <w:t xml:space="preserve">Mając na względzie należyte wykonywanie obowiązków w ramach sprawowania funkcji, członkowie zarządu nie powinni podejmować dodatkowych aktywności zawodowych </w:t>
      </w:r>
      <w:r w:rsidR="00F93302" w:rsidRPr="004D0DB4">
        <w:t>lub</w:t>
      </w:r>
      <w:r w:rsidR="00C478A0">
        <w:t> </w:t>
      </w:r>
      <w:r w:rsidRPr="004D0DB4">
        <w:t xml:space="preserve">społecznych, które mogą kolidować z ich obowiązkami. </w:t>
      </w:r>
    </w:p>
    <w:p w14:paraId="78A109AA" w14:textId="77777777" w:rsidR="0005479D" w:rsidRPr="004D0DB4" w:rsidRDefault="0005479D" w:rsidP="00EA4A58">
      <w:pPr>
        <w:pStyle w:val="Tytu"/>
      </w:pPr>
      <w:r w:rsidRPr="004D0DB4">
        <w:t>W przypadku zamiaru podjęcia przez członka zarządu dodatkowej aktywności zawodowej lub</w:t>
      </w:r>
      <w:r w:rsidR="00C478A0">
        <w:t> </w:t>
      </w:r>
      <w:r w:rsidRPr="004D0DB4">
        <w:t xml:space="preserve">społecznej, członek zarządu powinien poinformować o tym radę nadzorczą przed </w:t>
      </w:r>
      <w:r w:rsidR="009F16A5" w:rsidRPr="004D0DB4">
        <w:t xml:space="preserve">jej </w:t>
      </w:r>
      <w:r w:rsidRPr="004D0DB4">
        <w:t>rozpoczęciem, w czasie umożliwiającym</w:t>
      </w:r>
      <w:r w:rsidR="009F16A5" w:rsidRPr="004D0DB4">
        <w:t xml:space="preserve"> radzie nadzorczej</w:t>
      </w:r>
      <w:r w:rsidRPr="004D0DB4">
        <w:t xml:space="preserve"> ocenę wpływu takiej dodatkowej aktywności na efektywność pracy członka zarządu lub możliwość powstania dla spółki innych negatywnych skutków. </w:t>
      </w:r>
    </w:p>
    <w:p w14:paraId="54FCBD76" w14:textId="77777777" w:rsidR="0005479D" w:rsidRPr="004D0DB4" w:rsidRDefault="0005479D" w:rsidP="00EA4A58">
      <w:pPr>
        <w:pStyle w:val="Tytu"/>
      </w:pPr>
      <w:r w:rsidRPr="004D0DB4">
        <w:t>W przypadku stwierdzenia</w:t>
      </w:r>
      <w:r w:rsidR="009F16A5" w:rsidRPr="004D0DB4">
        <w:t xml:space="preserve"> przez radę nadzorczą</w:t>
      </w:r>
      <w:r w:rsidRPr="004D0DB4">
        <w:t>, że dodatkowa aktywność</w:t>
      </w:r>
      <w:r w:rsidR="009F16A5" w:rsidRPr="004D0DB4">
        <w:t xml:space="preserve"> zawodowa lub</w:t>
      </w:r>
      <w:r w:rsidR="00C478A0">
        <w:t> </w:t>
      </w:r>
      <w:r w:rsidR="009F16A5" w:rsidRPr="004D0DB4">
        <w:t>społeczna</w:t>
      </w:r>
      <w:r w:rsidRPr="004D0DB4">
        <w:t xml:space="preserve"> negatywnie wpłynie lub wpływa na efektywność członka zarządu lub z innych względów </w:t>
      </w:r>
      <w:r w:rsidR="009F16A5" w:rsidRPr="004D0DB4">
        <w:t>oceniana jest negatywnie</w:t>
      </w:r>
      <w:r w:rsidRPr="004D0DB4">
        <w:t>, rada nadzorcza powinna podjąć odpowiednie kroki, aby</w:t>
      </w:r>
      <w:r w:rsidR="00C478A0">
        <w:t> </w:t>
      </w:r>
      <w:r w:rsidRPr="004D0DB4">
        <w:t>ograniczyć taką aktywność członka zarządu.</w:t>
      </w:r>
    </w:p>
    <w:p w14:paraId="7EFD37B2" w14:textId="77777777" w:rsidR="0005479D" w:rsidRPr="004D0DB4" w:rsidRDefault="0005479D" w:rsidP="00EA4A58">
      <w:pPr>
        <w:pStyle w:val="Tytu"/>
      </w:pPr>
      <w:r w:rsidRPr="004D0DB4">
        <w:t xml:space="preserve">Członkowie </w:t>
      </w:r>
      <w:r w:rsidR="00111104">
        <w:t>zarządu</w:t>
      </w:r>
      <w:r w:rsidRPr="004D0DB4">
        <w:t xml:space="preserve"> mogą być zaangażowani w działalność innych podmiotów, pełniąc funkcje w ich organach, w szczególności w ramach grup kapitałowych, za zgodą rady nadzorczej. Zaangażowanie to powinno być zawsze zgodne z powszechnie obowiązującymi wymogami w</w:t>
      </w:r>
      <w:r w:rsidR="000E78D8">
        <w:t> </w:t>
      </w:r>
      <w:r w:rsidRPr="004D0DB4">
        <w:t>tym zakresie, polityką danej spółki oraz regulacjami prawnymi dotyczącymi konfliktu interesów.</w:t>
      </w:r>
    </w:p>
    <w:p w14:paraId="534EB414" w14:textId="77777777" w:rsidR="008E67CA" w:rsidRPr="004D0DB4" w:rsidRDefault="008E67CA" w:rsidP="00EA4A58">
      <w:pPr>
        <w:pStyle w:val="Nagwek2"/>
      </w:pPr>
      <w:bookmarkStart w:id="28" w:name="_Toc212798929"/>
      <w:r w:rsidRPr="004D0DB4">
        <w:t>P</w:t>
      </w:r>
      <w:r w:rsidR="00165252" w:rsidRPr="004D0DB4">
        <w:t>owoływanie z</w:t>
      </w:r>
      <w:r w:rsidRPr="004D0DB4">
        <w:t>arządu</w:t>
      </w:r>
      <w:bookmarkEnd w:id="28"/>
    </w:p>
    <w:p w14:paraId="0D5F4C65" w14:textId="77777777" w:rsidR="00130B3B" w:rsidRPr="004D0DB4" w:rsidRDefault="008E67CA" w:rsidP="00EA4A58">
      <w:pPr>
        <w:pStyle w:val="Tytu"/>
      </w:pPr>
      <w:r w:rsidRPr="004D0DB4">
        <w:t>Rekomenduje się</w:t>
      </w:r>
      <w:r w:rsidR="000F41DF">
        <w:t>,</w:t>
      </w:r>
      <w:r w:rsidRPr="004D0DB4">
        <w:t xml:space="preserve"> aby członkowie </w:t>
      </w:r>
      <w:r w:rsidR="00235511" w:rsidRPr="004D0DB4">
        <w:t>z</w:t>
      </w:r>
      <w:r w:rsidRPr="004D0DB4">
        <w:t xml:space="preserve">arządu byli powoływani po przeprowadzaniu postępowania kwalifikacyjnego, którego celem jest sprawdzenie i ocena kwalifikacji </w:t>
      </w:r>
      <w:r w:rsidR="00E765D3" w:rsidRPr="004D0DB4">
        <w:t xml:space="preserve">osób kandydujących </w:t>
      </w:r>
      <w:r w:rsidRPr="004D0DB4">
        <w:t>oraz wyłonienie najlepsze</w:t>
      </w:r>
      <w:r w:rsidR="00E765D3" w:rsidRPr="004D0DB4">
        <w:t>j osoby kandydującej</w:t>
      </w:r>
      <w:r w:rsidRPr="004D0DB4">
        <w:t xml:space="preserve"> na członka </w:t>
      </w:r>
      <w:r w:rsidR="00235511" w:rsidRPr="004D0DB4">
        <w:t>z</w:t>
      </w:r>
      <w:r w:rsidRPr="004D0DB4">
        <w:t xml:space="preserve">arządu. Postępowanie kwalifikacyjne powinno być przeprowadzane każdorazowo w przypadku zaistnienia okoliczności uzasadniających powołanie członka </w:t>
      </w:r>
      <w:r w:rsidR="00235511" w:rsidRPr="004D0DB4">
        <w:t>z</w:t>
      </w:r>
      <w:r w:rsidRPr="004D0DB4">
        <w:t>arządu – bez względu na</w:t>
      </w:r>
      <w:r w:rsidR="00D42284" w:rsidRPr="004D0DB4">
        <w:t> </w:t>
      </w:r>
      <w:r w:rsidRPr="004D0DB4">
        <w:t xml:space="preserve">strukturę właścicielską, organ uprawniony do powoływania oraz formę prawną </w:t>
      </w:r>
      <w:r w:rsidR="00235511" w:rsidRPr="004D0DB4">
        <w:t>s</w:t>
      </w:r>
      <w:r w:rsidRPr="004D0DB4">
        <w:t>półki.</w:t>
      </w:r>
    </w:p>
    <w:p w14:paraId="1C026C1A" w14:textId="77777777" w:rsidR="008E67CA" w:rsidRPr="004D0DB4" w:rsidRDefault="008E67CA" w:rsidP="00EA4A58">
      <w:pPr>
        <w:pStyle w:val="Tytu"/>
      </w:pPr>
      <w:r w:rsidRPr="004D0DB4">
        <w:t xml:space="preserve">W przypadku gdy </w:t>
      </w:r>
      <w:r w:rsidR="00235511" w:rsidRPr="004D0DB4">
        <w:t>p</w:t>
      </w:r>
      <w:r w:rsidRPr="004D0DB4">
        <w:t xml:space="preserve">odmiot uprawniony posiada uprawnienie osobiste do powoływania </w:t>
      </w:r>
      <w:r w:rsidR="00111104">
        <w:t>lub</w:t>
      </w:r>
      <w:r w:rsidR="00C478A0">
        <w:t> </w:t>
      </w:r>
      <w:r w:rsidRPr="004D0DB4">
        <w:t xml:space="preserve">odwoływania członka </w:t>
      </w:r>
      <w:r w:rsidR="00235511" w:rsidRPr="004D0DB4">
        <w:t>z</w:t>
      </w:r>
      <w:r w:rsidRPr="004D0DB4">
        <w:t xml:space="preserve">arządu dobór </w:t>
      </w:r>
      <w:r w:rsidR="00E765D3" w:rsidRPr="004D0DB4">
        <w:t>osoby kandydującej</w:t>
      </w:r>
      <w:r w:rsidRPr="004D0DB4">
        <w:t xml:space="preserve"> powinien się odbywać na</w:t>
      </w:r>
      <w:r w:rsidR="00C478A0">
        <w:t> </w:t>
      </w:r>
      <w:r w:rsidRPr="004D0DB4">
        <w:t xml:space="preserve">podstawie jasno określonych wcześniej wymagań i kryteriów do pełnienia funkcji członka </w:t>
      </w:r>
      <w:r w:rsidR="00235511" w:rsidRPr="004D0DB4">
        <w:t>z</w:t>
      </w:r>
      <w:r w:rsidRPr="004D0DB4">
        <w:t>arządu, branych pod uwagę i udokumentowanych przez podmiot wykonujący dane uprawnienie osobiste.</w:t>
      </w:r>
      <w:r w:rsidR="00A72F98" w:rsidRPr="004D0DB4">
        <w:t xml:space="preserve"> </w:t>
      </w:r>
    </w:p>
    <w:p w14:paraId="23F9D7C5" w14:textId="77777777" w:rsidR="008E67CA" w:rsidRPr="004D0DB4" w:rsidRDefault="00F44D5E" w:rsidP="00EA4A58">
      <w:pPr>
        <w:pStyle w:val="Tytu"/>
      </w:pPr>
      <w:r w:rsidRPr="004D0DB4">
        <w:t>Ramowe</w:t>
      </w:r>
      <w:r w:rsidR="008E67CA" w:rsidRPr="004D0DB4">
        <w:t xml:space="preserve"> zasady postępowania kwalifikacyjnego na członka </w:t>
      </w:r>
      <w:r w:rsidR="00235511" w:rsidRPr="004D0DB4">
        <w:t>z</w:t>
      </w:r>
      <w:r w:rsidR="008E67CA" w:rsidRPr="004D0DB4">
        <w:t xml:space="preserve">arządu spółki mogą być określone w statucie spółki lub uchwałą walnego zgromadzenia i następnie uszczegółowione w regulaminie postępowania kwalifikacyjnego przyjętym uchwałą </w:t>
      </w:r>
      <w:r w:rsidR="001B11BA" w:rsidRPr="004D0DB4">
        <w:t>rady n</w:t>
      </w:r>
      <w:r w:rsidR="008E67CA" w:rsidRPr="004D0DB4">
        <w:t>adzorczej/decyzją pełnomocnika wspólnika.</w:t>
      </w:r>
      <w:r w:rsidR="00A72F98" w:rsidRPr="004D0DB4">
        <w:t xml:space="preserve"> </w:t>
      </w:r>
    </w:p>
    <w:p w14:paraId="42D76E7E" w14:textId="77777777" w:rsidR="00827601" w:rsidRPr="004D0DB4" w:rsidRDefault="00827601" w:rsidP="00EA4A58">
      <w:pPr>
        <w:pStyle w:val="Tytu"/>
      </w:pPr>
      <w:r w:rsidRPr="004D0DB4">
        <w:t xml:space="preserve">Regulamin postępowania kwalifikacyjnego na członka zarządu </w:t>
      </w:r>
      <w:r w:rsidR="00A852C2" w:rsidRPr="004D0DB4">
        <w:t xml:space="preserve">spółki </w:t>
      </w:r>
      <w:r w:rsidRPr="004D0DB4">
        <w:t xml:space="preserve">powinien </w:t>
      </w:r>
      <w:r w:rsidR="00EB7264">
        <w:t>określać</w:t>
      </w:r>
      <w:r w:rsidR="00EB7264" w:rsidRPr="004D0DB4">
        <w:t xml:space="preserve"> </w:t>
      </w:r>
      <w:r w:rsidRPr="004D0DB4">
        <w:t xml:space="preserve">wszelkie zasady postępowania oraz listę czynności wykonywanych w trakcie postępowania, w tym jego ramowy harmonogram oraz sposób oceny </w:t>
      </w:r>
      <w:r w:rsidR="00E765D3" w:rsidRPr="004D0DB4">
        <w:t>osób kandydujących</w:t>
      </w:r>
      <w:r w:rsidRPr="004D0DB4">
        <w:t xml:space="preserve">. W przypadku prowadzenia postępowania przy udziale zewnętrznego doradcy </w:t>
      </w:r>
      <w:r w:rsidR="00A852C2" w:rsidRPr="004D0DB4">
        <w:t>r</w:t>
      </w:r>
      <w:r w:rsidRPr="004D0DB4">
        <w:t>egulamin może obejmować wyłącznie czynności rady nadzorczej oraz oczekiwania dotyczące standardów pracy doradcy.</w:t>
      </w:r>
    </w:p>
    <w:p w14:paraId="5DB6AE04" w14:textId="77777777" w:rsidR="00130B3B" w:rsidRPr="004D0DB4" w:rsidRDefault="008E67CA" w:rsidP="00EA4A58">
      <w:pPr>
        <w:pStyle w:val="Tytu"/>
      </w:pPr>
      <w:r w:rsidRPr="004D0DB4">
        <w:t xml:space="preserve">W przypadku grup kapitałowych, dobrą praktyką jest ujednolicenie zasad postępowania kwalifikacyjnego dla całej grupy kapitałowej, z zastrzeżeniem </w:t>
      </w:r>
      <w:r w:rsidR="00F44D5E" w:rsidRPr="004D0DB4">
        <w:t>specyfiki związanej</w:t>
      </w:r>
      <w:r w:rsidR="00D42284" w:rsidRPr="004D0DB4">
        <w:t xml:space="preserve"> </w:t>
      </w:r>
      <w:r w:rsidR="00F44D5E" w:rsidRPr="004D0DB4">
        <w:t>z</w:t>
      </w:r>
      <w:r w:rsidR="00D42284" w:rsidRPr="004D0DB4">
        <w:t> </w:t>
      </w:r>
      <w:r w:rsidR="00F44D5E" w:rsidRPr="004D0DB4">
        <w:t>działalnością</w:t>
      </w:r>
      <w:r w:rsidRPr="004D0DB4">
        <w:t xml:space="preserve"> danej spółki</w:t>
      </w:r>
      <w:r w:rsidR="00D06CE4" w:rsidRPr="004D0DB4">
        <w:t xml:space="preserve"> (w tym charakteru i strategii jej działania, wielkości, struktury kapitałowej</w:t>
      </w:r>
      <w:r w:rsidR="00ED2E3F" w:rsidRPr="004D0DB4">
        <w:t xml:space="preserve"> i prawnej)</w:t>
      </w:r>
      <w:r w:rsidRPr="004D0DB4">
        <w:t xml:space="preserve"> i wynikających z przepisów odrębnych. </w:t>
      </w:r>
    </w:p>
    <w:p w14:paraId="443EABEA" w14:textId="77777777" w:rsidR="00130B3B" w:rsidRPr="004D0DB4" w:rsidRDefault="008E67CA" w:rsidP="00EA4A58">
      <w:pPr>
        <w:pStyle w:val="Tytu"/>
      </w:pPr>
      <w:r w:rsidRPr="004D0DB4">
        <w:lastRenderedPageBreak/>
        <w:t xml:space="preserve">W przypadku powoływania członków </w:t>
      </w:r>
      <w:r w:rsidR="001B11BA" w:rsidRPr="004D0DB4">
        <w:t>z</w:t>
      </w:r>
      <w:r w:rsidRPr="004D0DB4">
        <w:t xml:space="preserve">arządu przez </w:t>
      </w:r>
      <w:r w:rsidR="001B11BA" w:rsidRPr="004D0DB4">
        <w:t xml:space="preserve">radę nadzorczą, </w:t>
      </w:r>
      <w:r w:rsidRPr="004D0DB4">
        <w:t xml:space="preserve">postępowanie kwalifikacyjne przeprowadza </w:t>
      </w:r>
      <w:r w:rsidR="001B11BA" w:rsidRPr="004D0DB4">
        <w:t>r</w:t>
      </w:r>
      <w:r w:rsidRPr="004D0DB4">
        <w:t xml:space="preserve">ada </w:t>
      </w:r>
      <w:r w:rsidR="001B11BA" w:rsidRPr="004D0DB4">
        <w:t>n</w:t>
      </w:r>
      <w:r w:rsidRPr="004D0DB4">
        <w:t>adzorcza, natomiast</w:t>
      </w:r>
      <w:r w:rsidR="00D56757" w:rsidRPr="004D0DB4">
        <w:t xml:space="preserve"> </w:t>
      </w:r>
      <w:r w:rsidRPr="004D0DB4">
        <w:t xml:space="preserve">w przypadku powoływania członków </w:t>
      </w:r>
      <w:r w:rsidR="001B11BA" w:rsidRPr="004D0DB4">
        <w:t>z</w:t>
      </w:r>
      <w:r w:rsidRPr="004D0DB4">
        <w:t xml:space="preserve">arządu przez walne zgromadzenie, postępowanie kwalifikacyjne przeprowadza </w:t>
      </w:r>
      <w:r w:rsidR="001B11BA" w:rsidRPr="004D0DB4">
        <w:t>r</w:t>
      </w:r>
      <w:r w:rsidRPr="004D0DB4">
        <w:t xml:space="preserve">ada </w:t>
      </w:r>
      <w:r w:rsidR="001B11BA" w:rsidRPr="004D0DB4">
        <w:t>n</w:t>
      </w:r>
      <w:r w:rsidRPr="004D0DB4">
        <w:t>adzorcza lub pełnomocnik wspólnika (o ile uprawnienie takie wynika z umowy spółki lub uchwały zgromadzenia wspólników)</w:t>
      </w:r>
      <w:r w:rsidR="00796DC3" w:rsidRPr="004D0DB4">
        <w:t xml:space="preserve"> lub osoba upoważniona przez walne zgromadzenie</w:t>
      </w:r>
      <w:r w:rsidR="00D42284" w:rsidRPr="004D0DB4">
        <w:t xml:space="preserve"> </w:t>
      </w:r>
      <w:r w:rsidRPr="004D0DB4">
        <w:t xml:space="preserve">i przedstawia walnemu zgromadzeniu rekomendację w zakresie </w:t>
      </w:r>
      <w:r w:rsidR="00E765D3" w:rsidRPr="004D0DB4">
        <w:t>najlepszej osoby kandydującej</w:t>
      </w:r>
      <w:r w:rsidRPr="004D0DB4">
        <w:t xml:space="preserve"> na członka </w:t>
      </w:r>
      <w:r w:rsidR="00807644" w:rsidRPr="004D0DB4">
        <w:t>z</w:t>
      </w:r>
      <w:r w:rsidRPr="004D0DB4">
        <w:t xml:space="preserve">arządu wraz z dokumentacją przebiegu postępowania kwalifikacyjnego. </w:t>
      </w:r>
    </w:p>
    <w:p w14:paraId="33560F65" w14:textId="0E2986A5" w:rsidR="00130B3B" w:rsidRPr="004D0DB4" w:rsidRDefault="008E67CA" w:rsidP="00EA4A58">
      <w:pPr>
        <w:pStyle w:val="Tytu"/>
      </w:pPr>
      <w:r w:rsidRPr="004D0DB4">
        <w:t>W przypadku spółek o istotnym znaczeniu dla gospodarki państwa, o których mowa</w:t>
      </w:r>
      <w:r w:rsidR="00D42284" w:rsidRPr="004D0DB4">
        <w:t xml:space="preserve"> </w:t>
      </w:r>
      <w:r w:rsidRPr="004D0DB4">
        <w:t>w</w:t>
      </w:r>
      <w:r w:rsidR="00D42284" w:rsidRPr="004D0DB4">
        <w:t> </w:t>
      </w:r>
      <w:r w:rsidRPr="004D0DB4">
        <w:t>ustawie o zasadach zarządzania mieniem państwowym lub innych podmiotów, gdy jest to uzasadnione stopniem skomplikowania danego postępowania lub specyfiką poszukiwane</w:t>
      </w:r>
      <w:r w:rsidR="00E765D3" w:rsidRPr="004D0DB4">
        <w:t>j</w:t>
      </w:r>
      <w:r w:rsidRPr="004D0DB4">
        <w:t xml:space="preserve"> </w:t>
      </w:r>
      <w:r w:rsidR="00E765D3" w:rsidRPr="004D0DB4">
        <w:t>osoby kandydującej</w:t>
      </w:r>
      <w:r w:rsidR="002C5B7E">
        <w:t>,</w:t>
      </w:r>
      <w:r w:rsidRPr="004D0DB4">
        <w:t xml:space="preserve"> dobrą praktyką jest korzystanie z usług nie</w:t>
      </w:r>
      <w:r w:rsidR="00807644" w:rsidRPr="004D0DB4">
        <w:t xml:space="preserve">zależnego doradcy personalnego </w:t>
      </w:r>
      <w:r w:rsidRPr="004D0DB4">
        <w:t xml:space="preserve">(tzw. </w:t>
      </w:r>
      <w:r w:rsidRPr="004D0DB4">
        <w:rPr>
          <w:i/>
        </w:rPr>
        <w:t>executive search</w:t>
      </w:r>
      <w:r w:rsidRPr="004D0DB4">
        <w:t xml:space="preserve">) lub powoływanie </w:t>
      </w:r>
      <w:r w:rsidR="00263784" w:rsidRPr="004D0DB4">
        <w:t>komitet</w:t>
      </w:r>
      <w:r w:rsidR="00263784">
        <w:t>u</w:t>
      </w:r>
      <w:r w:rsidRPr="004D0DB4">
        <w:t xml:space="preserve"> nominacyjn</w:t>
      </w:r>
      <w:r w:rsidR="00263784">
        <w:t>ego</w:t>
      </w:r>
      <w:r w:rsidR="00C85DA7">
        <w:t>.</w:t>
      </w:r>
      <w:r w:rsidRPr="004D0DB4">
        <w:t xml:space="preserve"> Zadaniem doradcy lub komi</w:t>
      </w:r>
      <w:r w:rsidR="00807644" w:rsidRPr="004D0DB4">
        <w:t xml:space="preserve">tetu nominacyjnego powinno być </w:t>
      </w:r>
      <w:r w:rsidRPr="004D0DB4">
        <w:t>w szczególności:</w:t>
      </w:r>
    </w:p>
    <w:p w14:paraId="079951F0" w14:textId="77777777" w:rsidR="00EC4A25" w:rsidRPr="004D0DB4" w:rsidRDefault="00EC4A25" w:rsidP="00A9777D">
      <w:pPr>
        <w:pStyle w:val="Podtytu"/>
        <w:numPr>
          <w:ilvl w:val="2"/>
          <w:numId w:val="13"/>
        </w:numPr>
      </w:pPr>
      <w:r w:rsidRPr="004D0DB4">
        <w:t xml:space="preserve">stworzenie, we współpracy z organem przeprowadzającym postępowanie, </w:t>
      </w:r>
      <w:r w:rsidR="00B11DA2" w:rsidRPr="004D0DB4">
        <w:t xml:space="preserve">zestawu </w:t>
      </w:r>
      <w:r w:rsidRPr="004D0DB4">
        <w:t xml:space="preserve">pożądanych kwalifikacji, doświadczeń </w:t>
      </w:r>
      <w:r w:rsidR="004649CE" w:rsidRPr="004D0DB4">
        <w:t xml:space="preserve">oraz </w:t>
      </w:r>
      <w:r w:rsidR="00B124DF" w:rsidRPr="004D0DB4">
        <w:t>kompetencji</w:t>
      </w:r>
      <w:r w:rsidRPr="004D0DB4">
        <w:t xml:space="preserve"> wymaganych wobec </w:t>
      </w:r>
      <w:r w:rsidR="00E765D3" w:rsidRPr="004D0DB4">
        <w:t>osób kandydujących</w:t>
      </w:r>
      <w:r w:rsidR="00B11DA2" w:rsidRPr="004D0DB4">
        <w:t>;</w:t>
      </w:r>
    </w:p>
    <w:p w14:paraId="1FE9192A" w14:textId="77777777" w:rsidR="008E67CA" w:rsidRPr="004D0DB4" w:rsidRDefault="008E67CA" w:rsidP="007C164A">
      <w:pPr>
        <w:pStyle w:val="Podtytu"/>
      </w:pPr>
      <w:r w:rsidRPr="004D0DB4">
        <w:t xml:space="preserve">poszukiwanie </w:t>
      </w:r>
      <w:r w:rsidR="00E765D3" w:rsidRPr="004D0DB4">
        <w:t xml:space="preserve">osób kandydujących </w:t>
      </w:r>
      <w:r w:rsidRPr="004D0DB4">
        <w:t xml:space="preserve">na członka </w:t>
      </w:r>
      <w:r w:rsidR="00807644" w:rsidRPr="004D0DB4">
        <w:t>z</w:t>
      </w:r>
      <w:r w:rsidRPr="004D0DB4">
        <w:t>arządu spełniających określone dla danego postępowania/stanowiska wymagania i kryteria;</w:t>
      </w:r>
    </w:p>
    <w:p w14:paraId="4C7723D8" w14:textId="77777777" w:rsidR="008E67CA" w:rsidRPr="004D0DB4" w:rsidRDefault="008E67CA" w:rsidP="007C164A">
      <w:pPr>
        <w:pStyle w:val="Podtytu"/>
      </w:pPr>
      <w:r w:rsidRPr="004D0DB4">
        <w:t xml:space="preserve">odebranie od </w:t>
      </w:r>
      <w:r w:rsidR="00E765D3" w:rsidRPr="004D0DB4">
        <w:t xml:space="preserve">osób kandydujących </w:t>
      </w:r>
      <w:r w:rsidRPr="004D0DB4">
        <w:t xml:space="preserve">na członka </w:t>
      </w:r>
      <w:r w:rsidR="00807644" w:rsidRPr="004D0DB4">
        <w:t>z</w:t>
      </w:r>
      <w:r w:rsidRPr="004D0DB4">
        <w:t>arządu wymaganych dokumentów</w:t>
      </w:r>
      <w:r w:rsidR="00D42284" w:rsidRPr="004D0DB4">
        <w:t xml:space="preserve"> </w:t>
      </w:r>
      <w:r w:rsidRPr="004D0DB4">
        <w:t>i</w:t>
      </w:r>
      <w:r w:rsidR="00D42284" w:rsidRPr="004D0DB4">
        <w:t> </w:t>
      </w:r>
      <w:r w:rsidRPr="004D0DB4">
        <w:t>oświadczeń;</w:t>
      </w:r>
    </w:p>
    <w:p w14:paraId="11A6E92B" w14:textId="77777777" w:rsidR="008E67CA" w:rsidRPr="004D0DB4" w:rsidRDefault="008E67CA" w:rsidP="007C164A">
      <w:pPr>
        <w:pStyle w:val="Podtytu"/>
      </w:pPr>
      <w:r w:rsidRPr="004D0DB4">
        <w:t xml:space="preserve">sporządzenie rekomendacji najlepszych </w:t>
      </w:r>
      <w:r w:rsidR="00E765D3" w:rsidRPr="004D0DB4">
        <w:t xml:space="preserve">osób kandydujących </w:t>
      </w:r>
      <w:r w:rsidRPr="004D0DB4">
        <w:t xml:space="preserve">na członka </w:t>
      </w:r>
      <w:r w:rsidR="00807644" w:rsidRPr="004D0DB4">
        <w:t>z</w:t>
      </w:r>
      <w:r w:rsidRPr="004D0DB4">
        <w:t>arządu</w:t>
      </w:r>
      <w:r w:rsidR="00D42284" w:rsidRPr="004D0DB4">
        <w:t xml:space="preserve"> </w:t>
      </w:r>
      <w:r w:rsidRPr="004D0DB4">
        <w:t>i</w:t>
      </w:r>
      <w:r w:rsidR="00D42284" w:rsidRPr="004D0DB4">
        <w:t> </w:t>
      </w:r>
      <w:r w:rsidRPr="004D0DB4">
        <w:t xml:space="preserve">przedstawienie jej organowi prowadzącemu postępowanie kwalifikacyjne. Ostateczna ocena kwalifikacji przedstawionych przez doradcę lub komitet nominacyjny </w:t>
      </w:r>
      <w:r w:rsidR="00E765D3" w:rsidRPr="004D0DB4">
        <w:t xml:space="preserve">osób kandydujących </w:t>
      </w:r>
      <w:r w:rsidRPr="004D0DB4">
        <w:t xml:space="preserve">na członka </w:t>
      </w:r>
      <w:r w:rsidR="00807644" w:rsidRPr="004D0DB4">
        <w:t>z</w:t>
      </w:r>
      <w:r w:rsidRPr="004D0DB4">
        <w:t xml:space="preserve">arządu oraz wyłonienie </w:t>
      </w:r>
      <w:r w:rsidR="00E765D3" w:rsidRPr="004D0DB4">
        <w:t>najlepszej osoby kandydującej</w:t>
      </w:r>
      <w:r w:rsidRPr="004D0DB4">
        <w:t xml:space="preserve"> na</w:t>
      </w:r>
      <w:r w:rsidR="00C478A0">
        <w:t> </w:t>
      </w:r>
      <w:r w:rsidRPr="004D0DB4">
        <w:t xml:space="preserve">członka </w:t>
      </w:r>
      <w:r w:rsidR="00807644" w:rsidRPr="004D0DB4">
        <w:t>z</w:t>
      </w:r>
      <w:r w:rsidRPr="004D0DB4">
        <w:t>arządu dokonywane są przez organ przeprowadzający postępowanie kwalifikacyjne.</w:t>
      </w:r>
    </w:p>
    <w:p w14:paraId="4B4BC5FA" w14:textId="79C87413" w:rsidR="007E7A5E" w:rsidRPr="004D0DB4" w:rsidRDefault="0034792C" w:rsidP="00EA4A58">
      <w:pPr>
        <w:pStyle w:val="Tytu"/>
      </w:pPr>
      <w:r w:rsidRPr="004D0DB4">
        <w:t xml:space="preserve">Dobrą praktyką jest wzięcie pod uwagę na daną </w:t>
      </w:r>
      <w:r w:rsidR="00263784">
        <w:t>funkcję</w:t>
      </w:r>
      <w:r w:rsidR="009B61B5">
        <w:t xml:space="preserve"> </w:t>
      </w:r>
      <w:r w:rsidRPr="004D0DB4">
        <w:t xml:space="preserve">w zarządzie spółki </w:t>
      </w:r>
      <w:r w:rsidR="00E765D3" w:rsidRPr="004D0DB4">
        <w:t xml:space="preserve">osób kandydujących </w:t>
      </w:r>
      <w:r w:rsidRPr="004D0DB4">
        <w:t>zarówno z wewnątrz spółki</w:t>
      </w:r>
      <w:r w:rsidR="002C5B7E">
        <w:t>,</w:t>
      </w:r>
      <w:r w:rsidRPr="004D0DB4">
        <w:t xml:space="preserve"> jak i </w:t>
      </w:r>
      <w:r w:rsidR="00E765D3" w:rsidRPr="004D0DB4">
        <w:t>osób kandydujących z</w:t>
      </w:r>
      <w:r w:rsidRPr="004D0DB4">
        <w:t xml:space="preserve"> zewn</w:t>
      </w:r>
      <w:r w:rsidR="00263784">
        <w:t>ą</w:t>
      </w:r>
      <w:r w:rsidRPr="004D0DB4">
        <w:t xml:space="preserve">trz. Ocena </w:t>
      </w:r>
      <w:r w:rsidR="00E765D3" w:rsidRPr="004D0DB4">
        <w:t xml:space="preserve">osób kandydujących </w:t>
      </w:r>
      <w:r w:rsidR="002C5B7E">
        <w:t>(</w:t>
      </w:r>
      <w:r w:rsidRPr="004D0DB4">
        <w:t>zewnętrznych i wewnętrznych</w:t>
      </w:r>
      <w:r w:rsidR="002C5B7E">
        <w:t>)</w:t>
      </w:r>
      <w:r w:rsidRPr="004D0DB4">
        <w:t xml:space="preserve"> na dane stanowisko powinna odbywać się według jednolitych, obiektywnych i jasno określonych kryteriów doboru.</w:t>
      </w:r>
    </w:p>
    <w:p w14:paraId="34F6D9DE" w14:textId="77777777" w:rsidR="0028243C" w:rsidRPr="004D0DB4" w:rsidRDefault="006F1010" w:rsidP="00EA4A58">
      <w:pPr>
        <w:pStyle w:val="Tytu"/>
      </w:pPr>
      <w:r w:rsidRPr="004D0DB4">
        <w:t>Zadaniem zarówno rady nadzorczej</w:t>
      </w:r>
      <w:r w:rsidR="00642301" w:rsidRPr="004D0DB4">
        <w:t>, komitetu nominacyjnego (o ile został powołany)</w:t>
      </w:r>
      <w:r w:rsidRPr="004D0DB4">
        <w:t>, jak</w:t>
      </w:r>
      <w:r w:rsidR="00C478A0">
        <w:t> </w:t>
      </w:r>
      <w:r w:rsidRPr="004D0DB4">
        <w:t>i</w:t>
      </w:r>
      <w:r w:rsidR="00D42284" w:rsidRPr="004D0DB4">
        <w:t> </w:t>
      </w:r>
      <w:r w:rsidRPr="004D0DB4">
        <w:t xml:space="preserve">doradcy </w:t>
      </w:r>
      <w:r w:rsidRPr="004D0DB4">
        <w:rPr>
          <w:i/>
        </w:rPr>
        <w:t>executive search</w:t>
      </w:r>
      <w:r w:rsidRPr="004D0DB4">
        <w:t xml:space="preserve">, (jeżeli został zaproszony do procesu) jest </w:t>
      </w:r>
      <w:r w:rsidR="00642301" w:rsidRPr="004D0DB4">
        <w:t>zapewnienie</w:t>
      </w:r>
      <w:r w:rsidRPr="004D0DB4">
        <w:t xml:space="preserve"> wszystkim </w:t>
      </w:r>
      <w:r w:rsidR="002E2326" w:rsidRPr="004D0DB4">
        <w:t xml:space="preserve">osobom </w:t>
      </w:r>
      <w:r w:rsidRPr="004D0DB4">
        <w:t xml:space="preserve">zgłaszającym się do udziału w postępowaniu kwalifikacyjnym na dane stanowisko </w:t>
      </w:r>
      <w:r w:rsidR="002C5B7E" w:rsidRPr="004D0DB4">
        <w:t>poufnoś</w:t>
      </w:r>
      <w:r w:rsidR="002C5B7E">
        <w:t>ci</w:t>
      </w:r>
      <w:r w:rsidR="002C5B7E" w:rsidRPr="004D0DB4">
        <w:t xml:space="preserve"> </w:t>
      </w:r>
      <w:r w:rsidRPr="004D0DB4">
        <w:t>procesu zarówno w sferze domeny publicznej</w:t>
      </w:r>
      <w:r w:rsidR="002C5B7E">
        <w:t>,</w:t>
      </w:r>
      <w:r w:rsidRPr="004D0DB4">
        <w:t xml:space="preserve"> jak i wewnątrz spółki</w:t>
      </w:r>
      <w:r w:rsidR="002C5B7E">
        <w:t>.</w:t>
      </w:r>
      <w:r w:rsidR="002C5B7E" w:rsidRPr="004D0DB4">
        <w:t xml:space="preserve"> </w:t>
      </w:r>
      <w:r w:rsidR="002C5B7E">
        <w:t>Tożsamość</w:t>
      </w:r>
      <w:r w:rsidR="002E2326" w:rsidRPr="004D0DB4">
        <w:t xml:space="preserve"> osób kandydujących</w:t>
      </w:r>
      <w:r w:rsidR="002C5B7E">
        <w:t>,</w:t>
      </w:r>
      <w:r w:rsidRPr="004D0DB4">
        <w:t xml:space="preserve"> niepowołanych do zarządu </w:t>
      </w:r>
      <w:r w:rsidR="002C5B7E">
        <w:t>powinni poznać jedynie</w:t>
      </w:r>
      <w:r w:rsidRPr="004D0DB4">
        <w:t xml:space="preserve"> rad</w:t>
      </w:r>
      <w:r w:rsidR="002C5B7E">
        <w:t>a</w:t>
      </w:r>
      <w:r w:rsidRPr="004D0DB4">
        <w:t xml:space="preserve"> </w:t>
      </w:r>
      <w:r w:rsidR="002C5B7E" w:rsidRPr="004D0DB4">
        <w:t>nadzorcz</w:t>
      </w:r>
      <w:r w:rsidR="002C5B7E">
        <w:t>a</w:t>
      </w:r>
      <w:r w:rsidRPr="004D0DB4">
        <w:t xml:space="preserve">, </w:t>
      </w:r>
      <w:r w:rsidR="002C5B7E" w:rsidRPr="004D0DB4">
        <w:t>doradc</w:t>
      </w:r>
      <w:r w:rsidR="002C5B7E">
        <w:t>a</w:t>
      </w:r>
      <w:r w:rsidR="002C5B7E" w:rsidRPr="004D0DB4">
        <w:t xml:space="preserve"> </w:t>
      </w:r>
      <w:r w:rsidRPr="004D0DB4">
        <w:t>oraz struktur</w:t>
      </w:r>
      <w:r w:rsidR="002C5B7E">
        <w:t>y</w:t>
      </w:r>
      <w:r w:rsidRPr="004D0DB4">
        <w:t xml:space="preserve"> spółki, </w:t>
      </w:r>
      <w:r w:rsidR="002C5B7E">
        <w:t>które uczestniczą</w:t>
      </w:r>
      <w:r w:rsidR="002C5B7E" w:rsidRPr="004D0DB4">
        <w:t xml:space="preserve"> </w:t>
      </w:r>
      <w:r w:rsidRPr="004D0DB4">
        <w:t xml:space="preserve">w procesie selekcji </w:t>
      </w:r>
      <w:r w:rsidR="002E2326" w:rsidRPr="004D0DB4">
        <w:t>osób kandydujących</w:t>
      </w:r>
      <w:r w:rsidRPr="004D0DB4">
        <w:t>.</w:t>
      </w:r>
    </w:p>
    <w:p w14:paraId="7D10EF83" w14:textId="77777777" w:rsidR="0028243C" w:rsidRPr="004D0DB4" w:rsidRDefault="0028243C" w:rsidP="00EA4A58">
      <w:pPr>
        <w:pStyle w:val="Tytu"/>
      </w:pPr>
      <w:r w:rsidRPr="004D0DB4">
        <w:t>Rekomenduje się, aby w przypadku konieczności dokonywania zmian w składzie zarządu w</w:t>
      </w:r>
      <w:r w:rsidR="000E78D8">
        <w:t> </w:t>
      </w:r>
      <w:r w:rsidRPr="004D0DB4">
        <w:t>związku z upływem kadencji członka zarządu, postępowanie kwalifikacyjne zostało wszczęte w terminie pozwalającym zapewnić ciągłość działania w nadzorowanym przez członka zarządu obszarze działania.</w:t>
      </w:r>
    </w:p>
    <w:p w14:paraId="0DC17AF1" w14:textId="77777777" w:rsidR="008E67CA" w:rsidRPr="004D0DB4" w:rsidRDefault="00544232" w:rsidP="00EA4A58">
      <w:pPr>
        <w:pStyle w:val="Tytu"/>
      </w:pPr>
      <w:r w:rsidRPr="004D0DB4">
        <w:t xml:space="preserve">W przypadku jeśli zarząd składa się z kilku członków, kluczowym </w:t>
      </w:r>
      <w:r w:rsidR="008E67CA" w:rsidRPr="004D0DB4">
        <w:t>aspektem przy określaniu kryteriów</w:t>
      </w:r>
      <w:r w:rsidR="00226F1C" w:rsidRPr="004D0DB4">
        <w:t xml:space="preserve"> naboru</w:t>
      </w:r>
      <w:r w:rsidR="008E67CA" w:rsidRPr="004D0DB4">
        <w:t xml:space="preserve"> dla </w:t>
      </w:r>
      <w:r w:rsidR="00CA620C" w:rsidRPr="004D0DB4">
        <w:t>z</w:t>
      </w:r>
      <w:r w:rsidR="008E67CA" w:rsidRPr="004D0DB4">
        <w:t>arządu jako całości, jak również dla poszczególnych jego członków</w:t>
      </w:r>
      <w:r w:rsidR="002C5B7E">
        <w:t>,</w:t>
      </w:r>
      <w:r w:rsidR="008E67CA" w:rsidRPr="004D0DB4">
        <w:t xml:space="preserve"> </w:t>
      </w:r>
      <w:r w:rsidR="002C5B7E">
        <w:t>jest</w:t>
      </w:r>
      <w:r w:rsidR="008E67CA" w:rsidRPr="004D0DB4">
        <w:t xml:space="preserve"> komplementarność kompetencji i umiejętności jego członków, umożliwiająca efektywniejsze działanie. Skład </w:t>
      </w:r>
      <w:r w:rsidR="00CA620C" w:rsidRPr="004D0DB4">
        <w:t>z</w:t>
      </w:r>
      <w:r w:rsidR="008E67CA" w:rsidRPr="004D0DB4">
        <w:t xml:space="preserve">arządu powinien cechować się taką różnorodnością kompetencji, </w:t>
      </w:r>
      <w:r w:rsidR="00CD0B1E">
        <w:t>a</w:t>
      </w:r>
      <w:r w:rsidR="008E67CA" w:rsidRPr="004D0DB4">
        <w:t>by przy podejmowaniu decyzji kolegialnych możliwe było dokonanie obiektywnego i niezależnego osądu.</w:t>
      </w:r>
    </w:p>
    <w:p w14:paraId="529616E3" w14:textId="77777777" w:rsidR="009D0C96" w:rsidRPr="004D0DB4" w:rsidRDefault="009D0C96" w:rsidP="00EA4A58">
      <w:pPr>
        <w:pStyle w:val="Tytu"/>
      </w:pPr>
      <w:r w:rsidRPr="004D0DB4">
        <w:t xml:space="preserve">Zestaw kryteriów naboru powinien obejmować w szczególności: </w:t>
      </w:r>
    </w:p>
    <w:p w14:paraId="62F8EA2A" w14:textId="77777777" w:rsidR="009D0C96" w:rsidRPr="004D0DB4" w:rsidRDefault="009D0C96" w:rsidP="00A9777D">
      <w:pPr>
        <w:pStyle w:val="Podtytu"/>
        <w:numPr>
          <w:ilvl w:val="2"/>
          <w:numId w:val="14"/>
        </w:numPr>
      </w:pPr>
      <w:r w:rsidRPr="004D0DB4">
        <w:t xml:space="preserve">doświadczenie biznesowe, w tym zarządzanie zespołem ludzi; </w:t>
      </w:r>
    </w:p>
    <w:p w14:paraId="023C3616" w14:textId="77777777" w:rsidR="009D0C96" w:rsidRPr="004D0DB4" w:rsidRDefault="009D0C96" w:rsidP="007C164A">
      <w:pPr>
        <w:pStyle w:val="Podtytu"/>
      </w:pPr>
      <w:r w:rsidRPr="004D0DB4">
        <w:t xml:space="preserve">wiedzę ekonomiczną, w zakresie finansów lub inną specjalistyczną; </w:t>
      </w:r>
    </w:p>
    <w:p w14:paraId="5AF3A1E3" w14:textId="77777777" w:rsidR="009D0C96" w:rsidRPr="004D0DB4" w:rsidRDefault="009D0C96" w:rsidP="007C164A">
      <w:pPr>
        <w:pStyle w:val="Podtytu"/>
      </w:pPr>
      <w:r w:rsidRPr="004D0DB4">
        <w:t xml:space="preserve">kwalifikacje i doświadczenie istotne dla sektora i profilu działalności spółki; </w:t>
      </w:r>
    </w:p>
    <w:p w14:paraId="4F966EA3" w14:textId="77777777" w:rsidR="009D0C96" w:rsidRPr="004D0DB4" w:rsidRDefault="009D0C96" w:rsidP="007C164A">
      <w:pPr>
        <w:pStyle w:val="Podtytu"/>
      </w:pPr>
      <w:r w:rsidRPr="004D0DB4">
        <w:t>znajomość zasad funkcjonowania spółek prawa handlowego</w:t>
      </w:r>
      <w:r w:rsidR="00CD3572">
        <w:t xml:space="preserve"> </w:t>
      </w:r>
      <w:r w:rsidRPr="004D0DB4">
        <w:t>oraz grup kapitałowych</w:t>
      </w:r>
      <w:r w:rsidR="0000554F" w:rsidRPr="004D0DB4">
        <w:t>.</w:t>
      </w:r>
    </w:p>
    <w:p w14:paraId="591F46A5" w14:textId="77777777" w:rsidR="008E67CA" w:rsidRPr="004D0DB4" w:rsidRDefault="008E67CA" w:rsidP="00EA4A58">
      <w:pPr>
        <w:pStyle w:val="Tytu"/>
      </w:pPr>
      <w:r w:rsidRPr="004D0DB4">
        <w:t>Prowadząc postępowania kwalifikacyjne d</w:t>
      </w:r>
      <w:r w:rsidR="00226F1C" w:rsidRPr="004D0DB4">
        <w:t>o</w:t>
      </w:r>
      <w:r w:rsidRPr="004D0DB4">
        <w:t xml:space="preserve"> </w:t>
      </w:r>
      <w:r w:rsidR="00CA620C" w:rsidRPr="004D0DB4">
        <w:t>z</w:t>
      </w:r>
      <w:r w:rsidRPr="004D0DB4">
        <w:t xml:space="preserve">arządu należy mieć na względzie nie tylko umiejętności, doświadczenie, czy wykształcenie, </w:t>
      </w:r>
      <w:r w:rsidR="00CD0B1E">
        <w:t>lecz</w:t>
      </w:r>
      <w:r w:rsidR="00CD0B1E" w:rsidRPr="004D0DB4">
        <w:t xml:space="preserve"> </w:t>
      </w:r>
      <w:r w:rsidRPr="004D0DB4">
        <w:t>także cechy osobowościowe dane</w:t>
      </w:r>
      <w:r w:rsidR="007E7D46" w:rsidRPr="004D0DB4">
        <w:t xml:space="preserve">j osoby kandydującej. </w:t>
      </w:r>
      <w:r w:rsidR="006503DA" w:rsidRPr="00CD3572">
        <w:rPr>
          <w:color w:val="000000" w:themeColor="text1"/>
        </w:rPr>
        <w:t xml:space="preserve">Niedopuszczalne jest, aby w ramach prowadzonego postępowania kwalifikacyjnego dochodziło do </w:t>
      </w:r>
      <w:r w:rsidR="007F45EB" w:rsidRPr="00CD3572">
        <w:rPr>
          <w:color w:val="000000" w:themeColor="text1"/>
        </w:rPr>
        <w:t>faworyzowania</w:t>
      </w:r>
      <w:r w:rsidR="006503DA" w:rsidRPr="00CD3572">
        <w:rPr>
          <w:color w:val="000000" w:themeColor="text1"/>
        </w:rPr>
        <w:t xml:space="preserve"> krewnych</w:t>
      </w:r>
      <w:r w:rsidR="003125B8" w:rsidRPr="00CD3572">
        <w:rPr>
          <w:color w:val="000000" w:themeColor="text1"/>
        </w:rPr>
        <w:t xml:space="preserve"> lub</w:t>
      </w:r>
      <w:r w:rsidR="006503DA" w:rsidRPr="00CD3572">
        <w:rPr>
          <w:color w:val="000000" w:themeColor="text1"/>
        </w:rPr>
        <w:t xml:space="preserve"> powinowatych.</w:t>
      </w:r>
    </w:p>
    <w:p w14:paraId="1FE60335" w14:textId="77777777" w:rsidR="008E67CA" w:rsidRPr="004D0DB4" w:rsidRDefault="008E67CA" w:rsidP="00EA4A58">
      <w:pPr>
        <w:pStyle w:val="Tytu"/>
      </w:pPr>
      <w:r w:rsidRPr="004D0DB4">
        <w:lastRenderedPageBreak/>
        <w:t>Przy doborze kryteriów dla efektywnego przeprowadzenia postępowania kwalifikacyjnego powinno się uwzględniać również wielkość spółki</w:t>
      </w:r>
      <w:r w:rsidR="00CD0B1E">
        <w:t xml:space="preserve">, jej </w:t>
      </w:r>
      <w:r w:rsidRPr="004D0DB4">
        <w:rPr>
          <w:bCs/>
          <w:iCs/>
        </w:rPr>
        <w:t>sytuację</w:t>
      </w:r>
      <w:r w:rsidRPr="004D0DB4">
        <w:t xml:space="preserve"> </w:t>
      </w:r>
      <w:r w:rsidR="00CD0B1E">
        <w:t>oraz</w:t>
      </w:r>
      <w:r w:rsidRPr="004D0DB4">
        <w:t xml:space="preserve"> jakie ma przed sobą wyzwania – inne bowiem kompetencje będzie musiał posiadać </w:t>
      </w:r>
      <w:r w:rsidR="00CA620C" w:rsidRPr="004D0DB4">
        <w:t>z</w:t>
      </w:r>
      <w:r w:rsidRPr="004D0DB4">
        <w:t>arząd spółki o ugruntowanej pozycji rynkowej, spółki na etapie rozwoju czy spółki w procesie restrukturyzacji.</w:t>
      </w:r>
    </w:p>
    <w:p w14:paraId="5615C4DF" w14:textId="77777777" w:rsidR="008E67CA" w:rsidRPr="004D0DB4" w:rsidRDefault="008E67CA" w:rsidP="00EA4A58">
      <w:pPr>
        <w:pStyle w:val="Tytu"/>
      </w:pPr>
      <w:r w:rsidRPr="004D0DB4">
        <w:t>W przypadku spółek o istotnym znaczeniu dla gospodarki państwa, o których mowa</w:t>
      </w:r>
      <w:r w:rsidR="00D42284" w:rsidRPr="004D0DB4">
        <w:t xml:space="preserve"> </w:t>
      </w:r>
      <w:r w:rsidRPr="004D0DB4">
        <w:t>w</w:t>
      </w:r>
      <w:r w:rsidR="00D42284" w:rsidRPr="004D0DB4">
        <w:t> </w:t>
      </w:r>
      <w:r w:rsidRPr="004D0DB4">
        <w:t xml:space="preserve">ustawie o zasadach zarządzania mieniem państwowym lub innych podmiotów, gdy jest to uzasadnione, organ prowadzący postępowanie kwalifikacyjne powinien rozważyć zasadność posiadania przez </w:t>
      </w:r>
      <w:r w:rsidR="007E7D46" w:rsidRPr="004D0DB4">
        <w:t xml:space="preserve">osoby kandydujące </w:t>
      </w:r>
      <w:r w:rsidRPr="004D0DB4">
        <w:t>poświadczenia bezpieczeństwa, umożliwiającego d</w:t>
      </w:r>
      <w:r w:rsidR="00CA620C" w:rsidRPr="004D0DB4">
        <w:t xml:space="preserve">ostęp do informacji niejawnych </w:t>
      </w:r>
      <w:r w:rsidRPr="004D0DB4">
        <w:t>o określonej klauzuli lub obowiązek poddania się postępowaniu sprawdzającemu</w:t>
      </w:r>
      <w:r w:rsidR="00CD0B1E">
        <w:t>,</w:t>
      </w:r>
      <w:r w:rsidRPr="004D0DB4">
        <w:t xml:space="preserve"> w</w:t>
      </w:r>
      <w:r w:rsidR="000E78D8">
        <w:t> </w:t>
      </w:r>
      <w:r w:rsidRPr="004D0DB4">
        <w:t>celu wydania takiego poświadczenia.</w:t>
      </w:r>
    </w:p>
    <w:p w14:paraId="1C2E76D5" w14:textId="5FA62667" w:rsidR="000F7859" w:rsidRPr="004D0DB4" w:rsidRDefault="008E67CA" w:rsidP="00EA4A58">
      <w:pPr>
        <w:pStyle w:val="Tytu"/>
      </w:pPr>
      <w:r w:rsidRPr="004D0DB4">
        <w:t xml:space="preserve">Jeżeli postępowanie kwalifikacyjne jest prowadzone w związku z wyborem </w:t>
      </w:r>
      <w:r w:rsidR="007E7D46" w:rsidRPr="004D0DB4">
        <w:t>osoby kandydującej</w:t>
      </w:r>
      <w:r w:rsidRPr="004D0DB4">
        <w:t xml:space="preserve"> do składu </w:t>
      </w:r>
      <w:r w:rsidR="00CA620C" w:rsidRPr="004D0DB4">
        <w:t>z</w:t>
      </w:r>
      <w:r w:rsidRPr="004D0DB4">
        <w:t>arządu kolejnej kadencji</w:t>
      </w:r>
      <w:r w:rsidR="00CD0B1E">
        <w:t>,</w:t>
      </w:r>
      <w:r w:rsidRPr="004D0DB4">
        <w:t xml:space="preserve"> a o to stanowisko ubiega się </w:t>
      </w:r>
      <w:r w:rsidR="007E7D46" w:rsidRPr="004D0DB4">
        <w:t xml:space="preserve">osoba kandydująca będąca </w:t>
      </w:r>
      <w:r w:rsidRPr="004D0DB4">
        <w:t xml:space="preserve">dotychczasowym członkiem </w:t>
      </w:r>
      <w:r w:rsidR="00CA620C" w:rsidRPr="004D0DB4">
        <w:t>z</w:t>
      </w:r>
      <w:r w:rsidRPr="004D0DB4">
        <w:t xml:space="preserve">arządu, </w:t>
      </w:r>
      <w:r w:rsidR="00CA620C" w:rsidRPr="004D0DB4">
        <w:t>r</w:t>
      </w:r>
      <w:r w:rsidRPr="004D0DB4">
        <w:t xml:space="preserve">ada </w:t>
      </w:r>
      <w:r w:rsidR="00CA620C" w:rsidRPr="004D0DB4">
        <w:t>n</w:t>
      </w:r>
      <w:r w:rsidRPr="004D0DB4">
        <w:t>adzorcza lub organ prowadzący postępowanie kwalifikacyjne</w:t>
      </w:r>
      <w:r w:rsidR="00ED2E3F" w:rsidRPr="004D0DB4">
        <w:t xml:space="preserve"> powinien w toku postępowania</w:t>
      </w:r>
      <w:r w:rsidRPr="004D0DB4">
        <w:t xml:space="preserve"> </w:t>
      </w:r>
      <w:r w:rsidR="00ED2E3F" w:rsidRPr="004D0DB4">
        <w:t xml:space="preserve">dokonać </w:t>
      </w:r>
      <w:r w:rsidRPr="004D0DB4">
        <w:t xml:space="preserve">również oceny działalności </w:t>
      </w:r>
      <w:r w:rsidR="007E7D46" w:rsidRPr="004D0DB4">
        <w:t xml:space="preserve">osoby kandydującej </w:t>
      </w:r>
      <w:r w:rsidRPr="004D0DB4">
        <w:t>za cały okres zajmowania przez ni</w:t>
      </w:r>
      <w:r w:rsidR="007466D5">
        <w:t>ą</w:t>
      </w:r>
      <w:r w:rsidR="009B61B5">
        <w:t xml:space="preserve"> </w:t>
      </w:r>
      <w:r w:rsidRPr="004D0DB4">
        <w:t>stanowiska</w:t>
      </w:r>
      <w:r w:rsidR="00D42284" w:rsidRPr="004D0DB4">
        <w:t xml:space="preserve"> </w:t>
      </w:r>
      <w:r w:rsidRPr="004D0DB4">
        <w:t xml:space="preserve">w </w:t>
      </w:r>
      <w:r w:rsidR="00CA620C" w:rsidRPr="004D0DB4">
        <w:t>z</w:t>
      </w:r>
      <w:r w:rsidRPr="004D0DB4">
        <w:t>arządzie.</w:t>
      </w:r>
    </w:p>
    <w:p w14:paraId="3D91785C" w14:textId="77777777" w:rsidR="008E67CA" w:rsidRPr="004D0DB4" w:rsidRDefault="008E67CA" w:rsidP="00EA4A58">
      <w:pPr>
        <w:pStyle w:val="Tytu"/>
      </w:pPr>
      <w:r w:rsidRPr="004D0DB4">
        <w:t xml:space="preserve">Za dobrą praktykę uważa się dążenie do różnorodności w składzie </w:t>
      </w:r>
      <w:r w:rsidR="00CA620C" w:rsidRPr="004D0DB4">
        <w:t>z</w:t>
      </w:r>
      <w:r w:rsidRPr="004D0DB4">
        <w:t>arządu w odniesieniu</w:t>
      </w:r>
      <w:r w:rsidR="00CA620C" w:rsidRPr="004D0DB4">
        <w:t xml:space="preserve"> do płci oraz niedyskryminacji </w:t>
      </w:r>
      <w:r w:rsidRPr="004D0DB4">
        <w:t xml:space="preserve">w odniesieniu do wszelkich innych cech. </w:t>
      </w:r>
    </w:p>
    <w:p w14:paraId="10C336FE" w14:textId="77777777" w:rsidR="008E67CA" w:rsidRPr="004D0DB4" w:rsidRDefault="008E67CA" w:rsidP="00EA4A58">
      <w:pPr>
        <w:pStyle w:val="Tytu"/>
      </w:pPr>
      <w:r w:rsidRPr="004D0DB4">
        <w:t>Ogłoszenie o prowadzonym postępowaniu kwalifikacyjnym powinno zostać podane do</w:t>
      </w:r>
      <w:r w:rsidR="00D42284" w:rsidRPr="004D0DB4">
        <w:t> </w:t>
      </w:r>
      <w:r w:rsidRPr="004D0DB4">
        <w:t xml:space="preserve">wiadomości publicznej. </w:t>
      </w:r>
    </w:p>
    <w:p w14:paraId="2C217263" w14:textId="77777777" w:rsidR="008E67CA" w:rsidRPr="004D0DB4" w:rsidRDefault="008E67CA" w:rsidP="00EA4A58">
      <w:pPr>
        <w:pStyle w:val="Tytu"/>
      </w:pPr>
      <w:r w:rsidRPr="004D0DB4">
        <w:t xml:space="preserve">Rekomenduje się podział postępowania kwalifikacyjnego na części: </w:t>
      </w:r>
    </w:p>
    <w:p w14:paraId="1A2DF7B7" w14:textId="77777777" w:rsidR="00ED2E3F" w:rsidRPr="004D0DB4" w:rsidRDefault="008E67CA" w:rsidP="00A9777D">
      <w:pPr>
        <w:pStyle w:val="Podtytu"/>
        <w:numPr>
          <w:ilvl w:val="2"/>
          <w:numId w:val="15"/>
        </w:numPr>
      </w:pPr>
      <w:r w:rsidRPr="004D0DB4">
        <w:t>sprawdzenie zgłoszeń</w:t>
      </w:r>
      <w:r w:rsidR="00ED2E3F" w:rsidRPr="004D0DB4">
        <w:t xml:space="preserve"> otrzymanych kandydatur</w:t>
      </w:r>
      <w:r w:rsidRPr="004D0DB4">
        <w:t xml:space="preserve"> pod względem formalnym i</w:t>
      </w:r>
      <w:r w:rsidR="00D42284" w:rsidRPr="004D0DB4">
        <w:t> </w:t>
      </w:r>
      <w:r w:rsidRPr="004D0DB4">
        <w:t>merytorycznym;</w:t>
      </w:r>
    </w:p>
    <w:p w14:paraId="7084E059" w14:textId="096428F1" w:rsidR="008E67CA" w:rsidRPr="004D0DB4" w:rsidRDefault="00ED2E3F" w:rsidP="007C164A">
      <w:pPr>
        <w:pStyle w:val="Podtytu"/>
      </w:pPr>
      <w:r w:rsidRPr="004D0DB4">
        <w:t xml:space="preserve">dokonanie przez radę nadzorczą lub komitet nominacyjny (o ile został </w:t>
      </w:r>
      <w:r w:rsidR="00E8648A" w:rsidRPr="004D0DB4">
        <w:t>powołany</w:t>
      </w:r>
      <w:r w:rsidRPr="004D0DB4">
        <w:t xml:space="preserve">) i przy pomocy doradcy </w:t>
      </w:r>
      <w:r w:rsidRPr="003D3982">
        <w:rPr>
          <w:i/>
        </w:rPr>
        <w:t>executive search</w:t>
      </w:r>
      <w:r w:rsidRPr="004D0DB4">
        <w:t xml:space="preserve"> (jeżeli został zaproszony do procesu) wyboru kandydatów na </w:t>
      </w:r>
      <w:r w:rsidR="0027697A">
        <w:t>„</w:t>
      </w:r>
      <w:r w:rsidRPr="004D0DB4">
        <w:t>krótką listę</w:t>
      </w:r>
      <w:r w:rsidR="0027697A">
        <w:t>”</w:t>
      </w:r>
      <w:r w:rsidRPr="004D0DB4">
        <w:t xml:space="preserve"> kandydatów</w:t>
      </w:r>
      <w:r w:rsidR="00CD0B1E">
        <w:t>,</w:t>
      </w:r>
      <w:r w:rsidRPr="004D0DB4">
        <w:t xml:space="preserve"> których rada nadzorcza będzie chciała poddać bardziej szczegółowej ocenie;</w:t>
      </w:r>
    </w:p>
    <w:p w14:paraId="349FB15E" w14:textId="4CAEF537" w:rsidR="00E8648A" w:rsidRPr="004D0DB4" w:rsidRDefault="00E8648A" w:rsidP="007C164A">
      <w:pPr>
        <w:pStyle w:val="Podtytu"/>
      </w:pPr>
      <w:r w:rsidRPr="004D0DB4">
        <w:t xml:space="preserve">niezależna ocena kandydatów z krótkiej listy przez doradcę </w:t>
      </w:r>
      <w:r w:rsidRPr="003D3982">
        <w:rPr>
          <w:i/>
        </w:rPr>
        <w:t>executive search</w:t>
      </w:r>
      <w:r w:rsidRPr="004D0DB4">
        <w:t xml:space="preserve"> (jeżeli został zaproszony do procesu), według obiektywnych kryteriów obejmujących dopasowanie doświadczenia, profilu kompetencyjnego i predyspozycji osobowościowych do danego stanowiska </w:t>
      </w:r>
      <w:r w:rsidR="00CF5D92">
        <w:t>(</w:t>
      </w:r>
      <w:r w:rsidR="00E73173">
        <w:t>o</w:t>
      </w:r>
      <w:r w:rsidRPr="004D0DB4">
        <w:t>pinia doradcy powinna być wyrażona na</w:t>
      </w:r>
      <w:r w:rsidR="00D42284" w:rsidRPr="004D0DB4">
        <w:t> </w:t>
      </w:r>
      <w:r w:rsidRPr="004D0DB4">
        <w:t>piśmie, w postaci raportu na temat każdego ocenianego kandydata</w:t>
      </w:r>
      <w:r w:rsidR="00CF5D92">
        <w:t>)</w:t>
      </w:r>
      <w:r w:rsidRPr="004D0DB4">
        <w:t>;</w:t>
      </w:r>
    </w:p>
    <w:p w14:paraId="6D642083" w14:textId="77777777" w:rsidR="008E67CA" w:rsidRPr="004D0DB4" w:rsidRDefault="00E8648A" w:rsidP="007C164A">
      <w:pPr>
        <w:pStyle w:val="Podtytu"/>
      </w:pPr>
      <w:r w:rsidRPr="004D0DB4">
        <w:t>prze</w:t>
      </w:r>
      <w:r w:rsidR="008E67CA" w:rsidRPr="004D0DB4">
        <w:t>prowadzenie rozmów kwalifikacyjnych</w:t>
      </w:r>
      <w:r w:rsidRPr="004D0DB4">
        <w:t xml:space="preserve"> przez członków rady nadzorczej lub</w:t>
      </w:r>
      <w:r w:rsidR="00D42284" w:rsidRPr="004D0DB4">
        <w:t> </w:t>
      </w:r>
      <w:r w:rsidRPr="004D0DB4">
        <w:t xml:space="preserve">komitetu nominacyjnego (o ile został powołany) z </w:t>
      </w:r>
      <w:r w:rsidR="002D69F2" w:rsidRPr="004D0DB4">
        <w:t xml:space="preserve">ocenianymi </w:t>
      </w:r>
      <w:r w:rsidRPr="004D0DB4">
        <w:t>kandydatami</w:t>
      </w:r>
      <w:r w:rsidR="008E67CA" w:rsidRPr="004D0DB4">
        <w:t xml:space="preserve">; </w:t>
      </w:r>
    </w:p>
    <w:p w14:paraId="354038BA" w14:textId="77777777" w:rsidR="008E67CA" w:rsidRPr="004D0DB4" w:rsidRDefault="008E67CA" w:rsidP="007C164A">
      <w:pPr>
        <w:pStyle w:val="Podtytu"/>
      </w:pPr>
      <w:r w:rsidRPr="004D0DB4">
        <w:t>wyłonienie najlepszego kandydata</w:t>
      </w:r>
      <w:r w:rsidR="00BA5BA7" w:rsidRPr="004D0DB4">
        <w:t xml:space="preserve"> lub najlepszej kandydatki</w:t>
      </w:r>
      <w:r w:rsidRPr="004D0DB4">
        <w:t xml:space="preserve">. </w:t>
      </w:r>
    </w:p>
    <w:p w14:paraId="7BCD0A37" w14:textId="77777777" w:rsidR="008E67CA" w:rsidRPr="004D0DB4" w:rsidRDefault="008E67CA" w:rsidP="00EA4A58">
      <w:pPr>
        <w:pStyle w:val="Tytu"/>
      </w:pPr>
      <w:r w:rsidRPr="004D0DB4">
        <w:t>W grupach kapitałowych rekomenduje się prowadzenie postępowania kwalifikacyjnego przy współpracy z komórką organizacyjną spółki dominującej odpowiedzialnej za obszar kadr lub obszar nadzoru właścicielskiego.</w:t>
      </w:r>
    </w:p>
    <w:p w14:paraId="040DC73C" w14:textId="77777777" w:rsidR="0026254D" w:rsidRPr="004D0DB4" w:rsidRDefault="007A6CB3" w:rsidP="00EA4A58">
      <w:pPr>
        <w:pStyle w:val="Tytu"/>
      </w:pPr>
      <w:r w:rsidRPr="004D0DB4">
        <w:t>Uchwała wszczynająca postępowanie kwalifikacyjne</w:t>
      </w:r>
      <w:r w:rsidR="0026254D" w:rsidRPr="004D0DB4">
        <w:t xml:space="preserve"> powin</w:t>
      </w:r>
      <w:r w:rsidR="00DA1467" w:rsidRPr="004D0DB4">
        <w:t xml:space="preserve">na </w:t>
      </w:r>
      <w:r w:rsidR="0026254D" w:rsidRPr="004D0DB4">
        <w:t>zawierać w szczególności postanowienia dotyczące:</w:t>
      </w:r>
    </w:p>
    <w:p w14:paraId="1FA107F7" w14:textId="77777777" w:rsidR="0026254D" w:rsidRPr="004D0DB4" w:rsidRDefault="0026254D" w:rsidP="00A9777D">
      <w:pPr>
        <w:pStyle w:val="Podtytu"/>
        <w:numPr>
          <w:ilvl w:val="2"/>
          <w:numId w:val="16"/>
        </w:numPr>
      </w:pPr>
      <w:r w:rsidRPr="004D0DB4">
        <w:t>określenia funkcji w zarządzie będących przedmiotem postępowania kwalifikacyjnego;</w:t>
      </w:r>
    </w:p>
    <w:p w14:paraId="7FBB46EC" w14:textId="64824D22" w:rsidR="0026254D" w:rsidRPr="004D0DB4" w:rsidRDefault="0026254D" w:rsidP="007C164A">
      <w:pPr>
        <w:pStyle w:val="Podtytu"/>
      </w:pPr>
      <w:r w:rsidRPr="004D0DB4">
        <w:t xml:space="preserve">szczegółowych wymogów, jakie musi spełniać </w:t>
      </w:r>
      <w:r w:rsidR="00886540">
        <w:t xml:space="preserve">osoba </w:t>
      </w:r>
      <w:r w:rsidR="00886540" w:rsidRPr="004D0DB4">
        <w:t>kandyd</w:t>
      </w:r>
      <w:r w:rsidR="00886540">
        <w:t>ująca</w:t>
      </w:r>
      <w:r w:rsidRPr="004D0DB4">
        <w:t xml:space="preserve"> na dane stanowisko członka zarządu;</w:t>
      </w:r>
    </w:p>
    <w:p w14:paraId="4E9CD4C7" w14:textId="77777777" w:rsidR="0026254D" w:rsidRPr="004D0DB4" w:rsidRDefault="0026254D" w:rsidP="007C164A">
      <w:pPr>
        <w:pStyle w:val="Podtytu"/>
      </w:pPr>
      <w:r w:rsidRPr="004D0DB4">
        <w:t>terminu i trybu publikacji ogłoszenia o postępowaniu kwalifikacyjnym;</w:t>
      </w:r>
    </w:p>
    <w:p w14:paraId="719BB8AC" w14:textId="75D60F3A" w:rsidR="0026254D" w:rsidRPr="004D0DB4" w:rsidRDefault="0026254D" w:rsidP="007C164A">
      <w:pPr>
        <w:pStyle w:val="Podtytu"/>
      </w:pPr>
      <w:r w:rsidRPr="004D0DB4">
        <w:t xml:space="preserve">terminu i trybu przyjmowania zgłoszeń </w:t>
      </w:r>
      <w:r w:rsidR="00886540">
        <w:t xml:space="preserve">osób </w:t>
      </w:r>
      <w:r w:rsidRPr="004D0DB4">
        <w:t>kandyd</w:t>
      </w:r>
      <w:r w:rsidR="00886540">
        <w:t>ujących</w:t>
      </w:r>
      <w:r w:rsidRPr="004D0DB4">
        <w:t>;</w:t>
      </w:r>
    </w:p>
    <w:p w14:paraId="7E088B47" w14:textId="6A4958D4" w:rsidR="0026254D" w:rsidRPr="004D0DB4" w:rsidRDefault="0026254D" w:rsidP="007C164A">
      <w:pPr>
        <w:pStyle w:val="Podtytu"/>
      </w:pPr>
      <w:r w:rsidRPr="004D0DB4">
        <w:t>wymaganych dokumentów i oświadczeń, które powin</w:t>
      </w:r>
      <w:r w:rsidR="00886540">
        <w:t>ny</w:t>
      </w:r>
      <w:r w:rsidRPr="004D0DB4">
        <w:t xml:space="preserve"> złożyć </w:t>
      </w:r>
      <w:r w:rsidR="00886540">
        <w:t xml:space="preserve">osoby </w:t>
      </w:r>
      <w:r w:rsidRPr="004D0DB4">
        <w:t>kandyd</w:t>
      </w:r>
      <w:r w:rsidR="00886540">
        <w:t>uj</w:t>
      </w:r>
      <w:r w:rsidR="0014642C">
        <w:t>ą</w:t>
      </w:r>
      <w:r w:rsidR="00886540">
        <w:t>ce</w:t>
      </w:r>
      <w:r w:rsidRPr="004D0DB4">
        <w:t>, potwierdzających spełnianie wymogów;</w:t>
      </w:r>
    </w:p>
    <w:p w14:paraId="28D4191B" w14:textId="1AE1ACF6" w:rsidR="0026254D" w:rsidRPr="004D0DB4" w:rsidRDefault="0026254D" w:rsidP="007C164A">
      <w:pPr>
        <w:pStyle w:val="Podtytu"/>
      </w:pPr>
      <w:r w:rsidRPr="004D0DB4">
        <w:t xml:space="preserve">terminu i trybu uzyskiwania przez </w:t>
      </w:r>
      <w:r w:rsidR="00886540">
        <w:t xml:space="preserve">osoby </w:t>
      </w:r>
      <w:r w:rsidRPr="004D0DB4">
        <w:t>kandyd</w:t>
      </w:r>
      <w:r w:rsidR="00886540">
        <w:t>ujące</w:t>
      </w:r>
      <w:r w:rsidRPr="004D0DB4">
        <w:t xml:space="preserve"> informacji o spółce;</w:t>
      </w:r>
    </w:p>
    <w:p w14:paraId="6BD3F374" w14:textId="77777777" w:rsidR="0026254D" w:rsidRPr="004D0DB4" w:rsidRDefault="0026254D" w:rsidP="007C164A">
      <w:pPr>
        <w:pStyle w:val="Podtytu"/>
      </w:pPr>
      <w:r w:rsidRPr="004D0DB4">
        <w:t>daty otwarcia zgłoszeń;</w:t>
      </w:r>
    </w:p>
    <w:p w14:paraId="3D2F9064" w14:textId="77777777" w:rsidR="0026254D" w:rsidRPr="004D0DB4" w:rsidRDefault="0026254D" w:rsidP="007C164A">
      <w:pPr>
        <w:pStyle w:val="Podtytu"/>
      </w:pPr>
      <w:r w:rsidRPr="004D0DB4">
        <w:t>terminu i miejsca przeprowadzenia rozmowy kwalifikacyjnej;</w:t>
      </w:r>
    </w:p>
    <w:p w14:paraId="64C331DB" w14:textId="77777777" w:rsidR="0026254D" w:rsidRPr="004D0DB4" w:rsidRDefault="0026254D" w:rsidP="007C164A">
      <w:pPr>
        <w:pStyle w:val="Podtytu"/>
      </w:pPr>
      <w:r w:rsidRPr="004D0DB4">
        <w:t>sposobu przeprowadzenia rozmowy kwalifikacyjnej oraz zagadnień czy zakresów tematycznych podczas niej poruszanych, jak również zasad oceny, tworzenia rankingu i</w:t>
      </w:r>
      <w:r w:rsidR="000E78D8">
        <w:t> </w:t>
      </w:r>
      <w:r w:rsidRPr="004D0DB4">
        <w:t>wyłaniania najlepszego kandydata lub najlepszej kandydatki;</w:t>
      </w:r>
    </w:p>
    <w:p w14:paraId="2F5C7D1F" w14:textId="5EB51B14" w:rsidR="0026254D" w:rsidRPr="004D0DB4" w:rsidRDefault="0026254D" w:rsidP="007C164A">
      <w:pPr>
        <w:pStyle w:val="Podtytu"/>
      </w:pPr>
      <w:r w:rsidRPr="004D0DB4">
        <w:t xml:space="preserve">sposobu informowania </w:t>
      </w:r>
      <w:r w:rsidR="00886540">
        <w:t xml:space="preserve">osób </w:t>
      </w:r>
      <w:r w:rsidRPr="004D0DB4">
        <w:t>kandyd</w:t>
      </w:r>
      <w:r w:rsidR="00886540">
        <w:t>ujących</w:t>
      </w:r>
      <w:r w:rsidRPr="004D0DB4">
        <w:t xml:space="preserve"> o wynikach postępowania;</w:t>
      </w:r>
    </w:p>
    <w:p w14:paraId="0A38CA95" w14:textId="64DCB391" w:rsidR="0026254D" w:rsidRPr="004D0DB4" w:rsidRDefault="0026254D" w:rsidP="007C164A">
      <w:pPr>
        <w:pStyle w:val="Podtytu"/>
      </w:pPr>
      <w:r w:rsidRPr="004D0DB4">
        <w:lastRenderedPageBreak/>
        <w:t xml:space="preserve">możliwości zakończenia postępowania kwalifikacyjnego bez wyłaniania </w:t>
      </w:r>
      <w:r w:rsidR="00886540">
        <w:t>najlepszego kandydata lub najlepszej kandydatki</w:t>
      </w:r>
      <w:r w:rsidRPr="004D0DB4">
        <w:t xml:space="preserve"> bez podania przyczyny;</w:t>
      </w:r>
    </w:p>
    <w:p w14:paraId="3FC07212" w14:textId="77777777" w:rsidR="0026254D" w:rsidRPr="004D0DB4" w:rsidRDefault="007A6CB3" w:rsidP="007C164A">
      <w:pPr>
        <w:pStyle w:val="Podtytu"/>
      </w:pPr>
      <w:r w:rsidRPr="004D0DB4">
        <w:t xml:space="preserve">sposobu postępowania ze zgłoszeniami niespełniającymi </w:t>
      </w:r>
      <w:r w:rsidR="0026254D" w:rsidRPr="004D0DB4">
        <w:t>wymogów określonych</w:t>
      </w:r>
      <w:r w:rsidR="00D42284" w:rsidRPr="004D0DB4">
        <w:t xml:space="preserve"> </w:t>
      </w:r>
      <w:r w:rsidR="0026254D" w:rsidRPr="004D0DB4">
        <w:t>w</w:t>
      </w:r>
      <w:r w:rsidR="00D42284" w:rsidRPr="004D0DB4">
        <w:t> </w:t>
      </w:r>
      <w:r w:rsidR="0026254D" w:rsidRPr="004D0DB4">
        <w:t xml:space="preserve">ogłoszeniu </w:t>
      </w:r>
      <w:r w:rsidR="002D69F2" w:rsidRPr="004D0DB4">
        <w:t xml:space="preserve">o </w:t>
      </w:r>
      <w:r w:rsidR="0026254D" w:rsidRPr="004D0DB4">
        <w:t>postępowaniu kwalifikacyjnym lub złożony</w:t>
      </w:r>
      <w:r w:rsidRPr="004D0DB4">
        <w:t>mi</w:t>
      </w:r>
      <w:r w:rsidR="0026254D" w:rsidRPr="004D0DB4">
        <w:t xml:space="preserve"> po upływie określonego terminu;</w:t>
      </w:r>
    </w:p>
    <w:p w14:paraId="54E5025E" w14:textId="530E2888" w:rsidR="0026254D" w:rsidRPr="004D0DB4" w:rsidRDefault="002D69F2" w:rsidP="007C164A">
      <w:pPr>
        <w:pStyle w:val="Podtytu"/>
      </w:pPr>
      <w:r w:rsidRPr="004D0DB4">
        <w:t xml:space="preserve">sposobu </w:t>
      </w:r>
      <w:r w:rsidR="0026254D" w:rsidRPr="004D0DB4">
        <w:t>postępowania w przypadku, jeżeli wyłoniony</w:t>
      </w:r>
      <w:r w:rsidR="00886540">
        <w:t xml:space="preserve"> najlepszy</w:t>
      </w:r>
      <w:r w:rsidR="0026254D" w:rsidRPr="004D0DB4">
        <w:t xml:space="preserve"> kandydat</w:t>
      </w:r>
      <w:r w:rsidR="0027697A">
        <w:t xml:space="preserve"> lub </w:t>
      </w:r>
      <w:r w:rsidR="00886540">
        <w:t xml:space="preserve">najlepsza </w:t>
      </w:r>
      <w:r w:rsidR="0027697A">
        <w:t>kandydatka</w:t>
      </w:r>
      <w:r w:rsidR="0026254D" w:rsidRPr="004D0DB4">
        <w:t xml:space="preserve"> nie wyrazi zgody na</w:t>
      </w:r>
      <w:r w:rsidR="00D42284" w:rsidRPr="004D0DB4">
        <w:t> </w:t>
      </w:r>
      <w:r w:rsidR="0026254D" w:rsidRPr="004D0DB4">
        <w:t>powołanie w skład zarządu.</w:t>
      </w:r>
    </w:p>
    <w:p w14:paraId="7098A437" w14:textId="2EC63EAE" w:rsidR="008E67CA" w:rsidRPr="004D0DB4" w:rsidRDefault="008E67CA" w:rsidP="00EA4A58">
      <w:pPr>
        <w:pStyle w:val="Tytu"/>
      </w:pPr>
      <w:r w:rsidRPr="004D0DB4">
        <w:t>W przypadku prowadzenia postępowania</w:t>
      </w:r>
      <w:r w:rsidR="00642301" w:rsidRPr="004D0DB4">
        <w:t xml:space="preserve"> kwalifikacyjnego, </w:t>
      </w:r>
      <w:r w:rsidRPr="004D0DB4">
        <w:t>ogłoszenie</w:t>
      </w:r>
      <w:r w:rsidR="009D3420" w:rsidRPr="004D0DB4">
        <w:t xml:space="preserve"> </w:t>
      </w:r>
      <w:r w:rsidR="00CD0B1E">
        <w:t>po</w:t>
      </w:r>
      <w:r w:rsidRPr="004D0DB4">
        <w:t xml:space="preserve">winno być opublikowane na stronie internetowej spółki w miejscu umożliwiającym bezproblemowe jego znalezienie oraz </w:t>
      </w:r>
      <w:r w:rsidR="008E2325" w:rsidRPr="004D0DB4">
        <w:t>na stronie internetowej podmiotu</w:t>
      </w:r>
      <w:r w:rsidRPr="004D0DB4">
        <w:t xml:space="preserve"> uprawnionego. Ponadto wskazane jest także korzystanie</w:t>
      </w:r>
      <w:r w:rsidR="00642301" w:rsidRPr="004D0DB4">
        <w:t xml:space="preserve"> </w:t>
      </w:r>
      <w:r w:rsidRPr="004D0DB4">
        <w:t>z innych adekwatnych form rozpowszechnienia informacji o</w:t>
      </w:r>
      <w:r w:rsidR="00817FEC">
        <w:t> </w:t>
      </w:r>
      <w:r w:rsidRPr="004D0DB4">
        <w:t>prowadzonym postępowaniu kwalifikacyjnym, tak aby informacja ta</w:t>
      </w:r>
      <w:r w:rsidR="00CF5D92">
        <w:t xml:space="preserve"> mogła</w:t>
      </w:r>
      <w:r w:rsidRPr="004D0DB4">
        <w:t xml:space="preserve"> dotr</w:t>
      </w:r>
      <w:r w:rsidR="00CF5D92">
        <w:t>zeć</w:t>
      </w:r>
      <w:r w:rsidRPr="004D0DB4">
        <w:t xml:space="preserve"> do jak najszerszego grona osób, które posiadają odpowiednie kwalifikacje i kompetencje.</w:t>
      </w:r>
    </w:p>
    <w:p w14:paraId="2AE0CA8B" w14:textId="01E1B1B3" w:rsidR="008E67CA" w:rsidRPr="004D0DB4" w:rsidRDefault="008E67CA" w:rsidP="00EA4A58">
      <w:pPr>
        <w:pStyle w:val="Tytu"/>
      </w:pPr>
      <w:r w:rsidRPr="004D0DB4">
        <w:t xml:space="preserve">W przypadku prowadzenia postępowania kwalifikacyjnego przez </w:t>
      </w:r>
      <w:r w:rsidR="008D7146" w:rsidRPr="004D0DB4">
        <w:t>r</w:t>
      </w:r>
      <w:r w:rsidRPr="004D0DB4">
        <w:t xml:space="preserve">adę </w:t>
      </w:r>
      <w:r w:rsidR="008D7146" w:rsidRPr="004D0DB4">
        <w:t>n</w:t>
      </w:r>
      <w:r w:rsidRPr="004D0DB4">
        <w:t xml:space="preserve">adzorczą – ocena </w:t>
      </w:r>
      <w:r w:rsidR="0027697A">
        <w:t xml:space="preserve">osób </w:t>
      </w:r>
      <w:r w:rsidRPr="004D0DB4">
        <w:t>kandyd</w:t>
      </w:r>
      <w:r w:rsidR="0027697A">
        <w:t>ujących</w:t>
      </w:r>
      <w:r w:rsidRPr="004D0DB4">
        <w:t xml:space="preserve"> powinna być dokonywana indywidualnie przez każdego z członków.</w:t>
      </w:r>
    </w:p>
    <w:p w14:paraId="0CC6F404" w14:textId="77777777" w:rsidR="000B29F0" w:rsidRPr="004D0DB4" w:rsidRDefault="000B29F0" w:rsidP="00EA4A58">
      <w:pPr>
        <w:pStyle w:val="Tytu"/>
      </w:pPr>
      <w:r w:rsidRPr="004D0DB4">
        <w:t>Z przeprowadzonego postępowania kwalifikacyjnego sporządza się protokół. Protokół powinien zawierać w szczególności:</w:t>
      </w:r>
    </w:p>
    <w:p w14:paraId="478BF5CD" w14:textId="77777777" w:rsidR="000B29F0" w:rsidRPr="004D0DB4" w:rsidRDefault="000B29F0" w:rsidP="00A9777D">
      <w:pPr>
        <w:pStyle w:val="Podtytu"/>
        <w:numPr>
          <w:ilvl w:val="2"/>
          <w:numId w:val="17"/>
        </w:numPr>
      </w:pPr>
      <w:r w:rsidRPr="004D0DB4">
        <w:t>datę i miejsce przeprowadzenia poszczególnych czynności postępowania;</w:t>
      </w:r>
    </w:p>
    <w:p w14:paraId="5F6183BA" w14:textId="77777777" w:rsidR="000B29F0" w:rsidRPr="004D0DB4" w:rsidRDefault="000B29F0" w:rsidP="007C164A">
      <w:pPr>
        <w:pStyle w:val="Podtytu"/>
      </w:pPr>
      <w:r w:rsidRPr="004D0DB4">
        <w:t>imiona i nazwiska osób przeprowadzających postępowanie;</w:t>
      </w:r>
    </w:p>
    <w:p w14:paraId="3B0750A2" w14:textId="4A6AC258" w:rsidR="000B29F0" w:rsidRPr="004D0DB4" w:rsidRDefault="000B29F0" w:rsidP="007C164A">
      <w:pPr>
        <w:pStyle w:val="Podtytu"/>
      </w:pPr>
      <w:r w:rsidRPr="004D0DB4">
        <w:t>listę</w:t>
      </w:r>
      <w:r w:rsidR="00886540">
        <w:t xml:space="preserve"> osób</w:t>
      </w:r>
      <w:r w:rsidRPr="004D0DB4">
        <w:t xml:space="preserve"> kandyd</w:t>
      </w:r>
      <w:r w:rsidR="00886540">
        <w:t>ujących</w:t>
      </w:r>
      <w:r w:rsidRPr="004D0DB4">
        <w:t xml:space="preserve"> biorących udział w postępowaniu;</w:t>
      </w:r>
    </w:p>
    <w:p w14:paraId="22AD3D6E" w14:textId="77777777" w:rsidR="000B29F0" w:rsidRPr="004D0DB4" w:rsidRDefault="000B29F0" w:rsidP="007C164A">
      <w:pPr>
        <w:pStyle w:val="Podtytu"/>
      </w:pPr>
      <w:r w:rsidRPr="004D0DB4">
        <w:t>opis przeprowadzonych czynności i podjętych uchwał/decyzji;</w:t>
      </w:r>
    </w:p>
    <w:p w14:paraId="6B1A71FC" w14:textId="7CAE8B26" w:rsidR="000B29F0" w:rsidRPr="004D0DB4" w:rsidRDefault="00111104" w:rsidP="007C164A">
      <w:pPr>
        <w:pStyle w:val="Podtytu"/>
      </w:pPr>
      <w:r w:rsidRPr="004D0DB4">
        <w:t>list</w:t>
      </w:r>
      <w:r>
        <w:t>ę</w:t>
      </w:r>
      <w:r w:rsidRPr="004D0DB4">
        <w:t xml:space="preserve"> </w:t>
      </w:r>
      <w:r w:rsidR="00971BC1" w:rsidRPr="004D0DB4">
        <w:t xml:space="preserve">pytań do </w:t>
      </w:r>
      <w:r w:rsidR="00886540">
        <w:t xml:space="preserve">osób </w:t>
      </w:r>
      <w:r w:rsidR="00971BC1" w:rsidRPr="004D0DB4">
        <w:t>kandyd</w:t>
      </w:r>
      <w:r w:rsidR="00886540">
        <w:t>ujących</w:t>
      </w:r>
      <w:r w:rsidR="00971BC1" w:rsidRPr="004D0DB4">
        <w:t xml:space="preserve"> </w:t>
      </w:r>
      <w:r w:rsidR="000B29F0" w:rsidRPr="004D0DB4">
        <w:t>oraz wyniki postępowania.</w:t>
      </w:r>
    </w:p>
    <w:p w14:paraId="7093C642" w14:textId="77777777" w:rsidR="000F7859" w:rsidRPr="004D0DB4" w:rsidRDefault="008E67CA" w:rsidP="00EA4A58">
      <w:pPr>
        <w:pStyle w:val="Tytu"/>
      </w:pPr>
      <w:r w:rsidRPr="004D0DB4">
        <w:t>Wyłonienie najlepszego kandydata</w:t>
      </w:r>
      <w:r w:rsidR="00B3340E" w:rsidRPr="004D0DB4">
        <w:t xml:space="preserve"> lub najlepszej kandydatki</w:t>
      </w:r>
      <w:r w:rsidRPr="004D0DB4">
        <w:t xml:space="preserve"> następuje w drodze uchwały </w:t>
      </w:r>
      <w:r w:rsidR="00DC2ED2" w:rsidRPr="004D0DB4">
        <w:t>r</w:t>
      </w:r>
      <w:r w:rsidRPr="004D0DB4">
        <w:t xml:space="preserve">ady </w:t>
      </w:r>
      <w:r w:rsidR="00DC2ED2" w:rsidRPr="004D0DB4">
        <w:t>n</w:t>
      </w:r>
      <w:r w:rsidRPr="004D0DB4">
        <w:t xml:space="preserve">adzorczej, której uzasadnienie zawiera ocenę wszystkich kandydatów. </w:t>
      </w:r>
    </w:p>
    <w:p w14:paraId="7029B99A" w14:textId="4F1D3833" w:rsidR="008E67CA" w:rsidRPr="004D0DB4" w:rsidRDefault="008E67CA" w:rsidP="00EA4A58">
      <w:pPr>
        <w:pStyle w:val="Tytu"/>
      </w:pPr>
      <w:r w:rsidRPr="004D0DB4">
        <w:t xml:space="preserve">Rekomenduje się, aby organ przeprowadzający postępowanie kwalifikacyjne ustalił ranking </w:t>
      </w:r>
      <w:r w:rsidR="00DC2ED2" w:rsidRPr="004D0DB4">
        <w:t xml:space="preserve">kandydatów na członka zarządu. </w:t>
      </w:r>
      <w:r w:rsidRPr="004D0DB4">
        <w:t>W przypadku, gdyby wyłoniony</w:t>
      </w:r>
      <w:r w:rsidR="00886540">
        <w:t xml:space="preserve"> najl</w:t>
      </w:r>
      <w:r w:rsidR="0014642C">
        <w:t>e</w:t>
      </w:r>
      <w:r w:rsidR="00886540">
        <w:t>pszy</w:t>
      </w:r>
      <w:r w:rsidRPr="004D0DB4">
        <w:t xml:space="preserve"> kandydat </w:t>
      </w:r>
      <w:r w:rsidR="00886540">
        <w:t xml:space="preserve">lub najlepsza kandydatka </w:t>
      </w:r>
      <w:r w:rsidRPr="004D0DB4">
        <w:t>nie wyrazi</w:t>
      </w:r>
      <w:r w:rsidR="00F13410">
        <w:t>li</w:t>
      </w:r>
      <w:r w:rsidRPr="004D0DB4">
        <w:t xml:space="preserve"> zgody na powołanie do składu </w:t>
      </w:r>
      <w:r w:rsidR="00DC2ED2" w:rsidRPr="004D0DB4">
        <w:t>z</w:t>
      </w:r>
      <w:r w:rsidRPr="004D0DB4">
        <w:t>arządu</w:t>
      </w:r>
      <w:r w:rsidR="00CD0B1E">
        <w:t>,</w:t>
      </w:r>
      <w:r w:rsidRPr="004D0DB4">
        <w:t xml:space="preserve"> dopuszczalne jest złożenie </w:t>
      </w:r>
      <w:r w:rsidR="00CF5D92">
        <w:t>propozycji</w:t>
      </w:r>
      <w:r w:rsidR="00CF5D92" w:rsidRPr="004D0DB4">
        <w:t xml:space="preserve"> </w:t>
      </w:r>
      <w:r w:rsidRPr="004D0DB4">
        <w:t xml:space="preserve">powołania na stanowisko członka </w:t>
      </w:r>
      <w:r w:rsidR="00DC2ED2" w:rsidRPr="004D0DB4">
        <w:t>z</w:t>
      </w:r>
      <w:r w:rsidRPr="004D0DB4">
        <w:t>arządu kolejnemu najwyżej ocenianemu kandydatowi</w:t>
      </w:r>
      <w:r w:rsidR="00886540">
        <w:t xml:space="preserve"> lub kandydatce</w:t>
      </w:r>
      <w:r w:rsidRPr="004D0DB4">
        <w:t>.</w:t>
      </w:r>
    </w:p>
    <w:p w14:paraId="0BC22AE1" w14:textId="08F43082" w:rsidR="008E67CA" w:rsidRPr="004D0DB4" w:rsidRDefault="008E67CA" w:rsidP="00EA4A58">
      <w:pPr>
        <w:pStyle w:val="Tytu"/>
      </w:pPr>
      <w:r w:rsidRPr="004D0DB4">
        <w:t>W odniesieniu do spółek o istotnym znaczeniu dla gospodarki państwa, o których mowa</w:t>
      </w:r>
      <w:r w:rsidR="00D42284" w:rsidRPr="004D0DB4">
        <w:t xml:space="preserve"> </w:t>
      </w:r>
      <w:r w:rsidRPr="004D0DB4">
        <w:t>w</w:t>
      </w:r>
      <w:r w:rsidR="00C478A0">
        <w:t> </w:t>
      </w:r>
      <w:r w:rsidRPr="004D0DB4">
        <w:t>ustawie o zasadach zarządzania mieniem państwowym</w:t>
      </w:r>
      <w:r w:rsidR="00CD0B1E">
        <w:t>,</w:t>
      </w:r>
      <w:r w:rsidRPr="004D0DB4">
        <w:t xml:space="preserve"> organ prowadzący postępowanie powinien rozważyć zasadność poddania wyłonion</w:t>
      </w:r>
      <w:r w:rsidR="00852944" w:rsidRPr="004D0DB4">
        <w:t>ego</w:t>
      </w:r>
      <w:r w:rsidRPr="004D0DB4">
        <w:t xml:space="preserve"> najlepsz</w:t>
      </w:r>
      <w:r w:rsidR="00852944" w:rsidRPr="004D0DB4">
        <w:t>ego</w:t>
      </w:r>
      <w:r w:rsidRPr="004D0DB4">
        <w:t xml:space="preserve"> kandydat</w:t>
      </w:r>
      <w:r w:rsidR="00852944" w:rsidRPr="004D0DB4">
        <w:t>a</w:t>
      </w:r>
      <w:r w:rsidRPr="004D0DB4">
        <w:t xml:space="preserve"> </w:t>
      </w:r>
      <w:r w:rsidR="00886540">
        <w:t xml:space="preserve">lub najlepszej kandydatki </w:t>
      </w:r>
      <w:r w:rsidRPr="004D0DB4">
        <w:t xml:space="preserve">na członka </w:t>
      </w:r>
      <w:r w:rsidR="00DC2ED2" w:rsidRPr="004D0DB4">
        <w:t>z</w:t>
      </w:r>
      <w:r w:rsidRPr="004D0DB4">
        <w:t xml:space="preserve">arządu opiniowaniu przez </w:t>
      </w:r>
      <w:r w:rsidR="00DC2ED2" w:rsidRPr="004D0DB4">
        <w:t>R</w:t>
      </w:r>
      <w:r w:rsidRPr="004D0DB4">
        <w:t>adę ds. spółek z udziałem Skarbu Państwa i państwowych osób prawnych.</w:t>
      </w:r>
    </w:p>
    <w:p w14:paraId="32F3BCCD" w14:textId="46BE3308" w:rsidR="008E67CA" w:rsidRPr="004D0DB4" w:rsidRDefault="008E67CA" w:rsidP="00EA4A58">
      <w:pPr>
        <w:pStyle w:val="Tytu"/>
      </w:pPr>
      <w:r w:rsidRPr="004D0DB4">
        <w:t xml:space="preserve">Rada </w:t>
      </w:r>
      <w:r w:rsidR="00DC2ED2" w:rsidRPr="004D0DB4">
        <w:t>n</w:t>
      </w:r>
      <w:r w:rsidRPr="004D0DB4">
        <w:t xml:space="preserve">adzorcza powiadamia </w:t>
      </w:r>
      <w:r w:rsidR="00DC2ED2" w:rsidRPr="004D0DB4">
        <w:t>p</w:t>
      </w:r>
      <w:r w:rsidRPr="004D0DB4">
        <w:t>odmiot uprawniony o wynikach postępowania kwalifikacyjnego oraz</w:t>
      </w:r>
      <w:r w:rsidR="00D56757" w:rsidRPr="004D0DB4">
        <w:t xml:space="preserve"> </w:t>
      </w:r>
      <w:r w:rsidRPr="004D0DB4">
        <w:t>o powołaniu kandydata</w:t>
      </w:r>
      <w:r w:rsidR="00886540">
        <w:t xml:space="preserve"> lub </w:t>
      </w:r>
      <w:r w:rsidR="00B3340E" w:rsidRPr="004D0DB4">
        <w:t>kandydatki</w:t>
      </w:r>
      <w:r w:rsidRPr="004D0DB4">
        <w:t xml:space="preserve"> na stanowisko członka </w:t>
      </w:r>
      <w:r w:rsidR="00DC2ED2" w:rsidRPr="004D0DB4">
        <w:t>z</w:t>
      </w:r>
      <w:r w:rsidRPr="004D0DB4">
        <w:t xml:space="preserve">arządu, jak również przesyła do komórki ds. nadzoru </w:t>
      </w:r>
      <w:r w:rsidR="00DC2ED2" w:rsidRPr="004D0DB4">
        <w:t xml:space="preserve">uchwałę rady nadzorczej wraz </w:t>
      </w:r>
      <w:r w:rsidRPr="004D0DB4">
        <w:t>z protokołem z</w:t>
      </w:r>
      <w:r w:rsidR="000E78D8">
        <w:t> </w:t>
      </w:r>
      <w:r w:rsidRPr="004D0DB4">
        <w:t>postępowania kwalifikacyjnego</w:t>
      </w:r>
      <w:r w:rsidR="00852944" w:rsidRPr="004D0DB4">
        <w:t xml:space="preserve">, z zapewnieniem przestrzegania zasad poufności tożsamości pozostałych </w:t>
      </w:r>
      <w:r w:rsidR="00886540">
        <w:t xml:space="preserve">osób </w:t>
      </w:r>
      <w:r w:rsidR="00852944" w:rsidRPr="004D0DB4">
        <w:t>kandyd</w:t>
      </w:r>
      <w:r w:rsidR="00886540">
        <w:t>ujących</w:t>
      </w:r>
      <w:r w:rsidRPr="004D0DB4">
        <w:t>.</w:t>
      </w:r>
    </w:p>
    <w:p w14:paraId="4B9ECDC1" w14:textId="09B89A1E" w:rsidR="008E67CA" w:rsidRPr="004D0DB4" w:rsidRDefault="008E67CA" w:rsidP="00EA4A58">
      <w:pPr>
        <w:pStyle w:val="Tytu"/>
      </w:pPr>
      <w:r w:rsidRPr="004D0DB4">
        <w:t>W uchwale o powołaniu kandydata</w:t>
      </w:r>
      <w:r w:rsidR="00886540">
        <w:t xml:space="preserve"> lub </w:t>
      </w:r>
      <w:r w:rsidR="00B3340E" w:rsidRPr="004D0DB4">
        <w:t>kandydatki</w:t>
      </w:r>
      <w:r w:rsidRPr="004D0DB4">
        <w:t xml:space="preserve"> do </w:t>
      </w:r>
      <w:r w:rsidR="00DC2ED2" w:rsidRPr="004D0DB4">
        <w:t>z</w:t>
      </w:r>
      <w:r w:rsidRPr="004D0DB4">
        <w:t xml:space="preserve">arządu moment powołania powinien być wskazany tak, aby od chwili powołania na stanowisko członek </w:t>
      </w:r>
      <w:r w:rsidR="00DC2ED2" w:rsidRPr="004D0DB4">
        <w:t>z</w:t>
      </w:r>
      <w:r w:rsidRPr="004D0DB4">
        <w:t>arządu mógł poświęcić się w</w:t>
      </w:r>
      <w:r w:rsidR="000E78D8">
        <w:t> </w:t>
      </w:r>
      <w:r w:rsidRPr="004D0DB4">
        <w:t xml:space="preserve">pełni pracy na rzecz spółki. </w:t>
      </w:r>
    </w:p>
    <w:p w14:paraId="26483151" w14:textId="77777777" w:rsidR="008E67CA" w:rsidRPr="004D0DB4" w:rsidRDefault="008E67CA" w:rsidP="00EA4A58">
      <w:pPr>
        <w:pStyle w:val="Nagwek2"/>
      </w:pPr>
      <w:bookmarkStart w:id="29" w:name="_Toc212798930"/>
      <w:r w:rsidRPr="004D0DB4">
        <w:t xml:space="preserve">Pełnienie funkcji członka </w:t>
      </w:r>
      <w:r w:rsidR="004C2155" w:rsidRPr="004D0DB4">
        <w:t>z</w:t>
      </w:r>
      <w:r w:rsidRPr="004D0DB4">
        <w:t>arządu</w:t>
      </w:r>
      <w:bookmarkEnd w:id="29"/>
    </w:p>
    <w:p w14:paraId="3A98BFDA" w14:textId="77777777" w:rsidR="008E67CA" w:rsidRPr="004D0DB4" w:rsidRDefault="008E67CA" w:rsidP="00EA4A58">
      <w:pPr>
        <w:pStyle w:val="Tytu"/>
      </w:pPr>
      <w:r w:rsidRPr="004D0DB4">
        <w:t>Zarząd powinien skutecznie wykonywać swoje funkcje, w tym polegające m.in.</w:t>
      </w:r>
      <w:r w:rsidR="00D42284" w:rsidRPr="004D0DB4">
        <w:t> </w:t>
      </w:r>
      <w:r w:rsidRPr="004D0DB4">
        <w:t>na</w:t>
      </w:r>
      <w:r w:rsidR="00D42284" w:rsidRPr="004D0DB4">
        <w:t> </w:t>
      </w:r>
      <w:r w:rsidRPr="004D0DB4">
        <w:t>opracowaniu/przeglądzie i kierowaniu realizacją strategii spółki oraz</w:t>
      </w:r>
      <w:r w:rsidR="00292BA6" w:rsidRPr="004D0DB4">
        <w:t xml:space="preserve"> </w:t>
      </w:r>
      <w:r w:rsidRPr="004D0DB4">
        <w:t>bieżąc</w:t>
      </w:r>
      <w:r w:rsidR="00A930AD" w:rsidRPr="004D0DB4">
        <w:t>ej</w:t>
      </w:r>
      <w:r w:rsidRPr="004D0DB4">
        <w:t xml:space="preserve"> działalności operacyjnej w</w:t>
      </w:r>
      <w:r w:rsidR="00292BA6" w:rsidRPr="004D0DB4">
        <w:t xml:space="preserve"> oparciu o </w:t>
      </w:r>
      <w:r w:rsidRPr="004D0DB4">
        <w:t>oczekiwania określone przez akcjonariuszy.</w:t>
      </w:r>
    </w:p>
    <w:p w14:paraId="1104D65B" w14:textId="7094088C" w:rsidR="008E67CA" w:rsidRPr="004D0DB4" w:rsidRDefault="00BE6365" w:rsidP="00EA4A58">
      <w:pPr>
        <w:pStyle w:val="Tytu"/>
      </w:pPr>
      <w:bookmarkStart w:id="30" w:name="_Hlk190683460"/>
      <w:r>
        <w:t>Członkowie zarządu powinni informować radę nadzorczą o wszelkiej dodatkowej aktywności zawodowej i społecznej oraz ich wpływie na wykonywanie obowiązków w spółce.</w:t>
      </w:r>
    </w:p>
    <w:bookmarkEnd w:id="30"/>
    <w:p w14:paraId="01A01177" w14:textId="77777777" w:rsidR="00CD6146" w:rsidRPr="004D0DB4" w:rsidRDefault="00045C03" w:rsidP="00EA4A58">
      <w:pPr>
        <w:pStyle w:val="Tytu"/>
      </w:pPr>
      <w:r w:rsidRPr="004D0DB4">
        <w:t xml:space="preserve">W ramach swoich zadań </w:t>
      </w:r>
      <w:r w:rsidR="00CD6146" w:rsidRPr="004D0DB4">
        <w:t>zarząd powinien</w:t>
      </w:r>
      <w:r w:rsidRPr="004D0DB4">
        <w:t xml:space="preserve"> w szczególności:</w:t>
      </w:r>
      <w:r w:rsidR="00CD6146" w:rsidRPr="004D0DB4">
        <w:t xml:space="preserve"> </w:t>
      </w:r>
    </w:p>
    <w:p w14:paraId="74CAC2BE" w14:textId="77777777" w:rsidR="00CD6146" w:rsidRPr="004D0DB4" w:rsidRDefault="006D4743" w:rsidP="00A9777D">
      <w:pPr>
        <w:pStyle w:val="Podtytu"/>
        <w:numPr>
          <w:ilvl w:val="2"/>
          <w:numId w:val="18"/>
        </w:numPr>
      </w:pPr>
      <w:r w:rsidRPr="004D0DB4">
        <w:t>kreować</w:t>
      </w:r>
      <w:r w:rsidR="00CD6146" w:rsidRPr="004D0DB4">
        <w:t xml:space="preserve">, monitorować i weryfikować strategię korporacyjną w ramach ogólnych celów korporacyjnych; </w:t>
      </w:r>
    </w:p>
    <w:p w14:paraId="219DDBED" w14:textId="77777777" w:rsidR="00CD6146" w:rsidRPr="004D0DB4" w:rsidRDefault="00CD6146" w:rsidP="007C164A">
      <w:pPr>
        <w:pStyle w:val="Podtytu"/>
      </w:pPr>
      <w:r w:rsidRPr="004D0DB4">
        <w:lastRenderedPageBreak/>
        <w:t>ustanawiać odpowiednie wskaźniki skuteczności działania i określa</w:t>
      </w:r>
      <w:r w:rsidR="00BF774B" w:rsidRPr="004D0DB4">
        <w:t>ć</w:t>
      </w:r>
      <w:r w:rsidRPr="004D0DB4">
        <w:t xml:space="preserve"> kluczowe rodzaje ryzyka; </w:t>
      </w:r>
    </w:p>
    <w:p w14:paraId="400ADD80" w14:textId="77777777" w:rsidR="00CD6146" w:rsidRPr="004D0DB4" w:rsidRDefault="00CD6146" w:rsidP="007C164A">
      <w:pPr>
        <w:pStyle w:val="Podtytu"/>
      </w:pPr>
      <w:r w:rsidRPr="004D0DB4">
        <w:t>opracowywać i nadzorować strategie i procedury zarządzania ryzykiem</w:t>
      </w:r>
      <w:r w:rsidR="00D42284" w:rsidRPr="004D0DB4">
        <w:t xml:space="preserve"> </w:t>
      </w:r>
      <w:r w:rsidR="00BF774B" w:rsidRPr="004D0DB4">
        <w:t>w odniesieniu do</w:t>
      </w:r>
      <w:r w:rsidR="00C478A0">
        <w:t> </w:t>
      </w:r>
      <w:r w:rsidR="00BF774B" w:rsidRPr="004D0DB4">
        <w:t>ryzyka finansowego i operacyjnego, ale także w odniesieniu do innych rodzajów ryzyka związanych z prawami człowieka, przeciwdziałaniem korupcji, równością szans, pracą, bezpieczeństwem cyfrowym, ochroną danych osobowych i prywatnością danych,</w:t>
      </w:r>
      <w:r w:rsidR="002F7CBB" w:rsidRPr="004D0DB4">
        <w:t xml:space="preserve"> </w:t>
      </w:r>
      <w:r w:rsidR="00BF774B" w:rsidRPr="004D0DB4">
        <w:t>konkurencją, kwestiami środowiskowymi i podatkowymi oraz zdrowiem i</w:t>
      </w:r>
      <w:r w:rsidR="00D42284" w:rsidRPr="004D0DB4">
        <w:t> </w:t>
      </w:r>
      <w:r w:rsidR="00BF774B" w:rsidRPr="004D0DB4">
        <w:t>bezpieczeństwem;</w:t>
      </w:r>
    </w:p>
    <w:p w14:paraId="7BE05F7F" w14:textId="77777777" w:rsidR="00CD6146" w:rsidRPr="004D0DB4" w:rsidRDefault="00CD6146" w:rsidP="007C164A">
      <w:pPr>
        <w:pStyle w:val="Podtytu"/>
      </w:pPr>
      <w:r w:rsidRPr="004D0DB4">
        <w:t>monitorować procesy ujawniania informacji i komunikacji, zapewniając, aby sprawozdania finansowe rzetelnie przedstawiały sprawy spółki</w:t>
      </w:r>
      <w:r w:rsidR="005E0CD4" w:rsidRPr="004D0DB4">
        <w:t xml:space="preserve"> i odzwierciedlały ponoszone ryzyko;</w:t>
      </w:r>
    </w:p>
    <w:p w14:paraId="69BC8FD5" w14:textId="77777777" w:rsidR="00CD6146" w:rsidRPr="004D0DB4" w:rsidRDefault="00CD6146" w:rsidP="007C164A">
      <w:pPr>
        <w:pStyle w:val="Podtytu"/>
      </w:pPr>
      <w:r w:rsidRPr="004D0DB4">
        <w:t>pozostawać w dialogu z radą nadzorczą w zakresie wypełniania strategii, informowania o</w:t>
      </w:r>
      <w:r w:rsidR="000E78D8">
        <w:t> </w:t>
      </w:r>
      <w:r w:rsidRPr="004D0DB4">
        <w:t>podejmowanych działaniach operacyjnych i pojawiających się ryzykach. Dialog ten powinien być realizowany na bieżąco</w:t>
      </w:r>
      <w:r w:rsidR="00764E11">
        <w:t>,</w:t>
      </w:r>
      <w:r w:rsidRPr="004D0DB4">
        <w:t xml:space="preserve"> w zależności od potrzeb również poza regularnymi spotkaniami rady nadzorczej z zarządem.</w:t>
      </w:r>
    </w:p>
    <w:p w14:paraId="01E6D299" w14:textId="77777777" w:rsidR="008E67CA" w:rsidRPr="004D0DB4" w:rsidRDefault="008E67CA" w:rsidP="00EA4A58">
      <w:pPr>
        <w:pStyle w:val="Tytu"/>
      </w:pPr>
      <w:r w:rsidRPr="004D0DB4">
        <w:t xml:space="preserve">Członek </w:t>
      </w:r>
      <w:r w:rsidR="00292BA6" w:rsidRPr="004D0DB4">
        <w:t>z</w:t>
      </w:r>
      <w:r w:rsidRPr="004D0DB4">
        <w:t xml:space="preserve">arządu każdorazowo przy podejmowaniu decyzji biznesowych </w:t>
      </w:r>
      <w:r w:rsidR="00764E11">
        <w:t>po</w:t>
      </w:r>
      <w:r w:rsidRPr="004D0DB4">
        <w:t>winien dokładać nal</w:t>
      </w:r>
      <w:r w:rsidR="00292BA6" w:rsidRPr="004D0DB4">
        <w:t xml:space="preserve">eżytej staranności wynikającej </w:t>
      </w:r>
      <w:r w:rsidRPr="004D0DB4">
        <w:t xml:space="preserve">z zawodowego charakteru swojej działalności, w tym działać na podstawie informacji, analiz i opinii, które powinny być w danych okolicznościach uwzględnione przy </w:t>
      </w:r>
      <w:r w:rsidR="00764E11">
        <w:t>starannej ocenie</w:t>
      </w:r>
      <w:r w:rsidRPr="004D0DB4">
        <w:t xml:space="preserve"> ryzyka biznesowego. Przy dokonywaniu transakcji, </w:t>
      </w:r>
      <w:r w:rsidR="004C2155" w:rsidRPr="004D0DB4">
        <w:t>z</w:t>
      </w:r>
      <w:r w:rsidRPr="004D0DB4">
        <w:t xml:space="preserve">arząd powinien działać ze szczególną starannością, </w:t>
      </w:r>
      <w:r w:rsidR="00764E11">
        <w:t>mając na uwadze</w:t>
      </w:r>
      <w:r w:rsidRPr="004D0DB4">
        <w:t xml:space="preserve"> </w:t>
      </w:r>
      <w:r w:rsidR="00764E11" w:rsidRPr="004D0DB4">
        <w:t>transparent</w:t>
      </w:r>
      <w:r w:rsidR="00764E11">
        <w:t>ność</w:t>
      </w:r>
      <w:r w:rsidR="00764E11" w:rsidRPr="004D0DB4">
        <w:t xml:space="preserve"> </w:t>
      </w:r>
      <w:r w:rsidRPr="004D0DB4">
        <w:t>oraz warunk</w:t>
      </w:r>
      <w:r w:rsidR="00764E11">
        <w:t>i</w:t>
      </w:r>
      <w:r w:rsidRPr="004D0DB4">
        <w:t xml:space="preserve"> </w:t>
      </w:r>
      <w:r w:rsidR="00764E11" w:rsidRPr="004D0DB4">
        <w:t>rynkow</w:t>
      </w:r>
      <w:r w:rsidR="00764E11">
        <w:t>e</w:t>
      </w:r>
      <w:r w:rsidRPr="004D0DB4">
        <w:t>.</w:t>
      </w:r>
    </w:p>
    <w:p w14:paraId="0F29E07F" w14:textId="77777777" w:rsidR="006503DA" w:rsidRDefault="008E67CA" w:rsidP="00EA4A58">
      <w:pPr>
        <w:pStyle w:val="Tytu"/>
      </w:pPr>
      <w:r w:rsidRPr="004D0DB4">
        <w:t>Zarząd powinien dbać o wysokie standardy zatrudniania</w:t>
      </w:r>
      <w:r w:rsidR="006D4743" w:rsidRPr="004D0DB4">
        <w:t>, w tym w szczególności</w:t>
      </w:r>
      <w:r w:rsidRPr="004D0DB4">
        <w:t xml:space="preserve"> członków kadry kierowniczej i wyższego szczebla, którzy powinni być powoływani na podstawie kryteriów zawodowych</w:t>
      </w:r>
      <w:r w:rsidR="00E8648A" w:rsidRPr="004D0DB4">
        <w:t xml:space="preserve"> i pożądanych na danym stanowisku profili kompetencyjnych</w:t>
      </w:r>
      <w:r w:rsidRPr="004D0DB4">
        <w:t>.</w:t>
      </w:r>
      <w:r w:rsidR="006503DA">
        <w:t xml:space="preserve"> </w:t>
      </w:r>
      <w:r w:rsidR="006503DA" w:rsidRPr="00CD3572">
        <w:rPr>
          <w:color w:val="000000" w:themeColor="text1"/>
        </w:rPr>
        <w:t>Niedopuszczalne jest, aby w ramach procesu zatrudniania dochodziło do faworyzowania krewnych</w:t>
      </w:r>
      <w:r w:rsidR="007F45EB" w:rsidRPr="00CD3572">
        <w:rPr>
          <w:color w:val="000000" w:themeColor="text1"/>
        </w:rPr>
        <w:t xml:space="preserve"> lub</w:t>
      </w:r>
      <w:r w:rsidR="006503DA" w:rsidRPr="00CD3572">
        <w:rPr>
          <w:color w:val="000000" w:themeColor="text1"/>
        </w:rPr>
        <w:t xml:space="preserve"> powinowatych.</w:t>
      </w:r>
    </w:p>
    <w:p w14:paraId="5496225B" w14:textId="77777777" w:rsidR="008E67CA" w:rsidRDefault="008E67CA" w:rsidP="00EA4A58">
      <w:pPr>
        <w:pStyle w:val="Tytu"/>
      </w:pPr>
      <w:r w:rsidRPr="004D0DB4">
        <w:t>Zarząd powinien dostosować poziom</w:t>
      </w:r>
      <w:r w:rsidR="00E8648A" w:rsidRPr="004D0DB4">
        <w:t xml:space="preserve"> i</w:t>
      </w:r>
      <w:r w:rsidR="00334442" w:rsidRPr="004D0DB4">
        <w:t xml:space="preserve"> </w:t>
      </w:r>
      <w:r w:rsidR="00E8648A" w:rsidRPr="004D0DB4">
        <w:t>strukturę</w:t>
      </w:r>
      <w:r w:rsidRPr="004D0DB4">
        <w:t xml:space="preserve"> wynagrodzeń kadry kierowniczej</w:t>
      </w:r>
      <w:r w:rsidR="00E8648A" w:rsidRPr="004D0DB4">
        <w:t>, w tym krótkoterminowych i</w:t>
      </w:r>
      <w:r w:rsidR="000E78D8">
        <w:t> </w:t>
      </w:r>
      <w:r w:rsidR="00E8648A" w:rsidRPr="004D0DB4">
        <w:t xml:space="preserve">długoterminowych programów motywacyjnych </w:t>
      </w:r>
      <w:r w:rsidRPr="004D0DB4">
        <w:t>do</w:t>
      </w:r>
      <w:r w:rsidR="002B75E1" w:rsidRPr="004D0DB4">
        <w:t> </w:t>
      </w:r>
      <w:r w:rsidRPr="004D0DB4">
        <w:t>długoterminowych interesów spółki i jej akcjonariuszy.</w:t>
      </w:r>
      <w:r w:rsidR="008A6521">
        <w:t xml:space="preserve"> </w:t>
      </w:r>
    </w:p>
    <w:p w14:paraId="1EB0F313" w14:textId="77777777" w:rsidR="006A4352" w:rsidRPr="00EA4A58" w:rsidRDefault="006A4352" w:rsidP="00EA4A58">
      <w:pPr>
        <w:pStyle w:val="Nagwek2"/>
      </w:pPr>
      <w:bookmarkStart w:id="31" w:name="_Toc212798931"/>
      <w:r w:rsidRPr="00EA4A58">
        <w:t>Zasady wynagradzania członków zarządu</w:t>
      </w:r>
      <w:bookmarkEnd w:id="31"/>
      <w:r w:rsidRPr="00EA4A58">
        <w:t xml:space="preserve"> </w:t>
      </w:r>
    </w:p>
    <w:p w14:paraId="0569D69B" w14:textId="77777777" w:rsidR="006A4352" w:rsidRPr="00EA4A58" w:rsidRDefault="006A4352" w:rsidP="00EA4A58">
      <w:pPr>
        <w:pStyle w:val="Tytu"/>
      </w:pPr>
      <w:r w:rsidRPr="00EA4A58">
        <w:t>System wynagradzania członków zarządu jest kluczowym elementem ładu korporacyjnego i</w:t>
      </w:r>
      <w:r w:rsidR="000E78D8">
        <w:t> </w:t>
      </w:r>
      <w:r w:rsidRPr="00EA4A58">
        <w:t>polityki właścicielskiej, zapewniając zaangażowanie, wysokie kwalifikacje oraz odpowiedzialność na najwyższym szczeblu zarządzania spółką.</w:t>
      </w:r>
    </w:p>
    <w:p w14:paraId="485A9C59" w14:textId="77777777" w:rsidR="006A4352" w:rsidRPr="00EA4A58" w:rsidRDefault="006A4352" w:rsidP="00EA4A58">
      <w:pPr>
        <w:pStyle w:val="Tytu"/>
      </w:pPr>
      <w:r w:rsidRPr="00EA4A58">
        <w:t>System wynagradzania członków zarządu powinien być zatem zaprojektowany tak, aby:</w:t>
      </w:r>
    </w:p>
    <w:p w14:paraId="572CEA55" w14:textId="77777777" w:rsidR="006A4352" w:rsidRPr="007C164A" w:rsidRDefault="006A4352" w:rsidP="00A9777D">
      <w:pPr>
        <w:pStyle w:val="Podtytu"/>
        <w:numPr>
          <w:ilvl w:val="2"/>
          <w:numId w:val="19"/>
        </w:numPr>
      </w:pPr>
      <w:r w:rsidRPr="007C164A">
        <w:t>zapewnić spółce możliwość pozyskania utalentowanej kadry menedżerskiej;</w:t>
      </w:r>
    </w:p>
    <w:p w14:paraId="71269D36" w14:textId="77777777" w:rsidR="006A4352" w:rsidRPr="007C164A" w:rsidRDefault="006A4352" w:rsidP="007C164A">
      <w:pPr>
        <w:pStyle w:val="Podtytu"/>
      </w:pPr>
      <w:r w:rsidRPr="007C164A">
        <w:t>promować efektywność i odpowiedzialność zarządu;</w:t>
      </w:r>
    </w:p>
    <w:p w14:paraId="716A14C1" w14:textId="77777777" w:rsidR="006A4352" w:rsidRPr="007C164A" w:rsidRDefault="006A4352" w:rsidP="007C164A">
      <w:pPr>
        <w:pStyle w:val="Podtytu"/>
      </w:pPr>
      <w:r w:rsidRPr="007C164A">
        <w:t>zagwarantować spójność celów zarządu z celami akcjonariusza;</w:t>
      </w:r>
    </w:p>
    <w:p w14:paraId="0DAB1EF0" w14:textId="77777777" w:rsidR="006A4352" w:rsidRPr="007C164A" w:rsidRDefault="006A4352" w:rsidP="007C164A">
      <w:pPr>
        <w:pStyle w:val="Podtytu"/>
      </w:pPr>
      <w:r w:rsidRPr="007C164A">
        <w:t>motywować członków zarządu do podejmowania decyzji, które przyniosą spółce długoterminowe korzyści;</w:t>
      </w:r>
    </w:p>
    <w:p w14:paraId="78CE832C" w14:textId="77777777" w:rsidR="006A4352" w:rsidRPr="007C164A" w:rsidRDefault="006A4352" w:rsidP="007C164A">
      <w:pPr>
        <w:pStyle w:val="Podtytu"/>
      </w:pPr>
      <w:r w:rsidRPr="007C164A">
        <w:t>zapewnić stabilność kadry zarządzającej w spółce;</w:t>
      </w:r>
    </w:p>
    <w:p w14:paraId="258B32B6" w14:textId="77777777" w:rsidR="006A4352" w:rsidRPr="007C164A" w:rsidRDefault="006A4352" w:rsidP="007C164A">
      <w:pPr>
        <w:pStyle w:val="Podtytu"/>
      </w:pPr>
      <w:r w:rsidRPr="007C164A">
        <w:t>uwzględniać fakt realizacji przez spółkę misji publicznej w rozumieniu przepisów prawa powszechnie obowiązującego.</w:t>
      </w:r>
    </w:p>
    <w:p w14:paraId="6825302E" w14:textId="6D4A9650" w:rsidR="006A4352" w:rsidRPr="00931FF8" w:rsidRDefault="006A4352" w:rsidP="00EA4A58">
      <w:pPr>
        <w:pStyle w:val="Tytu"/>
      </w:pPr>
      <w:r w:rsidRPr="00931FF8">
        <w:t>Walne zgromadzenie określając zasady kształtowania wynagrodzeń członków zarządu powinno kierować się</w:t>
      </w:r>
      <w:r w:rsidR="00931FF8" w:rsidRPr="00931FF8">
        <w:t xml:space="preserve"> przepisami ustawy o zasadach kształtowania wynagrodzeń osób kierujących niektórymi spółkami oraz innych aktów prawnych zmieniających lub modyfikujących podstawę wymiaru, o której mowa w tej ustawie, w tym przepisami ustaw o szczególnych rozwiązaniach służących realizacji ustawy budżetowej na dany rok, </w:t>
      </w:r>
      <w:r w:rsidRPr="00931FF8">
        <w:t xml:space="preserve">a także interesem strategicznym spółki oraz interesem publicznym, z uwzględnieniem polityki właścicielskiej wobec spółek. </w:t>
      </w:r>
      <w:r w:rsidR="00435C34" w:rsidRPr="00931FF8">
        <w:t>W</w:t>
      </w:r>
      <w:r w:rsidRPr="00931FF8">
        <w:t>alne zgromadzenie może określić jedynie przedział wynagrodzeń</w:t>
      </w:r>
      <w:r w:rsidR="00435C34" w:rsidRPr="00931FF8">
        <w:t xml:space="preserve">. W takim przypadku </w:t>
      </w:r>
      <w:r w:rsidRPr="00931FF8">
        <w:t xml:space="preserve">ustalenie konkretnej kwoty wynagrodzenia </w:t>
      </w:r>
      <w:r w:rsidR="00435C34" w:rsidRPr="00931FF8">
        <w:t>jest</w:t>
      </w:r>
      <w:r w:rsidRPr="00931FF8">
        <w:t xml:space="preserve"> zadaniem rady nadzorczej. Dopuszczalne jest również ustalenie przez walne zgromadzenie konkretnej kwoty wynagrodzenia lub jego wartości maksymalnej.</w:t>
      </w:r>
    </w:p>
    <w:p w14:paraId="75B63A29" w14:textId="4BCD0001" w:rsidR="006A4352" w:rsidRPr="00EA4A58" w:rsidRDefault="00BF31A5" w:rsidP="00EA4A58">
      <w:pPr>
        <w:pStyle w:val="Tytu"/>
      </w:pPr>
      <w:r w:rsidRPr="00BF31A5">
        <w:t>Część stała wynagrodzenia członków zarządu powinna być ustalana z uwzględnieniem skali działalności spółki, a przede wszystkim wartości jej aktywów, osiąganych przychodów i wielkości zatrudnienia przy jednoczesnym zachowaniu możliwości i stabilności finansowej spółki.</w:t>
      </w:r>
      <w:r w:rsidR="006A4352" w:rsidRPr="00EA4A58">
        <w:t xml:space="preserve"> </w:t>
      </w:r>
    </w:p>
    <w:p w14:paraId="6AE234D9" w14:textId="77777777" w:rsidR="006A4352" w:rsidRPr="00EA4A58" w:rsidRDefault="006A4352" w:rsidP="003109F3">
      <w:pPr>
        <w:pStyle w:val="Tytu"/>
      </w:pPr>
      <w:r w:rsidRPr="00EA4A58">
        <w:lastRenderedPageBreak/>
        <w:t xml:space="preserve">Proces ustalania poziomu wynagrodzenia stałego w spółkach publicznych, powyżej wielkości </w:t>
      </w:r>
      <w:r w:rsidR="003109F3">
        <w:t xml:space="preserve">wynikających z </w:t>
      </w:r>
      <w:r w:rsidR="003109F3" w:rsidRPr="003109F3">
        <w:t>ustawy o zasadach kształtowania wynagrodzeń osób kierujących niektórymi spółkami</w:t>
      </w:r>
      <w:r w:rsidRPr="00EA4A58">
        <w:t xml:space="preserve">, musi być </w:t>
      </w:r>
      <w:r w:rsidR="003109F3">
        <w:t>poprzedzony porównaniem tak ustalonego wynagrodzenia z</w:t>
      </w:r>
      <w:r w:rsidR="00F9059D">
        <w:t> </w:t>
      </w:r>
      <w:r w:rsidRPr="00EA4A58">
        <w:t>wynagrodze</w:t>
      </w:r>
      <w:r w:rsidR="003109F3">
        <w:t>niem</w:t>
      </w:r>
      <w:r w:rsidRPr="00EA4A58">
        <w:t xml:space="preserve"> członków organów zarządzających innych spółek publicznych funkcjonujących na tym samym rynku i o podobnej skali działalności.</w:t>
      </w:r>
    </w:p>
    <w:p w14:paraId="03124FB6" w14:textId="77777777" w:rsidR="006A4352" w:rsidRPr="00EA4A58" w:rsidRDefault="006A4352" w:rsidP="00EA4A58">
      <w:pPr>
        <w:pStyle w:val="Tytu"/>
      </w:pPr>
      <w:r w:rsidRPr="00EA4A58">
        <w:t>Wynagrodzenie stałe poszczególnych członków zarządu może być zróżnicowane w zależności od zakresu powierzonych im obowiązków.</w:t>
      </w:r>
    </w:p>
    <w:p w14:paraId="7088BBBA" w14:textId="77777777" w:rsidR="006A4352" w:rsidRPr="00EA4A58" w:rsidRDefault="006A4352" w:rsidP="00EA4A58">
      <w:pPr>
        <w:pStyle w:val="Tytu"/>
      </w:pPr>
      <w:r w:rsidRPr="00EA4A58">
        <w:t xml:space="preserve">Część zmienna wynagrodzenia to kluczowy element motywacyjny, który ma na celu zwiększenie zaangażowania oraz osiąganie wyznaczonych celów strategicznych, a w rezultacie budowanie wartości spółki. Dlatego też powinna być ściśle powiązana z mierzalnymi i obiektywnymi wskaźnikami efektywności, aby promować dążenie do wyników, które przekładają się na sukces spółki. </w:t>
      </w:r>
    </w:p>
    <w:p w14:paraId="4896BAC5" w14:textId="77777777" w:rsidR="006A4352" w:rsidRPr="00EA4A58" w:rsidRDefault="006A4352" w:rsidP="00EA4A58">
      <w:pPr>
        <w:pStyle w:val="Tytu"/>
      </w:pPr>
      <w:r w:rsidRPr="00EA4A58">
        <w:t>Dobrą praktyką jest delegowanie przez walne zgromadzenie na radę nadzorczą kompetencji do</w:t>
      </w:r>
      <w:r w:rsidR="00F9059D">
        <w:t> </w:t>
      </w:r>
      <w:r w:rsidRPr="00EA4A58">
        <w:t>ustalenia celów zarządczych oraz ustalenia (uszczegóławiania) treści umowy o świadczenie usług zarządzania.</w:t>
      </w:r>
    </w:p>
    <w:p w14:paraId="5987ED35" w14:textId="77777777" w:rsidR="006A4352" w:rsidRPr="00EA4A58" w:rsidRDefault="006A4352" w:rsidP="00EA4A58">
      <w:pPr>
        <w:pStyle w:val="Tytu"/>
      </w:pPr>
      <w:r w:rsidRPr="00EA4A58">
        <w:t>Przy ustalaniu wag celów zarządczych należy opierać się na obiektywnych i mierzalnych kryteriach ich realizacji, które odzwierciedlają wkład danego członka zarządu w sukces spółki. Powinny być one ustalane w kontekście wyników innych spółek z danego sektora gospodarki, uwzględniając oceny wyników spółki na tle konkurencji.</w:t>
      </w:r>
    </w:p>
    <w:p w14:paraId="4EA3FBB2" w14:textId="77777777" w:rsidR="006A4352" w:rsidRPr="00D90CCA" w:rsidRDefault="006A4352" w:rsidP="00EA4A58">
      <w:pPr>
        <w:pStyle w:val="Tytu"/>
      </w:pPr>
      <w:r w:rsidRPr="00EA4A58">
        <w:t>Rada nadzorcza jako organ bezpośrednio zaangażowany w proces zatrudniania, motywowania oraz weryfikowania pracy członków zarządu powinna brać pod uwagę interesy akcjonariuszy podczas kształtowania systemu wynagradzania oraz ustalania celów zarządczych na dany okres.</w:t>
      </w:r>
    </w:p>
    <w:p w14:paraId="03FBB5A8" w14:textId="77777777" w:rsidR="004C2155" w:rsidRPr="004D0DB4" w:rsidRDefault="004C2155" w:rsidP="00EA4A58">
      <w:pPr>
        <w:pStyle w:val="Nagwek2"/>
      </w:pPr>
      <w:bookmarkStart w:id="32" w:name="_Toc212798932"/>
      <w:r w:rsidRPr="004D0DB4">
        <w:t>Składanie rezygnacji z pełnienia funkcji członka zarządu</w:t>
      </w:r>
      <w:bookmarkEnd w:id="32"/>
    </w:p>
    <w:p w14:paraId="6A74A746" w14:textId="77777777" w:rsidR="004C2155" w:rsidRPr="004D0DB4" w:rsidRDefault="004C2155" w:rsidP="00EA4A58">
      <w:pPr>
        <w:pStyle w:val="Tytu"/>
      </w:pPr>
      <w:r w:rsidRPr="004D0DB4">
        <w:t>Do złożenia rezygnacji z funkcji członka zarządu stosuje się odpowiednio przepisy o</w:t>
      </w:r>
      <w:r w:rsidR="002B75E1" w:rsidRPr="004D0DB4">
        <w:t> </w:t>
      </w:r>
      <w:r w:rsidRPr="004D0DB4">
        <w:t xml:space="preserve">wypowiedzeniu zlecenia przez przyjmującego zlecenie, z uwzględnieniem właściwych przepisów </w:t>
      </w:r>
      <w:r w:rsidR="005E3CD5" w:rsidRPr="004D0DB4">
        <w:t>prawa powszechnie obowiązującego</w:t>
      </w:r>
      <w:r w:rsidRPr="004D0DB4">
        <w:t>. Oznacza to między innymi, że o ile członek zarządu może złożyć rezygnację w każdym czasie</w:t>
      </w:r>
      <w:r w:rsidR="0064152F">
        <w:t>,</w:t>
      </w:r>
      <w:r w:rsidRPr="004D0DB4">
        <w:t xml:space="preserve"> a rezygnacja nastąpiła bez ważne</w:t>
      </w:r>
      <w:r w:rsidR="00C65E7D" w:rsidRPr="004D0DB4">
        <w:t>go powodu</w:t>
      </w:r>
      <w:r w:rsidR="00111104">
        <w:t>,</w:t>
      </w:r>
      <w:r w:rsidR="00C65E7D" w:rsidRPr="004D0DB4">
        <w:t xml:space="preserve"> rezygnujący członek z</w:t>
      </w:r>
      <w:r w:rsidRPr="004D0DB4">
        <w:t>arządu odpowiedzialny będzie za szkodę powstałą w związku z taką rezygnacją.</w:t>
      </w:r>
    </w:p>
    <w:p w14:paraId="18421FF1" w14:textId="77777777" w:rsidR="004C2155" w:rsidRPr="004D0DB4" w:rsidRDefault="004C2155" w:rsidP="00EA4A58">
      <w:pPr>
        <w:pStyle w:val="Tytu"/>
      </w:pPr>
      <w:r w:rsidRPr="004D0DB4">
        <w:t xml:space="preserve">Przed złożeniem rezygnacji należy rozważyć, czy nie postawi </w:t>
      </w:r>
      <w:r w:rsidR="0064152F">
        <w:t xml:space="preserve">ona </w:t>
      </w:r>
      <w:r w:rsidRPr="004D0DB4">
        <w:t>spółki</w:t>
      </w:r>
      <w:r w:rsidR="0058355B" w:rsidRPr="004D0DB4">
        <w:t xml:space="preserve"> </w:t>
      </w:r>
      <w:r w:rsidRPr="004D0DB4">
        <w:t>w trudnej sytuacji lub nie wyrządzi jej szkody. W szczególności powstrzymanie się od złożenia rezygnacji może być zasadne do czasu powzięci</w:t>
      </w:r>
      <w:r w:rsidR="000B38F6" w:rsidRPr="004D0DB4">
        <w:t>a</w:t>
      </w:r>
      <w:r w:rsidRPr="004D0DB4">
        <w:t xml:space="preserve"> kluczowej, niecierpiącej zwłoki decyzji lub zapewnienia ciągłości działania zarządu. Przy składaniu rezygnacji powinno się rozważyć, jeżeli jest to możliwe biorąc pod uwagę powód takiej decyzji, złożenie jej z </w:t>
      </w:r>
      <w:r w:rsidR="00D13419" w:rsidRPr="004D0DB4">
        <w:t xml:space="preserve">adekwatnym wyprzedzeniem. </w:t>
      </w:r>
    </w:p>
    <w:p w14:paraId="3BD02F87" w14:textId="77777777" w:rsidR="008E67CA" w:rsidRPr="004D0DB4" w:rsidRDefault="004C2155" w:rsidP="00EA4A58">
      <w:pPr>
        <w:pStyle w:val="Tytu"/>
      </w:pPr>
      <w:r w:rsidRPr="004D0DB4">
        <w:t>W przypadku powstania ważnego powodu zasadne jest złożenie rezygnacji z funkcji członka zarządu. Ważnym powodem w takim przypadku może być w szczególności powstanie miedzy członkiem zarządu a spółką, pomiędzy członkami zarządu lub pomiędzy członkiem zarządu a</w:t>
      </w:r>
      <w:r w:rsidR="000E78D8">
        <w:t> </w:t>
      </w:r>
      <w:r w:rsidRPr="004D0DB4">
        <w:t>organem nadzorczym trwałego i istotnego konfliktu interesów lub obowiązków, które uniemożliwiają dalsze wykonywanie przez członka zarządu swojego mandatu</w:t>
      </w:r>
      <w:r w:rsidR="00D42284" w:rsidRPr="004D0DB4">
        <w:t xml:space="preserve"> </w:t>
      </w:r>
      <w:r w:rsidRPr="004D0DB4">
        <w:t xml:space="preserve">w interesie spółki. </w:t>
      </w:r>
    </w:p>
    <w:p w14:paraId="3CBC12C1" w14:textId="77777777" w:rsidR="00B454D5" w:rsidRPr="004D0DB4" w:rsidRDefault="00B454D5" w:rsidP="009E3625">
      <w:pPr>
        <w:pStyle w:val="Nagwek1"/>
      </w:pPr>
      <w:bookmarkStart w:id="33" w:name="_Toc212798933"/>
      <w:r w:rsidRPr="004D0DB4">
        <w:t xml:space="preserve">Zasady współpracy </w:t>
      </w:r>
      <w:r w:rsidR="00394634">
        <w:t>organów</w:t>
      </w:r>
      <w:bookmarkEnd w:id="33"/>
      <w:r w:rsidRPr="004D0DB4">
        <w:t xml:space="preserve"> </w:t>
      </w:r>
    </w:p>
    <w:p w14:paraId="16283F3F" w14:textId="77777777" w:rsidR="007C164A" w:rsidRPr="00C86F0D" w:rsidRDefault="007C164A" w:rsidP="007C164A">
      <w:pPr>
        <w:pStyle w:val="Nagwek2"/>
      </w:pPr>
      <w:bookmarkStart w:id="34" w:name="_Toc212798934"/>
      <w:r w:rsidRPr="00C86F0D">
        <w:t>Współpraca i przekazywanie informacji</w:t>
      </w:r>
      <w:bookmarkEnd w:id="34"/>
    </w:p>
    <w:p w14:paraId="210F1228" w14:textId="77777777" w:rsidR="00B454D5" w:rsidRPr="001C119C" w:rsidRDefault="00B454D5" w:rsidP="00EA4A58">
      <w:pPr>
        <w:pStyle w:val="Tytu"/>
      </w:pPr>
      <w:r w:rsidRPr="00111104">
        <w:t xml:space="preserve">Zarząd i </w:t>
      </w:r>
      <w:r w:rsidR="00A30041" w:rsidRPr="00111104">
        <w:t>r</w:t>
      </w:r>
      <w:r w:rsidRPr="00111104">
        <w:t xml:space="preserve">ada </w:t>
      </w:r>
      <w:r w:rsidR="00A30041" w:rsidRPr="00111104">
        <w:t>n</w:t>
      </w:r>
      <w:r w:rsidRPr="00111104">
        <w:t>adzorcza powinny współpracować w oparciu o zasadę zaufania</w:t>
      </w:r>
      <w:r w:rsidR="00D850ED">
        <w:rPr>
          <w:color w:val="FF0000"/>
        </w:rPr>
        <w:t xml:space="preserve"> </w:t>
      </w:r>
      <w:r w:rsidR="00D850ED" w:rsidRPr="00CD3572">
        <w:rPr>
          <w:color w:val="000000" w:themeColor="text1"/>
        </w:rPr>
        <w:t>i wza</w:t>
      </w:r>
      <w:r w:rsidR="00014ABB" w:rsidRPr="00CD3572">
        <w:rPr>
          <w:color w:val="000000" w:themeColor="text1"/>
        </w:rPr>
        <w:t>jemnego wspierania się</w:t>
      </w:r>
      <w:r w:rsidRPr="00CD3572">
        <w:rPr>
          <w:color w:val="000000" w:themeColor="text1"/>
        </w:rPr>
        <w:t>, mając na</w:t>
      </w:r>
      <w:r w:rsidR="00CD3572">
        <w:rPr>
          <w:color w:val="000000" w:themeColor="text1"/>
        </w:rPr>
        <w:t xml:space="preserve"> </w:t>
      </w:r>
      <w:r w:rsidRPr="00CD3572">
        <w:rPr>
          <w:color w:val="000000" w:themeColor="text1"/>
        </w:rPr>
        <w:t xml:space="preserve">względzie przede wszystkim dobro </w:t>
      </w:r>
      <w:r w:rsidR="00A30041" w:rsidRPr="00CD3572">
        <w:rPr>
          <w:color w:val="000000" w:themeColor="text1"/>
        </w:rPr>
        <w:t>s</w:t>
      </w:r>
      <w:r w:rsidRPr="00CD3572">
        <w:rPr>
          <w:color w:val="000000" w:themeColor="text1"/>
        </w:rPr>
        <w:t xml:space="preserve">półki. Ład korporacyjny </w:t>
      </w:r>
      <w:r w:rsidR="0064152F">
        <w:t>po</w:t>
      </w:r>
      <w:r w:rsidRPr="00111104">
        <w:t>winien być oparty na</w:t>
      </w:r>
      <w:r w:rsidR="002B75E1" w:rsidRPr="00111104">
        <w:t> </w:t>
      </w:r>
      <w:r w:rsidRPr="00111104">
        <w:t xml:space="preserve">otwartym dialogu pomiędzy </w:t>
      </w:r>
      <w:r w:rsidR="00A30041" w:rsidRPr="00111104">
        <w:t>z</w:t>
      </w:r>
      <w:r w:rsidRPr="00111104">
        <w:t>arządem</w:t>
      </w:r>
      <w:r w:rsidR="0064152F">
        <w:t>,</w:t>
      </w:r>
      <w:r w:rsidRPr="00111104">
        <w:t xml:space="preserve"> </w:t>
      </w:r>
      <w:r w:rsidR="00A30041" w:rsidRPr="00111104">
        <w:t>r</w:t>
      </w:r>
      <w:r w:rsidRPr="00111104">
        <w:t xml:space="preserve">adą </w:t>
      </w:r>
      <w:r w:rsidR="00013400" w:rsidRPr="00111104">
        <w:t>n</w:t>
      </w:r>
      <w:r w:rsidRPr="00111104">
        <w:t>adzorczą i ich poszczególnymi członkami.</w:t>
      </w:r>
    </w:p>
    <w:p w14:paraId="5A3839D5" w14:textId="77777777" w:rsidR="001C79FA" w:rsidRPr="004D0DB4" w:rsidRDefault="00844DAA" w:rsidP="00EA4A58">
      <w:pPr>
        <w:pStyle w:val="Tytu"/>
      </w:pPr>
      <w:r w:rsidRPr="004D0DB4">
        <w:lastRenderedPageBreak/>
        <w:t xml:space="preserve">W spółce akcyjnej zarząd jest </w:t>
      </w:r>
      <w:r w:rsidR="0064152F">
        <w:t>z</w:t>
      </w:r>
      <w:r w:rsidRPr="004D0DB4">
        <w:t>obowiązany do informowania rady nadzorczej o istotnych sprawach z własnej inicjatywy</w:t>
      </w:r>
      <w:r w:rsidR="0064152F">
        <w:t>,</w:t>
      </w:r>
      <w:r w:rsidRPr="004D0DB4">
        <w:t xml:space="preserve"> bez dodatkowego wezwania. </w:t>
      </w:r>
      <w:r w:rsidR="001C79FA" w:rsidRPr="004D0DB4">
        <w:t>Niezależnie od obowiązków informacyjnych wynikających z przepisów prawa powszechnie obowiązującego możliwe jest nałożenie obowiązku przedstawiania dodatkowych informacji lub dokumentów radzie nadzorczej w spółce akcyjnej na mocy odpowiednich postanowień statutu lub</w:t>
      </w:r>
      <w:r w:rsidR="00D42284" w:rsidRPr="004D0DB4">
        <w:t xml:space="preserve"> </w:t>
      </w:r>
      <w:r w:rsidR="001C79FA" w:rsidRPr="004D0DB4">
        <w:t>w</w:t>
      </w:r>
      <w:r w:rsidR="002B75E1" w:rsidRPr="004D0DB4">
        <w:t> </w:t>
      </w:r>
      <w:r w:rsidR="001C79FA" w:rsidRPr="004D0DB4">
        <w:t>odpowiednim dokumencie korporacyjnym.</w:t>
      </w:r>
    </w:p>
    <w:p w14:paraId="3A0F8E26" w14:textId="77777777" w:rsidR="00B454D5" w:rsidRPr="004D0DB4" w:rsidRDefault="004A7466" w:rsidP="00EA4A58">
      <w:pPr>
        <w:pStyle w:val="Tytu"/>
      </w:pPr>
      <w:r w:rsidRPr="004D0DB4">
        <w:t>Mając</w:t>
      </w:r>
      <w:r w:rsidR="00B454D5" w:rsidRPr="004D0DB4">
        <w:t xml:space="preserve"> na względzie, że rada nadzorcza sprawuje stały nadzór nad działalnością spółki we</w:t>
      </w:r>
      <w:r w:rsidR="000E78D8">
        <w:t> </w:t>
      </w:r>
      <w:r w:rsidR="00B454D5" w:rsidRPr="004D0DB4">
        <w:t>wszystkich dziedzinach jej działalności, rekomenduje się wypracowanie</w:t>
      </w:r>
      <w:r w:rsidRPr="004D0DB4">
        <w:t xml:space="preserve"> </w:t>
      </w:r>
      <w:r w:rsidR="00B454D5" w:rsidRPr="004D0DB4">
        <w:t>i w</w:t>
      </w:r>
      <w:r w:rsidR="003109F3">
        <w:t>prowadz</w:t>
      </w:r>
      <w:r w:rsidR="00B454D5" w:rsidRPr="004D0DB4">
        <w:t>enie</w:t>
      </w:r>
      <w:r w:rsidR="003109F3">
        <w:t xml:space="preserve"> w</w:t>
      </w:r>
      <w:r w:rsidR="00F9059D">
        <w:t> </w:t>
      </w:r>
      <w:r w:rsidR="003109F3">
        <w:t>spół</w:t>
      </w:r>
      <w:r w:rsidR="00896E18">
        <w:t xml:space="preserve">ce </w:t>
      </w:r>
      <w:r w:rsidR="00111104" w:rsidRPr="004D0DB4">
        <w:t xml:space="preserve">z ograniczoną odpowiedzialnością </w:t>
      </w:r>
      <w:r w:rsidR="00B454D5" w:rsidRPr="004D0DB4">
        <w:t>obowiązków informacyjnych zarządu względem rady nadzorczej</w:t>
      </w:r>
      <w:r w:rsidR="00111104" w:rsidRPr="00111104">
        <w:t xml:space="preserve"> </w:t>
      </w:r>
      <w:r w:rsidR="00111104" w:rsidRPr="004D0DB4">
        <w:t>podobnych co w spółce akcyjnej</w:t>
      </w:r>
      <w:r w:rsidR="00B454D5" w:rsidRPr="004D0DB4">
        <w:t>.</w:t>
      </w:r>
    </w:p>
    <w:p w14:paraId="01CD259E" w14:textId="77777777" w:rsidR="00B454D5" w:rsidRPr="004D0DB4" w:rsidRDefault="00B454D5" w:rsidP="00EA4A58">
      <w:pPr>
        <w:pStyle w:val="Tytu"/>
      </w:pPr>
      <w:r w:rsidRPr="004D0DB4">
        <w:t xml:space="preserve">Zakres przekazywanych radzie nadzorczej informacji </w:t>
      </w:r>
      <w:r w:rsidR="00D40B75" w:rsidRPr="004D0DB4">
        <w:t>powinien</w:t>
      </w:r>
      <w:r w:rsidRPr="004D0DB4">
        <w:t xml:space="preserve"> w szczególności obejmować informację o:</w:t>
      </w:r>
    </w:p>
    <w:p w14:paraId="3628E1C3" w14:textId="77777777" w:rsidR="00D40B75" w:rsidRPr="004D0DB4" w:rsidRDefault="00D40B75" w:rsidP="00A9777D">
      <w:pPr>
        <w:pStyle w:val="Podtytu"/>
        <w:numPr>
          <w:ilvl w:val="2"/>
          <w:numId w:val="20"/>
        </w:numPr>
      </w:pPr>
      <w:r w:rsidRPr="004D0DB4">
        <w:t>zmianach dotyczących ogólnego profilu działalności spółki (np. uwarunkowania branżowe, makroekonomiczne, lokalne, geopolityczne)</w:t>
      </w:r>
      <w:r w:rsidR="000D564A">
        <w:t>,</w:t>
      </w:r>
      <w:r w:rsidRPr="004D0DB4">
        <w:t xml:space="preserve"> jak i cechach specyficznych tego profilu (np.</w:t>
      </w:r>
      <w:r w:rsidR="00F9059D">
        <w:t> </w:t>
      </w:r>
      <w:r w:rsidRPr="004D0DB4">
        <w:t>realizowanie przez spółkę programu restrukturyzacyjnego lub naprawczego, programu inwestycyjnego lub konkretnej, kluczowej inwestycji, zadań związanych z</w:t>
      </w:r>
      <w:r w:rsidR="00F9059D">
        <w:t> </w:t>
      </w:r>
      <w:r w:rsidRPr="004D0DB4">
        <w:t xml:space="preserve">realizacją misji publicznej, wykorzystanie pomocy publicznej </w:t>
      </w:r>
      <w:r w:rsidR="001E57DF">
        <w:t>itp</w:t>
      </w:r>
      <w:r w:rsidRPr="004D0DB4">
        <w:t>.);</w:t>
      </w:r>
    </w:p>
    <w:p w14:paraId="5969B4A2" w14:textId="77777777" w:rsidR="00D40B75" w:rsidRPr="004D0DB4" w:rsidRDefault="00D40B75" w:rsidP="007C164A">
      <w:pPr>
        <w:pStyle w:val="Podtytu"/>
      </w:pPr>
      <w:r w:rsidRPr="004D0DB4">
        <w:t>wielkości i stopniu skomplikowania struktury organizacyjnej spółki;</w:t>
      </w:r>
    </w:p>
    <w:p w14:paraId="47437D93" w14:textId="77777777" w:rsidR="00B454D5" w:rsidRPr="004D0DB4" w:rsidRDefault="00B454D5" w:rsidP="007C164A">
      <w:pPr>
        <w:pStyle w:val="Podtytu"/>
      </w:pPr>
      <w:r w:rsidRPr="004D0DB4">
        <w:t>sytuacji spółki, w tym w zakresie jej majątku, a także istotnych okolicznościach</w:t>
      </w:r>
      <w:r w:rsidR="00D42284" w:rsidRPr="004D0DB4">
        <w:t xml:space="preserve"> </w:t>
      </w:r>
      <w:r w:rsidRPr="004D0DB4">
        <w:t>z</w:t>
      </w:r>
      <w:r w:rsidR="002B75E1" w:rsidRPr="004D0DB4">
        <w:t> </w:t>
      </w:r>
      <w:r w:rsidRPr="004D0DB4">
        <w:t>zakresu prowadzenia spraw spółki, w szczególności w obszarze operacyjnym, inwestycyjnym i</w:t>
      </w:r>
      <w:r w:rsidR="000E78D8">
        <w:t> </w:t>
      </w:r>
      <w:r w:rsidRPr="004D0DB4">
        <w:t>kadrowym;</w:t>
      </w:r>
    </w:p>
    <w:p w14:paraId="03353843" w14:textId="77777777" w:rsidR="00B454D5" w:rsidRPr="004D0DB4" w:rsidRDefault="00B454D5" w:rsidP="007C164A">
      <w:pPr>
        <w:pStyle w:val="Podtytu"/>
      </w:pPr>
      <w:r w:rsidRPr="004D0DB4">
        <w:t>postępach w realizacji wyznaczonych kierunków rozwoju działalności spółki, przy czym powinien wskazać na odstępstwa od wcześniej wyznaczonych kierunków, podając zarazem uzasadnienie tych odstępstw;</w:t>
      </w:r>
    </w:p>
    <w:p w14:paraId="2BBC1D3C" w14:textId="77777777" w:rsidR="00B454D5" w:rsidRPr="004D0DB4" w:rsidRDefault="00B454D5" w:rsidP="007C164A">
      <w:pPr>
        <w:pStyle w:val="Podtytu"/>
      </w:pPr>
      <w:r w:rsidRPr="004D0DB4">
        <w:t>transakcjach oraz innych zdarzeniach lub okolicznościach, które istotnie wpływają lub mogą wpływać na sytuację majątkową spółki, w tym na jej rentowność lub płynność;</w:t>
      </w:r>
    </w:p>
    <w:p w14:paraId="6ABA57CB" w14:textId="77777777" w:rsidR="00D40B75" w:rsidRPr="004D0DB4" w:rsidRDefault="00D40B75" w:rsidP="007C164A">
      <w:pPr>
        <w:pStyle w:val="Podtytu"/>
      </w:pPr>
      <w:r w:rsidRPr="004D0DB4">
        <w:t>uchwałach zarządu i ich przedmiocie podjętych od ostatniego posiedzenia rady nadzorczej;</w:t>
      </w:r>
    </w:p>
    <w:p w14:paraId="09C70527" w14:textId="2DF93EDD" w:rsidR="00B454D5" w:rsidRPr="004D0DB4" w:rsidRDefault="00D40B75" w:rsidP="007C164A">
      <w:pPr>
        <w:pStyle w:val="Podtytu"/>
      </w:pPr>
      <w:r w:rsidRPr="004D0DB4">
        <w:t>realizacji zadań zleconych</w:t>
      </w:r>
      <w:r w:rsidR="003109F3">
        <w:t>,</w:t>
      </w:r>
      <w:r w:rsidRPr="004D0DB4">
        <w:t xml:space="preserve"> przez radę</w:t>
      </w:r>
      <w:r w:rsidR="000941A9">
        <w:t xml:space="preserve"> nadzorczą</w:t>
      </w:r>
      <w:r w:rsidR="003109F3">
        <w:t>, w tym wynikających z rekomendacji i zaleceń rady,</w:t>
      </w:r>
      <w:r w:rsidRPr="004D0DB4">
        <w:t xml:space="preserve"> oraz o </w:t>
      </w:r>
      <w:r w:rsidR="00B454D5" w:rsidRPr="004D0DB4">
        <w:t>zmianach</w:t>
      </w:r>
      <w:r w:rsidR="003109F3">
        <w:t xml:space="preserve"> dotyczących</w:t>
      </w:r>
      <w:r w:rsidR="00B454D5" w:rsidRPr="004D0DB4">
        <w:t xml:space="preserve"> uprzednio udzielonych radzie nadzorczej informacji, jeżeli zmiany te istotnie wpływają lub mogą wpływać na sytuację spółki.</w:t>
      </w:r>
    </w:p>
    <w:p w14:paraId="331D6D0E" w14:textId="77777777" w:rsidR="00B454D5" w:rsidRPr="004D0DB4" w:rsidRDefault="00B454D5" w:rsidP="00EA4A58">
      <w:pPr>
        <w:pStyle w:val="Tytu"/>
      </w:pPr>
      <w:r w:rsidRPr="004D0DB4">
        <w:t xml:space="preserve">Zakres przekazywanych informacji </w:t>
      </w:r>
      <w:r w:rsidR="004708EF" w:rsidRPr="004D0DB4">
        <w:t xml:space="preserve">powinien </w:t>
      </w:r>
      <w:r w:rsidRPr="004D0DB4">
        <w:t>dodatkowo obejmować informacje o:</w:t>
      </w:r>
    </w:p>
    <w:p w14:paraId="0AED7B4B" w14:textId="77777777" w:rsidR="00B454D5" w:rsidRPr="004D0DB4" w:rsidRDefault="00B454D5" w:rsidP="00A9777D">
      <w:pPr>
        <w:pStyle w:val="Podtytu"/>
        <w:numPr>
          <w:ilvl w:val="2"/>
          <w:numId w:val="21"/>
        </w:numPr>
      </w:pPr>
      <w:r w:rsidRPr="004D0DB4">
        <w:t>przeprowadzonych w spółce kontrolach i audytach wewnętrznych i zewnętrznych;</w:t>
      </w:r>
    </w:p>
    <w:p w14:paraId="539FB17B" w14:textId="0AF3D736" w:rsidR="00B454D5" w:rsidRPr="004D0DB4" w:rsidRDefault="00B454D5" w:rsidP="007C164A">
      <w:pPr>
        <w:pStyle w:val="Podtytu"/>
      </w:pPr>
      <w:r w:rsidRPr="004D0DB4">
        <w:t xml:space="preserve">poniesionych przez spółkę kosztach na usługi </w:t>
      </w:r>
      <w:r w:rsidR="00062146" w:rsidRPr="004D0DB4">
        <w:t>doradztwa związanego z zarządzaniem, doradztwa prawnego, usługi marketingowe, usługi w zakresie stosunków międzyludzkich (public relations) i komunikacji społecznej</w:t>
      </w:r>
      <w:r w:rsidR="00E70E24">
        <w:t>;</w:t>
      </w:r>
    </w:p>
    <w:p w14:paraId="30688F3B" w14:textId="54CABD30" w:rsidR="00B454D5" w:rsidRPr="004D0DB4" w:rsidRDefault="00B454D5" w:rsidP="007C164A">
      <w:pPr>
        <w:pStyle w:val="Podtytu"/>
      </w:pPr>
      <w:r w:rsidRPr="004D0DB4">
        <w:t>kosztach poniesionych w związku z prowadzoną działalnością charytatywną, fundacyjną i</w:t>
      </w:r>
      <w:r w:rsidR="000E78D8">
        <w:t> </w:t>
      </w:r>
      <w:r w:rsidRPr="004D0DB4">
        <w:t>inną działalnością nakierowaną na współpracę z tzw. sektorem trzecim</w:t>
      </w:r>
      <w:r w:rsidR="00E70E24">
        <w:t>;</w:t>
      </w:r>
      <w:r w:rsidRPr="004D0DB4">
        <w:t xml:space="preserve"> </w:t>
      </w:r>
    </w:p>
    <w:p w14:paraId="364B9237" w14:textId="77777777" w:rsidR="00B454D5" w:rsidRPr="004D0DB4" w:rsidRDefault="00B454D5" w:rsidP="007C164A">
      <w:pPr>
        <w:pStyle w:val="Podtytu"/>
      </w:pPr>
      <w:r w:rsidRPr="004D0DB4">
        <w:t>kosztach zarządzających w związku z pełnioną funkcją oraz otrzymywanymi świadczeniami dodatkowymi</w:t>
      </w:r>
      <w:r w:rsidR="00D40B75" w:rsidRPr="004D0DB4">
        <w:t>;</w:t>
      </w:r>
    </w:p>
    <w:p w14:paraId="0C352246" w14:textId="77777777" w:rsidR="00D40B75" w:rsidRPr="004D0DB4" w:rsidRDefault="00111104" w:rsidP="007C164A">
      <w:pPr>
        <w:pStyle w:val="Podtytu"/>
      </w:pPr>
      <w:r w:rsidRPr="004D0DB4">
        <w:t>mając</w:t>
      </w:r>
      <w:r>
        <w:t>ych</w:t>
      </w:r>
      <w:r w:rsidRPr="004D0DB4">
        <w:t xml:space="preserve"> </w:t>
      </w:r>
      <w:r w:rsidR="00D40B75" w:rsidRPr="004D0DB4">
        <w:t xml:space="preserve">zastosowanie do spółki </w:t>
      </w:r>
      <w:r w:rsidRPr="004D0DB4">
        <w:t>wymog</w:t>
      </w:r>
      <w:r>
        <w:t>ach</w:t>
      </w:r>
      <w:r w:rsidRPr="004D0DB4">
        <w:t xml:space="preserve"> regulacyjn</w:t>
      </w:r>
      <w:r>
        <w:t>ych</w:t>
      </w:r>
      <w:r w:rsidR="00D40B75" w:rsidRPr="004D0DB4">
        <w:t>;</w:t>
      </w:r>
    </w:p>
    <w:p w14:paraId="6D70862F" w14:textId="77777777" w:rsidR="00D40B75" w:rsidRPr="004D0DB4" w:rsidRDefault="00D40B75" w:rsidP="007C164A">
      <w:pPr>
        <w:pStyle w:val="Podtytu"/>
      </w:pPr>
      <w:r w:rsidRPr="004D0DB4">
        <w:t>ryzyka</w:t>
      </w:r>
      <w:r w:rsidR="00111104">
        <w:t>ch</w:t>
      </w:r>
      <w:r w:rsidRPr="004D0DB4">
        <w:t xml:space="preserve"> </w:t>
      </w:r>
      <w:r w:rsidR="00111104" w:rsidRPr="004D0DB4">
        <w:t>ogóln</w:t>
      </w:r>
      <w:r w:rsidR="00111104">
        <w:t>ych</w:t>
      </w:r>
      <w:r w:rsidR="00111104" w:rsidRPr="004D0DB4">
        <w:t xml:space="preserve"> wiążąc</w:t>
      </w:r>
      <w:r w:rsidR="00111104">
        <w:t>ych</w:t>
      </w:r>
      <w:r w:rsidR="00111104" w:rsidRPr="004D0DB4">
        <w:t xml:space="preserve"> </w:t>
      </w:r>
      <w:r w:rsidRPr="004D0DB4">
        <w:t>się z daną branżą lub rodzajem działalności oraz ryzyka specyficzne mające zastosowanie do spółki</w:t>
      </w:r>
      <w:r w:rsidR="004708EF" w:rsidRPr="004D0DB4">
        <w:t>.</w:t>
      </w:r>
    </w:p>
    <w:p w14:paraId="10D8A01B" w14:textId="77777777" w:rsidR="00325098" w:rsidRPr="004D0DB4" w:rsidRDefault="00855184" w:rsidP="00EA4A58">
      <w:pPr>
        <w:pStyle w:val="Tytu"/>
      </w:pPr>
      <w:r w:rsidRPr="004D0DB4">
        <w:t>W</w:t>
      </w:r>
      <w:r w:rsidR="00B454D5" w:rsidRPr="004D0DB4">
        <w:t xml:space="preserve"> ramach grupy kapitałowej </w:t>
      </w:r>
      <w:r w:rsidR="00D65C41" w:rsidRPr="004D0DB4">
        <w:t xml:space="preserve">zasadne </w:t>
      </w:r>
      <w:r w:rsidR="00B454D5" w:rsidRPr="004D0DB4">
        <w:t>może być wypracowanie mechanizmów ułatwiających obieg</w:t>
      </w:r>
      <w:r w:rsidRPr="004D0DB4">
        <w:t xml:space="preserve"> informacji</w:t>
      </w:r>
      <w:r w:rsidR="00B454D5" w:rsidRPr="004D0DB4">
        <w:t xml:space="preserve"> za pomocą odpowiednich postanowień zamieszczonych w</w:t>
      </w:r>
      <w:r w:rsidR="002B75E1" w:rsidRPr="004D0DB4">
        <w:t> </w:t>
      </w:r>
      <w:r w:rsidR="00B454D5" w:rsidRPr="004D0DB4">
        <w:t>statucie lub umowie zawartej pomiędzy spółką dominującą a spółką zależną</w:t>
      </w:r>
      <w:r w:rsidR="00D65C41" w:rsidRPr="004D0DB4">
        <w:t>, z</w:t>
      </w:r>
      <w:r w:rsidR="002B75E1" w:rsidRPr="004D0DB4">
        <w:t> </w:t>
      </w:r>
      <w:r w:rsidR="00D65C41" w:rsidRPr="004D0DB4">
        <w:t xml:space="preserve">uwzględnieniem istotności przekazywanych informacji oraz z zachowaniem zasady proporcjonalności </w:t>
      </w:r>
      <w:r w:rsidRPr="004D0DB4">
        <w:t xml:space="preserve">takiego </w:t>
      </w:r>
      <w:r w:rsidR="00D65C41" w:rsidRPr="004D0DB4">
        <w:t>działania.</w:t>
      </w:r>
    </w:p>
    <w:p w14:paraId="6182D5FE" w14:textId="77777777" w:rsidR="00B454D5" w:rsidRPr="004D0DB4" w:rsidRDefault="00B454D5" w:rsidP="00EA4A58">
      <w:pPr>
        <w:pStyle w:val="Tytu"/>
      </w:pPr>
      <w:r w:rsidRPr="004D0DB4">
        <w:t>Rekomenduje się uregulowanie również aspektu czasowego wykonania obowiązków</w:t>
      </w:r>
      <w:r w:rsidR="00855184" w:rsidRPr="004D0DB4">
        <w:t xml:space="preserve"> informacyjnych</w:t>
      </w:r>
      <w:r w:rsidRPr="004D0DB4">
        <w:t>, mając na względzie, że charakterystyka niektórych informacji</w:t>
      </w:r>
      <w:r w:rsidR="00D42284" w:rsidRPr="004D0DB4">
        <w:t xml:space="preserve"> </w:t>
      </w:r>
      <w:r w:rsidRPr="004D0DB4">
        <w:t>i</w:t>
      </w:r>
      <w:r w:rsidR="002B75E1" w:rsidRPr="004D0DB4">
        <w:t> </w:t>
      </w:r>
      <w:r w:rsidRPr="004D0DB4">
        <w:t>dokumentów uzasadnia konieczność ich niezwłocznego dostarczenia radzie nadzorczej, podczas gdy dla</w:t>
      </w:r>
      <w:r w:rsidR="00F9059D">
        <w:t> </w:t>
      </w:r>
      <w:r w:rsidRPr="004D0DB4">
        <w:t>innych informacji zasadne jest wprowadzenie cyklicznego, np.</w:t>
      </w:r>
      <w:r w:rsidR="002B75E1" w:rsidRPr="004D0DB4">
        <w:t> </w:t>
      </w:r>
      <w:r w:rsidRPr="004D0DB4">
        <w:t>miesięcznego lub kwartalnego, raportowania.</w:t>
      </w:r>
    </w:p>
    <w:p w14:paraId="7358553A" w14:textId="77777777" w:rsidR="00B454D5" w:rsidRPr="004D0DB4" w:rsidRDefault="00B454D5" w:rsidP="00EA4A58">
      <w:pPr>
        <w:pStyle w:val="Tytu"/>
      </w:pPr>
      <w:r w:rsidRPr="004D0DB4">
        <w:lastRenderedPageBreak/>
        <w:t>Rekomenduje się uregulowanie formy i formatu przekazywanych informacji, przy czym mając na</w:t>
      </w:r>
      <w:r w:rsidR="00F9059D">
        <w:t> </w:t>
      </w:r>
      <w:r w:rsidRPr="004D0DB4">
        <w:t>względzie szybkość i wymogi współczesnego obrotu gospodarczego</w:t>
      </w:r>
      <w:r w:rsidR="001E57DF">
        <w:t>,</w:t>
      </w:r>
      <w:r w:rsidRPr="004D0DB4">
        <w:t xml:space="preserve"> większość przekazywanych radzie nadzorczej informacji powinna mieć formę elektroniczną,</w:t>
      </w:r>
      <w:r w:rsidR="00D42284" w:rsidRPr="004D0DB4">
        <w:t xml:space="preserve"> </w:t>
      </w:r>
      <w:r w:rsidRPr="004D0DB4">
        <w:t>w</w:t>
      </w:r>
      <w:r w:rsidR="002B75E1" w:rsidRPr="004D0DB4">
        <w:t> </w:t>
      </w:r>
      <w:r w:rsidRPr="004D0DB4">
        <w:t>szczególności dokumentów podpisanych kwalifikowanym podpisem elektronicznym, przy uwzględnieniu wymogów bezpieczeństwa i ochrony tajemnic spółki.</w:t>
      </w:r>
    </w:p>
    <w:p w14:paraId="1ECA77C0" w14:textId="77777777" w:rsidR="00B454D5" w:rsidRPr="004D0DB4" w:rsidRDefault="00B454D5" w:rsidP="00EA4A58">
      <w:pPr>
        <w:pStyle w:val="Tytu"/>
      </w:pPr>
      <w:r w:rsidRPr="004D0DB4">
        <w:t>Informacje i dokumentacja powinny być przekazywane radzie nadzorczej w sposób uporządkowany, kompletny i przejrzysty</w:t>
      </w:r>
      <w:r w:rsidR="00855184" w:rsidRPr="004D0DB4">
        <w:t xml:space="preserve"> oraz z odpowiednim wyprzedzeniem</w:t>
      </w:r>
      <w:r w:rsidRPr="004D0DB4">
        <w:t>. Nie ma przeciwwskazań, aby przekazane przez zarząd informacje i dokumenty były następnie przedmiotem ustnego uzupełnienia lub skomentowania podczas posiedzenia rady nadzorczej lub</w:t>
      </w:r>
      <w:r w:rsidR="00F9059D">
        <w:t> </w:t>
      </w:r>
      <w:r w:rsidRPr="004D0DB4">
        <w:t>innego spotkania.</w:t>
      </w:r>
    </w:p>
    <w:p w14:paraId="5860C6F5" w14:textId="77777777" w:rsidR="00B454D5" w:rsidRPr="004D0DB4" w:rsidRDefault="00B454D5" w:rsidP="00EA4A58">
      <w:pPr>
        <w:pStyle w:val="Nagwek2"/>
      </w:pPr>
      <w:bookmarkStart w:id="35" w:name="_Toc212798935"/>
      <w:r w:rsidRPr="004D0DB4">
        <w:t>Obowiązki sprawozdawcze</w:t>
      </w:r>
      <w:bookmarkEnd w:id="35"/>
      <w:r w:rsidRPr="004D0DB4">
        <w:t xml:space="preserve"> </w:t>
      </w:r>
    </w:p>
    <w:p w14:paraId="13BD866A" w14:textId="420EBC1F" w:rsidR="00B454D5" w:rsidRPr="004D0DB4" w:rsidRDefault="00B454D5" w:rsidP="00EA4A58">
      <w:pPr>
        <w:pStyle w:val="Tytu"/>
      </w:pPr>
      <w:r w:rsidRPr="004D0DB4">
        <w:t xml:space="preserve">Do </w:t>
      </w:r>
      <w:r w:rsidRPr="004D0DB4">
        <w:rPr>
          <w:color w:val="000000"/>
        </w:rPr>
        <w:t>obowiązków</w:t>
      </w:r>
      <w:r w:rsidRPr="004D0DB4">
        <w:t xml:space="preserve"> sprawozdawczych </w:t>
      </w:r>
      <w:r w:rsidR="006D3C2F" w:rsidRPr="004D0DB4">
        <w:t>z</w:t>
      </w:r>
      <w:r w:rsidRPr="004D0DB4">
        <w:t xml:space="preserve">arządu spółki </w:t>
      </w:r>
      <w:r w:rsidR="005A0AB6" w:rsidRPr="004D0DB4">
        <w:t xml:space="preserve">powinno należeć </w:t>
      </w:r>
      <w:r w:rsidRPr="004D0DB4">
        <w:t>w szczególności przesyłanie</w:t>
      </w:r>
      <w:r w:rsidR="00AE1CDF" w:rsidRPr="004D0DB4">
        <w:t xml:space="preserve"> informacji</w:t>
      </w:r>
      <w:r w:rsidRPr="004D0DB4">
        <w:t xml:space="preserve"> do właściwej komórki ds. nadzoru,</w:t>
      </w:r>
      <w:r w:rsidR="00D42284" w:rsidRPr="004D0DB4">
        <w:t xml:space="preserve"> </w:t>
      </w:r>
      <w:r w:rsidRPr="004D0DB4">
        <w:t xml:space="preserve">zgodnie z wytycznymi zawartymi w </w:t>
      </w:r>
      <w:r w:rsidR="00124B8E">
        <w:t>z</w:t>
      </w:r>
      <w:r w:rsidRPr="004D0DB4">
        <w:t>ałączniku nr</w:t>
      </w:r>
      <w:r w:rsidR="000E78D8">
        <w:t> </w:t>
      </w:r>
      <w:r w:rsidRPr="004D0DB4">
        <w:t xml:space="preserve">2 do </w:t>
      </w:r>
      <w:r w:rsidR="000A149C">
        <w:t>Z</w:t>
      </w:r>
      <w:r w:rsidR="000A149C" w:rsidRPr="004D0DB4">
        <w:t xml:space="preserve">asad </w:t>
      </w:r>
      <w:r w:rsidR="00532A37">
        <w:t>n</w:t>
      </w:r>
      <w:r w:rsidR="000A149C" w:rsidRPr="004D0DB4">
        <w:t>adzoru</w:t>
      </w:r>
      <w:r w:rsidRPr="004D0DB4">
        <w:t>.</w:t>
      </w:r>
    </w:p>
    <w:p w14:paraId="68DA4914" w14:textId="77777777" w:rsidR="007B4838" w:rsidRDefault="00B454D5" w:rsidP="00EA4A58">
      <w:pPr>
        <w:pStyle w:val="Tytu"/>
      </w:pPr>
      <w:r w:rsidRPr="004D0DB4">
        <w:t xml:space="preserve">Do </w:t>
      </w:r>
      <w:r w:rsidRPr="004D0DB4">
        <w:rPr>
          <w:color w:val="000000"/>
        </w:rPr>
        <w:t>obowiązków</w:t>
      </w:r>
      <w:r w:rsidRPr="004D0DB4">
        <w:t xml:space="preserve"> sprawozdawczych </w:t>
      </w:r>
      <w:r w:rsidR="006D3C2F" w:rsidRPr="004D0DB4">
        <w:t>z</w:t>
      </w:r>
      <w:r w:rsidRPr="004D0DB4">
        <w:t xml:space="preserve">arządu </w:t>
      </w:r>
      <w:r w:rsidR="005A0AB6" w:rsidRPr="004D0DB4">
        <w:t xml:space="preserve">powinno należeć </w:t>
      </w:r>
      <w:r w:rsidRPr="004D0DB4">
        <w:t>również niezwłoczne przesyłanie do komórki ds. nadzoru</w:t>
      </w:r>
      <w:r w:rsidR="00B5555F" w:rsidRPr="004D0DB4">
        <w:t xml:space="preserve"> informacji o sytuacjach nadzwyczajnych oraz mających wpływ na</w:t>
      </w:r>
      <w:r w:rsidR="00F9059D">
        <w:t> </w:t>
      </w:r>
      <w:r w:rsidR="00B5555F" w:rsidRPr="004D0DB4">
        <w:t>sprawowanie nadzoru właścicielskiego w spółce. Istotne jest przy tym, aby</w:t>
      </w:r>
      <w:r w:rsidRPr="004D0DB4">
        <w:t xml:space="preserve"> </w:t>
      </w:r>
      <w:r w:rsidR="00B5555F" w:rsidRPr="004D0DB4">
        <w:t xml:space="preserve">zarząd utrzymywał </w:t>
      </w:r>
      <w:r w:rsidRPr="004D0DB4">
        <w:t>bezpośredni kontakt z komórką ds. nadzoru</w:t>
      </w:r>
      <w:r w:rsidR="001E57DF">
        <w:t>,</w:t>
      </w:r>
      <w:r w:rsidRPr="004D0DB4">
        <w:t xml:space="preserve"> zwłaszcza w sytuacjach szczególnych, wymagających szybkiej wymiany informacji lub zasięgnięcia opinii.</w:t>
      </w:r>
    </w:p>
    <w:p w14:paraId="1932636D" w14:textId="77777777" w:rsidR="0038075B" w:rsidRPr="0038075B" w:rsidRDefault="0038075B" w:rsidP="0038075B"/>
    <w:p w14:paraId="3D1D1A4C" w14:textId="77777777" w:rsidR="007B4838" w:rsidRPr="004D0DB4" w:rsidRDefault="007B4838" w:rsidP="0038075B">
      <w:pPr>
        <w:pStyle w:val="Nagwek2"/>
        <w:widowControl/>
        <w:ind w:left="425" w:hanging="431"/>
      </w:pPr>
      <w:bookmarkStart w:id="36" w:name="_Toc212798936"/>
      <w:r w:rsidRPr="004D0DB4">
        <w:t>Reprezentacja przy zawieraniu umów i w sporach</w:t>
      </w:r>
      <w:bookmarkEnd w:id="36"/>
      <w:r w:rsidRPr="004D0DB4">
        <w:t xml:space="preserve"> </w:t>
      </w:r>
    </w:p>
    <w:p w14:paraId="2086BD50" w14:textId="77777777" w:rsidR="00BE78E1" w:rsidRPr="004D0DB4" w:rsidRDefault="00BE78E1" w:rsidP="00EA4A58">
      <w:pPr>
        <w:pStyle w:val="Tytu"/>
      </w:pPr>
      <w:r w:rsidRPr="004D0DB4">
        <w:t>W</w:t>
      </w:r>
      <w:r w:rsidR="007B4838" w:rsidRPr="004D0DB4">
        <w:t xml:space="preserve"> umowie między spółką a członkiem zarządu oraz w sporze z nim spółkę reprezentuje rada nadzorcza lub pełnomocnik powołany uchwałą </w:t>
      </w:r>
      <w:r w:rsidRPr="004D0DB4">
        <w:t xml:space="preserve">walnego zgromadzenia. </w:t>
      </w:r>
    </w:p>
    <w:p w14:paraId="6C196886" w14:textId="77777777" w:rsidR="007B4838" w:rsidRPr="004D0DB4" w:rsidRDefault="00602C82" w:rsidP="00EA4A58">
      <w:pPr>
        <w:pStyle w:val="Tytu"/>
      </w:pPr>
      <w:r w:rsidRPr="004D0DB4" w:rsidDel="00602C82">
        <w:t xml:space="preserve"> </w:t>
      </w:r>
      <w:r w:rsidRPr="004D0DB4">
        <w:t xml:space="preserve">Naruszenie wspomnianego </w:t>
      </w:r>
      <w:r w:rsidR="007B4838" w:rsidRPr="004D0DB4">
        <w:t>ograniczeni</w:t>
      </w:r>
      <w:r w:rsidRPr="004D0DB4">
        <w:t>a</w:t>
      </w:r>
      <w:r w:rsidR="007B4838" w:rsidRPr="004D0DB4">
        <w:t xml:space="preserve"> prawa reprezentacji zarządu obwarowan</w:t>
      </w:r>
      <w:r w:rsidRPr="004D0DB4">
        <w:t>e</w:t>
      </w:r>
      <w:r w:rsidR="007B4838" w:rsidRPr="004D0DB4">
        <w:t xml:space="preserve"> jest sankcją nieważności dokonanej czynności prawnej. Z tego względu rekomenduje się podejście zachowawcze, w którym znajduje on</w:t>
      </w:r>
      <w:r w:rsidR="005F3988">
        <w:t>o</w:t>
      </w:r>
      <w:r w:rsidR="007B4838" w:rsidRPr="004D0DB4">
        <w:t xml:space="preserve"> zastosowanie także do:</w:t>
      </w:r>
    </w:p>
    <w:p w14:paraId="25CBBAF1" w14:textId="77777777" w:rsidR="007B4838" w:rsidRPr="004D0DB4" w:rsidRDefault="007B4838" w:rsidP="00A9777D">
      <w:pPr>
        <w:pStyle w:val="Podtytu"/>
        <w:numPr>
          <w:ilvl w:val="2"/>
          <w:numId w:val="22"/>
        </w:numPr>
      </w:pPr>
      <w:r w:rsidRPr="004D0DB4">
        <w:t>realnych jak i potencjalnych konfliktów interesów mogących zaistnieć przy okazji umów i</w:t>
      </w:r>
      <w:r w:rsidR="000E78D8">
        <w:t> </w:t>
      </w:r>
      <w:r w:rsidRPr="004D0DB4">
        <w:t>sporów z członkiem zarządu;</w:t>
      </w:r>
    </w:p>
    <w:p w14:paraId="13CF7683" w14:textId="77777777" w:rsidR="007B4838" w:rsidRPr="004D0DB4" w:rsidRDefault="007B4838" w:rsidP="007C164A">
      <w:pPr>
        <w:pStyle w:val="Podtytu"/>
      </w:pPr>
      <w:r w:rsidRPr="004D0DB4">
        <w:t>czynności jednostronnych, dotyczących umów i sporów;</w:t>
      </w:r>
    </w:p>
    <w:p w14:paraId="19023398" w14:textId="77777777" w:rsidR="007B4838" w:rsidRPr="004D0DB4" w:rsidRDefault="007B4838" w:rsidP="007C164A">
      <w:pPr>
        <w:pStyle w:val="Podtytu"/>
      </w:pPr>
      <w:r w:rsidRPr="004D0DB4">
        <w:t>transakcji związanych i niezwiązanych z funkcją pełnioną w zarządzie</w:t>
      </w:r>
      <w:r w:rsidR="00D42284" w:rsidRPr="004D0DB4">
        <w:t xml:space="preserve"> </w:t>
      </w:r>
      <w:r w:rsidRPr="004D0DB4">
        <w:t>(</w:t>
      </w:r>
      <w:r w:rsidR="00A80404" w:rsidRPr="004D0DB4">
        <w:t>z</w:t>
      </w:r>
      <w:r w:rsidRPr="004D0DB4">
        <w:t xml:space="preserve"> zastrzeżeniem jednak umów o charakterze konsumenckim, zawieranych na warunkach analogicznych jakie oferuje się pozostałym konsumentom);</w:t>
      </w:r>
    </w:p>
    <w:p w14:paraId="048203F2" w14:textId="77777777" w:rsidR="007B4838" w:rsidRPr="004D0DB4" w:rsidRDefault="007B4838" w:rsidP="007C164A">
      <w:pPr>
        <w:pStyle w:val="Podtytu"/>
      </w:pPr>
      <w:r w:rsidRPr="004D0DB4">
        <w:t>wszelkich postępowań sądowych, w tym nieprocesowych, niemających charakteru spornego.</w:t>
      </w:r>
    </w:p>
    <w:p w14:paraId="0ADE1776" w14:textId="77777777" w:rsidR="007B4838" w:rsidRPr="004D0DB4" w:rsidRDefault="007B4838" w:rsidP="00EA4A58">
      <w:pPr>
        <w:pStyle w:val="Tytu"/>
      </w:pPr>
      <w:r w:rsidRPr="004D0DB4">
        <w:t>Rekomenduje się uregulowanie zasad reprezentacji spółki w umowach i sporach z</w:t>
      </w:r>
      <w:r w:rsidR="00896E18">
        <w:t xml:space="preserve"> </w:t>
      </w:r>
      <w:r w:rsidRPr="004D0DB4">
        <w:t xml:space="preserve">członkiem </w:t>
      </w:r>
      <w:r w:rsidR="00AE543D" w:rsidRPr="004D0DB4">
        <w:t>z</w:t>
      </w:r>
      <w:r w:rsidRPr="004D0DB4">
        <w:t xml:space="preserve">arządu w statucie. Dopuszcza się również umocowanie wybranego lub wybranych przedstawicieli </w:t>
      </w:r>
      <w:r w:rsidR="00AE543D" w:rsidRPr="004D0DB4">
        <w:t>r</w:t>
      </w:r>
      <w:r w:rsidRPr="004D0DB4">
        <w:t xml:space="preserve">ady </w:t>
      </w:r>
      <w:r w:rsidR="00AE543D" w:rsidRPr="004D0DB4">
        <w:t>n</w:t>
      </w:r>
      <w:r w:rsidRPr="004D0DB4">
        <w:t xml:space="preserve">adzorczej do dokonania danej czynności. </w:t>
      </w:r>
      <w:r w:rsidR="00AE1AFE" w:rsidRPr="004D0DB4">
        <w:t>Istotne jest przy tym precyzyjne określenie zakresu umocowania.</w:t>
      </w:r>
    </w:p>
    <w:p w14:paraId="0536B45B" w14:textId="77777777" w:rsidR="007B4838" w:rsidRPr="004D0DB4" w:rsidRDefault="007B4838" w:rsidP="00EA4A58">
      <w:pPr>
        <w:pStyle w:val="Tytu"/>
      </w:pPr>
      <w:r w:rsidRPr="004D0DB4">
        <w:t xml:space="preserve">W umowach i sporach z członkami </w:t>
      </w:r>
      <w:r w:rsidR="00AE543D" w:rsidRPr="004D0DB4">
        <w:t>z</w:t>
      </w:r>
      <w:r w:rsidRPr="004D0DB4">
        <w:t>arządu</w:t>
      </w:r>
      <w:r w:rsidR="00F464D7" w:rsidRPr="004D0DB4">
        <w:t xml:space="preserve"> nie rekomenduje się, aby spółka była</w:t>
      </w:r>
      <w:r w:rsidRPr="004D0DB4">
        <w:t xml:space="preserve"> reprezentowan</w:t>
      </w:r>
      <w:r w:rsidR="00F464D7" w:rsidRPr="004D0DB4">
        <w:t>a</w:t>
      </w:r>
      <w:r w:rsidRPr="004D0DB4">
        <w:t xml:space="preserve"> przez prokurenta lub wspólników (działających bez odrębnego pełnomocnictwa), jak również pełnomocnika będącego członkiem </w:t>
      </w:r>
      <w:r w:rsidR="00F464D7" w:rsidRPr="004D0DB4">
        <w:t>z</w:t>
      </w:r>
      <w:r w:rsidRPr="004D0DB4">
        <w:t>arządu.</w:t>
      </w:r>
    </w:p>
    <w:p w14:paraId="1EB1BA29" w14:textId="77777777" w:rsidR="000F7859" w:rsidRDefault="00441323" w:rsidP="00EA4A58">
      <w:pPr>
        <w:pStyle w:val="Tytu"/>
      </w:pPr>
      <w:r>
        <w:t>P</w:t>
      </w:r>
      <w:r w:rsidR="007B4838" w:rsidRPr="004D0DB4">
        <w:t xml:space="preserve">ełnomocnictwo walnego zgromadzenia </w:t>
      </w:r>
      <w:r>
        <w:t xml:space="preserve">powinno być </w:t>
      </w:r>
      <w:r w:rsidR="007B4838" w:rsidRPr="004D0DB4">
        <w:t xml:space="preserve">udzielone  </w:t>
      </w:r>
      <w:r w:rsidR="00AA5218" w:rsidRPr="004D0DB4">
        <w:t>w </w:t>
      </w:r>
      <w:r w:rsidR="007B4838" w:rsidRPr="004D0DB4">
        <w:t xml:space="preserve">formie, która wymagana jest dla ważności dokonywanej z członkiem </w:t>
      </w:r>
      <w:r w:rsidR="00AE543D" w:rsidRPr="004D0DB4">
        <w:t>z</w:t>
      </w:r>
      <w:r w:rsidR="007B4838" w:rsidRPr="004D0DB4">
        <w:t>arządu czynności.</w:t>
      </w:r>
      <w:bookmarkEnd w:id="5"/>
    </w:p>
    <w:sectPr w:rsidR="000F7859" w:rsidSect="007A20EC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3B06C" w14:textId="77777777" w:rsidR="00121BF7" w:rsidRDefault="00121BF7" w:rsidP="008A57D9">
      <w:r>
        <w:separator/>
      </w:r>
    </w:p>
    <w:p w14:paraId="6D43DCF9" w14:textId="77777777" w:rsidR="00121BF7" w:rsidRDefault="00121BF7"/>
  </w:endnote>
  <w:endnote w:type="continuationSeparator" w:id="0">
    <w:p w14:paraId="7A1E06DD" w14:textId="77777777" w:rsidR="00121BF7" w:rsidRDefault="00121BF7" w:rsidP="008A57D9">
      <w:r>
        <w:continuationSeparator/>
      </w:r>
    </w:p>
    <w:p w14:paraId="6CFA54CD" w14:textId="77777777" w:rsidR="00121BF7" w:rsidRDefault="00121B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  <w:embedRegular r:id="rId1" w:fontKey="{5A343950-9039-4F18-B740-EC1D023637E2}"/>
    <w:embedBold r:id="rId2" w:fontKey="{02B617BB-CC2A-4E0E-AD69-CEAEDA58A92D}"/>
    <w:embedItalic r:id="rId3" w:fontKey="{0933BD7E-9FE8-438B-A036-C48B07CF0AC6}"/>
    <w:embedBoldItalic r:id="rId4" w:fontKey="{4F146289-0C15-4023-AA4B-D7FFE660B23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2F8F7F02-13D8-4290-B238-6D403FC669EE}"/>
    <w:embedBold r:id="rId6" w:fontKey="{F49AECB1-FF31-41AA-8BEB-A28BCCEAF2D6}"/>
    <w:embedItalic r:id="rId7" w:fontKey="{E3524BC8-F6FD-4425-8CF9-54C438DFCFAB}"/>
    <w:embedBoldItalic r:id="rId8" w:fontKey="{9424CC43-F02E-4CD1-AE80-66D7C2D4D01F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9" w:fontKey="{E4390DB1-1C17-46FC-9750-C3DD394010B6}"/>
    <w:embedBold r:id="rId10" w:fontKey="{CADA202E-B602-4322-B6BA-27D1D24A9B09}"/>
    <w:embedItalic r:id="rId11" w:fontKey="{180A0742-92BB-4564-B2DC-07D0DA67964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918BFA55-17E8-4A70-A40E-91B150FB7F3B}"/>
  </w:font>
  <w:font w:name="Calibri-Light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Theme="majorEastAsia" w:hAnsi="Times New Roman" w:cs="Times New Roman"/>
      </w:rPr>
      <w:id w:val="-537190946"/>
      <w:docPartObj>
        <w:docPartGallery w:val="Page Numbers (Bottom of Page)"/>
        <w:docPartUnique/>
      </w:docPartObj>
    </w:sdtPr>
    <w:sdtEndPr>
      <w:rPr>
        <w:rFonts w:ascii="Lato" w:hAnsi="Lato"/>
        <w:sz w:val="20"/>
        <w:szCs w:val="20"/>
      </w:rPr>
    </w:sdtEndPr>
    <w:sdtContent>
      <w:p w14:paraId="5D2AA562" w14:textId="61449B70" w:rsidR="00E61098" w:rsidRPr="00817FEC" w:rsidRDefault="00E61098">
        <w:pPr>
          <w:pStyle w:val="Stopka"/>
          <w:jc w:val="right"/>
          <w:rPr>
            <w:rFonts w:ascii="Lato" w:eastAsiaTheme="majorEastAsia" w:hAnsi="Lato" w:cs="Times New Roman"/>
            <w:sz w:val="20"/>
            <w:szCs w:val="20"/>
          </w:rPr>
        </w:pPr>
        <w:r w:rsidRPr="00817FEC">
          <w:rPr>
            <w:rFonts w:ascii="Lato" w:eastAsiaTheme="majorEastAsia" w:hAnsi="Lato" w:cs="Times New Roman"/>
            <w:sz w:val="20"/>
            <w:szCs w:val="20"/>
          </w:rPr>
          <w:t xml:space="preserve">str. </w:t>
        </w:r>
        <w:r w:rsidRPr="00817FEC">
          <w:rPr>
            <w:rFonts w:ascii="Lato" w:hAnsi="Lato" w:cs="Times New Roman"/>
            <w:sz w:val="20"/>
            <w:szCs w:val="20"/>
          </w:rPr>
          <w:fldChar w:fldCharType="begin"/>
        </w:r>
        <w:r w:rsidRPr="00817FEC">
          <w:rPr>
            <w:rFonts w:ascii="Lato" w:hAnsi="Lato" w:cs="Times New Roman"/>
            <w:sz w:val="20"/>
            <w:szCs w:val="20"/>
          </w:rPr>
          <w:instrText>PAGE    \* MERGEFORMAT</w:instrText>
        </w:r>
        <w:r w:rsidRPr="00817FEC">
          <w:rPr>
            <w:rFonts w:ascii="Lato" w:hAnsi="Lato" w:cs="Times New Roman"/>
            <w:sz w:val="20"/>
            <w:szCs w:val="20"/>
          </w:rPr>
          <w:fldChar w:fldCharType="separate"/>
        </w:r>
        <w:r w:rsidRPr="00C1423F">
          <w:rPr>
            <w:rFonts w:ascii="Lato" w:eastAsiaTheme="majorEastAsia" w:hAnsi="Lato" w:cs="Times New Roman"/>
            <w:noProof/>
            <w:sz w:val="20"/>
            <w:szCs w:val="20"/>
          </w:rPr>
          <w:t>13</w:t>
        </w:r>
        <w:r w:rsidRPr="00817FEC">
          <w:rPr>
            <w:rFonts w:ascii="Lato" w:eastAsiaTheme="majorEastAsia" w:hAnsi="Lato" w:cs="Times New Roman"/>
            <w:sz w:val="20"/>
            <w:szCs w:val="20"/>
          </w:rPr>
          <w:fldChar w:fldCharType="end"/>
        </w:r>
      </w:p>
    </w:sdtContent>
  </w:sdt>
  <w:p w14:paraId="48178082" w14:textId="77777777" w:rsidR="00E61098" w:rsidRPr="00300440" w:rsidRDefault="00E61098">
    <w:pPr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5B71B" w14:textId="77777777" w:rsidR="00121BF7" w:rsidRDefault="00121BF7" w:rsidP="008A57D9">
      <w:r>
        <w:separator/>
      </w:r>
    </w:p>
    <w:p w14:paraId="493E3BEF" w14:textId="77777777" w:rsidR="00121BF7" w:rsidRDefault="00121BF7"/>
  </w:footnote>
  <w:footnote w:type="continuationSeparator" w:id="0">
    <w:p w14:paraId="2C3C4EC9" w14:textId="77777777" w:rsidR="00121BF7" w:rsidRDefault="00121BF7" w:rsidP="008A57D9">
      <w:r>
        <w:continuationSeparator/>
      </w:r>
    </w:p>
    <w:p w14:paraId="20A74B90" w14:textId="77777777" w:rsidR="00121BF7" w:rsidRDefault="00121B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15DA4"/>
    <w:multiLevelType w:val="hybridMultilevel"/>
    <w:tmpl w:val="6D06EE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447D8"/>
    <w:multiLevelType w:val="multilevel"/>
    <w:tmpl w:val="EFBE0B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792" w:hanging="432"/>
      </w:pPr>
      <w:rPr>
        <w:rFonts w:ascii="Lato" w:hAnsi="Lato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Lato" w:hAnsi="Lato" w:cs="Times New Roman" w:hint="default"/>
        <w:b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70932AF"/>
    <w:multiLevelType w:val="multilevel"/>
    <w:tmpl w:val="7A1CFD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pStyle w:val="Podtytu"/>
      <w:lvlText w:val="%3)"/>
      <w:lvlJc w:val="left"/>
      <w:pPr>
        <w:ind w:left="1247" w:hanging="396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37559B2"/>
    <w:multiLevelType w:val="multilevel"/>
    <w:tmpl w:val="4CB04BF2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pStyle w:val="Tytu"/>
      <w:lvlText w:val="%1.%2.%3."/>
      <w:lvlJc w:val="left"/>
      <w:pPr>
        <w:ind w:left="5749" w:hanging="504"/>
      </w:pPr>
      <w:rPr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51866AA"/>
    <w:multiLevelType w:val="hybridMultilevel"/>
    <w:tmpl w:val="98E4DE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336685"/>
    <w:multiLevelType w:val="hybridMultilevel"/>
    <w:tmpl w:val="7E505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C20E95"/>
    <w:multiLevelType w:val="hybridMultilevel"/>
    <w:tmpl w:val="1E1693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09396B"/>
    <w:multiLevelType w:val="hybridMultilevel"/>
    <w:tmpl w:val="0ABE5D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101581">
    <w:abstractNumId w:val="1"/>
  </w:num>
  <w:num w:numId="2" w16cid:durableId="710690795">
    <w:abstractNumId w:val="5"/>
  </w:num>
  <w:num w:numId="3" w16cid:durableId="842622981">
    <w:abstractNumId w:val="3"/>
  </w:num>
  <w:num w:numId="4" w16cid:durableId="1179730653">
    <w:abstractNumId w:val="4"/>
  </w:num>
  <w:num w:numId="5" w16cid:durableId="680275447">
    <w:abstractNumId w:val="2"/>
  </w:num>
  <w:num w:numId="6" w16cid:durableId="11702131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041044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415769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73184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48289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735249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751731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390573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168960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48119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93221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367966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749591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345707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253301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68771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848422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46561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48778609">
    <w:abstractNumId w:val="3"/>
  </w:num>
  <w:num w:numId="25" w16cid:durableId="1196501710">
    <w:abstractNumId w:val="0"/>
  </w:num>
  <w:num w:numId="26" w16cid:durableId="889612701">
    <w:abstractNumId w:val="6"/>
  </w:num>
  <w:num w:numId="27" w16cid:durableId="388190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33848036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318"/>
    <w:rsid w:val="00001FD6"/>
    <w:rsid w:val="00002FF4"/>
    <w:rsid w:val="0000554F"/>
    <w:rsid w:val="00013400"/>
    <w:rsid w:val="00014ABB"/>
    <w:rsid w:val="000154E5"/>
    <w:rsid w:val="00015943"/>
    <w:rsid w:val="00021289"/>
    <w:rsid w:val="00021F77"/>
    <w:rsid w:val="00023DE9"/>
    <w:rsid w:val="00030097"/>
    <w:rsid w:val="0003048A"/>
    <w:rsid w:val="00034EA3"/>
    <w:rsid w:val="00036ED5"/>
    <w:rsid w:val="00037486"/>
    <w:rsid w:val="00037A9B"/>
    <w:rsid w:val="0004113A"/>
    <w:rsid w:val="00041A6F"/>
    <w:rsid w:val="00045C03"/>
    <w:rsid w:val="00046312"/>
    <w:rsid w:val="0005479D"/>
    <w:rsid w:val="00054DFE"/>
    <w:rsid w:val="00057EAC"/>
    <w:rsid w:val="00060EDD"/>
    <w:rsid w:val="00062146"/>
    <w:rsid w:val="000621A1"/>
    <w:rsid w:val="000628A0"/>
    <w:rsid w:val="0006562A"/>
    <w:rsid w:val="000701AC"/>
    <w:rsid w:val="00073C34"/>
    <w:rsid w:val="00074256"/>
    <w:rsid w:val="000769F2"/>
    <w:rsid w:val="00080E44"/>
    <w:rsid w:val="00081768"/>
    <w:rsid w:val="0008294C"/>
    <w:rsid w:val="00087A55"/>
    <w:rsid w:val="0009233C"/>
    <w:rsid w:val="000939ED"/>
    <w:rsid w:val="00094001"/>
    <w:rsid w:val="000941A9"/>
    <w:rsid w:val="00096499"/>
    <w:rsid w:val="000A149C"/>
    <w:rsid w:val="000A4B99"/>
    <w:rsid w:val="000A6F24"/>
    <w:rsid w:val="000B29F0"/>
    <w:rsid w:val="000B38F6"/>
    <w:rsid w:val="000B4CD2"/>
    <w:rsid w:val="000B5734"/>
    <w:rsid w:val="000B664A"/>
    <w:rsid w:val="000C22EA"/>
    <w:rsid w:val="000D0731"/>
    <w:rsid w:val="000D0772"/>
    <w:rsid w:val="000D1040"/>
    <w:rsid w:val="000D18B3"/>
    <w:rsid w:val="000D2F38"/>
    <w:rsid w:val="000D3261"/>
    <w:rsid w:val="000D42ED"/>
    <w:rsid w:val="000D564A"/>
    <w:rsid w:val="000D7929"/>
    <w:rsid w:val="000D7D72"/>
    <w:rsid w:val="000E1423"/>
    <w:rsid w:val="000E21AB"/>
    <w:rsid w:val="000E48D6"/>
    <w:rsid w:val="000E6066"/>
    <w:rsid w:val="000E78D8"/>
    <w:rsid w:val="000F29B2"/>
    <w:rsid w:val="000F41DF"/>
    <w:rsid w:val="000F658F"/>
    <w:rsid w:val="000F73AB"/>
    <w:rsid w:val="000F7591"/>
    <w:rsid w:val="000F7859"/>
    <w:rsid w:val="00101492"/>
    <w:rsid w:val="00103CB3"/>
    <w:rsid w:val="00105B72"/>
    <w:rsid w:val="00107370"/>
    <w:rsid w:val="00111104"/>
    <w:rsid w:val="001160C3"/>
    <w:rsid w:val="0012130C"/>
    <w:rsid w:val="00121BF7"/>
    <w:rsid w:val="00121D34"/>
    <w:rsid w:val="00121F3B"/>
    <w:rsid w:val="0012254A"/>
    <w:rsid w:val="00124B8E"/>
    <w:rsid w:val="001255A8"/>
    <w:rsid w:val="001256A7"/>
    <w:rsid w:val="00126253"/>
    <w:rsid w:val="001267DC"/>
    <w:rsid w:val="00130B3B"/>
    <w:rsid w:val="00132AB4"/>
    <w:rsid w:val="00132C9C"/>
    <w:rsid w:val="001400D5"/>
    <w:rsid w:val="0014016B"/>
    <w:rsid w:val="001450F4"/>
    <w:rsid w:val="0014642C"/>
    <w:rsid w:val="00150DF9"/>
    <w:rsid w:val="00154AF5"/>
    <w:rsid w:val="00155D57"/>
    <w:rsid w:val="0016018C"/>
    <w:rsid w:val="00164767"/>
    <w:rsid w:val="00164C78"/>
    <w:rsid w:val="00165252"/>
    <w:rsid w:val="00166148"/>
    <w:rsid w:val="00171DEA"/>
    <w:rsid w:val="00174C7D"/>
    <w:rsid w:val="001778F0"/>
    <w:rsid w:val="00182EF7"/>
    <w:rsid w:val="001839C9"/>
    <w:rsid w:val="00184798"/>
    <w:rsid w:val="0018543D"/>
    <w:rsid w:val="001855B8"/>
    <w:rsid w:val="00185906"/>
    <w:rsid w:val="0018749B"/>
    <w:rsid w:val="00197149"/>
    <w:rsid w:val="001A1519"/>
    <w:rsid w:val="001A23E0"/>
    <w:rsid w:val="001A5FED"/>
    <w:rsid w:val="001A634E"/>
    <w:rsid w:val="001B11BA"/>
    <w:rsid w:val="001B62C1"/>
    <w:rsid w:val="001B7BE2"/>
    <w:rsid w:val="001C119C"/>
    <w:rsid w:val="001C168B"/>
    <w:rsid w:val="001C27D9"/>
    <w:rsid w:val="001C5318"/>
    <w:rsid w:val="001C5678"/>
    <w:rsid w:val="001C79FA"/>
    <w:rsid w:val="001D1166"/>
    <w:rsid w:val="001D21EE"/>
    <w:rsid w:val="001D624B"/>
    <w:rsid w:val="001D6ACE"/>
    <w:rsid w:val="001E01FB"/>
    <w:rsid w:val="001E3D63"/>
    <w:rsid w:val="001E4341"/>
    <w:rsid w:val="001E47BC"/>
    <w:rsid w:val="001E47F7"/>
    <w:rsid w:val="001E57DF"/>
    <w:rsid w:val="001F3ADE"/>
    <w:rsid w:val="001F6CF8"/>
    <w:rsid w:val="00202536"/>
    <w:rsid w:val="00203D57"/>
    <w:rsid w:val="00206283"/>
    <w:rsid w:val="00212831"/>
    <w:rsid w:val="0021523C"/>
    <w:rsid w:val="00215C15"/>
    <w:rsid w:val="00221631"/>
    <w:rsid w:val="00223B3D"/>
    <w:rsid w:val="00225468"/>
    <w:rsid w:val="00226F1C"/>
    <w:rsid w:val="00230D53"/>
    <w:rsid w:val="0023448F"/>
    <w:rsid w:val="00235511"/>
    <w:rsid w:val="002377C5"/>
    <w:rsid w:val="00240B40"/>
    <w:rsid w:val="0024139D"/>
    <w:rsid w:val="0024228F"/>
    <w:rsid w:val="002445BC"/>
    <w:rsid w:val="002474C5"/>
    <w:rsid w:val="00247798"/>
    <w:rsid w:val="00250AF0"/>
    <w:rsid w:val="00250EB2"/>
    <w:rsid w:val="0025256F"/>
    <w:rsid w:val="00253E1C"/>
    <w:rsid w:val="00257314"/>
    <w:rsid w:val="0026254D"/>
    <w:rsid w:val="00263784"/>
    <w:rsid w:val="00267C21"/>
    <w:rsid w:val="00272350"/>
    <w:rsid w:val="00272E1D"/>
    <w:rsid w:val="002745C3"/>
    <w:rsid w:val="002761EC"/>
    <w:rsid w:val="0027697A"/>
    <w:rsid w:val="00276DC9"/>
    <w:rsid w:val="00277B5A"/>
    <w:rsid w:val="00277C08"/>
    <w:rsid w:val="0028243C"/>
    <w:rsid w:val="002825EF"/>
    <w:rsid w:val="00282785"/>
    <w:rsid w:val="002827C0"/>
    <w:rsid w:val="00283B5A"/>
    <w:rsid w:val="00284FD8"/>
    <w:rsid w:val="00286B59"/>
    <w:rsid w:val="00287E79"/>
    <w:rsid w:val="00292BA6"/>
    <w:rsid w:val="002A6EE3"/>
    <w:rsid w:val="002A784E"/>
    <w:rsid w:val="002B75E1"/>
    <w:rsid w:val="002C1AD0"/>
    <w:rsid w:val="002C5B7E"/>
    <w:rsid w:val="002D0054"/>
    <w:rsid w:val="002D3E8E"/>
    <w:rsid w:val="002D4BA9"/>
    <w:rsid w:val="002D603C"/>
    <w:rsid w:val="002D69F2"/>
    <w:rsid w:val="002E2326"/>
    <w:rsid w:val="002E6BF5"/>
    <w:rsid w:val="002F0F95"/>
    <w:rsid w:val="002F2A29"/>
    <w:rsid w:val="002F5083"/>
    <w:rsid w:val="002F6CB5"/>
    <w:rsid w:val="002F7CBB"/>
    <w:rsid w:val="00300440"/>
    <w:rsid w:val="00302F1E"/>
    <w:rsid w:val="00305372"/>
    <w:rsid w:val="00307C4E"/>
    <w:rsid w:val="003109F3"/>
    <w:rsid w:val="003122D1"/>
    <w:rsid w:val="003125B8"/>
    <w:rsid w:val="00312C19"/>
    <w:rsid w:val="003133EE"/>
    <w:rsid w:val="00320161"/>
    <w:rsid w:val="00322083"/>
    <w:rsid w:val="00324DE2"/>
    <w:rsid w:val="00325098"/>
    <w:rsid w:val="00327E52"/>
    <w:rsid w:val="00331644"/>
    <w:rsid w:val="003343CB"/>
    <w:rsid w:val="00334442"/>
    <w:rsid w:val="00334840"/>
    <w:rsid w:val="00334D2F"/>
    <w:rsid w:val="00336029"/>
    <w:rsid w:val="0033717E"/>
    <w:rsid w:val="00340B40"/>
    <w:rsid w:val="0034792C"/>
    <w:rsid w:val="00351670"/>
    <w:rsid w:val="003553EA"/>
    <w:rsid w:val="00357C48"/>
    <w:rsid w:val="00357D93"/>
    <w:rsid w:val="0036522C"/>
    <w:rsid w:val="00370423"/>
    <w:rsid w:val="0037185D"/>
    <w:rsid w:val="003721BF"/>
    <w:rsid w:val="00373125"/>
    <w:rsid w:val="00377DDF"/>
    <w:rsid w:val="0038075B"/>
    <w:rsid w:val="0038275F"/>
    <w:rsid w:val="00383E36"/>
    <w:rsid w:val="00385585"/>
    <w:rsid w:val="00385D81"/>
    <w:rsid w:val="00387488"/>
    <w:rsid w:val="00391958"/>
    <w:rsid w:val="00391B98"/>
    <w:rsid w:val="00392B6E"/>
    <w:rsid w:val="00392C53"/>
    <w:rsid w:val="00393ADD"/>
    <w:rsid w:val="00394634"/>
    <w:rsid w:val="00396C3C"/>
    <w:rsid w:val="003A1C07"/>
    <w:rsid w:val="003A30E2"/>
    <w:rsid w:val="003A33CF"/>
    <w:rsid w:val="003A6CB9"/>
    <w:rsid w:val="003A761E"/>
    <w:rsid w:val="003A7DE0"/>
    <w:rsid w:val="003B082D"/>
    <w:rsid w:val="003B1228"/>
    <w:rsid w:val="003B2D73"/>
    <w:rsid w:val="003B3FCD"/>
    <w:rsid w:val="003B7929"/>
    <w:rsid w:val="003C0AAF"/>
    <w:rsid w:val="003C0D2B"/>
    <w:rsid w:val="003C1022"/>
    <w:rsid w:val="003C4974"/>
    <w:rsid w:val="003C5C5F"/>
    <w:rsid w:val="003D14F3"/>
    <w:rsid w:val="003D1B91"/>
    <w:rsid w:val="003D340D"/>
    <w:rsid w:val="003D3982"/>
    <w:rsid w:val="003D6380"/>
    <w:rsid w:val="003E263A"/>
    <w:rsid w:val="003E41FF"/>
    <w:rsid w:val="003E7302"/>
    <w:rsid w:val="003F3E1C"/>
    <w:rsid w:val="003F591E"/>
    <w:rsid w:val="004128B9"/>
    <w:rsid w:val="00420977"/>
    <w:rsid w:val="00421ADC"/>
    <w:rsid w:val="0042356B"/>
    <w:rsid w:val="00426C90"/>
    <w:rsid w:val="0043046F"/>
    <w:rsid w:val="00431EC8"/>
    <w:rsid w:val="00435C34"/>
    <w:rsid w:val="00436BD6"/>
    <w:rsid w:val="00441323"/>
    <w:rsid w:val="00450C2E"/>
    <w:rsid w:val="00456D32"/>
    <w:rsid w:val="004570E3"/>
    <w:rsid w:val="00457A2F"/>
    <w:rsid w:val="00457EAC"/>
    <w:rsid w:val="004631F3"/>
    <w:rsid w:val="004649CE"/>
    <w:rsid w:val="00470718"/>
    <w:rsid w:val="004708EF"/>
    <w:rsid w:val="004709E4"/>
    <w:rsid w:val="004711DB"/>
    <w:rsid w:val="00472EAC"/>
    <w:rsid w:val="00472EEF"/>
    <w:rsid w:val="0047462E"/>
    <w:rsid w:val="00476157"/>
    <w:rsid w:val="00480474"/>
    <w:rsid w:val="00480825"/>
    <w:rsid w:val="00482C6B"/>
    <w:rsid w:val="00486927"/>
    <w:rsid w:val="00486C02"/>
    <w:rsid w:val="00490DA7"/>
    <w:rsid w:val="004929A3"/>
    <w:rsid w:val="0049678E"/>
    <w:rsid w:val="004A27B1"/>
    <w:rsid w:val="004A2A2E"/>
    <w:rsid w:val="004A329E"/>
    <w:rsid w:val="004A6406"/>
    <w:rsid w:val="004A7466"/>
    <w:rsid w:val="004B0A9F"/>
    <w:rsid w:val="004B2374"/>
    <w:rsid w:val="004B276F"/>
    <w:rsid w:val="004B3F37"/>
    <w:rsid w:val="004B4D9F"/>
    <w:rsid w:val="004B7285"/>
    <w:rsid w:val="004B7D17"/>
    <w:rsid w:val="004C0F63"/>
    <w:rsid w:val="004C2155"/>
    <w:rsid w:val="004C2C9C"/>
    <w:rsid w:val="004C3940"/>
    <w:rsid w:val="004D0DB4"/>
    <w:rsid w:val="004D1720"/>
    <w:rsid w:val="004D564D"/>
    <w:rsid w:val="004D5E42"/>
    <w:rsid w:val="004D5FFB"/>
    <w:rsid w:val="004D64F3"/>
    <w:rsid w:val="004E09A5"/>
    <w:rsid w:val="004E268F"/>
    <w:rsid w:val="004E3131"/>
    <w:rsid w:val="004E4B26"/>
    <w:rsid w:val="004F05ED"/>
    <w:rsid w:val="004F4518"/>
    <w:rsid w:val="004F7B3F"/>
    <w:rsid w:val="00501F78"/>
    <w:rsid w:val="00506E6B"/>
    <w:rsid w:val="00514584"/>
    <w:rsid w:val="005179C8"/>
    <w:rsid w:val="00524A19"/>
    <w:rsid w:val="00527FCE"/>
    <w:rsid w:val="005313F3"/>
    <w:rsid w:val="00532A37"/>
    <w:rsid w:val="00541C68"/>
    <w:rsid w:val="00543734"/>
    <w:rsid w:val="00544232"/>
    <w:rsid w:val="005469E1"/>
    <w:rsid w:val="00552CD2"/>
    <w:rsid w:val="0055595F"/>
    <w:rsid w:val="00561510"/>
    <w:rsid w:val="0056393E"/>
    <w:rsid w:val="0056461B"/>
    <w:rsid w:val="005649AC"/>
    <w:rsid w:val="00564A66"/>
    <w:rsid w:val="00564D41"/>
    <w:rsid w:val="0056671E"/>
    <w:rsid w:val="0057034E"/>
    <w:rsid w:val="00572923"/>
    <w:rsid w:val="00572995"/>
    <w:rsid w:val="0057509F"/>
    <w:rsid w:val="005757BF"/>
    <w:rsid w:val="00576C92"/>
    <w:rsid w:val="00576E80"/>
    <w:rsid w:val="0058348C"/>
    <w:rsid w:val="0058355B"/>
    <w:rsid w:val="0059440B"/>
    <w:rsid w:val="00594603"/>
    <w:rsid w:val="00594B3A"/>
    <w:rsid w:val="00595662"/>
    <w:rsid w:val="005959FE"/>
    <w:rsid w:val="0059762B"/>
    <w:rsid w:val="00597651"/>
    <w:rsid w:val="005A0AB6"/>
    <w:rsid w:val="005A4C30"/>
    <w:rsid w:val="005A6F7D"/>
    <w:rsid w:val="005B030C"/>
    <w:rsid w:val="005B5011"/>
    <w:rsid w:val="005C0D88"/>
    <w:rsid w:val="005C40BD"/>
    <w:rsid w:val="005C4C51"/>
    <w:rsid w:val="005D08ED"/>
    <w:rsid w:val="005D5AC5"/>
    <w:rsid w:val="005D61D0"/>
    <w:rsid w:val="005D636B"/>
    <w:rsid w:val="005E0CD4"/>
    <w:rsid w:val="005E3CD5"/>
    <w:rsid w:val="005E5BE1"/>
    <w:rsid w:val="005E79C8"/>
    <w:rsid w:val="005E7FEC"/>
    <w:rsid w:val="005F0C63"/>
    <w:rsid w:val="005F280A"/>
    <w:rsid w:val="005F3988"/>
    <w:rsid w:val="005F5C29"/>
    <w:rsid w:val="005F6619"/>
    <w:rsid w:val="006028BA"/>
    <w:rsid w:val="00602C82"/>
    <w:rsid w:val="00604229"/>
    <w:rsid w:val="0060614F"/>
    <w:rsid w:val="00607455"/>
    <w:rsid w:val="006177D7"/>
    <w:rsid w:val="00623A75"/>
    <w:rsid w:val="00627CDF"/>
    <w:rsid w:val="00635A70"/>
    <w:rsid w:val="00640283"/>
    <w:rsid w:val="0064152F"/>
    <w:rsid w:val="006420C2"/>
    <w:rsid w:val="00642301"/>
    <w:rsid w:val="006453EE"/>
    <w:rsid w:val="006461FF"/>
    <w:rsid w:val="006477A1"/>
    <w:rsid w:val="006502A0"/>
    <w:rsid w:val="006503DA"/>
    <w:rsid w:val="0065576C"/>
    <w:rsid w:val="0065703C"/>
    <w:rsid w:val="00661713"/>
    <w:rsid w:val="0066205F"/>
    <w:rsid w:val="00663C97"/>
    <w:rsid w:val="00665BCF"/>
    <w:rsid w:val="00675139"/>
    <w:rsid w:val="0067683A"/>
    <w:rsid w:val="00680383"/>
    <w:rsid w:val="006804D4"/>
    <w:rsid w:val="00680DB1"/>
    <w:rsid w:val="00680EFF"/>
    <w:rsid w:val="00681BB2"/>
    <w:rsid w:val="006826C6"/>
    <w:rsid w:val="006833EE"/>
    <w:rsid w:val="0068392A"/>
    <w:rsid w:val="006869B6"/>
    <w:rsid w:val="00686DF6"/>
    <w:rsid w:val="00691FA8"/>
    <w:rsid w:val="00694F31"/>
    <w:rsid w:val="00696A18"/>
    <w:rsid w:val="006A193C"/>
    <w:rsid w:val="006A3A43"/>
    <w:rsid w:val="006A4352"/>
    <w:rsid w:val="006A47CE"/>
    <w:rsid w:val="006B1210"/>
    <w:rsid w:val="006B22AF"/>
    <w:rsid w:val="006B2710"/>
    <w:rsid w:val="006B4C54"/>
    <w:rsid w:val="006C13BB"/>
    <w:rsid w:val="006C2E4D"/>
    <w:rsid w:val="006C61E1"/>
    <w:rsid w:val="006D3C2F"/>
    <w:rsid w:val="006D4743"/>
    <w:rsid w:val="006D490A"/>
    <w:rsid w:val="006D7C14"/>
    <w:rsid w:val="006E03E4"/>
    <w:rsid w:val="006E1587"/>
    <w:rsid w:val="006E3CDC"/>
    <w:rsid w:val="006E4DC9"/>
    <w:rsid w:val="006E53C2"/>
    <w:rsid w:val="006E6D2C"/>
    <w:rsid w:val="006F0C25"/>
    <w:rsid w:val="006F1010"/>
    <w:rsid w:val="006F3D30"/>
    <w:rsid w:val="007062FB"/>
    <w:rsid w:val="00706899"/>
    <w:rsid w:val="00706E9D"/>
    <w:rsid w:val="007131CA"/>
    <w:rsid w:val="007166D2"/>
    <w:rsid w:val="007208EF"/>
    <w:rsid w:val="00721B83"/>
    <w:rsid w:val="00722D41"/>
    <w:rsid w:val="00726C78"/>
    <w:rsid w:val="00727949"/>
    <w:rsid w:val="00731099"/>
    <w:rsid w:val="00731157"/>
    <w:rsid w:val="00734D54"/>
    <w:rsid w:val="0074055F"/>
    <w:rsid w:val="00741F52"/>
    <w:rsid w:val="00742115"/>
    <w:rsid w:val="00742521"/>
    <w:rsid w:val="00742C88"/>
    <w:rsid w:val="0074399C"/>
    <w:rsid w:val="00745A06"/>
    <w:rsid w:val="007466D5"/>
    <w:rsid w:val="007521A6"/>
    <w:rsid w:val="0075240B"/>
    <w:rsid w:val="00752C2A"/>
    <w:rsid w:val="00753611"/>
    <w:rsid w:val="00754691"/>
    <w:rsid w:val="007566C6"/>
    <w:rsid w:val="00760DF8"/>
    <w:rsid w:val="00764898"/>
    <w:rsid w:val="00764E11"/>
    <w:rsid w:val="00765B2B"/>
    <w:rsid w:val="00765DDF"/>
    <w:rsid w:val="007716B7"/>
    <w:rsid w:val="00774772"/>
    <w:rsid w:val="00776A5A"/>
    <w:rsid w:val="007824FA"/>
    <w:rsid w:val="00783501"/>
    <w:rsid w:val="00786D2E"/>
    <w:rsid w:val="007924EF"/>
    <w:rsid w:val="007935F8"/>
    <w:rsid w:val="00796DC3"/>
    <w:rsid w:val="007A0358"/>
    <w:rsid w:val="007A0ECA"/>
    <w:rsid w:val="007A18BA"/>
    <w:rsid w:val="007A1A0A"/>
    <w:rsid w:val="007A20EC"/>
    <w:rsid w:val="007A31CC"/>
    <w:rsid w:val="007A54E8"/>
    <w:rsid w:val="007A6CB3"/>
    <w:rsid w:val="007B11E7"/>
    <w:rsid w:val="007B1B63"/>
    <w:rsid w:val="007B2384"/>
    <w:rsid w:val="007B4838"/>
    <w:rsid w:val="007B7D99"/>
    <w:rsid w:val="007C1123"/>
    <w:rsid w:val="007C12B0"/>
    <w:rsid w:val="007C164A"/>
    <w:rsid w:val="007C33EB"/>
    <w:rsid w:val="007C74E5"/>
    <w:rsid w:val="007D2353"/>
    <w:rsid w:val="007D32F7"/>
    <w:rsid w:val="007D3663"/>
    <w:rsid w:val="007E524C"/>
    <w:rsid w:val="007E7A5E"/>
    <w:rsid w:val="007E7D46"/>
    <w:rsid w:val="007F3B53"/>
    <w:rsid w:val="007F45EB"/>
    <w:rsid w:val="007F4C67"/>
    <w:rsid w:val="007F6F59"/>
    <w:rsid w:val="00801889"/>
    <w:rsid w:val="00804957"/>
    <w:rsid w:val="008066EC"/>
    <w:rsid w:val="00807644"/>
    <w:rsid w:val="00810DDF"/>
    <w:rsid w:val="00816883"/>
    <w:rsid w:val="00817FEC"/>
    <w:rsid w:val="00821E32"/>
    <w:rsid w:val="0082389B"/>
    <w:rsid w:val="00825C4B"/>
    <w:rsid w:val="0082608B"/>
    <w:rsid w:val="00827601"/>
    <w:rsid w:val="00834AE0"/>
    <w:rsid w:val="00836605"/>
    <w:rsid w:val="0083686A"/>
    <w:rsid w:val="00842454"/>
    <w:rsid w:val="00844544"/>
    <w:rsid w:val="00844DAA"/>
    <w:rsid w:val="00846E0F"/>
    <w:rsid w:val="00852944"/>
    <w:rsid w:val="00855184"/>
    <w:rsid w:val="00855384"/>
    <w:rsid w:val="00861FBD"/>
    <w:rsid w:val="008726E6"/>
    <w:rsid w:val="008752D3"/>
    <w:rsid w:val="0087576C"/>
    <w:rsid w:val="008764AD"/>
    <w:rsid w:val="008766C6"/>
    <w:rsid w:val="00880865"/>
    <w:rsid w:val="00881286"/>
    <w:rsid w:val="00881BF1"/>
    <w:rsid w:val="00881C9A"/>
    <w:rsid w:val="00882F1B"/>
    <w:rsid w:val="00883EC2"/>
    <w:rsid w:val="00886540"/>
    <w:rsid w:val="00887C8A"/>
    <w:rsid w:val="00890AF8"/>
    <w:rsid w:val="00892A43"/>
    <w:rsid w:val="00896E18"/>
    <w:rsid w:val="008A0FB4"/>
    <w:rsid w:val="008A2EA3"/>
    <w:rsid w:val="008A57D9"/>
    <w:rsid w:val="008A6521"/>
    <w:rsid w:val="008A7019"/>
    <w:rsid w:val="008A7B46"/>
    <w:rsid w:val="008B1734"/>
    <w:rsid w:val="008B3324"/>
    <w:rsid w:val="008B5EEF"/>
    <w:rsid w:val="008C0D19"/>
    <w:rsid w:val="008C2ACF"/>
    <w:rsid w:val="008C3048"/>
    <w:rsid w:val="008C3A73"/>
    <w:rsid w:val="008C4046"/>
    <w:rsid w:val="008C6357"/>
    <w:rsid w:val="008D0D1B"/>
    <w:rsid w:val="008D22E7"/>
    <w:rsid w:val="008D6923"/>
    <w:rsid w:val="008D7146"/>
    <w:rsid w:val="008D78D5"/>
    <w:rsid w:val="008E0901"/>
    <w:rsid w:val="008E2191"/>
    <w:rsid w:val="008E2325"/>
    <w:rsid w:val="008E515B"/>
    <w:rsid w:val="008E5456"/>
    <w:rsid w:val="008E67CA"/>
    <w:rsid w:val="008F5440"/>
    <w:rsid w:val="008F6475"/>
    <w:rsid w:val="009041F6"/>
    <w:rsid w:val="00912EA8"/>
    <w:rsid w:val="009131AB"/>
    <w:rsid w:val="009138A7"/>
    <w:rsid w:val="00914630"/>
    <w:rsid w:val="00914B8F"/>
    <w:rsid w:val="009159BB"/>
    <w:rsid w:val="00916376"/>
    <w:rsid w:val="00921042"/>
    <w:rsid w:val="009252A7"/>
    <w:rsid w:val="00925D2D"/>
    <w:rsid w:val="009317D1"/>
    <w:rsid w:val="00931FF8"/>
    <w:rsid w:val="009350D9"/>
    <w:rsid w:val="00937F86"/>
    <w:rsid w:val="009400B6"/>
    <w:rsid w:val="00941118"/>
    <w:rsid w:val="009420B8"/>
    <w:rsid w:val="00942C99"/>
    <w:rsid w:val="00943593"/>
    <w:rsid w:val="00946ED3"/>
    <w:rsid w:val="009565BD"/>
    <w:rsid w:val="00957BB2"/>
    <w:rsid w:val="009627CD"/>
    <w:rsid w:val="009658B9"/>
    <w:rsid w:val="00967D90"/>
    <w:rsid w:val="00970928"/>
    <w:rsid w:val="00970991"/>
    <w:rsid w:val="00971BC1"/>
    <w:rsid w:val="00972257"/>
    <w:rsid w:val="00974ADB"/>
    <w:rsid w:val="00976743"/>
    <w:rsid w:val="00976AD0"/>
    <w:rsid w:val="009775FF"/>
    <w:rsid w:val="00977E23"/>
    <w:rsid w:val="009802B3"/>
    <w:rsid w:val="00980603"/>
    <w:rsid w:val="009838E3"/>
    <w:rsid w:val="00984A0C"/>
    <w:rsid w:val="0098565B"/>
    <w:rsid w:val="009877B5"/>
    <w:rsid w:val="009926D4"/>
    <w:rsid w:val="00992C0F"/>
    <w:rsid w:val="009933F2"/>
    <w:rsid w:val="009943F9"/>
    <w:rsid w:val="00994F18"/>
    <w:rsid w:val="00995DE2"/>
    <w:rsid w:val="00996448"/>
    <w:rsid w:val="00996D0C"/>
    <w:rsid w:val="00997FDA"/>
    <w:rsid w:val="009A703E"/>
    <w:rsid w:val="009A74D5"/>
    <w:rsid w:val="009B4477"/>
    <w:rsid w:val="009B5997"/>
    <w:rsid w:val="009B61B5"/>
    <w:rsid w:val="009B7DE9"/>
    <w:rsid w:val="009C6B38"/>
    <w:rsid w:val="009D0C96"/>
    <w:rsid w:val="009D3420"/>
    <w:rsid w:val="009D54F4"/>
    <w:rsid w:val="009D5F8A"/>
    <w:rsid w:val="009D6AF3"/>
    <w:rsid w:val="009D7CD1"/>
    <w:rsid w:val="009E26F3"/>
    <w:rsid w:val="009E2897"/>
    <w:rsid w:val="009E3625"/>
    <w:rsid w:val="009E4F33"/>
    <w:rsid w:val="009E5440"/>
    <w:rsid w:val="009E6624"/>
    <w:rsid w:val="009F0A02"/>
    <w:rsid w:val="009F16A5"/>
    <w:rsid w:val="009F1A68"/>
    <w:rsid w:val="009F5F1F"/>
    <w:rsid w:val="00A0725F"/>
    <w:rsid w:val="00A07881"/>
    <w:rsid w:val="00A130E0"/>
    <w:rsid w:val="00A22E1D"/>
    <w:rsid w:val="00A253F9"/>
    <w:rsid w:val="00A26DCC"/>
    <w:rsid w:val="00A27350"/>
    <w:rsid w:val="00A30009"/>
    <w:rsid w:val="00A30041"/>
    <w:rsid w:val="00A308D9"/>
    <w:rsid w:val="00A32579"/>
    <w:rsid w:val="00A35929"/>
    <w:rsid w:val="00A37568"/>
    <w:rsid w:val="00A457D4"/>
    <w:rsid w:val="00A465F2"/>
    <w:rsid w:val="00A46966"/>
    <w:rsid w:val="00A5172B"/>
    <w:rsid w:val="00A51DE9"/>
    <w:rsid w:val="00A5233B"/>
    <w:rsid w:val="00A52F8F"/>
    <w:rsid w:val="00A53E9F"/>
    <w:rsid w:val="00A607AD"/>
    <w:rsid w:val="00A627D3"/>
    <w:rsid w:val="00A628A7"/>
    <w:rsid w:val="00A64257"/>
    <w:rsid w:val="00A6470F"/>
    <w:rsid w:val="00A7061F"/>
    <w:rsid w:val="00A727E5"/>
    <w:rsid w:val="00A72F98"/>
    <w:rsid w:val="00A73E9F"/>
    <w:rsid w:val="00A74233"/>
    <w:rsid w:val="00A80404"/>
    <w:rsid w:val="00A83FA8"/>
    <w:rsid w:val="00A852C2"/>
    <w:rsid w:val="00A863BD"/>
    <w:rsid w:val="00A930AD"/>
    <w:rsid w:val="00A96B57"/>
    <w:rsid w:val="00A9777D"/>
    <w:rsid w:val="00AA5218"/>
    <w:rsid w:val="00AA5E20"/>
    <w:rsid w:val="00AB2AE0"/>
    <w:rsid w:val="00AB5C35"/>
    <w:rsid w:val="00AB5EE3"/>
    <w:rsid w:val="00AC1B43"/>
    <w:rsid w:val="00AC226C"/>
    <w:rsid w:val="00AC28FA"/>
    <w:rsid w:val="00AC2E9E"/>
    <w:rsid w:val="00AC5822"/>
    <w:rsid w:val="00AC632A"/>
    <w:rsid w:val="00AD1168"/>
    <w:rsid w:val="00AD2A67"/>
    <w:rsid w:val="00AD30A3"/>
    <w:rsid w:val="00AD6C42"/>
    <w:rsid w:val="00AE1AFE"/>
    <w:rsid w:val="00AE1CDF"/>
    <w:rsid w:val="00AE4017"/>
    <w:rsid w:val="00AE543D"/>
    <w:rsid w:val="00AE57F1"/>
    <w:rsid w:val="00AE58E7"/>
    <w:rsid w:val="00AE5904"/>
    <w:rsid w:val="00AE659F"/>
    <w:rsid w:val="00AE72BE"/>
    <w:rsid w:val="00AE7E7B"/>
    <w:rsid w:val="00AF087E"/>
    <w:rsid w:val="00AF49B4"/>
    <w:rsid w:val="00B00A38"/>
    <w:rsid w:val="00B01B04"/>
    <w:rsid w:val="00B042D9"/>
    <w:rsid w:val="00B04A6B"/>
    <w:rsid w:val="00B059FD"/>
    <w:rsid w:val="00B06757"/>
    <w:rsid w:val="00B06FA7"/>
    <w:rsid w:val="00B07E93"/>
    <w:rsid w:val="00B11CE9"/>
    <w:rsid w:val="00B11DA2"/>
    <w:rsid w:val="00B124DF"/>
    <w:rsid w:val="00B12647"/>
    <w:rsid w:val="00B142CD"/>
    <w:rsid w:val="00B2041A"/>
    <w:rsid w:val="00B20C56"/>
    <w:rsid w:val="00B22FB5"/>
    <w:rsid w:val="00B25344"/>
    <w:rsid w:val="00B2591A"/>
    <w:rsid w:val="00B26223"/>
    <w:rsid w:val="00B2639E"/>
    <w:rsid w:val="00B27639"/>
    <w:rsid w:val="00B31AF9"/>
    <w:rsid w:val="00B3340E"/>
    <w:rsid w:val="00B33CB8"/>
    <w:rsid w:val="00B4271C"/>
    <w:rsid w:val="00B43AAC"/>
    <w:rsid w:val="00B44331"/>
    <w:rsid w:val="00B454D5"/>
    <w:rsid w:val="00B468AD"/>
    <w:rsid w:val="00B47DFE"/>
    <w:rsid w:val="00B512F6"/>
    <w:rsid w:val="00B527B3"/>
    <w:rsid w:val="00B5555F"/>
    <w:rsid w:val="00B56965"/>
    <w:rsid w:val="00B6024D"/>
    <w:rsid w:val="00B6052B"/>
    <w:rsid w:val="00B63E39"/>
    <w:rsid w:val="00B64CCA"/>
    <w:rsid w:val="00B662DD"/>
    <w:rsid w:val="00B7045E"/>
    <w:rsid w:val="00B705A4"/>
    <w:rsid w:val="00B72292"/>
    <w:rsid w:val="00B74ACA"/>
    <w:rsid w:val="00B81079"/>
    <w:rsid w:val="00B908BE"/>
    <w:rsid w:val="00B91ED1"/>
    <w:rsid w:val="00B97E36"/>
    <w:rsid w:val="00BA0E9B"/>
    <w:rsid w:val="00BA554A"/>
    <w:rsid w:val="00BA5773"/>
    <w:rsid w:val="00BA5BA7"/>
    <w:rsid w:val="00BA5C89"/>
    <w:rsid w:val="00BB093A"/>
    <w:rsid w:val="00BB099D"/>
    <w:rsid w:val="00BB0F0E"/>
    <w:rsid w:val="00BB2226"/>
    <w:rsid w:val="00BB66A0"/>
    <w:rsid w:val="00BC102E"/>
    <w:rsid w:val="00BC4237"/>
    <w:rsid w:val="00BD01E8"/>
    <w:rsid w:val="00BD1EEB"/>
    <w:rsid w:val="00BD2943"/>
    <w:rsid w:val="00BD49A6"/>
    <w:rsid w:val="00BD54DF"/>
    <w:rsid w:val="00BD5DC3"/>
    <w:rsid w:val="00BD6C40"/>
    <w:rsid w:val="00BE0BE7"/>
    <w:rsid w:val="00BE155A"/>
    <w:rsid w:val="00BE2DC3"/>
    <w:rsid w:val="00BE6365"/>
    <w:rsid w:val="00BE67EC"/>
    <w:rsid w:val="00BE6F37"/>
    <w:rsid w:val="00BE71C2"/>
    <w:rsid w:val="00BE78E1"/>
    <w:rsid w:val="00BF31A5"/>
    <w:rsid w:val="00BF4CC9"/>
    <w:rsid w:val="00BF774B"/>
    <w:rsid w:val="00C01058"/>
    <w:rsid w:val="00C01F05"/>
    <w:rsid w:val="00C044E4"/>
    <w:rsid w:val="00C05A78"/>
    <w:rsid w:val="00C060AB"/>
    <w:rsid w:val="00C06CBA"/>
    <w:rsid w:val="00C072DB"/>
    <w:rsid w:val="00C07F6A"/>
    <w:rsid w:val="00C131E9"/>
    <w:rsid w:val="00C1357C"/>
    <w:rsid w:val="00C138D6"/>
    <w:rsid w:val="00C1423F"/>
    <w:rsid w:val="00C14AE4"/>
    <w:rsid w:val="00C154C5"/>
    <w:rsid w:val="00C166A0"/>
    <w:rsid w:val="00C20632"/>
    <w:rsid w:val="00C21BC5"/>
    <w:rsid w:val="00C24734"/>
    <w:rsid w:val="00C27893"/>
    <w:rsid w:val="00C27FA9"/>
    <w:rsid w:val="00C33278"/>
    <w:rsid w:val="00C40BDC"/>
    <w:rsid w:val="00C416EB"/>
    <w:rsid w:val="00C44E5D"/>
    <w:rsid w:val="00C47492"/>
    <w:rsid w:val="00C478A0"/>
    <w:rsid w:val="00C522AC"/>
    <w:rsid w:val="00C62693"/>
    <w:rsid w:val="00C63C2F"/>
    <w:rsid w:val="00C65E7D"/>
    <w:rsid w:val="00C66967"/>
    <w:rsid w:val="00C6739C"/>
    <w:rsid w:val="00C70767"/>
    <w:rsid w:val="00C721A5"/>
    <w:rsid w:val="00C727E5"/>
    <w:rsid w:val="00C74BA7"/>
    <w:rsid w:val="00C7575C"/>
    <w:rsid w:val="00C80367"/>
    <w:rsid w:val="00C812D5"/>
    <w:rsid w:val="00C828C7"/>
    <w:rsid w:val="00C85614"/>
    <w:rsid w:val="00C85DA7"/>
    <w:rsid w:val="00C867EA"/>
    <w:rsid w:val="00C86F0D"/>
    <w:rsid w:val="00C93D19"/>
    <w:rsid w:val="00C95825"/>
    <w:rsid w:val="00C972C3"/>
    <w:rsid w:val="00CA04ED"/>
    <w:rsid w:val="00CA376F"/>
    <w:rsid w:val="00CA620C"/>
    <w:rsid w:val="00CB190B"/>
    <w:rsid w:val="00CB29B8"/>
    <w:rsid w:val="00CB7CCA"/>
    <w:rsid w:val="00CC0321"/>
    <w:rsid w:val="00CC3C08"/>
    <w:rsid w:val="00CC585E"/>
    <w:rsid w:val="00CC6FC8"/>
    <w:rsid w:val="00CC775A"/>
    <w:rsid w:val="00CD0495"/>
    <w:rsid w:val="00CD0B1E"/>
    <w:rsid w:val="00CD134A"/>
    <w:rsid w:val="00CD18DA"/>
    <w:rsid w:val="00CD3572"/>
    <w:rsid w:val="00CD5CB5"/>
    <w:rsid w:val="00CD5E26"/>
    <w:rsid w:val="00CD6146"/>
    <w:rsid w:val="00CD7163"/>
    <w:rsid w:val="00CE269B"/>
    <w:rsid w:val="00CE7891"/>
    <w:rsid w:val="00CF1CAE"/>
    <w:rsid w:val="00CF5D44"/>
    <w:rsid w:val="00CF5D92"/>
    <w:rsid w:val="00D00A64"/>
    <w:rsid w:val="00D00E78"/>
    <w:rsid w:val="00D02149"/>
    <w:rsid w:val="00D0386A"/>
    <w:rsid w:val="00D06678"/>
    <w:rsid w:val="00D06CE4"/>
    <w:rsid w:val="00D119EF"/>
    <w:rsid w:val="00D13419"/>
    <w:rsid w:val="00D17686"/>
    <w:rsid w:val="00D24790"/>
    <w:rsid w:val="00D25B6A"/>
    <w:rsid w:val="00D2666D"/>
    <w:rsid w:val="00D276AF"/>
    <w:rsid w:val="00D312C8"/>
    <w:rsid w:val="00D32CA7"/>
    <w:rsid w:val="00D3345E"/>
    <w:rsid w:val="00D34AFE"/>
    <w:rsid w:val="00D40B75"/>
    <w:rsid w:val="00D40EE3"/>
    <w:rsid w:val="00D42284"/>
    <w:rsid w:val="00D44C96"/>
    <w:rsid w:val="00D452FD"/>
    <w:rsid w:val="00D457DE"/>
    <w:rsid w:val="00D50EBE"/>
    <w:rsid w:val="00D52A01"/>
    <w:rsid w:val="00D5662A"/>
    <w:rsid w:val="00D56757"/>
    <w:rsid w:val="00D62A4F"/>
    <w:rsid w:val="00D638B3"/>
    <w:rsid w:val="00D63A4A"/>
    <w:rsid w:val="00D65C41"/>
    <w:rsid w:val="00D66DBC"/>
    <w:rsid w:val="00D70817"/>
    <w:rsid w:val="00D74137"/>
    <w:rsid w:val="00D7416D"/>
    <w:rsid w:val="00D76C0F"/>
    <w:rsid w:val="00D7794E"/>
    <w:rsid w:val="00D807C3"/>
    <w:rsid w:val="00D80A14"/>
    <w:rsid w:val="00D84650"/>
    <w:rsid w:val="00D850ED"/>
    <w:rsid w:val="00D85BE0"/>
    <w:rsid w:val="00D937CE"/>
    <w:rsid w:val="00D974B7"/>
    <w:rsid w:val="00DA1467"/>
    <w:rsid w:val="00DA455B"/>
    <w:rsid w:val="00DA5987"/>
    <w:rsid w:val="00DA6C67"/>
    <w:rsid w:val="00DB3275"/>
    <w:rsid w:val="00DB44D7"/>
    <w:rsid w:val="00DC1275"/>
    <w:rsid w:val="00DC1396"/>
    <w:rsid w:val="00DC2ED2"/>
    <w:rsid w:val="00DC5466"/>
    <w:rsid w:val="00DC7C15"/>
    <w:rsid w:val="00DD05E5"/>
    <w:rsid w:val="00DD3293"/>
    <w:rsid w:val="00DD4139"/>
    <w:rsid w:val="00DD4FB8"/>
    <w:rsid w:val="00DD5240"/>
    <w:rsid w:val="00DE131F"/>
    <w:rsid w:val="00DE332F"/>
    <w:rsid w:val="00DE550A"/>
    <w:rsid w:val="00DF3373"/>
    <w:rsid w:val="00DF61AF"/>
    <w:rsid w:val="00E01A47"/>
    <w:rsid w:val="00E04090"/>
    <w:rsid w:val="00E04D91"/>
    <w:rsid w:val="00E126C4"/>
    <w:rsid w:val="00E1358E"/>
    <w:rsid w:val="00E13B7A"/>
    <w:rsid w:val="00E13BD5"/>
    <w:rsid w:val="00E166AB"/>
    <w:rsid w:val="00E2008A"/>
    <w:rsid w:val="00E23DCC"/>
    <w:rsid w:val="00E309A1"/>
    <w:rsid w:val="00E30D26"/>
    <w:rsid w:val="00E31816"/>
    <w:rsid w:val="00E33453"/>
    <w:rsid w:val="00E3367C"/>
    <w:rsid w:val="00E37E63"/>
    <w:rsid w:val="00E429F8"/>
    <w:rsid w:val="00E4471C"/>
    <w:rsid w:val="00E45193"/>
    <w:rsid w:val="00E45257"/>
    <w:rsid w:val="00E45CEE"/>
    <w:rsid w:val="00E4614F"/>
    <w:rsid w:val="00E47A4C"/>
    <w:rsid w:val="00E50D0A"/>
    <w:rsid w:val="00E51978"/>
    <w:rsid w:val="00E53882"/>
    <w:rsid w:val="00E55E65"/>
    <w:rsid w:val="00E61098"/>
    <w:rsid w:val="00E6189F"/>
    <w:rsid w:val="00E62587"/>
    <w:rsid w:val="00E65EB1"/>
    <w:rsid w:val="00E66DBC"/>
    <w:rsid w:val="00E67CBA"/>
    <w:rsid w:val="00E70E24"/>
    <w:rsid w:val="00E73173"/>
    <w:rsid w:val="00E765D3"/>
    <w:rsid w:val="00E76DA7"/>
    <w:rsid w:val="00E810D0"/>
    <w:rsid w:val="00E81A12"/>
    <w:rsid w:val="00E83CD9"/>
    <w:rsid w:val="00E84860"/>
    <w:rsid w:val="00E8648A"/>
    <w:rsid w:val="00E913D4"/>
    <w:rsid w:val="00E92A24"/>
    <w:rsid w:val="00E94B79"/>
    <w:rsid w:val="00E94CD8"/>
    <w:rsid w:val="00E9734E"/>
    <w:rsid w:val="00E97E20"/>
    <w:rsid w:val="00EA17D9"/>
    <w:rsid w:val="00EA4A58"/>
    <w:rsid w:val="00EA54E0"/>
    <w:rsid w:val="00EA6051"/>
    <w:rsid w:val="00EB0779"/>
    <w:rsid w:val="00EB1222"/>
    <w:rsid w:val="00EB2DC8"/>
    <w:rsid w:val="00EB591F"/>
    <w:rsid w:val="00EB65F6"/>
    <w:rsid w:val="00EB7264"/>
    <w:rsid w:val="00EB772B"/>
    <w:rsid w:val="00EB79B2"/>
    <w:rsid w:val="00EC0EA8"/>
    <w:rsid w:val="00EC1139"/>
    <w:rsid w:val="00EC3E57"/>
    <w:rsid w:val="00EC4A25"/>
    <w:rsid w:val="00EC6717"/>
    <w:rsid w:val="00EC7D26"/>
    <w:rsid w:val="00ED2E3F"/>
    <w:rsid w:val="00ED69E9"/>
    <w:rsid w:val="00EE1CEF"/>
    <w:rsid w:val="00EE3B8A"/>
    <w:rsid w:val="00EE55B5"/>
    <w:rsid w:val="00EE5FFF"/>
    <w:rsid w:val="00EE66B6"/>
    <w:rsid w:val="00EF2415"/>
    <w:rsid w:val="00EF4777"/>
    <w:rsid w:val="00EF5466"/>
    <w:rsid w:val="00EF7A60"/>
    <w:rsid w:val="00F00892"/>
    <w:rsid w:val="00F025E9"/>
    <w:rsid w:val="00F03D67"/>
    <w:rsid w:val="00F054B2"/>
    <w:rsid w:val="00F0615B"/>
    <w:rsid w:val="00F13085"/>
    <w:rsid w:val="00F13410"/>
    <w:rsid w:val="00F21DC7"/>
    <w:rsid w:val="00F2446D"/>
    <w:rsid w:val="00F35189"/>
    <w:rsid w:val="00F42254"/>
    <w:rsid w:val="00F4370D"/>
    <w:rsid w:val="00F43F26"/>
    <w:rsid w:val="00F440B2"/>
    <w:rsid w:val="00F44D5E"/>
    <w:rsid w:val="00F4603A"/>
    <w:rsid w:val="00F464D7"/>
    <w:rsid w:val="00F50263"/>
    <w:rsid w:val="00F5227D"/>
    <w:rsid w:val="00F52357"/>
    <w:rsid w:val="00F52655"/>
    <w:rsid w:val="00F54078"/>
    <w:rsid w:val="00F551DD"/>
    <w:rsid w:val="00F57D81"/>
    <w:rsid w:val="00F6113C"/>
    <w:rsid w:val="00F73ACC"/>
    <w:rsid w:val="00F76F19"/>
    <w:rsid w:val="00F84C83"/>
    <w:rsid w:val="00F858D4"/>
    <w:rsid w:val="00F9059D"/>
    <w:rsid w:val="00F93302"/>
    <w:rsid w:val="00F94ACD"/>
    <w:rsid w:val="00F95E85"/>
    <w:rsid w:val="00F9724D"/>
    <w:rsid w:val="00F972CA"/>
    <w:rsid w:val="00FA6075"/>
    <w:rsid w:val="00FA6A70"/>
    <w:rsid w:val="00FA7B23"/>
    <w:rsid w:val="00FB0395"/>
    <w:rsid w:val="00FB1B47"/>
    <w:rsid w:val="00FB2295"/>
    <w:rsid w:val="00FB2739"/>
    <w:rsid w:val="00FC072A"/>
    <w:rsid w:val="00FC0CEE"/>
    <w:rsid w:val="00FC0E8F"/>
    <w:rsid w:val="00FC311A"/>
    <w:rsid w:val="00FC4365"/>
    <w:rsid w:val="00FD5A11"/>
    <w:rsid w:val="00FD6103"/>
    <w:rsid w:val="00FE10DB"/>
    <w:rsid w:val="00FE21C9"/>
    <w:rsid w:val="00FE21FD"/>
    <w:rsid w:val="00FE575D"/>
    <w:rsid w:val="00FE6B02"/>
    <w:rsid w:val="00FE78B0"/>
    <w:rsid w:val="00FF019F"/>
    <w:rsid w:val="00FF15C9"/>
    <w:rsid w:val="00FF392F"/>
    <w:rsid w:val="00FF5224"/>
    <w:rsid w:val="00FF73AA"/>
    <w:rsid w:val="00FF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E7BA7"/>
  <w15:chartTrackingRefBased/>
  <w15:docId w15:val="{577A085C-DD51-4CA5-9DAD-148DB5E96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łowniczek"/>
    <w:qFormat/>
    <w:rsid w:val="008A57D9"/>
    <w:pPr>
      <w:spacing w:after="120" w:line="240" w:lineRule="auto"/>
      <w:jc w:val="both"/>
    </w:pPr>
    <w:rPr>
      <w:rFonts w:asciiTheme="majorHAnsi" w:hAnsiTheme="majorHAns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3625"/>
    <w:pPr>
      <w:keepNext/>
      <w:keepLines/>
      <w:numPr>
        <w:numId w:val="3"/>
      </w:numPr>
      <w:shd w:val="clear" w:color="auto" w:fill="002060"/>
      <w:spacing w:before="360"/>
      <w:outlineLvl w:val="0"/>
    </w:pPr>
    <w:rPr>
      <w:rFonts w:ascii="Lato" w:eastAsiaTheme="majorEastAsia" w:hAnsi="Lato" w:cstheme="majorBidi"/>
      <w:color w:val="FFFFFF" w:themeColor="background1"/>
      <w:sz w:val="36"/>
      <w:szCs w:val="40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EA4A58"/>
    <w:pPr>
      <w:widowControl w:val="0"/>
      <w:numPr>
        <w:ilvl w:val="1"/>
      </w:numPr>
      <w:shd w:val="clear" w:color="auto" w:fill="D9E2F3" w:themeFill="accent5" w:themeFillTint="33"/>
      <w:ind w:left="426"/>
      <w:outlineLvl w:val="1"/>
    </w:pPr>
    <w:rPr>
      <w:b/>
      <w:color w:val="auto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E6D2C"/>
    <w:pPr>
      <w:keepNext/>
      <w:keepLines/>
      <w:numPr>
        <w:ilvl w:val="1"/>
        <w:numId w:val="1"/>
      </w:numPr>
      <w:spacing w:before="240"/>
      <w:outlineLvl w:val="2"/>
    </w:pPr>
    <w:rPr>
      <w:rFonts w:ascii="Lato" w:eastAsiaTheme="minorHAnsi" w:hAnsi="Lato" w:cs="Times New Roman"/>
      <w:b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D25B6A"/>
    <w:pPr>
      <w:keepNext/>
      <w:keepLines/>
      <w:spacing w:before="80" w:after="0"/>
      <w:outlineLvl w:val="3"/>
    </w:pPr>
    <w:rPr>
      <w:rFonts w:eastAsiaTheme="majorEastAsia" w:cstheme="majorBidi"/>
      <w:i/>
      <w:iCs/>
      <w:color w:val="833C0B" w:themeColor="accent2" w:themeShade="80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5B6A"/>
    <w:pPr>
      <w:keepNext/>
      <w:keepLines/>
      <w:spacing w:before="80" w:after="0"/>
      <w:outlineLvl w:val="4"/>
    </w:pPr>
    <w:rPr>
      <w:rFonts w:eastAsiaTheme="majorEastAsia" w:cstheme="majorBidi"/>
      <w:color w:val="C45911" w:themeColor="accent2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5B6A"/>
    <w:pPr>
      <w:keepNext/>
      <w:keepLines/>
      <w:spacing w:before="80" w:after="0"/>
      <w:outlineLvl w:val="5"/>
    </w:pPr>
    <w:rPr>
      <w:rFonts w:eastAsiaTheme="majorEastAsia" w:cstheme="majorBidi"/>
      <w:i/>
      <w:iCs/>
      <w:color w:val="833C0B" w:themeColor="accent2" w:themeShade="8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5B6A"/>
    <w:pPr>
      <w:keepNext/>
      <w:keepLines/>
      <w:spacing w:before="80" w:after="0"/>
      <w:outlineLvl w:val="6"/>
    </w:pPr>
    <w:rPr>
      <w:rFonts w:eastAsiaTheme="majorEastAsia" w:cstheme="majorBidi"/>
      <w:b/>
      <w:bCs/>
      <w:color w:val="833C0B" w:themeColor="accent2" w:themeShade="8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5B6A"/>
    <w:pPr>
      <w:keepNext/>
      <w:keepLines/>
      <w:spacing w:before="80" w:after="0"/>
      <w:outlineLvl w:val="7"/>
    </w:pPr>
    <w:rPr>
      <w:rFonts w:eastAsiaTheme="majorEastAsia" w:cstheme="majorBidi"/>
      <w:color w:val="833C0B" w:themeColor="accent2" w:themeShade="8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5B6A"/>
    <w:pPr>
      <w:keepNext/>
      <w:keepLines/>
      <w:spacing w:before="80" w:after="0"/>
      <w:outlineLvl w:val="8"/>
    </w:pPr>
    <w:rPr>
      <w:rFonts w:eastAsiaTheme="majorEastAsia" w:cstheme="majorBidi"/>
      <w:i/>
      <w:iCs/>
      <w:color w:val="833C0B" w:themeColor="accent2" w:themeShade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3625"/>
    <w:rPr>
      <w:rFonts w:ascii="Lato" w:eastAsiaTheme="majorEastAsia" w:hAnsi="Lato" w:cstheme="majorBidi"/>
      <w:color w:val="FFFFFF" w:themeColor="background1"/>
      <w:sz w:val="36"/>
      <w:szCs w:val="40"/>
      <w:shd w:val="clear" w:color="auto" w:fill="002060"/>
    </w:rPr>
  </w:style>
  <w:style w:type="character" w:customStyle="1" w:styleId="Nagwek2Znak">
    <w:name w:val="Nagłówek 2 Znak"/>
    <w:basedOn w:val="Domylnaczcionkaakapitu"/>
    <w:link w:val="Nagwek2"/>
    <w:uiPriority w:val="9"/>
    <w:rsid w:val="00EA4A58"/>
    <w:rPr>
      <w:rFonts w:ascii="Lato" w:eastAsiaTheme="majorEastAsia" w:hAnsi="Lato" w:cstheme="majorBidi"/>
      <w:b/>
      <w:sz w:val="24"/>
      <w:szCs w:val="24"/>
      <w:shd w:val="clear" w:color="auto" w:fill="D9E2F3" w:themeFill="accent5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6E6D2C"/>
    <w:rPr>
      <w:rFonts w:ascii="Lato" w:eastAsiaTheme="minorHAnsi" w:hAnsi="Lato" w:cs="Times New Roman"/>
      <w:b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D25B6A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5B6A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5B6A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5B6A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5B6A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5B6A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531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5318"/>
    <w:rPr>
      <w:rFonts w:ascii="Segoe UI" w:hAnsi="Segoe UI" w:cs="Segoe UI"/>
      <w:sz w:val="18"/>
      <w:szCs w:val="18"/>
    </w:rPr>
  </w:style>
  <w:style w:type="paragraph" w:styleId="Bezodstpw">
    <w:name w:val="No Spacing"/>
    <w:aliases w:val="Treść"/>
    <w:link w:val="BezodstpwZnak"/>
    <w:uiPriority w:val="1"/>
    <w:qFormat/>
    <w:rsid w:val="00286B59"/>
    <w:pPr>
      <w:spacing w:after="120"/>
      <w:jc w:val="both"/>
    </w:pPr>
    <w:rPr>
      <w:rFonts w:ascii="Times New Roman" w:hAnsi="Times New Roman" w:cs="Times New Roman"/>
      <w:bCs/>
      <w:sz w:val="22"/>
      <w:szCs w:val="24"/>
    </w:rPr>
  </w:style>
  <w:style w:type="character" w:customStyle="1" w:styleId="BezodstpwZnak">
    <w:name w:val="Bez odstępów Znak"/>
    <w:aliases w:val="Treść Znak"/>
    <w:basedOn w:val="Domylnaczcionkaakapitu"/>
    <w:link w:val="Bezodstpw"/>
    <w:uiPriority w:val="1"/>
    <w:rsid w:val="00286B59"/>
    <w:rPr>
      <w:rFonts w:ascii="Times New Roman" w:hAnsi="Times New Roman" w:cs="Times New Roman"/>
      <w:bCs/>
      <w:sz w:val="22"/>
      <w:szCs w:val="24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D25B6A"/>
    <w:rPr>
      <w:b/>
      <w:bCs/>
      <w:color w:val="404040" w:themeColor="text1" w:themeTint="BF"/>
      <w:sz w:val="16"/>
      <w:szCs w:val="16"/>
    </w:rPr>
  </w:style>
  <w:style w:type="paragraph" w:styleId="Tytu">
    <w:name w:val="Title"/>
    <w:aliases w:val="dobra praktyka"/>
    <w:basedOn w:val="Nagwek3"/>
    <w:next w:val="Normalny"/>
    <w:link w:val="TytuZnak"/>
    <w:uiPriority w:val="10"/>
    <w:qFormat/>
    <w:rsid w:val="00EA4A58"/>
    <w:pPr>
      <w:numPr>
        <w:ilvl w:val="2"/>
        <w:numId w:val="3"/>
      </w:numPr>
      <w:spacing w:before="120" w:after="0"/>
      <w:ind w:left="709" w:hanging="709"/>
    </w:pPr>
    <w:rPr>
      <w:b w:val="0"/>
      <w:sz w:val="20"/>
      <w:szCs w:val="20"/>
    </w:rPr>
  </w:style>
  <w:style w:type="character" w:customStyle="1" w:styleId="TytuZnak">
    <w:name w:val="Tytuł Znak"/>
    <w:aliases w:val="dobra praktyka Znak"/>
    <w:basedOn w:val="Domylnaczcionkaakapitu"/>
    <w:link w:val="Tytu"/>
    <w:uiPriority w:val="10"/>
    <w:rsid w:val="00EA4A58"/>
    <w:rPr>
      <w:rFonts w:ascii="Lato" w:eastAsiaTheme="minorHAnsi" w:hAnsi="Lato" w:cs="Times New Roman"/>
      <w:sz w:val="20"/>
      <w:szCs w:val="20"/>
    </w:rPr>
  </w:style>
  <w:style w:type="paragraph" w:styleId="Podtytu">
    <w:name w:val="Subtitle"/>
    <w:aliases w:val="literowanie"/>
    <w:basedOn w:val="Tytu"/>
    <w:next w:val="Normalny"/>
    <w:link w:val="PodtytuZnak"/>
    <w:uiPriority w:val="11"/>
    <w:qFormat/>
    <w:rsid w:val="007C164A"/>
    <w:pPr>
      <w:numPr>
        <w:numId w:val="5"/>
      </w:numPr>
      <w:spacing w:before="0"/>
    </w:pPr>
  </w:style>
  <w:style w:type="paragraph" w:styleId="Akapitzlist">
    <w:name w:val="List Paragraph"/>
    <w:aliases w:val="Numerowanie,BulletC,Wyliczanie,Obiekt,normalny tekst,Akapit z listą31,Bullets,List Paragraph1,CW_Lista,Podsis rysunku,Akapit z listą numerowaną,maz_wyliczenie,opis dzialania,K-P_odwolanie,A_wyliczenie,Akapit z listą 1,Akapit z listą BS,lp"/>
    <w:basedOn w:val="Normalny"/>
    <w:link w:val="AkapitzlistZnak"/>
    <w:uiPriority w:val="34"/>
    <w:qFormat/>
    <w:rsid w:val="00D25B6A"/>
    <w:pPr>
      <w:spacing w:line="259" w:lineRule="auto"/>
      <w:ind w:left="720"/>
      <w:contextualSpacing/>
    </w:pPr>
    <w:rPr>
      <w:rFonts w:eastAsiaTheme="minorHAnsi"/>
    </w:rPr>
  </w:style>
  <w:style w:type="character" w:customStyle="1" w:styleId="AkapitzlistZnak">
    <w:name w:val="Akapit z listą Znak"/>
    <w:aliases w:val="Numerowanie Znak,BulletC Znak,Wyliczanie Znak,Obiekt Znak,normalny tekst Znak,Akapit z listą31 Znak,Bullets Znak,List Paragraph1 Znak,CW_Lista Znak,Podsis rysunku Znak,Akapit z listą numerowaną Znak,maz_wyliczenie Znak,lp Znak"/>
    <w:link w:val="Akapitzlist"/>
    <w:uiPriority w:val="34"/>
    <w:qFormat/>
    <w:rsid w:val="00D25B6A"/>
    <w:rPr>
      <w:rFonts w:eastAsiaTheme="minorHAnsi"/>
      <w:sz w:val="22"/>
      <w:szCs w:val="22"/>
    </w:rPr>
  </w:style>
  <w:style w:type="character" w:customStyle="1" w:styleId="PodtytuZnak">
    <w:name w:val="Podtytuł Znak"/>
    <w:aliases w:val="literowanie Znak"/>
    <w:basedOn w:val="Domylnaczcionkaakapitu"/>
    <w:link w:val="Podtytu"/>
    <w:uiPriority w:val="11"/>
    <w:rsid w:val="007C164A"/>
    <w:rPr>
      <w:rFonts w:ascii="Lato" w:eastAsiaTheme="minorHAnsi" w:hAnsi="Lato" w:cs="Times New Roman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D25B6A"/>
    <w:rPr>
      <w:b/>
      <w:bCs/>
    </w:rPr>
  </w:style>
  <w:style w:type="character" w:styleId="Uwydatnienie">
    <w:name w:val="Emphasis"/>
    <w:aliases w:val="wypunktowania"/>
    <w:uiPriority w:val="20"/>
    <w:qFormat/>
    <w:rsid w:val="001C5678"/>
    <w:rPr>
      <w:rFonts w:ascii="Lato" w:hAnsi="Lato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D25B6A"/>
    <w:pPr>
      <w:spacing w:before="160"/>
      <w:ind w:left="720" w:right="720"/>
      <w:jc w:val="center"/>
    </w:pPr>
    <w:rPr>
      <w:rFonts w:eastAsiaTheme="majorEastAsia" w:cstheme="majorBidi"/>
      <w:color w:val="000000" w:themeColor="text1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D25B6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5B6A"/>
    <w:pPr>
      <w:pBdr>
        <w:top w:val="single" w:sz="24" w:space="4" w:color="ED7D31" w:themeColor="accent2"/>
      </w:pBdr>
      <w:spacing w:before="240" w:after="240"/>
      <w:ind w:left="936" w:right="936"/>
      <w:jc w:val="center"/>
    </w:pPr>
    <w:rPr>
      <w:rFonts w:eastAsiaTheme="majorEastAsia" w:cstheme="majorBidi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5B6A"/>
    <w:rPr>
      <w:rFonts w:asciiTheme="majorHAnsi" w:eastAsiaTheme="majorEastAsia" w:hAnsiTheme="majorHAnsi" w:cstheme="majorBidi"/>
      <w:sz w:val="24"/>
      <w:szCs w:val="24"/>
    </w:rPr>
  </w:style>
  <w:style w:type="character" w:styleId="Wyrnieniedelikatne">
    <w:name w:val="Subtle Emphasis"/>
    <w:aliases w:val="TYTUŁ"/>
    <w:uiPriority w:val="19"/>
    <w:qFormat/>
    <w:rsid w:val="00F54078"/>
    <w:rPr>
      <w:b/>
      <w:szCs w:val="36"/>
    </w:rPr>
  </w:style>
  <w:style w:type="character" w:styleId="Wyrnienieintensywne">
    <w:name w:val="Intense Emphasis"/>
    <w:basedOn w:val="Domylnaczcionkaakapitu"/>
    <w:uiPriority w:val="21"/>
    <w:qFormat/>
    <w:rsid w:val="00D25B6A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Odwoaniedelikatne">
    <w:name w:val="Subtle Reference"/>
    <w:basedOn w:val="Domylnaczcionkaakapitu"/>
    <w:uiPriority w:val="31"/>
    <w:qFormat/>
    <w:rsid w:val="00D25B6A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D25B6A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D25B6A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25B6A"/>
    <w:pPr>
      <w:outlineLvl w:val="9"/>
    </w:pPr>
  </w:style>
  <w:style w:type="table" w:styleId="Tabela-Siatka">
    <w:name w:val="Table Grid"/>
    <w:basedOn w:val="Standardowy"/>
    <w:uiPriority w:val="39"/>
    <w:rsid w:val="00742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50C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50C2E"/>
    <w:rPr>
      <w:rFonts w:eastAsiaTheme="minorHAns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C2E"/>
    <w:rPr>
      <w:rFonts w:eastAsiaTheme="minorHAnsi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A20EC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215C15"/>
    <w:pPr>
      <w:tabs>
        <w:tab w:val="left" w:pos="284"/>
        <w:tab w:val="right" w:leader="dot" w:pos="9062"/>
      </w:tabs>
      <w:spacing w:after="100"/>
    </w:pPr>
    <w:rPr>
      <w:rFonts w:ascii="Lato" w:eastAsia="Times New Roman" w:hAnsi="Lato" w:cs="Times New Roman"/>
      <w:b/>
      <w:noProof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1256A7"/>
    <w:pPr>
      <w:tabs>
        <w:tab w:val="left" w:pos="1134"/>
        <w:tab w:val="right" w:leader="dot" w:pos="9062"/>
      </w:tabs>
      <w:spacing w:after="100"/>
      <w:ind w:left="1134" w:hanging="894"/>
      <w:jc w:val="left"/>
    </w:pPr>
    <w:rPr>
      <w:rFonts w:ascii="Lato" w:eastAsia="Times New Roman" w:hAnsi="Lato" w:cs="Times New Roman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0939ED"/>
    <w:pPr>
      <w:tabs>
        <w:tab w:val="left" w:pos="1100"/>
        <w:tab w:val="right" w:leader="dot" w:pos="9062"/>
      </w:tabs>
      <w:spacing w:after="100" w:line="276" w:lineRule="auto"/>
      <w:ind w:left="1134" w:hanging="714"/>
    </w:pPr>
  </w:style>
  <w:style w:type="paragraph" w:styleId="Nagwek">
    <w:name w:val="header"/>
    <w:basedOn w:val="Normalny"/>
    <w:link w:val="NagwekZnak"/>
    <w:uiPriority w:val="99"/>
    <w:unhideWhenUsed/>
    <w:rsid w:val="007A20E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A20EC"/>
  </w:style>
  <w:style w:type="paragraph" w:styleId="Stopka">
    <w:name w:val="footer"/>
    <w:basedOn w:val="Normalny"/>
    <w:link w:val="StopkaZnak"/>
    <w:uiPriority w:val="99"/>
    <w:unhideWhenUsed/>
    <w:rsid w:val="007A20E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A20E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6F59"/>
    <w:rPr>
      <w:rFonts w:eastAsiaTheme="minorEastAsia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6F59"/>
    <w:rPr>
      <w:rFonts w:asciiTheme="majorHAnsi" w:eastAsiaTheme="minorHAnsi" w:hAnsiTheme="majorHAnsi"/>
      <w:b/>
      <w:b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9A703E"/>
    <w:pPr>
      <w:spacing w:after="100" w:line="259" w:lineRule="auto"/>
      <w:ind w:left="660"/>
      <w:jc w:val="left"/>
    </w:pPr>
    <w:rPr>
      <w:rFonts w:asciiTheme="minorHAnsi" w:hAnsiTheme="minorHAnsi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9A703E"/>
    <w:pPr>
      <w:spacing w:after="100" w:line="259" w:lineRule="auto"/>
      <w:ind w:left="880"/>
      <w:jc w:val="left"/>
    </w:pPr>
    <w:rPr>
      <w:rFonts w:asciiTheme="minorHAnsi" w:hAnsiTheme="minorHAnsi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9A703E"/>
    <w:pPr>
      <w:spacing w:after="100" w:line="259" w:lineRule="auto"/>
      <w:ind w:left="1100"/>
      <w:jc w:val="left"/>
    </w:pPr>
    <w:rPr>
      <w:rFonts w:asciiTheme="minorHAnsi" w:hAnsiTheme="minorHAnsi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9A703E"/>
    <w:pPr>
      <w:spacing w:after="100" w:line="259" w:lineRule="auto"/>
      <w:ind w:left="1320"/>
      <w:jc w:val="left"/>
    </w:pPr>
    <w:rPr>
      <w:rFonts w:asciiTheme="minorHAnsi" w:hAnsiTheme="minorHAnsi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9A703E"/>
    <w:pPr>
      <w:spacing w:after="100" w:line="259" w:lineRule="auto"/>
      <w:ind w:left="1540"/>
      <w:jc w:val="left"/>
    </w:pPr>
    <w:rPr>
      <w:rFonts w:asciiTheme="minorHAnsi" w:hAnsiTheme="minorHAnsi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9A703E"/>
    <w:pPr>
      <w:spacing w:after="100" w:line="259" w:lineRule="auto"/>
      <w:ind w:left="1760"/>
      <w:jc w:val="left"/>
    </w:pPr>
    <w:rPr>
      <w:rFonts w:asciiTheme="minorHAnsi" w:hAnsiTheme="minorHAnsi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A703E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86C02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64C7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16883"/>
    <w:pPr>
      <w:spacing w:after="0" w:line="240" w:lineRule="auto"/>
    </w:pPr>
    <w:rPr>
      <w:rFonts w:asciiTheme="majorHAnsi" w:hAnsiTheme="maj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0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75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8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2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4ytqnrug4ydqltqmfyc4nrxge4dcmbvh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53553-FE44-4277-94EC-E99E852B5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10149</Words>
  <Characters>60897</Characters>
  <Application>Microsoft Office Word</Application>
  <DocSecurity>0</DocSecurity>
  <Lines>507</Lines>
  <Paragraphs>141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Albiński Rafał</dc:creator>
  <cp:keywords/>
  <dc:description/>
  <cp:lastModifiedBy>Albiński Rafał</cp:lastModifiedBy>
  <cp:revision>2</cp:revision>
  <cp:lastPrinted>2026-01-16T12:04:00Z</cp:lastPrinted>
  <dcterms:created xsi:type="dcterms:W3CDTF">2026-01-29T10:19:00Z</dcterms:created>
  <dcterms:modified xsi:type="dcterms:W3CDTF">2026-01-29T10:19:00Z</dcterms:modified>
</cp:coreProperties>
</file>