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F9DE98" w14:textId="294A9128" w:rsidR="001E3E48" w:rsidRDefault="0091563A" w:rsidP="00557F06">
      <w:pPr>
        <w:jc w:val="center"/>
        <w:rPr>
          <w:rFonts w:asciiTheme="majorHAnsi" w:hAnsiTheme="majorHAnsi" w:cstheme="majorHAnsi"/>
          <w:b/>
          <w:sz w:val="28"/>
          <w:szCs w:val="28"/>
        </w:rPr>
      </w:pPr>
      <w:bookmarkStart w:id="0" w:name="_GoBack"/>
      <w:bookmarkEnd w:id="0"/>
      <w:r>
        <w:rPr>
          <w:rFonts w:asciiTheme="majorHAnsi" w:hAnsiTheme="majorHAnsi" w:cstheme="majorHAnsi"/>
          <w:b/>
          <w:sz w:val="28"/>
          <w:szCs w:val="28"/>
        </w:rPr>
        <w:t>Formularz - o</w:t>
      </w:r>
      <w:r w:rsidR="00557F06" w:rsidRPr="001E3E48">
        <w:rPr>
          <w:rFonts w:asciiTheme="majorHAnsi" w:hAnsiTheme="majorHAnsi" w:cstheme="majorHAnsi"/>
          <w:b/>
          <w:sz w:val="28"/>
          <w:szCs w:val="28"/>
        </w:rPr>
        <w:t>pis operacji</w:t>
      </w:r>
      <w:r w:rsidR="00335674">
        <w:rPr>
          <w:rFonts w:asciiTheme="majorHAnsi" w:hAnsiTheme="majorHAnsi" w:cstheme="majorHAnsi"/>
          <w:b/>
          <w:sz w:val="28"/>
          <w:szCs w:val="28"/>
        </w:rPr>
        <w:t xml:space="preserve"> </w:t>
      </w:r>
      <w:r w:rsidR="00335674" w:rsidRPr="00335674">
        <w:rPr>
          <w:rFonts w:asciiTheme="majorHAnsi" w:hAnsiTheme="majorHAnsi" w:cstheme="majorHAnsi"/>
          <w:sz w:val="28"/>
          <w:szCs w:val="28"/>
          <w:vertAlign w:val="superscript"/>
        </w:rPr>
        <w:t>*)</w:t>
      </w:r>
      <w:r w:rsidR="00ED6085">
        <w:rPr>
          <w:rFonts w:asciiTheme="majorHAnsi" w:hAnsiTheme="majorHAnsi" w:cstheme="majorHAnsi"/>
          <w:b/>
          <w:sz w:val="28"/>
          <w:szCs w:val="28"/>
        </w:rPr>
        <w:t xml:space="preserve"> </w:t>
      </w:r>
      <w:r w:rsidR="00557F06" w:rsidRPr="001E3E48">
        <w:rPr>
          <w:rFonts w:asciiTheme="majorHAnsi" w:hAnsiTheme="majorHAnsi" w:cstheme="majorHAnsi"/>
          <w:b/>
          <w:sz w:val="28"/>
          <w:szCs w:val="28"/>
        </w:rPr>
        <w:t xml:space="preserve">zrealizowanej w </w:t>
      </w:r>
      <w:r w:rsidR="001E3E48">
        <w:rPr>
          <w:rFonts w:asciiTheme="majorHAnsi" w:hAnsiTheme="majorHAnsi" w:cstheme="majorHAnsi"/>
          <w:b/>
          <w:sz w:val="28"/>
          <w:szCs w:val="28"/>
        </w:rPr>
        <w:t>2020 roku</w:t>
      </w:r>
      <w:r w:rsidR="007A6873">
        <w:rPr>
          <w:rFonts w:asciiTheme="majorHAnsi" w:hAnsiTheme="majorHAnsi" w:cstheme="majorHAnsi"/>
          <w:b/>
          <w:sz w:val="28"/>
          <w:szCs w:val="28"/>
        </w:rPr>
        <w:t xml:space="preserve"> </w:t>
      </w:r>
    </w:p>
    <w:p w14:paraId="5ACB1D2B" w14:textId="3B4B9B56" w:rsidR="00557F06" w:rsidRPr="001E3E48" w:rsidRDefault="00557F06" w:rsidP="00557F06">
      <w:pPr>
        <w:jc w:val="center"/>
        <w:rPr>
          <w:rFonts w:asciiTheme="majorHAnsi" w:hAnsiTheme="majorHAnsi" w:cstheme="majorHAnsi"/>
          <w:b/>
          <w:sz w:val="28"/>
          <w:szCs w:val="28"/>
        </w:rPr>
      </w:pPr>
      <w:r w:rsidRPr="001E3E48">
        <w:rPr>
          <w:rFonts w:asciiTheme="majorHAnsi" w:hAnsiTheme="majorHAnsi" w:cstheme="majorHAnsi"/>
          <w:b/>
          <w:sz w:val="28"/>
          <w:szCs w:val="28"/>
        </w:rPr>
        <w:t>w ramach Planu oper</w:t>
      </w:r>
      <w:r w:rsidR="002607FD">
        <w:rPr>
          <w:rFonts w:asciiTheme="majorHAnsi" w:hAnsiTheme="majorHAnsi" w:cstheme="majorHAnsi"/>
          <w:b/>
          <w:sz w:val="28"/>
          <w:szCs w:val="28"/>
        </w:rPr>
        <w:t>acyjnego KSOW na lata 2020-2021</w:t>
      </w:r>
    </w:p>
    <w:p w14:paraId="57C200C2" w14:textId="00448077" w:rsidR="00557F06" w:rsidRPr="00CA2D4F" w:rsidRDefault="00557F06" w:rsidP="00CE2B0D">
      <w:pPr>
        <w:pStyle w:val="Akapitzlist"/>
        <w:numPr>
          <w:ilvl w:val="0"/>
          <w:numId w:val="3"/>
        </w:numPr>
        <w:spacing w:before="60" w:after="120" w:line="240" w:lineRule="auto"/>
        <w:ind w:left="714" w:right="357" w:hanging="357"/>
        <w:jc w:val="both"/>
        <w:rPr>
          <w:rFonts w:asciiTheme="majorHAnsi" w:hAnsiTheme="majorHAnsi" w:cstheme="majorHAnsi"/>
          <w:i/>
          <w:color w:val="000000"/>
        </w:rPr>
      </w:pPr>
      <w:r w:rsidRPr="00CA2D4F">
        <w:rPr>
          <w:rFonts w:asciiTheme="majorHAnsi" w:hAnsiTheme="majorHAnsi" w:cstheme="majorHAnsi"/>
          <w:i/>
          <w:color w:val="000000"/>
        </w:rPr>
        <w:t xml:space="preserve">Formularz </w:t>
      </w:r>
      <w:r w:rsidR="00ED14A2">
        <w:rPr>
          <w:rFonts w:asciiTheme="majorHAnsi" w:hAnsiTheme="majorHAnsi" w:cstheme="majorHAnsi"/>
          <w:i/>
          <w:color w:val="000000"/>
        </w:rPr>
        <w:t>opisu operacji</w:t>
      </w:r>
      <w:r w:rsidR="00ED14A2" w:rsidRPr="00CA2D4F">
        <w:rPr>
          <w:rFonts w:asciiTheme="majorHAnsi" w:hAnsiTheme="majorHAnsi" w:cstheme="majorHAnsi"/>
          <w:i/>
          <w:color w:val="000000"/>
        </w:rPr>
        <w:t xml:space="preserve"> </w:t>
      </w:r>
      <w:r w:rsidRPr="00CA2D4F">
        <w:rPr>
          <w:rFonts w:asciiTheme="majorHAnsi" w:hAnsiTheme="majorHAnsi" w:cstheme="majorHAnsi"/>
          <w:i/>
          <w:color w:val="000000"/>
        </w:rPr>
        <w:t xml:space="preserve">należy przekazać w wersji elektronicznej za pośrednictwem </w:t>
      </w:r>
      <w:r w:rsidR="00ED14A2" w:rsidRPr="00CA2D4F">
        <w:rPr>
          <w:rFonts w:asciiTheme="majorHAnsi" w:hAnsiTheme="majorHAnsi" w:cstheme="majorHAnsi"/>
          <w:i/>
          <w:color w:val="000000"/>
        </w:rPr>
        <w:t>e</w:t>
      </w:r>
      <w:r w:rsidR="00ED14A2">
        <w:rPr>
          <w:rFonts w:asciiTheme="majorHAnsi" w:hAnsiTheme="majorHAnsi" w:cstheme="majorHAnsi"/>
          <w:i/>
          <w:color w:val="000000"/>
        </w:rPr>
        <w:t>PUAP</w:t>
      </w:r>
      <w:r w:rsidRPr="00CA2D4F">
        <w:rPr>
          <w:rFonts w:asciiTheme="majorHAnsi" w:hAnsiTheme="majorHAnsi" w:cstheme="majorHAnsi"/>
          <w:i/>
          <w:color w:val="000000"/>
        </w:rPr>
        <w:t xml:space="preserve">: </w:t>
      </w:r>
      <w:r w:rsidR="00ED6085">
        <w:t>/5s4i53wlll/SkrytkaESP</w:t>
      </w:r>
    </w:p>
    <w:p w14:paraId="695C44CB" w14:textId="4D77A930" w:rsidR="00CA2D4F" w:rsidRPr="00CA2D4F" w:rsidRDefault="003274D9" w:rsidP="00502345">
      <w:pPr>
        <w:pStyle w:val="Akapitzlist"/>
        <w:numPr>
          <w:ilvl w:val="0"/>
          <w:numId w:val="3"/>
        </w:numPr>
        <w:spacing w:before="60" w:after="120" w:line="240" w:lineRule="auto"/>
        <w:ind w:right="357"/>
        <w:jc w:val="both"/>
        <w:rPr>
          <w:rFonts w:asciiTheme="majorHAnsi" w:hAnsiTheme="majorHAnsi" w:cstheme="majorHAnsi"/>
          <w:i/>
          <w:color w:val="000000"/>
        </w:rPr>
      </w:pPr>
      <w:r w:rsidRPr="00CA2D4F">
        <w:rPr>
          <w:rFonts w:asciiTheme="majorHAnsi" w:hAnsiTheme="majorHAnsi" w:cstheme="majorHAnsi"/>
          <w:i/>
          <w:color w:val="000000"/>
        </w:rPr>
        <w:t>Do formularza należy dołączyć zdjęcia</w:t>
      </w:r>
      <w:r w:rsidR="00827103" w:rsidRPr="00CA2D4F">
        <w:rPr>
          <w:rFonts w:asciiTheme="majorHAnsi" w:hAnsiTheme="majorHAnsi" w:cstheme="majorHAnsi"/>
          <w:i/>
          <w:color w:val="000000"/>
        </w:rPr>
        <w:t xml:space="preserve"> z realizacji projektu</w:t>
      </w:r>
      <w:r w:rsidR="001D5ECD" w:rsidRPr="00CA2D4F">
        <w:rPr>
          <w:rFonts w:asciiTheme="majorHAnsi" w:hAnsiTheme="majorHAnsi" w:cstheme="majorHAnsi"/>
          <w:i/>
          <w:color w:val="000000"/>
        </w:rPr>
        <w:t xml:space="preserve"> w formie oddzielnych plików np. jpg</w:t>
      </w:r>
      <w:r w:rsidR="00DC7A15" w:rsidRPr="00CA2D4F">
        <w:rPr>
          <w:rFonts w:asciiTheme="majorHAnsi" w:hAnsiTheme="majorHAnsi" w:cstheme="majorHAnsi"/>
          <w:i/>
          <w:color w:val="000000"/>
        </w:rPr>
        <w:t xml:space="preserve"> wraz ze wskazaniem ich autora/ autorów</w:t>
      </w:r>
      <w:r w:rsidR="00CC5866" w:rsidRPr="00CA2D4F">
        <w:rPr>
          <w:rFonts w:asciiTheme="majorHAnsi" w:hAnsiTheme="majorHAnsi" w:cstheme="majorHAnsi"/>
          <w:i/>
          <w:color w:val="000000"/>
        </w:rPr>
        <w:t>, o ile są znani</w:t>
      </w:r>
      <w:r w:rsidR="002465B8">
        <w:rPr>
          <w:rFonts w:asciiTheme="majorHAnsi" w:hAnsiTheme="majorHAnsi" w:cstheme="majorHAnsi"/>
          <w:i/>
          <w:color w:val="000000"/>
        </w:rPr>
        <w:t>.</w:t>
      </w:r>
      <w:r w:rsidR="00187F36" w:rsidRPr="00CA2D4F">
        <w:rPr>
          <w:rFonts w:asciiTheme="majorHAnsi" w:hAnsiTheme="majorHAnsi" w:cstheme="majorHAnsi"/>
          <w:i/>
          <w:color w:val="000000"/>
        </w:rPr>
        <w:t xml:space="preserve"> </w:t>
      </w:r>
      <w:r w:rsidR="00557F06" w:rsidRPr="00CA2D4F">
        <w:rPr>
          <w:rFonts w:asciiTheme="majorHAnsi" w:hAnsiTheme="majorHAnsi" w:cstheme="majorHAnsi"/>
          <w:i/>
          <w:color w:val="000000"/>
        </w:rPr>
        <w:t>Zdjęcia powinny mieć rozdzielczość co najmniej 300 dpi.</w:t>
      </w:r>
    </w:p>
    <w:p w14:paraId="3727CAD5" w14:textId="60EA4568" w:rsidR="00DC7A15" w:rsidRPr="00CA2D4F" w:rsidRDefault="00ED14A2" w:rsidP="00502345">
      <w:pPr>
        <w:pStyle w:val="Akapitzlist"/>
        <w:numPr>
          <w:ilvl w:val="0"/>
          <w:numId w:val="3"/>
        </w:numPr>
        <w:spacing w:before="60" w:after="120" w:line="240" w:lineRule="auto"/>
        <w:ind w:right="357"/>
        <w:jc w:val="both"/>
        <w:rPr>
          <w:rFonts w:asciiTheme="majorHAnsi" w:hAnsiTheme="majorHAnsi" w:cstheme="majorHAnsi"/>
          <w:i/>
          <w:color w:val="000000"/>
        </w:rPr>
      </w:pPr>
      <w:r>
        <w:rPr>
          <w:rFonts w:asciiTheme="majorHAnsi" w:hAnsiTheme="majorHAnsi" w:cstheme="majorHAnsi"/>
          <w:i/>
          <w:color w:val="000000"/>
        </w:rPr>
        <w:t>Podpisanie</w:t>
      </w:r>
      <w:r w:rsidRPr="00CA2D4F">
        <w:rPr>
          <w:rFonts w:asciiTheme="majorHAnsi" w:hAnsiTheme="majorHAnsi" w:cstheme="majorHAnsi"/>
          <w:i/>
          <w:color w:val="000000"/>
        </w:rPr>
        <w:t xml:space="preserve"> </w:t>
      </w:r>
      <w:r w:rsidR="00DC7A15" w:rsidRPr="00CA2D4F">
        <w:rPr>
          <w:rFonts w:asciiTheme="majorHAnsi" w:hAnsiTheme="majorHAnsi" w:cstheme="majorHAnsi"/>
          <w:i/>
          <w:color w:val="000000"/>
        </w:rPr>
        <w:t xml:space="preserve">niniejszego formularza wraz z załącznikami może odbyć się przy </w:t>
      </w:r>
      <w:r w:rsidR="00A367C7" w:rsidRPr="00CA2D4F">
        <w:rPr>
          <w:rFonts w:asciiTheme="majorHAnsi" w:hAnsiTheme="majorHAnsi" w:cstheme="majorHAnsi"/>
          <w:i/>
          <w:color w:val="000000"/>
        </w:rPr>
        <w:t>użyciu kwalifik</w:t>
      </w:r>
      <w:r w:rsidR="00557F06" w:rsidRPr="00CA2D4F">
        <w:rPr>
          <w:rFonts w:asciiTheme="majorHAnsi" w:hAnsiTheme="majorHAnsi" w:cstheme="majorHAnsi"/>
          <w:i/>
          <w:color w:val="000000"/>
        </w:rPr>
        <w:t xml:space="preserve">owanego podpisu elektronicznego </w:t>
      </w:r>
    </w:p>
    <w:p w14:paraId="4AD7DFE3" w14:textId="2AAC010F" w:rsidR="00265358" w:rsidRPr="00335674" w:rsidRDefault="00335674" w:rsidP="00335674">
      <w:pPr>
        <w:spacing w:after="0"/>
        <w:ind w:left="426"/>
        <w:rPr>
          <w:rFonts w:cstheme="minorHAnsi"/>
          <w:sz w:val="20"/>
        </w:rPr>
      </w:pPr>
      <w:r w:rsidRPr="00335674">
        <w:rPr>
          <w:rFonts w:cstheme="minorHAnsi"/>
          <w:sz w:val="20"/>
        </w:rPr>
        <w:t xml:space="preserve">*) </w:t>
      </w:r>
      <w:r w:rsidR="005D0981" w:rsidRPr="00335674">
        <w:rPr>
          <w:rFonts w:cstheme="minorHAnsi"/>
          <w:sz w:val="20"/>
        </w:rPr>
        <w:t>operacja</w:t>
      </w:r>
      <w:r w:rsidRPr="00335674">
        <w:rPr>
          <w:rFonts w:cstheme="minorHAnsi"/>
          <w:sz w:val="20"/>
        </w:rPr>
        <w:t xml:space="preserve">/projekt </w:t>
      </w:r>
      <w:r w:rsidR="005D0981" w:rsidRPr="00335674">
        <w:rPr>
          <w:rFonts w:cstheme="minorHAnsi"/>
          <w:sz w:val="20"/>
        </w:rPr>
        <w:t xml:space="preserve">– </w:t>
      </w:r>
      <w:r w:rsidRPr="00335674">
        <w:rPr>
          <w:rFonts w:cstheme="minorHAnsi"/>
          <w:sz w:val="20"/>
        </w:rPr>
        <w:t xml:space="preserve">przedsięwzięcie o tytule </w:t>
      </w:r>
      <w:r w:rsidR="005D0981" w:rsidRPr="00335674">
        <w:rPr>
          <w:rFonts w:cstheme="minorHAnsi"/>
          <w:sz w:val="20"/>
        </w:rPr>
        <w:t>wskazany</w:t>
      </w:r>
      <w:r w:rsidRPr="00335674">
        <w:rPr>
          <w:rFonts w:cstheme="minorHAnsi"/>
          <w:sz w:val="20"/>
        </w:rPr>
        <w:t>m</w:t>
      </w:r>
      <w:r w:rsidR="005D0981" w:rsidRPr="00335674">
        <w:rPr>
          <w:rFonts w:cstheme="minorHAnsi"/>
          <w:sz w:val="20"/>
        </w:rPr>
        <w:t xml:space="preserve"> w pkt. 1 formularza</w:t>
      </w:r>
    </w:p>
    <w:p w14:paraId="4C0CC422" w14:textId="77777777" w:rsidR="005D0981" w:rsidRPr="005D0981" w:rsidRDefault="005D0981" w:rsidP="005D0981">
      <w:pPr>
        <w:spacing w:after="0"/>
        <w:rPr>
          <w:rFonts w:cstheme="minorHAnsi"/>
        </w:rPr>
      </w:pPr>
    </w:p>
    <w:tbl>
      <w:tblPr>
        <w:tblStyle w:val="Tabela-Siatka"/>
        <w:tblW w:w="10479" w:type="dxa"/>
        <w:tblLook w:val="04A0" w:firstRow="1" w:lastRow="0" w:firstColumn="1" w:lastColumn="0" w:noHBand="0" w:noVBand="1"/>
      </w:tblPr>
      <w:tblGrid>
        <w:gridCol w:w="562"/>
        <w:gridCol w:w="3119"/>
        <w:gridCol w:w="6798"/>
      </w:tblGrid>
      <w:tr w:rsidR="00CE2B0D" w:rsidRPr="001E3E48" w14:paraId="0A1F78C8" w14:textId="77777777" w:rsidTr="00CE692E">
        <w:trPr>
          <w:trHeight w:val="627"/>
        </w:trPr>
        <w:tc>
          <w:tcPr>
            <w:tcW w:w="562" w:type="dxa"/>
            <w:shd w:val="clear" w:color="auto" w:fill="D9D9D9" w:themeFill="background1" w:themeFillShade="D9"/>
          </w:tcPr>
          <w:p w14:paraId="73374A63" w14:textId="77777777" w:rsidR="00CE2B0D" w:rsidRPr="001E3E48" w:rsidRDefault="00CE2B0D" w:rsidP="00CE2B0D">
            <w:pPr>
              <w:jc w:val="right"/>
              <w:rPr>
                <w:rFonts w:asciiTheme="majorHAnsi" w:hAnsiTheme="majorHAnsi" w:cstheme="majorHAnsi"/>
                <w:b/>
              </w:rPr>
            </w:pPr>
            <w:r w:rsidRPr="001E3E48">
              <w:rPr>
                <w:rFonts w:asciiTheme="majorHAnsi" w:hAnsiTheme="majorHAnsi" w:cstheme="majorHAnsi"/>
                <w:b/>
              </w:rPr>
              <w:t>1.</w:t>
            </w:r>
          </w:p>
        </w:tc>
        <w:tc>
          <w:tcPr>
            <w:tcW w:w="3119" w:type="dxa"/>
            <w:shd w:val="clear" w:color="auto" w:fill="D9D9D9" w:themeFill="background1" w:themeFillShade="D9"/>
          </w:tcPr>
          <w:p w14:paraId="2B2DA2BD" w14:textId="70AF537E" w:rsidR="00CE2B0D" w:rsidRPr="001E3E48" w:rsidRDefault="0086795A" w:rsidP="00C67634">
            <w:pPr>
              <w:rPr>
                <w:rFonts w:asciiTheme="majorHAnsi" w:hAnsiTheme="majorHAnsi" w:cstheme="majorHAnsi"/>
                <w:b/>
              </w:rPr>
            </w:pPr>
            <w:r w:rsidRPr="001E3E48">
              <w:rPr>
                <w:rFonts w:asciiTheme="majorHAnsi" w:hAnsiTheme="majorHAnsi" w:cstheme="majorHAnsi"/>
                <w:b/>
              </w:rPr>
              <w:t>T</w:t>
            </w:r>
            <w:r w:rsidR="00557F06" w:rsidRPr="001E3E48">
              <w:rPr>
                <w:rFonts w:asciiTheme="majorHAnsi" w:hAnsiTheme="majorHAnsi" w:cstheme="majorHAnsi"/>
                <w:b/>
              </w:rPr>
              <w:t xml:space="preserve">ytuł </w:t>
            </w:r>
            <w:r w:rsidR="001E3E48">
              <w:rPr>
                <w:rFonts w:asciiTheme="majorHAnsi" w:hAnsiTheme="majorHAnsi" w:cstheme="majorHAnsi"/>
                <w:b/>
              </w:rPr>
              <w:t>operacji (</w:t>
            </w:r>
            <w:r w:rsidR="00557F06" w:rsidRPr="001E3E48">
              <w:rPr>
                <w:rFonts w:asciiTheme="majorHAnsi" w:hAnsiTheme="majorHAnsi" w:cstheme="majorHAnsi"/>
                <w:b/>
              </w:rPr>
              <w:t>projektu</w:t>
            </w:r>
            <w:r w:rsidR="001E3E48">
              <w:rPr>
                <w:rFonts w:asciiTheme="majorHAnsi" w:hAnsiTheme="majorHAnsi" w:cstheme="majorHAnsi"/>
                <w:b/>
              </w:rPr>
              <w:t>)</w:t>
            </w:r>
          </w:p>
        </w:tc>
        <w:tc>
          <w:tcPr>
            <w:tcW w:w="6798" w:type="dxa"/>
          </w:tcPr>
          <w:p w14:paraId="7E70B356" w14:textId="77777777" w:rsidR="00F15FD8" w:rsidRPr="00866E22" w:rsidRDefault="00F15FD8" w:rsidP="00F15FD8">
            <w:pPr>
              <w:spacing w:after="200" w:line="276" w:lineRule="auto"/>
              <w:jc w:val="both"/>
              <w:rPr>
                <w:rFonts w:asciiTheme="majorHAnsi" w:hAnsiTheme="majorHAnsi" w:cstheme="majorHAnsi"/>
                <w:b/>
                <w:sz w:val="24"/>
                <w:szCs w:val="24"/>
              </w:rPr>
            </w:pPr>
            <w:r w:rsidRPr="00866E22">
              <w:rPr>
                <w:rFonts w:asciiTheme="majorHAnsi" w:hAnsiTheme="majorHAnsi" w:cstheme="majorHAnsi"/>
                <w:b/>
                <w:sz w:val="24"/>
                <w:szCs w:val="24"/>
              </w:rPr>
              <w:t>,,Wirtualny Dzień Pola’’</w:t>
            </w:r>
          </w:p>
          <w:p w14:paraId="10C9005C" w14:textId="10113025" w:rsidR="00CE2B0D" w:rsidRPr="00866E22" w:rsidRDefault="00CE2B0D" w:rsidP="003274D9">
            <w:pPr>
              <w:rPr>
                <w:rFonts w:asciiTheme="majorHAnsi" w:hAnsiTheme="majorHAnsi" w:cstheme="majorHAnsi"/>
                <w:b/>
              </w:rPr>
            </w:pPr>
          </w:p>
        </w:tc>
      </w:tr>
      <w:tr w:rsidR="00811BE3" w:rsidRPr="001E3E48" w14:paraId="7DAD767D" w14:textId="77777777" w:rsidTr="002465B8">
        <w:trPr>
          <w:trHeight w:val="384"/>
        </w:trPr>
        <w:tc>
          <w:tcPr>
            <w:tcW w:w="562" w:type="dxa"/>
            <w:shd w:val="clear" w:color="auto" w:fill="D9D9D9" w:themeFill="background1" w:themeFillShade="D9"/>
          </w:tcPr>
          <w:p w14:paraId="1B3D0FF9" w14:textId="0D0E714F" w:rsidR="00811BE3" w:rsidRPr="001E3E48" w:rsidRDefault="005E75FA" w:rsidP="00CE2B0D">
            <w:pPr>
              <w:jc w:val="right"/>
              <w:rPr>
                <w:rFonts w:asciiTheme="majorHAnsi" w:hAnsiTheme="majorHAnsi" w:cstheme="majorHAnsi"/>
                <w:b/>
              </w:rPr>
            </w:pPr>
            <w:r>
              <w:rPr>
                <w:rFonts w:asciiTheme="majorHAnsi" w:hAnsiTheme="majorHAnsi" w:cstheme="majorHAnsi"/>
                <w:b/>
              </w:rPr>
              <w:t>2.</w:t>
            </w:r>
          </w:p>
        </w:tc>
        <w:tc>
          <w:tcPr>
            <w:tcW w:w="3119" w:type="dxa"/>
            <w:shd w:val="clear" w:color="auto" w:fill="D9D9D9" w:themeFill="background1" w:themeFillShade="D9"/>
          </w:tcPr>
          <w:p w14:paraId="109A70CB" w14:textId="4AD2543E" w:rsidR="00811BE3" w:rsidRPr="001E3E48" w:rsidRDefault="00811BE3" w:rsidP="00C67634">
            <w:pPr>
              <w:rPr>
                <w:rFonts w:asciiTheme="majorHAnsi" w:hAnsiTheme="majorHAnsi" w:cstheme="majorHAnsi"/>
                <w:b/>
              </w:rPr>
            </w:pPr>
            <w:r>
              <w:rPr>
                <w:rFonts w:asciiTheme="majorHAnsi" w:hAnsiTheme="majorHAnsi" w:cstheme="majorHAnsi"/>
                <w:b/>
              </w:rPr>
              <w:t>Działanie KSOW</w:t>
            </w:r>
          </w:p>
        </w:tc>
        <w:tc>
          <w:tcPr>
            <w:tcW w:w="6798" w:type="dxa"/>
          </w:tcPr>
          <w:p w14:paraId="0FE5CB1B" w14:textId="0C471CFC" w:rsidR="00811BE3" w:rsidRPr="00866E22" w:rsidRDefault="007371C3" w:rsidP="003274D9">
            <w:pPr>
              <w:rPr>
                <w:rFonts w:asciiTheme="majorHAnsi" w:hAnsiTheme="majorHAnsi" w:cstheme="majorHAnsi"/>
              </w:rPr>
            </w:pPr>
            <w:r w:rsidRPr="00866E22">
              <w:rPr>
                <w:rFonts w:asciiTheme="majorHAnsi" w:hAnsiTheme="majorHAnsi" w:cstheme="majorHAnsi"/>
                <w:b/>
              </w:rPr>
              <w:t>Działanie 2</w:t>
            </w:r>
            <w:r w:rsidRPr="00866E22">
              <w:rPr>
                <w:rFonts w:asciiTheme="majorHAnsi" w:hAnsiTheme="majorHAnsi" w:cstheme="majorHAnsi"/>
              </w:rPr>
              <w:t xml:space="preserve"> Działania na rzecz tworzenia sieci kontaktów dla doradców i służb wspierających wdrażanie innowacji na obszarach wiejskich.</w:t>
            </w:r>
          </w:p>
        </w:tc>
      </w:tr>
      <w:tr w:rsidR="00811BE3" w:rsidRPr="001E3E48" w14:paraId="49930FA5" w14:textId="77777777" w:rsidTr="002465B8">
        <w:trPr>
          <w:trHeight w:val="418"/>
        </w:trPr>
        <w:tc>
          <w:tcPr>
            <w:tcW w:w="562" w:type="dxa"/>
            <w:shd w:val="clear" w:color="auto" w:fill="D9D9D9" w:themeFill="background1" w:themeFillShade="D9"/>
          </w:tcPr>
          <w:p w14:paraId="6BBAD220" w14:textId="690B8E27" w:rsidR="00811BE3" w:rsidRPr="001E3E48" w:rsidRDefault="005E75FA" w:rsidP="00CE2B0D">
            <w:pPr>
              <w:jc w:val="right"/>
              <w:rPr>
                <w:rFonts w:asciiTheme="majorHAnsi" w:hAnsiTheme="majorHAnsi" w:cstheme="majorHAnsi"/>
                <w:b/>
              </w:rPr>
            </w:pPr>
            <w:r>
              <w:rPr>
                <w:rFonts w:asciiTheme="majorHAnsi" w:hAnsiTheme="majorHAnsi" w:cstheme="majorHAnsi"/>
                <w:b/>
              </w:rPr>
              <w:t>3.</w:t>
            </w:r>
          </w:p>
        </w:tc>
        <w:tc>
          <w:tcPr>
            <w:tcW w:w="3119" w:type="dxa"/>
            <w:shd w:val="clear" w:color="auto" w:fill="D9D9D9" w:themeFill="background1" w:themeFillShade="D9"/>
          </w:tcPr>
          <w:p w14:paraId="791C0E08" w14:textId="1034FAA0" w:rsidR="00811BE3" w:rsidRPr="001E3E48" w:rsidRDefault="00811BE3" w:rsidP="00C67634">
            <w:pPr>
              <w:rPr>
                <w:rFonts w:asciiTheme="majorHAnsi" w:hAnsiTheme="majorHAnsi" w:cstheme="majorHAnsi"/>
                <w:b/>
              </w:rPr>
            </w:pPr>
            <w:r>
              <w:rPr>
                <w:rFonts w:asciiTheme="majorHAnsi" w:hAnsiTheme="majorHAnsi" w:cstheme="majorHAnsi"/>
                <w:b/>
              </w:rPr>
              <w:t>Priorytet PROW</w:t>
            </w:r>
          </w:p>
        </w:tc>
        <w:tc>
          <w:tcPr>
            <w:tcW w:w="6798" w:type="dxa"/>
          </w:tcPr>
          <w:p w14:paraId="44534536" w14:textId="16167740" w:rsidR="00811BE3" w:rsidRPr="00866E22" w:rsidRDefault="007371C3" w:rsidP="003274D9">
            <w:pPr>
              <w:rPr>
                <w:rFonts w:asciiTheme="majorHAnsi" w:hAnsiTheme="majorHAnsi" w:cstheme="majorHAnsi"/>
              </w:rPr>
            </w:pPr>
            <w:r w:rsidRPr="00866E22">
              <w:rPr>
                <w:rFonts w:asciiTheme="majorHAnsi" w:hAnsiTheme="majorHAnsi" w:cstheme="majorHAnsi"/>
                <w:b/>
              </w:rPr>
              <w:t>Priorytet 1</w:t>
            </w:r>
            <w:r w:rsidRPr="00866E22">
              <w:rPr>
                <w:rFonts w:asciiTheme="majorHAnsi" w:hAnsiTheme="majorHAnsi" w:cstheme="majorHAnsi"/>
              </w:rPr>
              <w:t>: Wspieranie transferu wiedzy i innowacji w rolnictwie, leśnictwie i na obszarach wiejskich</w:t>
            </w:r>
          </w:p>
        </w:tc>
      </w:tr>
      <w:tr w:rsidR="009B3A84" w:rsidRPr="001E3E48" w14:paraId="601710AD" w14:textId="77777777" w:rsidTr="002465B8">
        <w:trPr>
          <w:trHeight w:val="321"/>
        </w:trPr>
        <w:tc>
          <w:tcPr>
            <w:tcW w:w="562" w:type="dxa"/>
            <w:shd w:val="clear" w:color="auto" w:fill="D9D9D9" w:themeFill="background1" w:themeFillShade="D9"/>
          </w:tcPr>
          <w:p w14:paraId="3A994155" w14:textId="5BA7AAE0" w:rsidR="009B3A84" w:rsidRPr="001E3E48" w:rsidRDefault="005E75FA" w:rsidP="00CE2B0D">
            <w:pPr>
              <w:jc w:val="right"/>
              <w:rPr>
                <w:rFonts w:asciiTheme="majorHAnsi" w:hAnsiTheme="majorHAnsi" w:cstheme="majorHAnsi"/>
                <w:b/>
              </w:rPr>
            </w:pPr>
            <w:r>
              <w:rPr>
                <w:rFonts w:asciiTheme="majorHAnsi" w:hAnsiTheme="majorHAnsi" w:cstheme="majorHAnsi"/>
                <w:b/>
              </w:rPr>
              <w:t>4</w:t>
            </w:r>
            <w:r w:rsidR="009B3A84" w:rsidRPr="001E3E48">
              <w:rPr>
                <w:rFonts w:asciiTheme="majorHAnsi" w:hAnsiTheme="majorHAnsi" w:cstheme="majorHAnsi"/>
                <w:b/>
              </w:rPr>
              <w:t>.</w:t>
            </w:r>
          </w:p>
        </w:tc>
        <w:tc>
          <w:tcPr>
            <w:tcW w:w="3119" w:type="dxa"/>
            <w:shd w:val="clear" w:color="auto" w:fill="D9D9D9" w:themeFill="background1" w:themeFillShade="D9"/>
          </w:tcPr>
          <w:p w14:paraId="246C25C9" w14:textId="47568652" w:rsidR="009B3A84" w:rsidRPr="001E3E48" w:rsidRDefault="00557F06" w:rsidP="003274D9">
            <w:pPr>
              <w:rPr>
                <w:rFonts w:asciiTheme="majorHAnsi" w:hAnsiTheme="majorHAnsi" w:cstheme="majorHAnsi"/>
                <w:b/>
              </w:rPr>
            </w:pPr>
            <w:r w:rsidRPr="001E3E48">
              <w:rPr>
                <w:rFonts w:asciiTheme="majorHAnsi" w:hAnsiTheme="majorHAnsi" w:cstheme="majorHAnsi"/>
                <w:b/>
              </w:rPr>
              <w:t>Grupa docelowa projektu</w:t>
            </w:r>
          </w:p>
        </w:tc>
        <w:tc>
          <w:tcPr>
            <w:tcW w:w="6798" w:type="dxa"/>
          </w:tcPr>
          <w:p w14:paraId="43153ACB" w14:textId="3D9D49D2" w:rsidR="00F15FD8" w:rsidRPr="00866E22" w:rsidRDefault="00F15FD8" w:rsidP="00F15FD8">
            <w:pPr>
              <w:rPr>
                <w:rFonts w:asciiTheme="majorHAnsi" w:hAnsiTheme="majorHAnsi" w:cstheme="majorHAnsi"/>
              </w:rPr>
            </w:pPr>
            <w:r w:rsidRPr="00866E22">
              <w:rPr>
                <w:rFonts w:asciiTheme="majorHAnsi" w:hAnsiTheme="majorHAnsi" w:cstheme="majorHAnsi"/>
              </w:rPr>
              <w:t xml:space="preserve">uczestnicy  wystawy w tym :. rolnicy ,  właścicieli lasów, przedsiębiorcy </w:t>
            </w:r>
          </w:p>
          <w:p w14:paraId="207D6141" w14:textId="47238BB0" w:rsidR="00F15FD8" w:rsidRPr="00866E22" w:rsidRDefault="00F15FD8" w:rsidP="00F15FD8">
            <w:pPr>
              <w:rPr>
                <w:rFonts w:asciiTheme="majorHAnsi" w:hAnsiTheme="majorHAnsi" w:cstheme="majorHAnsi"/>
              </w:rPr>
            </w:pPr>
            <w:r w:rsidRPr="00866E22">
              <w:rPr>
                <w:rFonts w:asciiTheme="majorHAnsi" w:hAnsiTheme="majorHAnsi" w:cstheme="majorHAnsi"/>
              </w:rPr>
              <w:t xml:space="preserve"> przedstawiciele jednostek naukowo-badawczych,</w:t>
            </w:r>
          </w:p>
          <w:p w14:paraId="63F24391" w14:textId="0508B67C" w:rsidR="009B3A84" w:rsidRPr="00866E22" w:rsidRDefault="00F15FD8" w:rsidP="00F15FD8">
            <w:pPr>
              <w:rPr>
                <w:rFonts w:asciiTheme="majorHAnsi" w:hAnsiTheme="majorHAnsi" w:cstheme="majorHAnsi"/>
              </w:rPr>
            </w:pPr>
            <w:r w:rsidRPr="00866E22">
              <w:rPr>
                <w:rFonts w:asciiTheme="majorHAnsi" w:hAnsiTheme="majorHAnsi" w:cstheme="majorHAnsi"/>
              </w:rPr>
              <w:t xml:space="preserve"> podmioty reprezentujące nowe rozwiązania branży rolniczej ( w tym : maszyn i sprzętu rolniczego roślin uprawnych , sadowniczych i ogrodniczych oraz środków do produkcji, </w:t>
            </w:r>
          </w:p>
        </w:tc>
      </w:tr>
      <w:tr w:rsidR="00A2006F" w:rsidRPr="001E3E48" w14:paraId="69AD85E7" w14:textId="77777777" w:rsidTr="00A2006F">
        <w:trPr>
          <w:trHeight w:val="425"/>
        </w:trPr>
        <w:tc>
          <w:tcPr>
            <w:tcW w:w="562" w:type="dxa"/>
            <w:shd w:val="clear" w:color="auto" w:fill="D9D9D9" w:themeFill="background1" w:themeFillShade="D9"/>
          </w:tcPr>
          <w:p w14:paraId="068E393F" w14:textId="4A532B91" w:rsidR="00A2006F" w:rsidRPr="001E3E48" w:rsidRDefault="005E75FA" w:rsidP="00A2006F">
            <w:pPr>
              <w:jc w:val="right"/>
              <w:rPr>
                <w:rFonts w:asciiTheme="majorHAnsi" w:hAnsiTheme="majorHAnsi" w:cstheme="majorHAnsi"/>
              </w:rPr>
            </w:pPr>
            <w:r>
              <w:rPr>
                <w:rFonts w:asciiTheme="majorHAnsi" w:hAnsiTheme="majorHAnsi" w:cstheme="majorHAnsi"/>
                <w:b/>
              </w:rPr>
              <w:t>5</w:t>
            </w:r>
            <w:r w:rsidR="00A2006F" w:rsidRPr="001E3E48">
              <w:rPr>
                <w:rFonts w:asciiTheme="majorHAnsi" w:hAnsiTheme="majorHAnsi" w:cstheme="majorHAnsi"/>
                <w:b/>
              </w:rPr>
              <w:t>.</w:t>
            </w:r>
          </w:p>
        </w:tc>
        <w:tc>
          <w:tcPr>
            <w:tcW w:w="9917" w:type="dxa"/>
            <w:gridSpan w:val="2"/>
            <w:shd w:val="clear" w:color="auto" w:fill="D9D9D9" w:themeFill="background1" w:themeFillShade="D9"/>
          </w:tcPr>
          <w:p w14:paraId="1936E2F5" w14:textId="387D3B46" w:rsidR="00A2006F" w:rsidRPr="001E3E48" w:rsidRDefault="00A2006F">
            <w:pPr>
              <w:rPr>
                <w:rFonts w:asciiTheme="majorHAnsi" w:hAnsiTheme="majorHAnsi" w:cstheme="majorHAnsi"/>
              </w:rPr>
            </w:pPr>
            <w:r w:rsidRPr="001E3E48">
              <w:rPr>
                <w:rFonts w:asciiTheme="majorHAnsi" w:hAnsiTheme="majorHAnsi" w:cstheme="majorHAnsi"/>
                <w:b/>
              </w:rPr>
              <w:t>Cele projektu</w:t>
            </w:r>
          </w:p>
        </w:tc>
      </w:tr>
      <w:tr w:rsidR="00A2006F" w:rsidRPr="001E3E48" w14:paraId="3339228B" w14:textId="77777777" w:rsidTr="00865040">
        <w:trPr>
          <w:trHeight w:val="1186"/>
        </w:trPr>
        <w:tc>
          <w:tcPr>
            <w:tcW w:w="562" w:type="dxa"/>
            <w:shd w:val="clear" w:color="auto" w:fill="D9D9D9" w:themeFill="background1" w:themeFillShade="D9"/>
          </w:tcPr>
          <w:p w14:paraId="02C6C36E" w14:textId="77777777" w:rsidR="00A2006F" w:rsidRPr="001E3E48" w:rsidRDefault="00A2006F" w:rsidP="00A2006F">
            <w:pPr>
              <w:jc w:val="right"/>
              <w:rPr>
                <w:rFonts w:asciiTheme="majorHAnsi" w:hAnsiTheme="majorHAnsi" w:cstheme="majorHAnsi"/>
              </w:rPr>
            </w:pPr>
          </w:p>
        </w:tc>
        <w:tc>
          <w:tcPr>
            <w:tcW w:w="9917" w:type="dxa"/>
            <w:gridSpan w:val="2"/>
          </w:tcPr>
          <w:p w14:paraId="1E4409D0" w14:textId="6878AB4B" w:rsidR="00A2006F" w:rsidRPr="00866E22" w:rsidRDefault="00734C00" w:rsidP="00734C00">
            <w:pPr>
              <w:jc w:val="both"/>
              <w:rPr>
                <w:rFonts w:asciiTheme="majorHAnsi" w:hAnsiTheme="majorHAnsi" w:cstheme="majorHAnsi"/>
              </w:rPr>
            </w:pPr>
            <w:r w:rsidRPr="00866E22">
              <w:rPr>
                <w:rFonts w:asciiTheme="majorHAnsi" w:hAnsiTheme="majorHAnsi" w:cstheme="majorHAnsi"/>
              </w:rPr>
              <w:t xml:space="preserve">Celem projektu  było ułatwianie tworzenia oraz funkcjonowania sieci kontaktów pomiędzy podkarpackimi rolnikami, podmiotami doradczymi, jednostkami naukowymi, przedsiębiorcami sektora rolno-spożywczego oraz pozostałymi podmiotami zainteresowanymi wdrażaniem innowacji w rolnictwie i na obszarach wiejskich . Została zrealizowana  w formie wystawy  podczas której nastąpiła wymiana wiedzy fachowej oraz dobrych praktyk w zakresie wdrażania innowacji .  </w:t>
            </w:r>
          </w:p>
        </w:tc>
      </w:tr>
      <w:tr w:rsidR="00DE38D5" w:rsidRPr="001E3E48" w14:paraId="2068441C" w14:textId="77777777" w:rsidTr="00DE38D5">
        <w:tc>
          <w:tcPr>
            <w:tcW w:w="562" w:type="dxa"/>
            <w:vMerge w:val="restart"/>
            <w:shd w:val="clear" w:color="auto" w:fill="D9D9D9" w:themeFill="background1" w:themeFillShade="D9"/>
          </w:tcPr>
          <w:p w14:paraId="6454ADC4" w14:textId="73BB2B7F" w:rsidR="00DE38D5" w:rsidRPr="001E3E48" w:rsidRDefault="005E75FA" w:rsidP="00CE2B0D">
            <w:pPr>
              <w:jc w:val="right"/>
              <w:rPr>
                <w:rFonts w:asciiTheme="majorHAnsi" w:hAnsiTheme="majorHAnsi" w:cstheme="majorHAnsi"/>
                <w:b/>
              </w:rPr>
            </w:pPr>
            <w:r>
              <w:rPr>
                <w:rFonts w:asciiTheme="majorHAnsi" w:hAnsiTheme="majorHAnsi" w:cstheme="majorHAnsi"/>
                <w:b/>
              </w:rPr>
              <w:t>6</w:t>
            </w:r>
            <w:r w:rsidR="00DE38D5" w:rsidRPr="001E3E48">
              <w:rPr>
                <w:rFonts w:asciiTheme="majorHAnsi" w:hAnsiTheme="majorHAnsi" w:cstheme="majorHAnsi"/>
                <w:b/>
              </w:rPr>
              <w:t>.</w:t>
            </w:r>
          </w:p>
        </w:tc>
        <w:tc>
          <w:tcPr>
            <w:tcW w:w="9917" w:type="dxa"/>
            <w:gridSpan w:val="2"/>
            <w:shd w:val="clear" w:color="auto" w:fill="D9D9D9" w:themeFill="background1" w:themeFillShade="D9"/>
          </w:tcPr>
          <w:p w14:paraId="1F9B35B6" w14:textId="0EA4E09E" w:rsidR="00DE38D5" w:rsidRPr="001E3E48" w:rsidRDefault="00557F06" w:rsidP="00557F06">
            <w:pPr>
              <w:rPr>
                <w:rFonts w:asciiTheme="majorHAnsi" w:hAnsiTheme="majorHAnsi" w:cstheme="majorHAnsi"/>
              </w:rPr>
            </w:pPr>
            <w:r w:rsidRPr="001E3E48">
              <w:rPr>
                <w:rFonts w:asciiTheme="majorHAnsi" w:hAnsiTheme="majorHAnsi" w:cstheme="majorHAnsi"/>
                <w:b/>
              </w:rPr>
              <w:t xml:space="preserve">Formy realizacji </w:t>
            </w:r>
            <w:r w:rsidR="008A1E56" w:rsidRPr="001E3E48">
              <w:rPr>
                <w:rFonts w:asciiTheme="majorHAnsi" w:hAnsiTheme="majorHAnsi" w:cstheme="majorHAnsi"/>
                <w:b/>
              </w:rPr>
              <w:t>projektu</w:t>
            </w:r>
            <w:r w:rsidR="00DE38D5" w:rsidRPr="001E3E48">
              <w:rPr>
                <w:rFonts w:asciiTheme="majorHAnsi" w:hAnsiTheme="majorHAnsi" w:cstheme="majorHAnsi"/>
              </w:rPr>
              <w:br/>
            </w:r>
            <w:r w:rsidRPr="001E3E48">
              <w:rPr>
                <w:rFonts w:asciiTheme="majorHAnsi" w:hAnsiTheme="majorHAnsi" w:cstheme="majorHAnsi"/>
                <w:i/>
              </w:rPr>
              <w:t>wymień formy realizacji projektu (ilość oraz jednostkę miary)</w:t>
            </w:r>
            <w:r w:rsidR="005D0981">
              <w:rPr>
                <w:rFonts w:asciiTheme="majorHAnsi" w:hAnsiTheme="majorHAnsi" w:cstheme="majorHAnsi"/>
                <w:i/>
              </w:rPr>
              <w:t>, bez dokonywania opisu</w:t>
            </w:r>
          </w:p>
        </w:tc>
      </w:tr>
      <w:tr w:rsidR="00DE38D5" w:rsidRPr="001E3E48" w14:paraId="7420EA51" w14:textId="77777777" w:rsidTr="007A4E6F">
        <w:trPr>
          <w:trHeight w:val="1012"/>
        </w:trPr>
        <w:tc>
          <w:tcPr>
            <w:tcW w:w="562" w:type="dxa"/>
            <w:vMerge/>
            <w:shd w:val="clear" w:color="auto" w:fill="D9D9D9" w:themeFill="background1" w:themeFillShade="D9"/>
          </w:tcPr>
          <w:p w14:paraId="5B09BA77" w14:textId="77777777" w:rsidR="00DE38D5" w:rsidRPr="001E3E48" w:rsidRDefault="00DE38D5" w:rsidP="00CE2B0D">
            <w:pPr>
              <w:jc w:val="right"/>
              <w:rPr>
                <w:rFonts w:asciiTheme="majorHAnsi" w:hAnsiTheme="majorHAnsi" w:cstheme="majorHAnsi"/>
              </w:rPr>
            </w:pPr>
          </w:p>
        </w:tc>
        <w:tc>
          <w:tcPr>
            <w:tcW w:w="9917" w:type="dxa"/>
            <w:gridSpan w:val="2"/>
          </w:tcPr>
          <w:p w14:paraId="0027ADE0" w14:textId="7771DA78" w:rsidR="00ED0430" w:rsidRPr="00866E22" w:rsidRDefault="0015221E" w:rsidP="00E65E3B">
            <w:pPr>
              <w:rPr>
                <w:rFonts w:asciiTheme="majorHAnsi" w:hAnsiTheme="majorHAnsi" w:cstheme="majorHAnsi"/>
              </w:rPr>
            </w:pPr>
            <w:r w:rsidRPr="001E3E48">
              <w:rPr>
                <w:rFonts w:asciiTheme="majorHAnsi" w:hAnsiTheme="majorHAnsi" w:cstheme="majorHAnsi"/>
              </w:rPr>
              <w:t xml:space="preserve"> </w:t>
            </w:r>
            <w:r w:rsidR="00E65E3B" w:rsidRPr="00866E22">
              <w:rPr>
                <w:rFonts w:asciiTheme="majorHAnsi" w:hAnsiTheme="majorHAnsi" w:cstheme="majorHAnsi"/>
              </w:rPr>
              <w:t xml:space="preserve">Wystawa – 1 szt </w:t>
            </w:r>
          </w:p>
          <w:p w14:paraId="1F434E56" w14:textId="65D72999" w:rsidR="00785DD7" w:rsidRPr="001E3E48" w:rsidRDefault="00785DD7" w:rsidP="00ED0430">
            <w:pPr>
              <w:rPr>
                <w:rFonts w:asciiTheme="majorHAnsi" w:hAnsiTheme="majorHAnsi" w:cstheme="majorHAnsi"/>
              </w:rPr>
            </w:pPr>
          </w:p>
        </w:tc>
      </w:tr>
      <w:tr w:rsidR="00557F06" w:rsidRPr="001E3E48" w14:paraId="7F0573F3" w14:textId="77777777" w:rsidTr="004017B9">
        <w:trPr>
          <w:trHeight w:val="1250"/>
        </w:trPr>
        <w:tc>
          <w:tcPr>
            <w:tcW w:w="562" w:type="dxa"/>
            <w:shd w:val="clear" w:color="auto" w:fill="D9D9D9" w:themeFill="background1" w:themeFillShade="D9"/>
          </w:tcPr>
          <w:p w14:paraId="13FFEE57" w14:textId="6E808E76" w:rsidR="00557F06" w:rsidRPr="001E3E48" w:rsidRDefault="005E75FA" w:rsidP="00557F06">
            <w:pPr>
              <w:jc w:val="right"/>
              <w:rPr>
                <w:rFonts w:asciiTheme="majorHAnsi" w:hAnsiTheme="majorHAnsi" w:cstheme="majorHAnsi"/>
              </w:rPr>
            </w:pPr>
            <w:r>
              <w:rPr>
                <w:rFonts w:asciiTheme="majorHAnsi" w:hAnsiTheme="majorHAnsi" w:cstheme="majorHAnsi"/>
                <w:b/>
              </w:rPr>
              <w:t>7</w:t>
            </w:r>
            <w:r w:rsidR="00557F06" w:rsidRPr="001E3E48">
              <w:rPr>
                <w:rFonts w:asciiTheme="majorHAnsi" w:hAnsiTheme="majorHAnsi" w:cstheme="majorHAnsi"/>
                <w:b/>
              </w:rPr>
              <w:t>.</w:t>
            </w:r>
          </w:p>
        </w:tc>
        <w:tc>
          <w:tcPr>
            <w:tcW w:w="9917" w:type="dxa"/>
            <w:gridSpan w:val="2"/>
            <w:shd w:val="clear" w:color="auto" w:fill="D9D9D9" w:themeFill="background1" w:themeFillShade="D9"/>
          </w:tcPr>
          <w:p w14:paraId="5C673913" w14:textId="7589682D" w:rsidR="00557F06" w:rsidRPr="001E3E48" w:rsidRDefault="00557F06" w:rsidP="00BC459A">
            <w:pPr>
              <w:rPr>
                <w:rFonts w:asciiTheme="majorHAnsi" w:hAnsiTheme="majorHAnsi" w:cstheme="majorHAnsi"/>
              </w:rPr>
            </w:pPr>
            <w:r w:rsidRPr="001E3E48">
              <w:rPr>
                <w:rFonts w:asciiTheme="majorHAnsi" w:hAnsiTheme="majorHAnsi" w:cstheme="majorHAnsi"/>
                <w:b/>
              </w:rPr>
              <w:t>Działania zrealizowane w ramach projektu</w:t>
            </w:r>
            <w:r w:rsidRPr="001E3E48">
              <w:rPr>
                <w:rFonts w:asciiTheme="majorHAnsi" w:hAnsiTheme="majorHAnsi" w:cstheme="majorHAnsi"/>
              </w:rPr>
              <w:br/>
            </w:r>
            <w:r w:rsidRPr="001E3E48">
              <w:rPr>
                <w:rFonts w:asciiTheme="majorHAnsi" w:hAnsiTheme="majorHAnsi" w:cstheme="majorHAnsi"/>
                <w:i/>
              </w:rPr>
              <w:t xml:space="preserve">Opisz jakie działania i w jaki sposób zostały zrealizowane w ramach projektu. Wskaż sposoby  realizacji wykorzystane w realizacji projekcie opisz wykorzystane narzędzia, jednym słowem: </w:t>
            </w:r>
            <w:r w:rsidRPr="00F4174D">
              <w:rPr>
                <w:rFonts w:asciiTheme="majorHAnsi" w:hAnsiTheme="majorHAnsi" w:cstheme="majorHAnsi"/>
                <w:b/>
                <w:i/>
              </w:rPr>
              <w:t>co, jak i kiedy</w:t>
            </w:r>
            <w:r w:rsidRPr="001E3E48">
              <w:rPr>
                <w:rFonts w:asciiTheme="majorHAnsi" w:hAnsiTheme="majorHAnsi" w:cstheme="majorHAnsi"/>
                <w:i/>
              </w:rPr>
              <w:t>. Opowiedz o programie merytorycznym,  o tym czego doświadczyli, dowiedzieli się, w czym brali udział uczestnicy. Wskaż rolę partnerów (jeśli dotyczy)</w:t>
            </w:r>
            <w:r w:rsidR="00A54401">
              <w:rPr>
                <w:rFonts w:asciiTheme="majorHAnsi" w:hAnsiTheme="majorHAnsi" w:cstheme="majorHAnsi"/>
                <w:i/>
              </w:rPr>
              <w:t xml:space="preserve"> itp</w:t>
            </w:r>
            <w:r w:rsidRPr="001E3E48">
              <w:rPr>
                <w:rFonts w:asciiTheme="majorHAnsi" w:hAnsiTheme="majorHAnsi" w:cstheme="majorHAnsi"/>
                <w:i/>
              </w:rPr>
              <w:t>.</w:t>
            </w:r>
            <w:r w:rsidR="00ED14A2">
              <w:rPr>
                <w:rFonts w:asciiTheme="majorHAnsi" w:hAnsiTheme="majorHAnsi" w:cstheme="majorHAnsi"/>
                <w:i/>
              </w:rPr>
              <w:t xml:space="preserve"> Opis powinien mieć </w:t>
            </w:r>
            <w:r w:rsidR="00BC459A">
              <w:rPr>
                <w:rFonts w:asciiTheme="majorHAnsi" w:hAnsiTheme="majorHAnsi" w:cstheme="majorHAnsi"/>
                <w:i/>
              </w:rPr>
              <w:t xml:space="preserve">2500 </w:t>
            </w:r>
            <w:r w:rsidR="00ED14A2">
              <w:rPr>
                <w:rFonts w:asciiTheme="majorHAnsi" w:hAnsiTheme="majorHAnsi" w:cstheme="majorHAnsi"/>
                <w:i/>
              </w:rPr>
              <w:t xml:space="preserve">– </w:t>
            </w:r>
            <w:r w:rsidR="00BC459A">
              <w:rPr>
                <w:rFonts w:asciiTheme="majorHAnsi" w:hAnsiTheme="majorHAnsi" w:cstheme="majorHAnsi"/>
                <w:i/>
              </w:rPr>
              <w:t xml:space="preserve">4000 </w:t>
            </w:r>
            <w:r w:rsidR="00ED14A2">
              <w:rPr>
                <w:rFonts w:asciiTheme="majorHAnsi" w:hAnsiTheme="majorHAnsi" w:cstheme="majorHAnsi"/>
                <w:i/>
              </w:rPr>
              <w:t>znaków</w:t>
            </w:r>
          </w:p>
        </w:tc>
      </w:tr>
      <w:tr w:rsidR="00557F06" w:rsidRPr="001E3E48" w14:paraId="3047D997" w14:textId="77777777" w:rsidTr="00265358">
        <w:trPr>
          <w:trHeight w:val="1731"/>
        </w:trPr>
        <w:tc>
          <w:tcPr>
            <w:tcW w:w="562" w:type="dxa"/>
            <w:shd w:val="clear" w:color="auto" w:fill="D9D9D9" w:themeFill="background1" w:themeFillShade="D9"/>
          </w:tcPr>
          <w:p w14:paraId="2E31E3C4" w14:textId="77777777" w:rsidR="00557F06" w:rsidRPr="001E3E48" w:rsidRDefault="00557F06" w:rsidP="00557F06">
            <w:pPr>
              <w:jc w:val="right"/>
              <w:rPr>
                <w:rFonts w:asciiTheme="majorHAnsi" w:hAnsiTheme="majorHAnsi" w:cstheme="majorHAnsi"/>
              </w:rPr>
            </w:pPr>
          </w:p>
        </w:tc>
        <w:tc>
          <w:tcPr>
            <w:tcW w:w="9917" w:type="dxa"/>
            <w:gridSpan w:val="2"/>
          </w:tcPr>
          <w:p w14:paraId="6CAE5138" w14:textId="77777777" w:rsidR="00734C00" w:rsidRPr="00866E22" w:rsidRDefault="00734C00" w:rsidP="00D134A4">
            <w:pPr>
              <w:pStyle w:val="NormalnyWeb"/>
              <w:shd w:val="clear" w:color="auto" w:fill="F9F9F9"/>
              <w:rPr>
                <w:rFonts w:asciiTheme="majorHAnsi" w:hAnsiTheme="majorHAnsi" w:cstheme="majorHAnsi"/>
                <w:sz w:val="22"/>
                <w:szCs w:val="22"/>
                <w:shd w:val="clear" w:color="auto" w:fill="FFFFFF"/>
              </w:rPr>
            </w:pPr>
            <w:r w:rsidRPr="00866E22">
              <w:rPr>
                <w:rFonts w:asciiTheme="majorHAnsi" w:hAnsiTheme="majorHAnsi" w:cstheme="majorHAnsi"/>
                <w:sz w:val="22"/>
                <w:szCs w:val="22"/>
                <w:shd w:val="clear" w:color="auto" w:fill="FFFFFF"/>
              </w:rPr>
              <w:t>Impreza zlokalizowana była na  terenie 18-hektarowego Pola Doświadczalnego prowadzonego przez Podkarpacki Ośrodek Doradztwa Rolniczego w Boguchwale. Przedstawione zostały najnowsze osiągnięcia technologiczne w pracach rolniczych. Nie zabrakło też pokazów najnowszych doświadczeń związanych z hodowlą i uprawą roślin. Można też było zobaczyć nowe technologie związane ze sprzętem rolniczym i monitorowaniem pól za pomocą dronów, nowoczesne rozwiązania stosowane w ochronie roślin, kiermasze materiału szkółkarskiego, środków plonotwórczych, sprzętu rolniczego, ogrodniczego i pszczelarskiego.</w:t>
            </w:r>
          </w:p>
          <w:p w14:paraId="766EC135" w14:textId="77777777" w:rsidR="00734C00" w:rsidRPr="00866E22" w:rsidRDefault="00734C00" w:rsidP="00D134A4">
            <w:pPr>
              <w:pStyle w:val="NormalnyWeb"/>
              <w:shd w:val="clear" w:color="auto" w:fill="F9F9F9"/>
              <w:rPr>
                <w:rFonts w:asciiTheme="majorHAnsi" w:hAnsiTheme="majorHAnsi" w:cstheme="majorHAnsi"/>
                <w:sz w:val="22"/>
                <w:szCs w:val="22"/>
                <w:shd w:val="clear" w:color="auto" w:fill="FFFFFF"/>
              </w:rPr>
            </w:pPr>
            <w:r w:rsidRPr="00866E22">
              <w:rPr>
                <w:rFonts w:asciiTheme="majorHAnsi" w:hAnsiTheme="majorHAnsi" w:cstheme="majorHAnsi"/>
                <w:sz w:val="22"/>
                <w:szCs w:val="22"/>
                <w:shd w:val="clear" w:color="auto" w:fill="FFFFFF"/>
              </w:rPr>
              <w:t>W ramach tej wirtualnej imprezy wszyscy zainteresowani mogli:</w:t>
            </w:r>
          </w:p>
          <w:p w14:paraId="11F715CD" w14:textId="77777777" w:rsidR="00734C00" w:rsidRPr="00866E22" w:rsidRDefault="00734C00" w:rsidP="00D134A4">
            <w:pPr>
              <w:pStyle w:val="NormalnyWeb"/>
              <w:shd w:val="clear" w:color="auto" w:fill="F9F9F9"/>
              <w:rPr>
                <w:rFonts w:asciiTheme="majorHAnsi" w:hAnsiTheme="majorHAnsi" w:cstheme="majorHAnsi"/>
                <w:sz w:val="22"/>
                <w:szCs w:val="22"/>
                <w:shd w:val="clear" w:color="auto" w:fill="FFFFFF"/>
              </w:rPr>
            </w:pPr>
            <w:r w:rsidRPr="00866E22">
              <w:rPr>
                <w:rFonts w:asciiTheme="majorHAnsi" w:hAnsiTheme="majorHAnsi" w:cstheme="majorHAnsi"/>
                <w:sz w:val="22"/>
                <w:szCs w:val="22"/>
                <w:shd w:val="clear" w:color="auto" w:fill="FFFFFF"/>
              </w:rPr>
              <w:lastRenderedPageBreak/>
              <w:t>-zapoznać się z prezentacją prowadzonych na polu doświadczalnym PODR w Boguchwale bardzo dużą ilością doświadczeń polowych z wieloma gatunkami i odmianami roślin rolniczych, w tym zbóż, ziemniaków, rzepaku ozimego, kukurydzy czy bobowatych,</w:t>
            </w:r>
          </w:p>
          <w:p w14:paraId="4F0C2393" w14:textId="77777777" w:rsidR="00734C00" w:rsidRPr="00866E22" w:rsidRDefault="00734C00" w:rsidP="00D134A4">
            <w:pPr>
              <w:pStyle w:val="NormalnyWeb"/>
              <w:shd w:val="clear" w:color="auto" w:fill="F9F9F9"/>
              <w:rPr>
                <w:rFonts w:asciiTheme="majorHAnsi" w:hAnsiTheme="majorHAnsi" w:cstheme="majorHAnsi"/>
                <w:sz w:val="22"/>
                <w:szCs w:val="22"/>
                <w:shd w:val="clear" w:color="auto" w:fill="FFFFFF"/>
              </w:rPr>
            </w:pPr>
            <w:r w:rsidRPr="00866E22">
              <w:rPr>
                <w:rFonts w:asciiTheme="majorHAnsi" w:hAnsiTheme="majorHAnsi" w:cstheme="majorHAnsi"/>
                <w:sz w:val="22"/>
                <w:szCs w:val="22"/>
                <w:shd w:val="clear" w:color="auto" w:fill="FFFFFF"/>
              </w:rPr>
              <w:t>-zobaczyć efekty działania środków ochrony roślin i nawozów,</w:t>
            </w:r>
          </w:p>
          <w:p w14:paraId="1FBDB0E5" w14:textId="77777777" w:rsidR="00734C00" w:rsidRPr="00866E22" w:rsidRDefault="00734C00" w:rsidP="00D134A4">
            <w:pPr>
              <w:pStyle w:val="NormalnyWeb"/>
              <w:shd w:val="clear" w:color="auto" w:fill="F9F9F9"/>
              <w:rPr>
                <w:rFonts w:asciiTheme="majorHAnsi" w:hAnsiTheme="majorHAnsi" w:cstheme="majorHAnsi"/>
                <w:sz w:val="22"/>
                <w:szCs w:val="22"/>
                <w:shd w:val="clear" w:color="auto" w:fill="FFFFFF"/>
              </w:rPr>
            </w:pPr>
            <w:r w:rsidRPr="00866E22">
              <w:rPr>
                <w:rFonts w:asciiTheme="majorHAnsi" w:hAnsiTheme="majorHAnsi" w:cstheme="majorHAnsi"/>
                <w:sz w:val="22"/>
                <w:szCs w:val="22"/>
                <w:shd w:val="clear" w:color="auto" w:fill="FFFFFF"/>
              </w:rPr>
              <w:t>-zapoznać się z bogatą kolekcją ziół, roślin przyprawowych i miododajnych, klonów wierzby energetycznej, a także dawnymi odmianami drzew owocowych – jabłoni, grusz, śliw oraz wiśni,</w:t>
            </w:r>
          </w:p>
          <w:p w14:paraId="4B3809A6" w14:textId="4B619296" w:rsidR="00734C00" w:rsidRPr="00866E22" w:rsidRDefault="00734C00" w:rsidP="00D134A4">
            <w:pPr>
              <w:pStyle w:val="NormalnyWeb"/>
              <w:shd w:val="clear" w:color="auto" w:fill="F9F9F9"/>
              <w:rPr>
                <w:rFonts w:asciiTheme="majorHAnsi" w:hAnsiTheme="majorHAnsi" w:cstheme="majorHAnsi"/>
                <w:sz w:val="22"/>
                <w:szCs w:val="22"/>
                <w:shd w:val="clear" w:color="auto" w:fill="FFFFFF"/>
              </w:rPr>
            </w:pPr>
            <w:r w:rsidRPr="00866E22">
              <w:rPr>
                <w:rFonts w:asciiTheme="majorHAnsi" w:hAnsiTheme="majorHAnsi" w:cstheme="majorHAnsi"/>
                <w:sz w:val="22"/>
                <w:szCs w:val="22"/>
                <w:shd w:val="clear" w:color="auto" w:fill="FFFFFF"/>
              </w:rPr>
              <w:t>-zobaczyć pokazy pracy maszyn rolniczych</w:t>
            </w:r>
            <w:r w:rsidR="00D134A4" w:rsidRPr="00866E22">
              <w:rPr>
                <w:rFonts w:asciiTheme="majorHAnsi" w:hAnsiTheme="majorHAnsi" w:cstheme="majorHAnsi"/>
                <w:sz w:val="22"/>
                <w:szCs w:val="22"/>
                <w:shd w:val="clear" w:color="auto" w:fill="FFFFFF"/>
              </w:rPr>
              <w:t>,</w:t>
            </w:r>
          </w:p>
          <w:p w14:paraId="3FD6F195" w14:textId="77777777" w:rsidR="00734C00" w:rsidRPr="00866E22" w:rsidRDefault="00734C00" w:rsidP="00D134A4">
            <w:pPr>
              <w:pStyle w:val="NormalnyWeb"/>
              <w:shd w:val="clear" w:color="auto" w:fill="F9F9F9"/>
              <w:rPr>
                <w:rFonts w:asciiTheme="majorHAnsi" w:hAnsiTheme="majorHAnsi" w:cstheme="majorHAnsi"/>
                <w:sz w:val="22"/>
                <w:szCs w:val="22"/>
                <w:shd w:val="clear" w:color="auto" w:fill="FFFFFF"/>
              </w:rPr>
            </w:pPr>
            <w:r w:rsidRPr="00866E22">
              <w:rPr>
                <w:rFonts w:asciiTheme="majorHAnsi" w:hAnsiTheme="majorHAnsi" w:cstheme="majorHAnsi"/>
                <w:sz w:val="22"/>
                <w:szCs w:val="22"/>
                <w:shd w:val="clear" w:color="auto" w:fill="FFFFFF"/>
              </w:rPr>
              <w:t>-skorzystać z fachowego doradztwa technologicznego – on-line,</w:t>
            </w:r>
          </w:p>
          <w:p w14:paraId="33FEB786" w14:textId="77777777" w:rsidR="00734C00" w:rsidRPr="00866E22" w:rsidRDefault="00734C00" w:rsidP="00D134A4">
            <w:pPr>
              <w:pStyle w:val="NormalnyWeb"/>
              <w:shd w:val="clear" w:color="auto" w:fill="F9F9F9"/>
              <w:rPr>
                <w:rFonts w:asciiTheme="majorHAnsi" w:hAnsiTheme="majorHAnsi" w:cstheme="majorHAnsi"/>
                <w:sz w:val="22"/>
                <w:szCs w:val="22"/>
                <w:shd w:val="clear" w:color="auto" w:fill="FFFFFF"/>
              </w:rPr>
            </w:pPr>
            <w:r w:rsidRPr="00866E22">
              <w:rPr>
                <w:rFonts w:asciiTheme="majorHAnsi" w:hAnsiTheme="majorHAnsi" w:cstheme="majorHAnsi"/>
                <w:sz w:val="22"/>
                <w:szCs w:val="22"/>
                <w:shd w:val="clear" w:color="auto" w:fill="FFFFFF"/>
              </w:rPr>
              <w:t>-zapoznać się najnowszymi rozwiązaniami mechanizacyjnymi w produkcji roślinnej.</w:t>
            </w:r>
          </w:p>
          <w:p w14:paraId="794165AC" w14:textId="77777777" w:rsidR="00D134A4" w:rsidRPr="00866E22" w:rsidRDefault="00D134A4" w:rsidP="00D134A4">
            <w:pPr>
              <w:pStyle w:val="NormalnyWeb"/>
              <w:shd w:val="clear" w:color="auto" w:fill="F9F9F9"/>
              <w:rPr>
                <w:rFonts w:asciiTheme="majorHAnsi" w:hAnsiTheme="majorHAnsi" w:cstheme="majorHAnsi"/>
                <w:sz w:val="22"/>
                <w:szCs w:val="22"/>
                <w:shd w:val="clear" w:color="auto" w:fill="FFFFFF"/>
              </w:rPr>
            </w:pPr>
          </w:p>
          <w:p w14:paraId="401AAA2C" w14:textId="0CD705AD" w:rsidR="00F30A17" w:rsidRPr="00D134A4" w:rsidRDefault="00154356" w:rsidP="00D134A4">
            <w:pPr>
              <w:jc w:val="both"/>
              <w:rPr>
                <w:rFonts w:ascii="Times New Roman" w:hAnsi="Times New Roman" w:cs="Times New Roman"/>
              </w:rPr>
            </w:pPr>
            <w:r w:rsidRPr="00866E22">
              <w:rPr>
                <w:rFonts w:asciiTheme="majorHAnsi" w:hAnsiTheme="majorHAnsi" w:cstheme="majorHAnsi"/>
              </w:rPr>
              <w:t>Organizacja ,,Wirtualnego dnia pola’’ pozwoliła na zaprezentowanie wielu innowacyjnych rozwiązań oraz   zainicjujowała wiele nowych  pomysłów  , które będzie można zastosować w rolnictwie.   Wirtualna wystawa transmitowana była na żywo  za pomocą elektronicznych komunikatorów. Ponadto emitowane były wcześniej przygotowane nagrania z przedstawicielami nauki, pracownikami działów technologicznych Ośrodka Doradztwa Rolniczego w Boguchwale oraz różnego rodzaju pokazy wykonane przez najbardziej znane firmy rozprowadzające nowoczesny sprzęt rolniczy.    Ze względu na ogromne wystąpienie suszy  duży nacisk został również  położony na tematykę związaną z działaniami związanymi z zatrzymaniem wody w glebie .   Taka forma pozwoliła w bardzo szerokim zakresie na rozpropagowanie najlepszych rozwiązań prezentowanych przez wystawców na terenie całego Podkarpacia i nie tylko</w:t>
            </w:r>
            <w:r w:rsidRPr="00D134A4">
              <w:rPr>
                <w:rFonts w:ascii="Times New Roman" w:hAnsi="Times New Roman" w:cs="Times New Roman"/>
              </w:rPr>
              <w:t xml:space="preserve">. </w:t>
            </w:r>
          </w:p>
          <w:p w14:paraId="4AFB931F" w14:textId="1217F458" w:rsidR="00557F06" w:rsidRPr="001E3E48" w:rsidRDefault="00557F06" w:rsidP="00ED0430">
            <w:pPr>
              <w:rPr>
                <w:rFonts w:asciiTheme="majorHAnsi" w:hAnsiTheme="majorHAnsi" w:cstheme="majorHAnsi"/>
              </w:rPr>
            </w:pPr>
          </w:p>
        </w:tc>
      </w:tr>
      <w:tr w:rsidR="00DE38D5" w:rsidRPr="001E3E48" w14:paraId="0C8748C7" w14:textId="77777777" w:rsidTr="00DE38D5">
        <w:tc>
          <w:tcPr>
            <w:tcW w:w="562" w:type="dxa"/>
            <w:vMerge w:val="restart"/>
            <w:shd w:val="clear" w:color="auto" w:fill="D9D9D9" w:themeFill="background1" w:themeFillShade="D9"/>
          </w:tcPr>
          <w:p w14:paraId="2DCA24A8" w14:textId="59FF25F6" w:rsidR="00DE38D5" w:rsidRPr="001E3E48" w:rsidRDefault="005E75FA" w:rsidP="00CE2B0D">
            <w:pPr>
              <w:jc w:val="right"/>
              <w:rPr>
                <w:rFonts w:asciiTheme="majorHAnsi" w:hAnsiTheme="majorHAnsi" w:cstheme="majorHAnsi"/>
                <w:b/>
              </w:rPr>
            </w:pPr>
            <w:r>
              <w:rPr>
                <w:rFonts w:asciiTheme="majorHAnsi" w:hAnsiTheme="majorHAnsi" w:cstheme="majorHAnsi"/>
                <w:b/>
              </w:rPr>
              <w:lastRenderedPageBreak/>
              <w:t>8</w:t>
            </w:r>
            <w:r w:rsidR="00DE38D5" w:rsidRPr="001E3E48">
              <w:rPr>
                <w:rFonts w:asciiTheme="majorHAnsi" w:hAnsiTheme="majorHAnsi" w:cstheme="majorHAnsi"/>
                <w:b/>
              </w:rPr>
              <w:t>.</w:t>
            </w:r>
          </w:p>
        </w:tc>
        <w:tc>
          <w:tcPr>
            <w:tcW w:w="9917" w:type="dxa"/>
            <w:gridSpan w:val="2"/>
            <w:shd w:val="clear" w:color="auto" w:fill="D9D9D9" w:themeFill="background1" w:themeFillShade="D9"/>
          </w:tcPr>
          <w:p w14:paraId="3EED04FE" w14:textId="172E234C" w:rsidR="00DE38D5" w:rsidRPr="001E3E48" w:rsidRDefault="00DE38D5" w:rsidP="003274D9">
            <w:pPr>
              <w:rPr>
                <w:rFonts w:asciiTheme="majorHAnsi" w:hAnsiTheme="majorHAnsi" w:cstheme="majorHAnsi"/>
                <w:b/>
              </w:rPr>
            </w:pPr>
            <w:r w:rsidRPr="001E3E48">
              <w:rPr>
                <w:rFonts w:asciiTheme="majorHAnsi" w:hAnsiTheme="majorHAnsi" w:cstheme="majorHAnsi"/>
                <w:b/>
              </w:rPr>
              <w:t xml:space="preserve">Rezultaty </w:t>
            </w:r>
            <w:r w:rsidR="004017B9" w:rsidRPr="001E3E48">
              <w:rPr>
                <w:rFonts w:asciiTheme="majorHAnsi" w:hAnsiTheme="majorHAnsi" w:cstheme="majorHAnsi"/>
                <w:b/>
              </w:rPr>
              <w:t>projektu</w:t>
            </w:r>
          </w:p>
          <w:p w14:paraId="25E55473" w14:textId="467823A7" w:rsidR="00DE38D5" w:rsidRPr="001E3E48" w:rsidRDefault="00DE38D5" w:rsidP="00DE38D5">
            <w:pPr>
              <w:rPr>
                <w:rFonts w:asciiTheme="majorHAnsi" w:hAnsiTheme="majorHAnsi" w:cstheme="majorHAnsi"/>
                <w:i/>
              </w:rPr>
            </w:pPr>
            <w:r w:rsidRPr="001E3E48">
              <w:rPr>
                <w:rFonts w:asciiTheme="majorHAnsi" w:hAnsiTheme="majorHAnsi" w:cstheme="majorHAnsi"/>
                <w:i/>
              </w:rPr>
              <w:t xml:space="preserve">Opisz rezultaty, efekty </w:t>
            </w:r>
            <w:r w:rsidR="008955C3" w:rsidRPr="001E3E48">
              <w:rPr>
                <w:rFonts w:asciiTheme="majorHAnsi" w:hAnsiTheme="majorHAnsi" w:cstheme="majorHAnsi"/>
                <w:i/>
              </w:rPr>
              <w:t>projektu</w:t>
            </w:r>
            <w:r w:rsidRPr="001E3E48">
              <w:rPr>
                <w:rFonts w:asciiTheme="majorHAnsi" w:hAnsiTheme="majorHAnsi" w:cstheme="majorHAnsi"/>
                <w:i/>
              </w:rPr>
              <w:t>. Pytania pomocnicze:</w:t>
            </w:r>
          </w:p>
          <w:p w14:paraId="69E580E3" w14:textId="3BCE5692" w:rsidR="00DE38D5" w:rsidRPr="001E3E48" w:rsidRDefault="00DE38D5" w:rsidP="007C31C6">
            <w:pPr>
              <w:pStyle w:val="Akapitzlist"/>
              <w:numPr>
                <w:ilvl w:val="0"/>
                <w:numId w:val="22"/>
              </w:numPr>
              <w:rPr>
                <w:rFonts w:asciiTheme="majorHAnsi" w:hAnsiTheme="majorHAnsi" w:cstheme="majorHAnsi"/>
                <w:i/>
              </w:rPr>
            </w:pPr>
            <w:r w:rsidRPr="001E3E48">
              <w:rPr>
                <w:rFonts w:asciiTheme="majorHAnsi" w:hAnsiTheme="majorHAnsi" w:cstheme="majorHAnsi"/>
                <w:i/>
              </w:rPr>
              <w:t xml:space="preserve">Efekty realizacji </w:t>
            </w:r>
            <w:r w:rsidR="000B00E0" w:rsidRPr="001E3E48">
              <w:rPr>
                <w:rFonts w:asciiTheme="majorHAnsi" w:hAnsiTheme="majorHAnsi" w:cstheme="majorHAnsi"/>
                <w:i/>
              </w:rPr>
              <w:t>projektu</w:t>
            </w:r>
            <w:r w:rsidRPr="001E3E48">
              <w:rPr>
                <w:rFonts w:asciiTheme="majorHAnsi" w:hAnsiTheme="majorHAnsi" w:cstheme="majorHAnsi"/>
                <w:i/>
              </w:rPr>
              <w:t xml:space="preserve">.  Wymierne wskaźniki produktu, rezultatu, oddziaływania – jakościowe i ilościowe. W jaki sposób zmieniła się sytuacja lub jakie potrzeby zaspokojono w wyniku realizacji </w:t>
            </w:r>
            <w:r w:rsidR="000E4E08" w:rsidRPr="001E3E48">
              <w:rPr>
                <w:rFonts w:asciiTheme="majorHAnsi" w:hAnsiTheme="majorHAnsi" w:cstheme="majorHAnsi"/>
                <w:i/>
              </w:rPr>
              <w:t>projektu</w:t>
            </w:r>
            <w:r w:rsidRPr="001E3E48">
              <w:rPr>
                <w:rFonts w:asciiTheme="majorHAnsi" w:hAnsiTheme="majorHAnsi" w:cstheme="majorHAnsi"/>
                <w:i/>
              </w:rPr>
              <w:t xml:space="preserve">? </w:t>
            </w:r>
          </w:p>
          <w:p w14:paraId="248E7EC0" w14:textId="310D5262" w:rsidR="00DE38D5" w:rsidRPr="001E3E48" w:rsidRDefault="00DE38D5" w:rsidP="007C31C6">
            <w:pPr>
              <w:pStyle w:val="Akapitzlist"/>
              <w:numPr>
                <w:ilvl w:val="0"/>
                <w:numId w:val="22"/>
              </w:numPr>
              <w:rPr>
                <w:rFonts w:asciiTheme="majorHAnsi" w:hAnsiTheme="majorHAnsi" w:cstheme="majorHAnsi"/>
                <w:i/>
              </w:rPr>
            </w:pPr>
            <w:r w:rsidRPr="001E3E48">
              <w:rPr>
                <w:rFonts w:asciiTheme="majorHAnsi" w:hAnsiTheme="majorHAnsi" w:cstheme="majorHAnsi"/>
                <w:i/>
              </w:rPr>
              <w:t xml:space="preserve">Co </w:t>
            </w:r>
            <w:r w:rsidR="000B00E0" w:rsidRPr="001E3E48">
              <w:rPr>
                <w:rFonts w:asciiTheme="majorHAnsi" w:hAnsiTheme="majorHAnsi" w:cstheme="majorHAnsi"/>
                <w:i/>
              </w:rPr>
              <w:t xml:space="preserve"> realizacja projekt </w:t>
            </w:r>
            <w:r w:rsidRPr="001E3E48">
              <w:rPr>
                <w:rFonts w:asciiTheme="majorHAnsi" w:hAnsiTheme="majorHAnsi" w:cstheme="majorHAnsi"/>
                <w:i/>
              </w:rPr>
              <w:t xml:space="preserve">przyniosła uczestnikom? Zacytuj wypowiedź uczestników, </w:t>
            </w:r>
            <w:r w:rsidR="008955C3" w:rsidRPr="001E3E48">
              <w:rPr>
                <w:rFonts w:asciiTheme="majorHAnsi" w:hAnsiTheme="majorHAnsi" w:cstheme="majorHAnsi"/>
                <w:i/>
              </w:rPr>
              <w:t xml:space="preserve">przedstaw </w:t>
            </w:r>
            <w:r w:rsidR="00A52FF5">
              <w:rPr>
                <w:rFonts w:asciiTheme="majorHAnsi" w:hAnsiTheme="majorHAnsi" w:cstheme="majorHAnsi"/>
                <w:i/>
              </w:rPr>
              <w:t xml:space="preserve">syntetycznie </w:t>
            </w:r>
            <w:r w:rsidR="008955C3" w:rsidRPr="001E3E48">
              <w:rPr>
                <w:rFonts w:asciiTheme="majorHAnsi" w:hAnsiTheme="majorHAnsi" w:cstheme="majorHAnsi"/>
                <w:i/>
              </w:rPr>
              <w:t>wyniki ankiet ewaluacyjn</w:t>
            </w:r>
            <w:r w:rsidR="000B00E0" w:rsidRPr="001E3E48">
              <w:rPr>
                <w:rFonts w:asciiTheme="majorHAnsi" w:hAnsiTheme="majorHAnsi" w:cstheme="majorHAnsi"/>
                <w:i/>
              </w:rPr>
              <w:t>ych</w:t>
            </w:r>
            <w:r w:rsidR="0091563A">
              <w:rPr>
                <w:rFonts w:asciiTheme="majorHAnsi" w:hAnsiTheme="majorHAnsi" w:cstheme="majorHAnsi"/>
                <w:i/>
              </w:rPr>
              <w:t>(jeśli dotyczy).</w:t>
            </w:r>
          </w:p>
          <w:p w14:paraId="09A15003" w14:textId="788ADC6B" w:rsidR="00DE38D5" w:rsidRPr="001E3E48" w:rsidRDefault="00DE38D5" w:rsidP="007C31C6">
            <w:pPr>
              <w:pStyle w:val="Akapitzlist"/>
              <w:numPr>
                <w:ilvl w:val="0"/>
                <w:numId w:val="22"/>
              </w:numPr>
              <w:rPr>
                <w:rFonts w:asciiTheme="majorHAnsi" w:hAnsiTheme="majorHAnsi" w:cstheme="majorHAnsi"/>
              </w:rPr>
            </w:pPr>
            <w:r w:rsidRPr="001E3E48">
              <w:rPr>
                <w:rFonts w:asciiTheme="majorHAnsi" w:hAnsiTheme="majorHAnsi" w:cstheme="majorHAnsi"/>
                <w:i/>
              </w:rPr>
              <w:t xml:space="preserve">Wartość dodana </w:t>
            </w:r>
            <w:r w:rsidR="000B00E0" w:rsidRPr="001E3E48">
              <w:rPr>
                <w:rFonts w:asciiTheme="majorHAnsi" w:hAnsiTheme="majorHAnsi" w:cstheme="majorHAnsi"/>
                <w:i/>
              </w:rPr>
              <w:t>projektu</w:t>
            </w:r>
            <w:r w:rsidRPr="001E3E48">
              <w:rPr>
                <w:rFonts w:asciiTheme="majorHAnsi" w:hAnsiTheme="majorHAnsi" w:cstheme="majorHAnsi"/>
                <w:i/>
              </w:rPr>
              <w:t>– czy pojawiały się niezamierzone efekty prowadzonych działań?</w:t>
            </w:r>
          </w:p>
        </w:tc>
      </w:tr>
      <w:tr w:rsidR="00DE38D5" w:rsidRPr="001E3E48" w14:paraId="1E65B5B5" w14:textId="77777777" w:rsidTr="00265358">
        <w:trPr>
          <w:trHeight w:val="2192"/>
        </w:trPr>
        <w:tc>
          <w:tcPr>
            <w:tcW w:w="562" w:type="dxa"/>
            <w:vMerge/>
            <w:shd w:val="clear" w:color="auto" w:fill="D9D9D9" w:themeFill="background1" w:themeFillShade="D9"/>
          </w:tcPr>
          <w:p w14:paraId="3CFFAAEC" w14:textId="77777777" w:rsidR="00DE38D5" w:rsidRPr="001E3E48" w:rsidRDefault="00DE38D5" w:rsidP="00CE2B0D">
            <w:pPr>
              <w:jc w:val="right"/>
              <w:rPr>
                <w:rFonts w:asciiTheme="majorHAnsi" w:hAnsiTheme="majorHAnsi" w:cstheme="majorHAnsi"/>
              </w:rPr>
            </w:pPr>
          </w:p>
        </w:tc>
        <w:tc>
          <w:tcPr>
            <w:tcW w:w="9917" w:type="dxa"/>
            <w:gridSpan w:val="2"/>
          </w:tcPr>
          <w:p w14:paraId="54053A1F" w14:textId="7BE957D7" w:rsidR="00F30A17" w:rsidRPr="00866E22" w:rsidRDefault="00B95708" w:rsidP="00866E22">
            <w:pPr>
              <w:jc w:val="both"/>
              <w:rPr>
                <w:rFonts w:asciiTheme="majorHAnsi" w:hAnsiTheme="majorHAnsi" w:cstheme="majorHAnsi"/>
              </w:rPr>
            </w:pPr>
            <w:r w:rsidRPr="001E3E48">
              <w:rPr>
                <w:rFonts w:asciiTheme="majorHAnsi" w:hAnsiTheme="majorHAnsi" w:cstheme="majorHAnsi"/>
              </w:rPr>
              <w:t xml:space="preserve"> </w:t>
            </w:r>
            <w:r w:rsidR="005A34B4" w:rsidRPr="00866E22">
              <w:rPr>
                <w:rFonts w:asciiTheme="majorHAnsi" w:hAnsiTheme="majorHAnsi" w:cstheme="majorHAnsi"/>
              </w:rPr>
              <w:t xml:space="preserve">Efektem realizacji projektu  jest </w:t>
            </w:r>
            <w:r w:rsidR="00EA7F66" w:rsidRPr="00866E22">
              <w:rPr>
                <w:rFonts w:asciiTheme="majorHAnsi" w:hAnsiTheme="majorHAnsi" w:cstheme="majorHAnsi"/>
              </w:rPr>
              <w:t>:</w:t>
            </w:r>
          </w:p>
          <w:p w14:paraId="304D483D" w14:textId="42B3DBA7" w:rsidR="00EA7F66" w:rsidRPr="00866E22" w:rsidRDefault="00EA7F66" w:rsidP="00866E22">
            <w:pPr>
              <w:jc w:val="both"/>
              <w:rPr>
                <w:rFonts w:asciiTheme="majorHAnsi" w:hAnsiTheme="majorHAnsi" w:cstheme="majorHAnsi"/>
                <w:shd w:val="clear" w:color="auto" w:fill="FFFFFF"/>
              </w:rPr>
            </w:pPr>
            <w:r w:rsidRPr="00866E22">
              <w:rPr>
                <w:rFonts w:asciiTheme="majorHAnsi" w:hAnsiTheme="majorHAnsi" w:cstheme="majorHAnsi"/>
                <w:shd w:val="clear" w:color="auto" w:fill="FFFFFF"/>
              </w:rPr>
              <w:t xml:space="preserve">- zastosowanie innowacyjnych rozwiązań wpływa na konkurencyjność  gospodarstw rolnych. </w:t>
            </w:r>
          </w:p>
          <w:p w14:paraId="306E3318" w14:textId="7187BC53" w:rsidR="00EA7F66" w:rsidRPr="00866E22" w:rsidRDefault="00EA7F66" w:rsidP="00866E22">
            <w:pPr>
              <w:jc w:val="both"/>
              <w:rPr>
                <w:rFonts w:asciiTheme="majorHAnsi" w:hAnsiTheme="majorHAnsi" w:cstheme="majorHAnsi"/>
                <w:shd w:val="clear" w:color="auto" w:fill="FFFFFF"/>
              </w:rPr>
            </w:pPr>
            <w:r w:rsidRPr="00866E22">
              <w:rPr>
                <w:rFonts w:asciiTheme="majorHAnsi" w:hAnsiTheme="majorHAnsi" w:cstheme="majorHAnsi"/>
                <w:shd w:val="clear" w:color="auto" w:fill="FFFFFF"/>
              </w:rPr>
              <w:t>- tworzenie bezpośredniej sieci kontaktów pomiędzy podkarpackimi przedsiębiorcami, rolnikami, wytwórcami żywności oraz osobami i instytucjami oferującymi usługi na rzecz rolnictwa.</w:t>
            </w:r>
          </w:p>
          <w:p w14:paraId="237CC368" w14:textId="33085DF5" w:rsidR="00EA7F66" w:rsidRPr="00866E22" w:rsidRDefault="00EA7F66" w:rsidP="00866E22">
            <w:pPr>
              <w:jc w:val="both"/>
              <w:rPr>
                <w:rFonts w:asciiTheme="majorHAnsi" w:hAnsiTheme="majorHAnsi" w:cstheme="majorHAnsi"/>
                <w:shd w:val="clear" w:color="auto" w:fill="FFFFFF"/>
              </w:rPr>
            </w:pPr>
            <w:r w:rsidRPr="00866E22">
              <w:rPr>
                <w:rFonts w:asciiTheme="majorHAnsi" w:hAnsiTheme="majorHAnsi" w:cstheme="majorHAnsi"/>
                <w:shd w:val="clear" w:color="auto" w:fill="FFFFFF"/>
              </w:rPr>
              <w:t>-  popularyzacja proinnowacyjnych postaw w sferze rolnictwa i produkcji żywności.</w:t>
            </w:r>
          </w:p>
          <w:p w14:paraId="48AD70F4" w14:textId="77777777" w:rsidR="00D134A4" w:rsidRPr="00866E22" w:rsidRDefault="00D134A4" w:rsidP="00866E22">
            <w:pPr>
              <w:jc w:val="both"/>
              <w:rPr>
                <w:rFonts w:asciiTheme="majorHAnsi" w:hAnsiTheme="majorHAnsi" w:cstheme="majorHAnsi"/>
              </w:rPr>
            </w:pPr>
            <w:r w:rsidRPr="00866E22">
              <w:rPr>
                <w:rFonts w:asciiTheme="majorHAnsi" w:hAnsiTheme="majorHAnsi" w:cstheme="majorHAnsi"/>
                <w:shd w:val="clear" w:color="auto" w:fill="FFFFFF"/>
              </w:rPr>
              <w:t xml:space="preserve">- </w:t>
            </w:r>
            <w:r w:rsidRPr="00866E22">
              <w:rPr>
                <w:rFonts w:asciiTheme="majorHAnsi" w:hAnsiTheme="majorHAnsi" w:cstheme="majorHAnsi"/>
              </w:rPr>
              <w:t>wskazanie nowego sposobu sprzedaży poprzez tzw. krótkie łańcuchy dostaw.  Jest to  ważna inicjatywa  dotycząca zmniejszenie liczby pośredników niezbędnych do dostarczenia ostatecznemu konsumentowi produktu końcowego.</w:t>
            </w:r>
          </w:p>
          <w:p w14:paraId="41DBC838" w14:textId="279CE297" w:rsidR="00D134A4" w:rsidRPr="00866E22" w:rsidRDefault="00D134A4" w:rsidP="00866E22">
            <w:pPr>
              <w:jc w:val="both"/>
              <w:rPr>
                <w:rFonts w:asciiTheme="majorHAnsi" w:hAnsiTheme="majorHAnsi" w:cstheme="majorHAnsi"/>
                <w:shd w:val="clear" w:color="auto" w:fill="FFFFFF"/>
              </w:rPr>
            </w:pPr>
          </w:p>
          <w:p w14:paraId="6309417D" w14:textId="1587AC1E" w:rsidR="00EA7F66" w:rsidRPr="00866E22" w:rsidRDefault="00EA7F66" w:rsidP="00866E22">
            <w:pPr>
              <w:jc w:val="both"/>
              <w:rPr>
                <w:rFonts w:asciiTheme="majorHAnsi" w:hAnsiTheme="majorHAnsi" w:cstheme="majorHAnsi"/>
                <w:shd w:val="clear" w:color="auto" w:fill="FFFFFF"/>
              </w:rPr>
            </w:pPr>
            <w:r w:rsidRPr="00866E22">
              <w:rPr>
                <w:rFonts w:asciiTheme="majorHAnsi" w:hAnsiTheme="majorHAnsi" w:cstheme="majorHAnsi"/>
                <w:shd w:val="clear" w:color="auto" w:fill="FFFFFF"/>
              </w:rPr>
              <w:t>Wskaźniki produktu :</w:t>
            </w:r>
          </w:p>
          <w:p w14:paraId="04628CC1" w14:textId="05B69FF3" w:rsidR="00E65E3B" w:rsidRPr="00866E22" w:rsidRDefault="00E65E3B" w:rsidP="00866E22">
            <w:pPr>
              <w:pStyle w:val="Akapitzlist"/>
              <w:numPr>
                <w:ilvl w:val="0"/>
                <w:numId w:val="28"/>
              </w:numPr>
              <w:jc w:val="both"/>
              <w:rPr>
                <w:rFonts w:asciiTheme="majorHAnsi" w:hAnsiTheme="majorHAnsi" w:cstheme="majorHAnsi"/>
                <w:shd w:val="clear" w:color="auto" w:fill="FFFFFF"/>
              </w:rPr>
            </w:pPr>
            <w:r w:rsidRPr="00866E22">
              <w:rPr>
                <w:rFonts w:asciiTheme="majorHAnsi" w:hAnsiTheme="majorHAnsi" w:cstheme="majorHAnsi"/>
                <w:shd w:val="clear" w:color="auto" w:fill="FFFFFF"/>
              </w:rPr>
              <w:t xml:space="preserve"> ilość wystawców  - 30 podmiotów</w:t>
            </w:r>
          </w:p>
          <w:p w14:paraId="53BE7598" w14:textId="07C1B001" w:rsidR="00E65E3B" w:rsidRPr="00866E22" w:rsidRDefault="00E65E3B" w:rsidP="00866E22">
            <w:pPr>
              <w:pStyle w:val="Akapitzlist"/>
              <w:numPr>
                <w:ilvl w:val="0"/>
                <w:numId w:val="28"/>
              </w:numPr>
              <w:jc w:val="both"/>
              <w:rPr>
                <w:rFonts w:asciiTheme="majorHAnsi" w:hAnsiTheme="majorHAnsi" w:cstheme="majorHAnsi"/>
                <w:shd w:val="clear" w:color="auto" w:fill="FFFFFF"/>
              </w:rPr>
            </w:pPr>
            <w:r w:rsidRPr="00866E22">
              <w:rPr>
                <w:rFonts w:asciiTheme="majorHAnsi" w:hAnsiTheme="majorHAnsi" w:cstheme="majorHAnsi"/>
                <w:shd w:val="clear" w:color="auto" w:fill="FFFFFF"/>
              </w:rPr>
              <w:t xml:space="preserve"> ilość pokazów – 2 szt</w:t>
            </w:r>
          </w:p>
          <w:p w14:paraId="4CB22BDF" w14:textId="69D02837" w:rsidR="00E65E3B" w:rsidRPr="00866E22" w:rsidRDefault="00E65E3B" w:rsidP="00866E22">
            <w:pPr>
              <w:pStyle w:val="Akapitzlist"/>
              <w:numPr>
                <w:ilvl w:val="0"/>
                <w:numId w:val="28"/>
              </w:numPr>
              <w:jc w:val="both"/>
              <w:rPr>
                <w:rFonts w:asciiTheme="majorHAnsi" w:hAnsiTheme="majorHAnsi" w:cstheme="majorHAnsi"/>
                <w:shd w:val="clear" w:color="auto" w:fill="FFFFFF"/>
              </w:rPr>
            </w:pPr>
            <w:r w:rsidRPr="00866E22">
              <w:rPr>
                <w:rFonts w:asciiTheme="majorHAnsi" w:hAnsiTheme="majorHAnsi" w:cstheme="majorHAnsi"/>
                <w:shd w:val="clear" w:color="auto" w:fill="FFFFFF"/>
              </w:rPr>
              <w:t xml:space="preserve">ilość godzin emisji – 6 h   </w:t>
            </w:r>
          </w:p>
          <w:p w14:paraId="11AA8ACD" w14:textId="333E641E" w:rsidR="00A223B2" w:rsidRPr="00866E22" w:rsidRDefault="00E65E3B" w:rsidP="00866E22">
            <w:pPr>
              <w:pStyle w:val="Akapitzlist"/>
              <w:numPr>
                <w:ilvl w:val="0"/>
                <w:numId w:val="28"/>
              </w:numPr>
              <w:jc w:val="both"/>
              <w:rPr>
                <w:rFonts w:asciiTheme="majorHAnsi" w:hAnsiTheme="majorHAnsi" w:cstheme="majorHAnsi"/>
                <w:shd w:val="clear" w:color="auto" w:fill="FFFFFF"/>
              </w:rPr>
            </w:pPr>
            <w:r w:rsidRPr="00866E22">
              <w:rPr>
                <w:rFonts w:asciiTheme="majorHAnsi" w:hAnsiTheme="majorHAnsi" w:cstheme="majorHAnsi"/>
                <w:shd w:val="clear" w:color="auto" w:fill="FFFFFF"/>
              </w:rPr>
              <w:t xml:space="preserve">ilość osób na wideo konferencji – 242 osoby </w:t>
            </w:r>
          </w:p>
          <w:p w14:paraId="7206281A" w14:textId="77777777" w:rsidR="00154356" w:rsidRPr="00866E22" w:rsidRDefault="00154356" w:rsidP="00866E22">
            <w:pPr>
              <w:jc w:val="both"/>
              <w:rPr>
                <w:rFonts w:asciiTheme="majorHAnsi" w:hAnsiTheme="majorHAnsi" w:cstheme="majorHAnsi"/>
                <w:sz w:val="24"/>
                <w:szCs w:val="24"/>
                <w:shd w:val="clear" w:color="auto" w:fill="FFFFFF"/>
              </w:rPr>
            </w:pPr>
          </w:p>
          <w:p w14:paraId="66F221C3" w14:textId="33CF9760" w:rsidR="00154356" w:rsidRPr="00866E22" w:rsidRDefault="00154356" w:rsidP="00866E22">
            <w:pPr>
              <w:jc w:val="both"/>
              <w:rPr>
                <w:rFonts w:asciiTheme="majorHAnsi" w:hAnsiTheme="majorHAnsi" w:cstheme="majorHAnsi"/>
              </w:rPr>
            </w:pPr>
            <w:r w:rsidRPr="00866E22">
              <w:rPr>
                <w:rFonts w:asciiTheme="majorHAnsi" w:hAnsiTheme="majorHAnsi" w:cstheme="majorHAnsi"/>
              </w:rPr>
              <w:t xml:space="preserve">Obecność na wystawie podmiotów zajmujących się różnymi branżami tj. sprzedażą sprzętu rolniczego, środków do produkcji rolniczej, przedstawicieli instytucji naukowych, specjalistów działów technologicznych PODR ,  producentów rolnych  pozwoliło na zidentyfikowanie obszarów tematycznych , które wymagają wsparcia.   Dlatego zorganizowanie  ,, Wirtualnego Dnia Pola'' było instrumentem do  nawiązania  kontaktów  pomiędzy poszczególnymi podmiotami.  Zaobserwowane rozwiązania pozwoliły  na współpracę z rolnikami, dokształcanie, przekazanie najnowszej wiedzy, transfer innowacji za pośrednictwem internetu. Operacja  tego typu miała  również na celu promowanie korzystania z narzędzi teleinformatycznych w codziennej komunikacji oraz kształtowanie postaw proinnowacyjnych. </w:t>
            </w:r>
            <w:r w:rsidR="00D134A4" w:rsidRPr="00866E22">
              <w:rPr>
                <w:rFonts w:asciiTheme="majorHAnsi" w:hAnsiTheme="majorHAnsi" w:cstheme="majorHAnsi"/>
              </w:rPr>
              <w:t>Było to przedsięwzięcie szczególnie istotne podczas obowiązywania ograniczeń w organizacji zgromadzeń oraz przemieszczania się w związku z panującą epidemią COVID-19</w:t>
            </w:r>
            <w:r w:rsidR="00866E22" w:rsidRPr="00866E22">
              <w:rPr>
                <w:rFonts w:asciiTheme="majorHAnsi" w:hAnsiTheme="majorHAnsi" w:cstheme="majorHAnsi"/>
              </w:rPr>
              <w:t>,</w:t>
            </w:r>
            <w:r w:rsidR="00D134A4" w:rsidRPr="00866E22">
              <w:rPr>
                <w:rFonts w:asciiTheme="majorHAnsi" w:hAnsiTheme="majorHAnsi" w:cstheme="majorHAnsi"/>
              </w:rPr>
              <w:t xml:space="preserve"> ale również w przyszłości w związku z upowszechnianiem się form kontaktów i szkoleń na odległość. Dzięki operacji zachowany </w:t>
            </w:r>
            <w:r w:rsidR="00C24F9C" w:rsidRPr="00866E22">
              <w:rPr>
                <w:rFonts w:asciiTheme="majorHAnsi" w:hAnsiTheme="majorHAnsi" w:cstheme="majorHAnsi"/>
              </w:rPr>
              <w:t xml:space="preserve">był ciągły </w:t>
            </w:r>
            <w:r w:rsidR="00D134A4" w:rsidRPr="00866E22">
              <w:rPr>
                <w:rFonts w:asciiTheme="majorHAnsi" w:hAnsiTheme="majorHAnsi" w:cstheme="majorHAnsi"/>
              </w:rPr>
              <w:t xml:space="preserve"> kontakt</w:t>
            </w:r>
            <w:r w:rsidR="00866E22" w:rsidRPr="00866E22">
              <w:rPr>
                <w:rFonts w:asciiTheme="majorHAnsi" w:hAnsiTheme="majorHAnsi" w:cstheme="majorHAnsi"/>
              </w:rPr>
              <w:t xml:space="preserve"> w tak trudnych czasach</w:t>
            </w:r>
            <w:r w:rsidR="00D134A4" w:rsidRPr="00866E22">
              <w:rPr>
                <w:rFonts w:asciiTheme="majorHAnsi" w:hAnsiTheme="majorHAnsi" w:cstheme="majorHAnsi"/>
              </w:rPr>
              <w:t xml:space="preserve"> z rolnikami, przedsiębiorcami i innymi podmiotami a dodatkowo uczestnicy wideokonferencji   </w:t>
            </w:r>
            <w:r w:rsidR="00C24F9C" w:rsidRPr="00866E22">
              <w:rPr>
                <w:rFonts w:asciiTheme="majorHAnsi" w:hAnsiTheme="majorHAnsi" w:cstheme="majorHAnsi"/>
              </w:rPr>
              <w:t>poznali</w:t>
            </w:r>
            <w:r w:rsidR="00D134A4" w:rsidRPr="00866E22">
              <w:rPr>
                <w:rFonts w:asciiTheme="majorHAnsi" w:hAnsiTheme="majorHAnsi" w:cstheme="majorHAnsi"/>
              </w:rPr>
              <w:t xml:space="preserve"> korzyści wykorzystania </w:t>
            </w:r>
            <w:r w:rsidR="00D134A4" w:rsidRPr="00866E22">
              <w:rPr>
                <w:rFonts w:asciiTheme="majorHAnsi" w:hAnsiTheme="majorHAnsi" w:cstheme="majorHAnsi"/>
              </w:rPr>
              <w:lastRenderedPageBreak/>
              <w:t>nowoc</w:t>
            </w:r>
            <w:r w:rsidR="00C24F9C" w:rsidRPr="00866E22">
              <w:rPr>
                <w:rFonts w:asciiTheme="majorHAnsi" w:hAnsiTheme="majorHAnsi" w:cstheme="majorHAnsi"/>
              </w:rPr>
              <w:t>zesnych narzędzi ICT, co wpływa</w:t>
            </w:r>
            <w:r w:rsidR="00D134A4" w:rsidRPr="00866E22">
              <w:rPr>
                <w:rFonts w:asciiTheme="majorHAnsi" w:hAnsiTheme="majorHAnsi" w:cstheme="majorHAnsi"/>
              </w:rPr>
              <w:t xml:space="preserve"> na rozwój cyfryzacji gospodarstw rolnych, obszarów wiejskich oraz instytucji działających na rzecz rolnictwa.</w:t>
            </w:r>
          </w:p>
          <w:p w14:paraId="0DC410E6" w14:textId="77777777" w:rsidR="005932A9" w:rsidRPr="00866E22" w:rsidRDefault="005932A9" w:rsidP="00274815">
            <w:pPr>
              <w:jc w:val="both"/>
              <w:rPr>
                <w:rFonts w:asciiTheme="majorHAnsi" w:hAnsiTheme="majorHAnsi" w:cstheme="majorHAnsi"/>
                <w:sz w:val="24"/>
                <w:szCs w:val="24"/>
              </w:rPr>
            </w:pPr>
          </w:p>
          <w:p w14:paraId="374CF527" w14:textId="0E340A22" w:rsidR="00B95708" w:rsidRPr="00866E22" w:rsidRDefault="005932A9" w:rsidP="001D731F">
            <w:pPr>
              <w:jc w:val="both"/>
              <w:rPr>
                <w:rFonts w:ascii="Times New Roman" w:hAnsi="Times New Roman" w:cs="Times New Roman"/>
                <w:shd w:val="clear" w:color="auto" w:fill="FFFFFF"/>
              </w:rPr>
            </w:pPr>
            <w:r w:rsidRPr="00866E22">
              <w:rPr>
                <w:rFonts w:asciiTheme="majorHAnsi" w:hAnsiTheme="majorHAnsi" w:cstheme="majorHAnsi"/>
              </w:rPr>
              <w:t>W</w:t>
            </w:r>
            <w:r w:rsidR="001D731F" w:rsidRPr="00866E22">
              <w:rPr>
                <w:rFonts w:asciiTheme="majorHAnsi" w:hAnsiTheme="majorHAnsi" w:cstheme="majorHAnsi"/>
              </w:rPr>
              <w:t>artoś</w:t>
            </w:r>
            <w:r w:rsidRPr="00866E22">
              <w:rPr>
                <w:rFonts w:asciiTheme="majorHAnsi" w:hAnsiTheme="majorHAnsi" w:cstheme="majorHAnsi"/>
              </w:rPr>
              <w:t>cią dod</w:t>
            </w:r>
            <w:r w:rsidR="001D731F" w:rsidRPr="00866E22">
              <w:rPr>
                <w:rFonts w:asciiTheme="majorHAnsi" w:hAnsiTheme="majorHAnsi" w:cstheme="majorHAnsi"/>
              </w:rPr>
              <w:t>a</w:t>
            </w:r>
            <w:r w:rsidRPr="00866E22">
              <w:rPr>
                <w:rFonts w:asciiTheme="majorHAnsi" w:hAnsiTheme="majorHAnsi" w:cstheme="majorHAnsi"/>
              </w:rPr>
              <w:t xml:space="preserve">ną projektu jest </w:t>
            </w:r>
            <w:r w:rsidR="001D731F" w:rsidRPr="00866E22">
              <w:rPr>
                <w:rFonts w:asciiTheme="majorHAnsi" w:hAnsiTheme="majorHAnsi" w:cstheme="majorHAnsi"/>
              </w:rPr>
              <w:t xml:space="preserve"> podniesienie świadomości potrzeb cyfryzacji i umiejętności posługiwania się instrumentami elektronicznymi w szczególności starszych osób zamieszkujących  obszary  wiejskie. </w:t>
            </w:r>
          </w:p>
        </w:tc>
      </w:tr>
      <w:tr w:rsidR="003969B2" w:rsidRPr="001E3E48" w14:paraId="2A04D64B" w14:textId="77777777" w:rsidTr="00CE692E">
        <w:tc>
          <w:tcPr>
            <w:tcW w:w="562" w:type="dxa"/>
            <w:vMerge w:val="restart"/>
            <w:shd w:val="clear" w:color="auto" w:fill="D9D9D9" w:themeFill="background1" w:themeFillShade="D9"/>
          </w:tcPr>
          <w:p w14:paraId="62E7E837" w14:textId="687F610D" w:rsidR="003969B2" w:rsidRPr="001E3E48" w:rsidRDefault="005E75FA" w:rsidP="00CE2B0D">
            <w:pPr>
              <w:jc w:val="right"/>
              <w:rPr>
                <w:rFonts w:asciiTheme="majorHAnsi" w:hAnsiTheme="majorHAnsi" w:cstheme="majorHAnsi"/>
                <w:b/>
              </w:rPr>
            </w:pPr>
            <w:r>
              <w:rPr>
                <w:rFonts w:asciiTheme="majorHAnsi" w:hAnsiTheme="majorHAnsi" w:cstheme="majorHAnsi"/>
                <w:b/>
              </w:rPr>
              <w:lastRenderedPageBreak/>
              <w:t>9</w:t>
            </w:r>
            <w:r w:rsidR="003969B2" w:rsidRPr="001E3E48">
              <w:rPr>
                <w:rFonts w:asciiTheme="majorHAnsi" w:hAnsiTheme="majorHAnsi" w:cstheme="majorHAnsi"/>
                <w:b/>
              </w:rPr>
              <w:t>.</w:t>
            </w:r>
          </w:p>
        </w:tc>
        <w:tc>
          <w:tcPr>
            <w:tcW w:w="3119" w:type="dxa"/>
            <w:shd w:val="clear" w:color="auto" w:fill="D9D9D9" w:themeFill="background1" w:themeFillShade="D9"/>
          </w:tcPr>
          <w:p w14:paraId="75C469C8" w14:textId="1203A142" w:rsidR="003969B2" w:rsidRPr="001E3E48" w:rsidRDefault="00A52FF5" w:rsidP="003969B2">
            <w:pPr>
              <w:rPr>
                <w:rFonts w:asciiTheme="majorHAnsi" w:hAnsiTheme="majorHAnsi" w:cstheme="majorHAnsi"/>
                <w:b/>
              </w:rPr>
            </w:pPr>
            <w:r>
              <w:rPr>
                <w:rFonts w:asciiTheme="majorHAnsi" w:hAnsiTheme="majorHAnsi" w:cstheme="majorHAnsi"/>
                <w:b/>
              </w:rPr>
              <w:t>Podmiot realizujący operację</w:t>
            </w:r>
          </w:p>
        </w:tc>
        <w:tc>
          <w:tcPr>
            <w:tcW w:w="6798" w:type="dxa"/>
          </w:tcPr>
          <w:p w14:paraId="0B1B1BC4" w14:textId="52DB41AC" w:rsidR="003969B2" w:rsidRPr="00866E22" w:rsidRDefault="007371C3" w:rsidP="003274D9">
            <w:pPr>
              <w:rPr>
                <w:rFonts w:asciiTheme="majorHAnsi" w:hAnsiTheme="majorHAnsi" w:cstheme="majorHAnsi"/>
              </w:rPr>
            </w:pPr>
            <w:r w:rsidRPr="00866E22">
              <w:rPr>
                <w:rFonts w:asciiTheme="majorHAnsi" w:hAnsiTheme="majorHAnsi" w:cstheme="majorHAnsi"/>
              </w:rPr>
              <w:t>Podkarpacki Ośredek Doradztwa Rolniczego w Boguchwale</w:t>
            </w:r>
          </w:p>
        </w:tc>
      </w:tr>
      <w:tr w:rsidR="003969B2" w:rsidRPr="001E3E48" w14:paraId="09DFF175" w14:textId="77777777" w:rsidTr="00CE692E">
        <w:tc>
          <w:tcPr>
            <w:tcW w:w="562" w:type="dxa"/>
            <w:vMerge/>
            <w:shd w:val="clear" w:color="auto" w:fill="D9D9D9" w:themeFill="background1" w:themeFillShade="D9"/>
          </w:tcPr>
          <w:p w14:paraId="6F28F14F" w14:textId="77777777" w:rsidR="003969B2" w:rsidRPr="001E3E48" w:rsidRDefault="003969B2" w:rsidP="003969B2">
            <w:pPr>
              <w:jc w:val="right"/>
              <w:rPr>
                <w:rFonts w:asciiTheme="majorHAnsi" w:hAnsiTheme="majorHAnsi" w:cstheme="majorHAnsi"/>
              </w:rPr>
            </w:pPr>
          </w:p>
        </w:tc>
        <w:tc>
          <w:tcPr>
            <w:tcW w:w="3119" w:type="dxa"/>
            <w:shd w:val="clear" w:color="auto" w:fill="D9D9D9" w:themeFill="background1" w:themeFillShade="D9"/>
          </w:tcPr>
          <w:p w14:paraId="10BE5AC3" w14:textId="3108390C" w:rsidR="003969B2" w:rsidRPr="001E3E48" w:rsidRDefault="004017B9" w:rsidP="003969B2">
            <w:pPr>
              <w:rPr>
                <w:rFonts w:asciiTheme="majorHAnsi" w:hAnsiTheme="majorHAnsi" w:cstheme="majorHAnsi"/>
                <w:b/>
              </w:rPr>
            </w:pPr>
            <w:r w:rsidRPr="001E3E48">
              <w:rPr>
                <w:rFonts w:asciiTheme="majorHAnsi" w:hAnsiTheme="majorHAnsi" w:cstheme="majorHAnsi"/>
                <w:b/>
              </w:rPr>
              <w:t xml:space="preserve">www </w:t>
            </w:r>
            <w:r w:rsidRPr="001E3E48">
              <w:rPr>
                <w:rFonts w:asciiTheme="majorHAnsi" w:hAnsiTheme="majorHAnsi" w:cstheme="majorHAnsi"/>
                <w:i/>
              </w:rPr>
              <w:t>(link do strony gdzie znajduje się więcej informacji o projekcie)</w:t>
            </w:r>
          </w:p>
        </w:tc>
        <w:tc>
          <w:tcPr>
            <w:tcW w:w="6798" w:type="dxa"/>
          </w:tcPr>
          <w:p w14:paraId="3045A280" w14:textId="77777777" w:rsidR="00154356" w:rsidRPr="00866E22" w:rsidRDefault="00154356" w:rsidP="00154356">
            <w:pPr>
              <w:rPr>
                <w:rFonts w:asciiTheme="majorHAnsi" w:hAnsiTheme="majorHAnsi" w:cstheme="majorHAnsi"/>
              </w:rPr>
            </w:pPr>
          </w:p>
          <w:p w14:paraId="7A77CA49" w14:textId="77777777" w:rsidR="00154356" w:rsidRPr="00866E22" w:rsidRDefault="00D32D09" w:rsidP="00154356">
            <w:pPr>
              <w:rPr>
                <w:rFonts w:asciiTheme="majorHAnsi" w:hAnsiTheme="majorHAnsi" w:cstheme="majorHAnsi"/>
              </w:rPr>
            </w:pPr>
            <w:hyperlink r:id="rId8" w:history="1">
              <w:r w:rsidR="00154356" w:rsidRPr="00866E22">
                <w:rPr>
                  <w:rStyle w:val="Hipercze"/>
                  <w:rFonts w:asciiTheme="majorHAnsi" w:hAnsiTheme="majorHAnsi" w:cstheme="majorHAnsi"/>
                </w:rPr>
                <w:t>Wirtualny Dzień Pola w Boguchwale (podrb.pl)</w:t>
              </w:r>
            </w:hyperlink>
          </w:p>
          <w:p w14:paraId="71ACB671" w14:textId="5D5F68D5" w:rsidR="003969B2" w:rsidRPr="00866E22" w:rsidRDefault="003969B2" w:rsidP="003969B2">
            <w:pPr>
              <w:rPr>
                <w:rFonts w:asciiTheme="majorHAnsi" w:hAnsiTheme="majorHAnsi" w:cstheme="majorHAnsi"/>
              </w:rPr>
            </w:pPr>
          </w:p>
        </w:tc>
      </w:tr>
      <w:tr w:rsidR="003969B2" w:rsidRPr="001E3E48" w14:paraId="6BE6711F" w14:textId="77777777" w:rsidTr="00CE692E">
        <w:tc>
          <w:tcPr>
            <w:tcW w:w="562" w:type="dxa"/>
            <w:vMerge/>
            <w:shd w:val="clear" w:color="auto" w:fill="D9D9D9" w:themeFill="background1" w:themeFillShade="D9"/>
          </w:tcPr>
          <w:p w14:paraId="7F0BD3AB" w14:textId="77777777" w:rsidR="003969B2" w:rsidRPr="001E3E48" w:rsidRDefault="003969B2" w:rsidP="003969B2">
            <w:pPr>
              <w:jc w:val="right"/>
              <w:rPr>
                <w:rFonts w:asciiTheme="majorHAnsi" w:hAnsiTheme="majorHAnsi" w:cstheme="majorHAnsi"/>
              </w:rPr>
            </w:pPr>
          </w:p>
        </w:tc>
        <w:tc>
          <w:tcPr>
            <w:tcW w:w="3119" w:type="dxa"/>
            <w:shd w:val="clear" w:color="auto" w:fill="D9D9D9" w:themeFill="background1" w:themeFillShade="D9"/>
          </w:tcPr>
          <w:p w14:paraId="03C44AB3" w14:textId="64792390" w:rsidR="003969B2" w:rsidRPr="001E3E48" w:rsidRDefault="003969B2" w:rsidP="003969B2">
            <w:pPr>
              <w:rPr>
                <w:rFonts w:asciiTheme="majorHAnsi" w:hAnsiTheme="majorHAnsi" w:cstheme="majorHAnsi"/>
                <w:b/>
              </w:rPr>
            </w:pPr>
            <w:r w:rsidRPr="001E3E48">
              <w:rPr>
                <w:rFonts w:asciiTheme="majorHAnsi" w:hAnsiTheme="majorHAnsi" w:cstheme="majorHAnsi"/>
                <w:b/>
              </w:rPr>
              <w:t>e</w:t>
            </w:r>
            <w:r w:rsidR="009C64B6" w:rsidRPr="001E3E48">
              <w:rPr>
                <w:rFonts w:asciiTheme="majorHAnsi" w:hAnsiTheme="majorHAnsi" w:cstheme="majorHAnsi"/>
                <w:b/>
              </w:rPr>
              <w:t>-</w:t>
            </w:r>
            <w:r w:rsidRPr="001E3E48">
              <w:rPr>
                <w:rFonts w:asciiTheme="majorHAnsi" w:hAnsiTheme="majorHAnsi" w:cstheme="majorHAnsi"/>
                <w:b/>
              </w:rPr>
              <w:t>mail</w:t>
            </w:r>
            <w:r w:rsidR="004017B9" w:rsidRPr="001E3E48">
              <w:rPr>
                <w:rFonts w:asciiTheme="majorHAnsi" w:hAnsiTheme="majorHAnsi" w:cstheme="majorHAnsi"/>
                <w:b/>
              </w:rPr>
              <w:t xml:space="preserve"> </w:t>
            </w:r>
            <w:r w:rsidR="004017B9" w:rsidRPr="001E3E48">
              <w:rPr>
                <w:rFonts w:asciiTheme="majorHAnsi" w:hAnsiTheme="majorHAnsi" w:cstheme="majorHAnsi"/>
                <w:i/>
              </w:rPr>
              <w:t>(do podania w publikacji jako kontakt</w:t>
            </w:r>
            <w:r w:rsidR="00F4174D">
              <w:rPr>
                <w:rFonts w:asciiTheme="majorHAnsi" w:hAnsiTheme="majorHAnsi" w:cstheme="majorHAnsi"/>
                <w:i/>
              </w:rPr>
              <w:t xml:space="preserve"> w celu uzyskania dodatkowym informacji o projekcie</w:t>
            </w:r>
            <w:r w:rsidR="004017B9" w:rsidRPr="001E3E48">
              <w:rPr>
                <w:rFonts w:asciiTheme="majorHAnsi" w:hAnsiTheme="majorHAnsi" w:cstheme="majorHAnsi"/>
                <w:i/>
              </w:rPr>
              <w:t>)</w:t>
            </w:r>
          </w:p>
        </w:tc>
        <w:tc>
          <w:tcPr>
            <w:tcW w:w="6798" w:type="dxa"/>
          </w:tcPr>
          <w:p w14:paraId="1C726702" w14:textId="67E0B8D0" w:rsidR="003969B2" w:rsidRPr="00866E22" w:rsidRDefault="00DC3753" w:rsidP="003969B2">
            <w:pPr>
              <w:rPr>
                <w:rFonts w:asciiTheme="majorHAnsi" w:hAnsiTheme="majorHAnsi" w:cstheme="majorHAnsi"/>
              </w:rPr>
            </w:pPr>
            <w:r>
              <w:rPr>
                <w:rFonts w:asciiTheme="majorHAnsi" w:hAnsiTheme="majorHAnsi" w:cstheme="majorHAnsi"/>
              </w:rPr>
              <w:t>Xxxxxxxxxxxxxxxxxx</w:t>
            </w:r>
            <w:r w:rsidR="007371C3" w:rsidRPr="00866E22">
              <w:rPr>
                <w:rFonts w:asciiTheme="majorHAnsi" w:hAnsiTheme="majorHAnsi" w:cstheme="majorHAnsi"/>
              </w:rPr>
              <w:t>@podrb.pl</w:t>
            </w:r>
          </w:p>
        </w:tc>
      </w:tr>
      <w:tr w:rsidR="009C64B6" w:rsidRPr="001E3E48" w14:paraId="2A43C363" w14:textId="77777777" w:rsidTr="007A645A">
        <w:trPr>
          <w:trHeight w:val="1536"/>
        </w:trPr>
        <w:tc>
          <w:tcPr>
            <w:tcW w:w="562" w:type="dxa"/>
            <w:shd w:val="clear" w:color="auto" w:fill="D9D9D9" w:themeFill="background1" w:themeFillShade="D9"/>
          </w:tcPr>
          <w:p w14:paraId="5F9C7CD0" w14:textId="2972BEBE" w:rsidR="009C64B6" w:rsidRPr="001E3E48" w:rsidRDefault="005E75FA" w:rsidP="00597746">
            <w:pPr>
              <w:jc w:val="right"/>
              <w:rPr>
                <w:rFonts w:asciiTheme="majorHAnsi" w:hAnsiTheme="majorHAnsi" w:cstheme="majorHAnsi"/>
                <w:b/>
              </w:rPr>
            </w:pPr>
            <w:r>
              <w:rPr>
                <w:rFonts w:asciiTheme="majorHAnsi" w:hAnsiTheme="majorHAnsi" w:cstheme="majorHAnsi"/>
                <w:b/>
              </w:rPr>
              <w:t>10</w:t>
            </w:r>
            <w:r w:rsidR="009C64B6" w:rsidRPr="001E3E48">
              <w:rPr>
                <w:rFonts w:asciiTheme="majorHAnsi" w:hAnsiTheme="majorHAnsi" w:cstheme="majorHAnsi"/>
                <w:b/>
              </w:rPr>
              <w:t>.</w:t>
            </w:r>
          </w:p>
        </w:tc>
        <w:tc>
          <w:tcPr>
            <w:tcW w:w="3119" w:type="dxa"/>
            <w:shd w:val="clear" w:color="auto" w:fill="D9D9D9" w:themeFill="background1" w:themeFillShade="D9"/>
          </w:tcPr>
          <w:p w14:paraId="116D2662" w14:textId="77777777" w:rsidR="009C64B6" w:rsidRPr="001E3E48" w:rsidRDefault="009C64B6" w:rsidP="009C64B6">
            <w:pPr>
              <w:rPr>
                <w:rFonts w:asciiTheme="majorHAnsi" w:hAnsiTheme="majorHAnsi" w:cstheme="majorHAnsi"/>
                <w:b/>
              </w:rPr>
            </w:pPr>
            <w:r w:rsidRPr="001E3E48">
              <w:rPr>
                <w:rFonts w:asciiTheme="majorHAnsi" w:hAnsiTheme="majorHAnsi" w:cstheme="majorHAnsi"/>
                <w:b/>
              </w:rPr>
              <w:t xml:space="preserve">Partnerzy projektu </w:t>
            </w:r>
          </w:p>
          <w:p w14:paraId="236649E1" w14:textId="77777777" w:rsidR="009C64B6" w:rsidRPr="001E3E48" w:rsidRDefault="009C64B6" w:rsidP="009C64B6">
            <w:pPr>
              <w:rPr>
                <w:rFonts w:asciiTheme="majorHAnsi" w:hAnsiTheme="majorHAnsi" w:cstheme="majorHAnsi"/>
                <w:i/>
              </w:rPr>
            </w:pPr>
            <w:r w:rsidRPr="001E3E48">
              <w:rPr>
                <w:rFonts w:asciiTheme="majorHAnsi" w:hAnsiTheme="majorHAnsi" w:cstheme="majorHAnsi"/>
                <w:i/>
              </w:rPr>
              <w:t>W przypadku projektów realizowanych we współpracy (partnerstwie) z innymi podmiotami prosimy podać nazwy wszystkich zaangażowanych partnerów.</w:t>
            </w:r>
          </w:p>
        </w:tc>
        <w:tc>
          <w:tcPr>
            <w:tcW w:w="6798" w:type="dxa"/>
          </w:tcPr>
          <w:p w14:paraId="262D1322" w14:textId="4BA86EA6" w:rsidR="009C64B6" w:rsidRPr="00866E22" w:rsidRDefault="007371C3" w:rsidP="00597746">
            <w:pPr>
              <w:rPr>
                <w:rFonts w:asciiTheme="majorHAnsi" w:hAnsiTheme="majorHAnsi" w:cstheme="majorHAnsi"/>
              </w:rPr>
            </w:pPr>
            <w:r w:rsidRPr="00866E22">
              <w:rPr>
                <w:rFonts w:asciiTheme="majorHAnsi" w:hAnsiTheme="majorHAnsi" w:cstheme="majorHAnsi"/>
              </w:rPr>
              <w:t>Operacja własna PODR</w:t>
            </w:r>
          </w:p>
        </w:tc>
      </w:tr>
      <w:tr w:rsidR="009C64B6" w:rsidRPr="001E3E48" w14:paraId="15BBF599" w14:textId="77777777" w:rsidTr="00CE692E">
        <w:tc>
          <w:tcPr>
            <w:tcW w:w="562" w:type="dxa"/>
            <w:shd w:val="clear" w:color="auto" w:fill="D9D9D9" w:themeFill="background1" w:themeFillShade="D9"/>
          </w:tcPr>
          <w:p w14:paraId="04AB841C" w14:textId="320C5950" w:rsidR="009C64B6" w:rsidRPr="001E3E48" w:rsidRDefault="005E75FA" w:rsidP="00597746">
            <w:pPr>
              <w:jc w:val="right"/>
              <w:rPr>
                <w:rFonts w:asciiTheme="majorHAnsi" w:hAnsiTheme="majorHAnsi" w:cstheme="majorHAnsi"/>
                <w:b/>
              </w:rPr>
            </w:pPr>
            <w:r>
              <w:rPr>
                <w:rFonts w:asciiTheme="majorHAnsi" w:hAnsiTheme="majorHAnsi" w:cstheme="majorHAnsi"/>
                <w:b/>
              </w:rPr>
              <w:t>11</w:t>
            </w:r>
            <w:r w:rsidR="009C64B6" w:rsidRPr="001E3E48">
              <w:rPr>
                <w:rFonts w:asciiTheme="majorHAnsi" w:hAnsiTheme="majorHAnsi" w:cstheme="majorHAnsi"/>
                <w:b/>
              </w:rPr>
              <w:t>.</w:t>
            </w:r>
          </w:p>
        </w:tc>
        <w:tc>
          <w:tcPr>
            <w:tcW w:w="3119" w:type="dxa"/>
            <w:shd w:val="clear" w:color="auto" w:fill="D9D9D9" w:themeFill="background1" w:themeFillShade="D9"/>
          </w:tcPr>
          <w:p w14:paraId="42F7E32A" w14:textId="7A431093" w:rsidR="009C64B6" w:rsidRPr="001E3E48" w:rsidRDefault="000B00E0" w:rsidP="009C64B6">
            <w:pPr>
              <w:rPr>
                <w:rFonts w:asciiTheme="majorHAnsi" w:hAnsiTheme="majorHAnsi" w:cstheme="majorHAnsi"/>
                <w:b/>
              </w:rPr>
            </w:pPr>
            <w:r w:rsidRPr="001E3E48">
              <w:rPr>
                <w:rFonts w:asciiTheme="majorHAnsi" w:hAnsiTheme="majorHAnsi" w:cstheme="majorHAnsi"/>
                <w:b/>
              </w:rPr>
              <w:t xml:space="preserve">Okres </w:t>
            </w:r>
            <w:r w:rsidR="009C64B6" w:rsidRPr="001E3E48">
              <w:rPr>
                <w:rFonts w:asciiTheme="majorHAnsi" w:hAnsiTheme="majorHAnsi" w:cstheme="majorHAnsi"/>
                <w:b/>
              </w:rPr>
              <w:t>realizacji operacji</w:t>
            </w:r>
          </w:p>
          <w:p w14:paraId="3AD2968E" w14:textId="5983BEC3" w:rsidR="009C64B6" w:rsidRPr="001E3E48" w:rsidRDefault="009C64B6" w:rsidP="004017B9">
            <w:pPr>
              <w:rPr>
                <w:rFonts w:asciiTheme="majorHAnsi" w:hAnsiTheme="majorHAnsi" w:cstheme="majorHAnsi"/>
                <w:i/>
              </w:rPr>
            </w:pPr>
            <w:r w:rsidRPr="001E3E48">
              <w:rPr>
                <w:rFonts w:asciiTheme="majorHAnsi" w:hAnsiTheme="majorHAnsi" w:cstheme="majorHAnsi"/>
                <w:i/>
              </w:rPr>
              <w:t>(</w:t>
            </w:r>
            <w:r w:rsidR="004017B9" w:rsidRPr="001E3E48">
              <w:rPr>
                <w:rFonts w:asciiTheme="majorHAnsi" w:hAnsiTheme="majorHAnsi" w:cstheme="majorHAnsi"/>
                <w:i/>
              </w:rPr>
              <w:t>podany w dokładnością do miesiąca od…do…</w:t>
            </w:r>
            <w:r w:rsidR="000B00E0" w:rsidRPr="001E3E48">
              <w:rPr>
                <w:rFonts w:asciiTheme="majorHAnsi" w:hAnsiTheme="majorHAnsi" w:cstheme="majorHAnsi"/>
                <w:i/>
              </w:rPr>
              <w:t>)</w:t>
            </w:r>
            <w:r w:rsidRPr="001E3E48">
              <w:rPr>
                <w:rFonts w:asciiTheme="majorHAnsi" w:hAnsiTheme="majorHAnsi" w:cstheme="majorHAnsi"/>
                <w:i/>
              </w:rPr>
              <w:t>.</w:t>
            </w:r>
          </w:p>
        </w:tc>
        <w:tc>
          <w:tcPr>
            <w:tcW w:w="6798" w:type="dxa"/>
          </w:tcPr>
          <w:p w14:paraId="3BE68653" w14:textId="153D752C" w:rsidR="00420C77" w:rsidRPr="00866E22" w:rsidRDefault="00154356" w:rsidP="007371C3">
            <w:pPr>
              <w:rPr>
                <w:rFonts w:asciiTheme="majorHAnsi" w:hAnsiTheme="majorHAnsi" w:cstheme="majorHAnsi"/>
              </w:rPr>
            </w:pPr>
            <w:r w:rsidRPr="00866E22">
              <w:rPr>
                <w:rFonts w:asciiTheme="majorHAnsi" w:hAnsiTheme="majorHAnsi" w:cstheme="majorHAnsi"/>
              </w:rPr>
              <w:t>06</w:t>
            </w:r>
            <w:r w:rsidR="007371C3" w:rsidRPr="00866E22">
              <w:rPr>
                <w:rFonts w:asciiTheme="majorHAnsi" w:hAnsiTheme="majorHAnsi" w:cstheme="majorHAnsi"/>
              </w:rPr>
              <w:t>.2020</w:t>
            </w:r>
            <w:r w:rsidR="00F15FD8" w:rsidRPr="00866E22">
              <w:rPr>
                <w:rFonts w:asciiTheme="majorHAnsi" w:hAnsiTheme="majorHAnsi" w:cstheme="majorHAnsi"/>
              </w:rPr>
              <w:t xml:space="preserve"> r. </w:t>
            </w:r>
            <w:r w:rsidR="007371C3" w:rsidRPr="00866E22">
              <w:rPr>
                <w:rFonts w:asciiTheme="majorHAnsi" w:hAnsiTheme="majorHAnsi" w:cstheme="majorHAnsi"/>
              </w:rPr>
              <w:t xml:space="preserve"> </w:t>
            </w:r>
          </w:p>
        </w:tc>
      </w:tr>
    </w:tbl>
    <w:p w14:paraId="4017A5AA" w14:textId="7F8105C5" w:rsidR="00A37948" w:rsidRPr="001E3E48" w:rsidRDefault="006E1912" w:rsidP="00A37948">
      <w:pPr>
        <w:spacing w:after="0"/>
        <w:rPr>
          <w:rFonts w:asciiTheme="majorHAnsi" w:hAnsiTheme="majorHAnsi" w:cstheme="majorHAnsi"/>
          <w:b/>
        </w:rPr>
      </w:pPr>
      <w:r w:rsidRPr="001E3E48">
        <w:rPr>
          <w:rFonts w:asciiTheme="majorHAnsi" w:hAnsiTheme="majorHAnsi" w:cstheme="majorHAnsi"/>
          <w:b/>
        </w:rPr>
        <w:t>Dołączone zdjęcia:</w:t>
      </w:r>
      <w:r w:rsidRPr="001E3E48">
        <w:rPr>
          <w:rFonts w:asciiTheme="majorHAnsi" w:hAnsiTheme="majorHAnsi" w:cstheme="majorHAnsi"/>
          <w:b/>
        </w:rPr>
        <w:br/>
        <w:t>1.</w:t>
      </w:r>
      <w:r w:rsidR="00FB2C5F" w:rsidRPr="001E3E48">
        <w:rPr>
          <w:rFonts w:asciiTheme="majorHAnsi" w:hAnsiTheme="majorHAnsi" w:cstheme="majorHAnsi"/>
          <w:b/>
        </w:rPr>
        <w:t xml:space="preserve"> </w:t>
      </w:r>
      <w:r w:rsidR="00791A27">
        <w:rPr>
          <w:rFonts w:asciiTheme="majorHAnsi" w:hAnsiTheme="majorHAnsi" w:cstheme="majorHAnsi"/>
          <w:b/>
        </w:rPr>
        <w:t xml:space="preserve"> </w:t>
      </w:r>
      <w:r w:rsidR="005A012E">
        <w:rPr>
          <w:rFonts w:asciiTheme="majorHAnsi" w:hAnsiTheme="majorHAnsi" w:cstheme="majorHAnsi"/>
          <w:b/>
        </w:rPr>
        <w:t>Innowacyjność w mechanizacji.</w:t>
      </w:r>
    </w:p>
    <w:p w14:paraId="31F9124B" w14:textId="116A2DCF" w:rsidR="005A012E" w:rsidRPr="001E3E48" w:rsidRDefault="00FB2C5F" w:rsidP="00A37948">
      <w:pPr>
        <w:spacing w:after="0"/>
        <w:rPr>
          <w:rFonts w:asciiTheme="majorHAnsi" w:hAnsiTheme="majorHAnsi" w:cstheme="majorHAnsi"/>
          <w:b/>
        </w:rPr>
      </w:pPr>
      <w:r w:rsidRPr="001E3E48">
        <w:rPr>
          <w:rFonts w:asciiTheme="majorHAnsi" w:hAnsiTheme="majorHAnsi" w:cstheme="majorHAnsi"/>
          <w:b/>
        </w:rPr>
        <w:t xml:space="preserve">2. </w:t>
      </w:r>
      <w:r w:rsidR="005A012E">
        <w:rPr>
          <w:rFonts w:asciiTheme="majorHAnsi" w:hAnsiTheme="majorHAnsi" w:cstheme="majorHAnsi"/>
          <w:b/>
        </w:rPr>
        <w:t xml:space="preserve">Pole doświadczalne. </w:t>
      </w:r>
    </w:p>
    <w:p w14:paraId="512BB09E" w14:textId="1D82D9FA" w:rsidR="00791A27" w:rsidRDefault="00FB2C5F" w:rsidP="00791A27">
      <w:pPr>
        <w:spacing w:after="0"/>
        <w:rPr>
          <w:rFonts w:asciiTheme="majorHAnsi" w:hAnsiTheme="majorHAnsi" w:cstheme="majorHAnsi"/>
          <w:b/>
        </w:rPr>
      </w:pPr>
      <w:r w:rsidRPr="001E3E48">
        <w:rPr>
          <w:rFonts w:asciiTheme="majorHAnsi" w:hAnsiTheme="majorHAnsi" w:cstheme="majorHAnsi"/>
          <w:b/>
        </w:rPr>
        <w:t xml:space="preserve">3. </w:t>
      </w:r>
      <w:r w:rsidR="005A012E">
        <w:rPr>
          <w:rFonts w:asciiTheme="majorHAnsi" w:hAnsiTheme="majorHAnsi" w:cstheme="majorHAnsi"/>
          <w:b/>
        </w:rPr>
        <w:t>Wirtualny dzień Pola (3 zdjęcia).</w:t>
      </w:r>
    </w:p>
    <w:p w14:paraId="10E78916" w14:textId="3ADE302E" w:rsidR="005A012E" w:rsidRDefault="005A012E" w:rsidP="00791A27">
      <w:pPr>
        <w:spacing w:after="0"/>
        <w:rPr>
          <w:rFonts w:asciiTheme="majorHAnsi" w:hAnsiTheme="majorHAnsi" w:cstheme="majorHAnsi"/>
          <w:b/>
        </w:rPr>
      </w:pPr>
      <w:r>
        <w:rPr>
          <w:rFonts w:asciiTheme="majorHAnsi" w:hAnsiTheme="majorHAnsi" w:cstheme="majorHAnsi"/>
          <w:b/>
        </w:rPr>
        <w:t>4.  Zastosowanie dronów w rolnictwie.</w:t>
      </w:r>
    </w:p>
    <w:p w14:paraId="0C93BB33" w14:textId="1B061DB7" w:rsidR="00CA2D4F" w:rsidRPr="001E3E48" w:rsidRDefault="00CA2D4F" w:rsidP="00A37948">
      <w:pPr>
        <w:spacing w:after="0"/>
        <w:rPr>
          <w:rFonts w:asciiTheme="majorHAnsi" w:hAnsiTheme="majorHAnsi" w:cstheme="majorHAnsi"/>
          <w:b/>
        </w:rPr>
      </w:pPr>
    </w:p>
    <w:p w14:paraId="675F7E9D" w14:textId="77777777" w:rsidR="005D0981" w:rsidRDefault="005D0981" w:rsidP="007904F5">
      <w:pPr>
        <w:spacing w:after="0"/>
        <w:rPr>
          <w:rFonts w:cstheme="minorHAnsi"/>
        </w:rPr>
      </w:pPr>
    </w:p>
    <w:p w14:paraId="372E4801" w14:textId="5C6A5A22" w:rsidR="002D33C7" w:rsidRPr="001E3E48" w:rsidRDefault="00D32D09" w:rsidP="002D33C7">
      <w:pPr>
        <w:autoSpaceDE w:val="0"/>
        <w:autoSpaceDN w:val="0"/>
        <w:adjustRightInd w:val="0"/>
        <w:spacing w:line="276" w:lineRule="auto"/>
        <w:jc w:val="both"/>
        <w:rPr>
          <w:rFonts w:asciiTheme="majorHAnsi" w:hAnsiTheme="majorHAnsi" w:cstheme="majorHAnsi"/>
          <w:color w:val="000000" w:themeColor="text1"/>
        </w:rPr>
      </w:pPr>
      <w:sdt>
        <w:sdtPr>
          <w:rPr>
            <w:rFonts w:asciiTheme="majorHAnsi" w:hAnsiTheme="majorHAnsi" w:cstheme="majorHAnsi"/>
          </w:rPr>
          <w:id w:val="1641547083"/>
          <w14:checkbox>
            <w14:checked w14:val="1"/>
            <w14:checkedState w14:val="2612" w14:font="MS Gothic"/>
            <w14:uncheckedState w14:val="2610" w14:font="MS Gothic"/>
          </w14:checkbox>
        </w:sdtPr>
        <w:sdtEndPr/>
        <w:sdtContent>
          <w:r w:rsidR="0063708E" w:rsidRPr="001E3E48">
            <w:rPr>
              <w:rFonts w:ascii="Segoe UI Symbol" w:eastAsia="MS Gothic" w:hAnsi="Segoe UI Symbol" w:cs="Segoe UI Symbol"/>
            </w:rPr>
            <w:t>☒</w:t>
          </w:r>
        </w:sdtContent>
      </w:sdt>
      <w:r w:rsidR="007A2E7C" w:rsidRPr="001E3E48">
        <w:rPr>
          <w:rFonts w:asciiTheme="majorHAnsi" w:hAnsiTheme="majorHAnsi" w:cstheme="majorHAnsi"/>
        </w:rPr>
        <w:t xml:space="preserve"> </w:t>
      </w:r>
      <w:r w:rsidR="001E3E48" w:rsidRPr="001E3E48">
        <w:rPr>
          <w:rFonts w:asciiTheme="majorHAnsi" w:eastAsia="Calibri" w:hAnsiTheme="majorHAnsi" w:cstheme="majorHAnsi"/>
        </w:rPr>
        <w:t>Oświadczam, że osoby których dane zostały przekazane w niniejszym formularzu, zostały poinformowane o</w:t>
      </w:r>
      <w:r w:rsidR="00845CA8">
        <w:rPr>
          <w:rFonts w:asciiTheme="majorHAnsi" w:eastAsia="Calibri" w:hAnsiTheme="majorHAnsi" w:cstheme="majorHAnsi"/>
        </w:rPr>
        <w:t> możliwości przetwarzania</w:t>
      </w:r>
      <w:r w:rsidR="001E3E48" w:rsidRPr="001E3E48">
        <w:rPr>
          <w:rFonts w:asciiTheme="majorHAnsi" w:eastAsia="Calibri" w:hAnsiTheme="majorHAnsi" w:cstheme="majorHAnsi"/>
        </w:rPr>
        <w:t xml:space="preserve"> ich danych osobowych przez Ministerstwo Rolnictwa i Rozwoju Wsi w celu informowania i rozpowszechniania informacji o </w:t>
      </w:r>
      <w:r w:rsidR="001E3E48" w:rsidRPr="00845CA8">
        <w:rPr>
          <w:rFonts w:asciiTheme="majorHAnsi" w:eastAsia="Calibri" w:hAnsiTheme="majorHAnsi" w:cstheme="majorHAnsi"/>
        </w:rPr>
        <w:t>realizowanej operacji</w:t>
      </w:r>
      <w:r w:rsidR="002D33C7" w:rsidRPr="00845CA8">
        <w:rPr>
          <w:rFonts w:asciiTheme="majorHAnsi" w:hAnsiTheme="majorHAnsi" w:cstheme="majorHAnsi"/>
        </w:rPr>
        <w:t xml:space="preserve">, zgodnie z rozporządzeniem </w:t>
      </w:r>
      <w:r w:rsidR="001E3E48" w:rsidRPr="00845CA8">
        <w:rPr>
          <w:rFonts w:asciiTheme="majorHAnsi" w:hAnsiTheme="majorHAnsi" w:cstheme="majorHAnsi"/>
        </w:rPr>
        <w:t>Parlamentu Europejskiego i R</w:t>
      </w:r>
      <w:r w:rsidR="002D33C7" w:rsidRPr="00845CA8">
        <w:rPr>
          <w:rFonts w:asciiTheme="majorHAnsi" w:hAnsiTheme="majorHAnsi" w:cstheme="majorHAnsi"/>
        </w:rPr>
        <w:t>ady (UE) 2016/679 z dnia 27 kwietnia 2016 r. w sprawie ochrony osób fizycznych w związku z przetwarzaniem danych osobowych i w sprawie swobodnego przepływu takich danych oraz uchylenia dyrektywy 95/46/WE (ogólne rozporządzenie o ochronie danych).</w:t>
      </w:r>
    </w:p>
    <w:p w14:paraId="7673ADF1" w14:textId="77777777" w:rsidR="00845CA8" w:rsidRPr="001E3E48" w:rsidRDefault="00D32D09" w:rsidP="00845CA8">
      <w:pPr>
        <w:rPr>
          <w:rFonts w:asciiTheme="majorHAnsi" w:hAnsiTheme="majorHAnsi" w:cstheme="majorHAnsi"/>
        </w:rPr>
      </w:pPr>
      <w:sdt>
        <w:sdtPr>
          <w:rPr>
            <w:rFonts w:asciiTheme="majorHAnsi" w:hAnsiTheme="majorHAnsi" w:cstheme="majorHAnsi"/>
          </w:rPr>
          <w:id w:val="1800342326"/>
          <w14:checkbox>
            <w14:checked w14:val="1"/>
            <w14:checkedState w14:val="2612" w14:font="MS Gothic"/>
            <w14:uncheckedState w14:val="2610" w14:font="MS Gothic"/>
          </w14:checkbox>
        </w:sdtPr>
        <w:sdtEndPr/>
        <w:sdtContent>
          <w:r w:rsidR="0063708E" w:rsidRPr="001E3E48">
            <w:rPr>
              <w:rFonts w:ascii="Segoe UI Symbol" w:eastAsia="MS Gothic" w:hAnsi="Segoe UI Symbol" w:cs="Segoe UI Symbol"/>
            </w:rPr>
            <w:t>☒</w:t>
          </w:r>
        </w:sdtContent>
      </w:sdt>
      <w:r w:rsidR="007A2E7C" w:rsidRPr="001E3E48">
        <w:rPr>
          <w:rFonts w:asciiTheme="majorHAnsi" w:hAnsiTheme="majorHAnsi" w:cstheme="majorHAnsi"/>
        </w:rPr>
        <w:t xml:space="preserve">  </w:t>
      </w:r>
      <w:r w:rsidR="00845CA8" w:rsidRPr="001E3E48">
        <w:rPr>
          <w:rFonts w:asciiTheme="majorHAnsi" w:hAnsiTheme="majorHAnsi" w:cstheme="majorHAnsi"/>
        </w:rPr>
        <w:t>Oświadczam, że:</w:t>
      </w:r>
    </w:p>
    <w:p w14:paraId="4EE4DE7A" w14:textId="58A0C30B" w:rsidR="00845CA8" w:rsidRPr="001E3E48" w:rsidRDefault="00845CA8" w:rsidP="001E47BA">
      <w:pPr>
        <w:pStyle w:val="Akapitzlist"/>
        <w:numPr>
          <w:ilvl w:val="0"/>
          <w:numId w:val="15"/>
        </w:numPr>
        <w:spacing w:after="120"/>
        <w:contextualSpacing w:val="0"/>
        <w:jc w:val="both"/>
        <w:rPr>
          <w:rFonts w:asciiTheme="majorHAnsi" w:hAnsiTheme="majorHAnsi" w:cstheme="majorHAnsi"/>
        </w:rPr>
      </w:pPr>
      <w:r w:rsidRPr="001E3E48">
        <w:rPr>
          <w:rFonts w:asciiTheme="majorHAnsi" w:hAnsiTheme="majorHAnsi" w:cstheme="majorHAnsi"/>
        </w:rPr>
        <w:t xml:space="preserve">udzielam niniejszym Ministerstwu Rolnictwa i Rozwoju Wsi, licencji nieograniczonej terytorialnie, </w:t>
      </w:r>
      <w:r w:rsidRPr="001E47BA">
        <w:rPr>
          <w:rFonts w:asciiTheme="majorHAnsi" w:hAnsiTheme="majorHAnsi" w:cstheme="majorHAnsi"/>
        </w:rPr>
        <w:t>niewyłącznej</w:t>
      </w:r>
      <w:r w:rsidRPr="001E3E48">
        <w:rPr>
          <w:rFonts w:asciiTheme="majorHAnsi" w:hAnsiTheme="majorHAnsi" w:cstheme="majorHAnsi"/>
        </w:rPr>
        <w:t>,</w:t>
      </w:r>
      <w:r w:rsidR="00691C1A">
        <w:rPr>
          <w:rFonts w:asciiTheme="majorHAnsi" w:hAnsiTheme="majorHAnsi" w:cstheme="majorHAnsi"/>
        </w:rPr>
        <w:t xml:space="preserve"> na czas nieoznaczony,</w:t>
      </w:r>
      <w:r w:rsidRPr="001E3E48">
        <w:rPr>
          <w:rFonts w:asciiTheme="majorHAnsi" w:hAnsiTheme="majorHAnsi" w:cstheme="majorHAnsi"/>
        </w:rPr>
        <w:t xml:space="preserve"> bezpłatnej i zbywalnej (z prawem udzielania sublicencji) na korzystanie w całości lub w części z</w:t>
      </w:r>
      <w:r>
        <w:rPr>
          <w:rFonts w:asciiTheme="majorHAnsi" w:hAnsiTheme="majorHAnsi" w:cstheme="majorHAnsi"/>
        </w:rPr>
        <w:t> </w:t>
      </w:r>
      <w:r w:rsidRPr="001E3E48">
        <w:rPr>
          <w:rFonts w:asciiTheme="majorHAnsi" w:hAnsiTheme="majorHAnsi" w:cstheme="majorHAnsi"/>
        </w:rPr>
        <w:t>treści Projektu zgłoszonego na niniejszym formularzu (opisów, zdjęć, koncepcji, oraz innych utworów</w:t>
      </w:r>
      <w:r w:rsidR="00DF5E05">
        <w:rPr>
          <w:rFonts w:asciiTheme="majorHAnsi" w:hAnsiTheme="majorHAnsi" w:cstheme="majorHAnsi"/>
        </w:rPr>
        <w:t>)</w:t>
      </w:r>
      <w:r w:rsidRPr="001E3E48">
        <w:rPr>
          <w:rFonts w:asciiTheme="majorHAnsi" w:hAnsiTheme="majorHAnsi" w:cstheme="majorHAnsi"/>
        </w:rPr>
        <w:t xml:space="preserve"> w</w:t>
      </w:r>
      <w:r>
        <w:rPr>
          <w:rFonts w:asciiTheme="majorHAnsi" w:hAnsiTheme="majorHAnsi" w:cstheme="majorHAnsi"/>
        </w:rPr>
        <w:t> </w:t>
      </w:r>
      <w:r w:rsidRPr="001E3E48">
        <w:rPr>
          <w:rFonts w:asciiTheme="majorHAnsi" w:hAnsiTheme="majorHAnsi" w:cstheme="majorHAnsi"/>
        </w:rPr>
        <w:t xml:space="preserve">rozumieniu </w:t>
      </w:r>
      <w:r w:rsidR="00DE10B4">
        <w:rPr>
          <w:rFonts w:asciiTheme="majorHAnsi" w:hAnsiTheme="majorHAnsi" w:cstheme="majorHAnsi"/>
        </w:rPr>
        <w:t>przepisów ustawy</w:t>
      </w:r>
      <w:r w:rsidR="00DE10B4" w:rsidRPr="00DE10B4">
        <w:rPr>
          <w:rFonts w:asciiTheme="majorHAnsi" w:hAnsiTheme="majorHAnsi" w:cstheme="majorHAnsi"/>
        </w:rPr>
        <w:t xml:space="preserve"> z dnia 4 lutego 1994 r. o prawie autorskim i prawach pokrewnych (Dz. U. z</w:t>
      </w:r>
      <w:r w:rsidR="00DE10B4">
        <w:rPr>
          <w:rFonts w:asciiTheme="majorHAnsi" w:hAnsiTheme="majorHAnsi" w:cstheme="majorHAnsi"/>
        </w:rPr>
        <w:t> </w:t>
      </w:r>
      <w:r w:rsidR="00DE10B4" w:rsidRPr="00DE10B4">
        <w:rPr>
          <w:rFonts w:asciiTheme="majorHAnsi" w:hAnsiTheme="majorHAnsi" w:cstheme="majorHAnsi"/>
        </w:rPr>
        <w:t>2019 r. poz. 1231</w:t>
      </w:r>
      <w:r w:rsidR="00502345">
        <w:rPr>
          <w:rFonts w:asciiTheme="majorHAnsi" w:hAnsiTheme="majorHAnsi" w:cstheme="majorHAnsi"/>
        </w:rPr>
        <w:t>,</w:t>
      </w:r>
      <w:r w:rsidR="00DE10B4" w:rsidRPr="00DE10B4">
        <w:rPr>
          <w:rFonts w:asciiTheme="majorHAnsi" w:hAnsiTheme="majorHAnsi" w:cstheme="majorHAnsi"/>
        </w:rPr>
        <w:t xml:space="preserve"> z późn. zm.)</w:t>
      </w:r>
      <w:r w:rsidRPr="001E3E48">
        <w:rPr>
          <w:rFonts w:asciiTheme="majorHAnsi" w:hAnsiTheme="majorHAnsi" w:cstheme="majorHAnsi"/>
        </w:rPr>
        <w:t xml:space="preserve">, w tym na korzystanie ze zdjęć zawartych w tym Projekcie. </w:t>
      </w:r>
      <w:r w:rsidRPr="001E47BA">
        <w:rPr>
          <w:rFonts w:asciiTheme="majorHAnsi" w:hAnsiTheme="majorHAnsi" w:cstheme="majorHAnsi"/>
        </w:rPr>
        <w:t>Powyższa zgoda obejmuje utrwalanie i zwielokrotnianie (powielanie) utworów</w:t>
      </w:r>
      <w:r w:rsidR="001E47BA" w:rsidRPr="001E47BA">
        <w:rPr>
          <w:rFonts w:asciiTheme="majorHAnsi" w:hAnsiTheme="majorHAnsi" w:cstheme="majorHAnsi"/>
        </w:rPr>
        <w:t xml:space="preserve">, </w:t>
      </w:r>
      <w:r w:rsidR="001E47BA" w:rsidRPr="00F37D0C">
        <w:rPr>
          <w:rFonts w:asciiTheme="majorHAnsi" w:hAnsiTheme="majorHAnsi" w:cstheme="majorHAnsi"/>
        </w:rPr>
        <w:t>w tym wprowadzania do pamięci komputera lub innego urządzenia,</w:t>
      </w:r>
      <w:r w:rsidRPr="001E47BA">
        <w:rPr>
          <w:rFonts w:asciiTheme="majorHAnsi" w:hAnsiTheme="majorHAnsi" w:cstheme="majorHAnsi"/>
        </w:rPr>
        <w:t xml:space="preserve"> wytworzonych w ramach lub związanych z</w:t>
      </w:r>
      <w:r w:rsidR="001E47BA" w:rsidRPr="001E47BA">
        <w:rPr>
          <w:rFonts w:asciiTheme="majorHAnsi" w:hAnsiTheme="majorHAnsi" w:cstheme="majorHAnsi"/>
        </w:rPr>
        <w:t xml:space="preserve"> </w:t>
      </w:r>
      <w:r w:rsidRPr="001E47BA">
        <w:rPr>
          <w:rFonts w:asciiTheme="majorHAnsi" w:hAnsiTheme="majorHAnsi" w:cstheme="majorHAnsi"/>
        </w:rPr>
        <w:t>Projektem każdą techniką</w:t>
      </w:r>
      <w:r w:rsidR="001E47BA" w:rsidRPr="001E47BA">
        <w:rPr>
          <w:rFonts w:asciiTheme="majorHAnsi" w:hAnsiTheme="majorHAnsi" w:cstheme="majorHAnsi"/>
        </w:rPr>
        <w:t xml:space="preserve"> - </w:t>
      </w:r>
      <w:r w:rsidR="001E47BA" w:rsidRPr="00F37D0C">
        <w:rPr>
          <w:rFonts w:asciiTheme="majorHAnsi" w:hAnsiTheme="majorHAnsi" w:cstheme="majorHAnsi"/>
        </w:rPr>
        <w:t xml:space="preserve">w tym drukarską, reprograficzną, zapisu magnetycznego, mechanicznego, optycznego, elektronicznego lub innego, techniką analogową lub cyfrową, w dowolnym systemie lub formacie, na wszelkich nośnikach, w tym nośnikach audio lub video, nośnikach papierowych lub podobnych, </w:t>
      </w:r>
      <w:r w:rsidR="001E47BA" w:rsidRPr="00F37D0C">
        <w:rPr>
          <w:rFonts w:asciiTheme="majorHAnsi" w:hAnsiTheme="majorHAnsi" w:cstheme="majorHAnsi"/>
        </w:rPr>
        <w:lastRenderedPageBreak/>
        <w:t>światłoczułych, magnetycznych, optycznych, dyskach, kościach pamięci, nośnikach komputerowych i innych nośnikach zapisów i pamięci</w:t>
      </w:r>
      <w:r w:rsidR="001E47BA" w:rsidRPr="001E47BA">
        <w:rPr>
          <w:rFonts w:asciiTheme="majorHAnsi" w:hAnsiTheme="majorHAnsi" w:cstheme="majorHAnsi"/>
        </w:rPr>
        <w:t>;</w:t>
      </w:r>
      <w:r w:rsidRPr="001E47BA">
        <w:rPr>
          <w:rFonts w:asciiTheme="majorHAnsi" w:hAnsiTheme="majorHAnsi" w:cstheme="majorHAnsi"/>
        </w:rPr>
        <w:t xml:space="preserve"> jego rozpowszechnianie obejmujące  publiczne wykonanie, wystawienie, wyświetlenie, odtworzenie oraz nadawanie i reemitowanie, a także publiczne udostępnianie utworów wytworzonych w ramach lub związanych z Projektem w taki sposób, aby każdy mógł mieć do niego dostęp w</w:t>
      </w:r>
      <w:r w:rsidR="00DE10B4" w:rsidRPr="001E47BA">
        <w:rPr>
          <w:rFonts w:asciiTheme="majorHAnsi" w:hAnsiTheme="majorHAnsi" w:cstheme="majorHAnsi"/>
        </w:rPr>
        <w:t> </w:t>
      </w:r>
      <w:r w:rsidRPr="001E47BA">
        <w:rPr>
          <w:rFonts w:asciiTheme="majorHAnsi" w:hAnsiTheme="majorHAnsi" w:cstheme="majorHAnsi"/>
        </w:rPr>
        <w:t>miejscu i w czasie przez siebie wybranym</w:t>
      </w:r>
      <w:r w:rsidR="001E47BA">
        <w:rPr>
          <w:rFonts w:asciiTheme="majorHAnsi" w:hAnsiTheme="majorHAnsi" w:cstheme="majorHAnsi"/>
        </w:rPr>
        <w:t xml:space="preserve"> - </w:t>
      </w:r>
      <w:r w:rsidR="001E47BA" w:rsidRPr="001E47BA">
        <w:rPr>
          <w:rFonts w:asciiTheme="majorHAnsi" w:hAnsiTheme="majorHAnsi" w:cstheme="majorHAnsi"/>
        </w:rPr>
        <w:t>przez internet, nadawania i reemitowania przez stacje naziemne, za pośrednictwem satelity, sieci kablowej, telekomunikacyjnej lub multimedialnej, baz danych, serwerów lub innych urządzeń i systemów, w tym także osób trzecich, w obiegu otwartym lub zamkniętym, w jakiejkolwiek technice, systemie lub formacie, z możliwością zapisu lub bez takiej możliwości,</w:t>
      </w:r>
      <w:r w:rsidRPr="001E47BA">
        <w:rPr>
          <w:rFonts w:asciiTheme="majorHAnsi" w:hAnsiTheme="majorHAnsi" w:cstheme="majorHAnsi"/>
        </w:rPr>
        <w:t>, użyczenie lub najem oryginału albo egzemplarzy utworów wytworzonych w ramach lub związanych z Projektem, ponadto zezwalam na wykonywanie oraz</w:t>
      </w:r>
      <w:r w:rsidRPr="001E3E48">
        <w:rPr>
          <w:rFonts w:asciiTheme="majorHAnsi" w:hAnsiTheme="majorHAnsi" w:cstheme="majorHAnsi"/>
        </w:rPr>
        <w:t xml:space="preserve"> nieograniczone zlecanie wykonywania przez Ministerstwo Rolnictwa i Rozwoju Wsi zależnych praw autorskich do utworów, w szczególności opracowywanie na ich podstawie utworów zależnych oraz, ich wykorzystanie bądź zezwalanie na wykorzystanie w związku z promocją rozwoju obszarów wiejskich niezależnie od formatu nośnika i sposobu przekazywania materiału;</w:t>
      </w:r>
    </w:p>
    <w:p w14:paraId="3D37C5C3" w14:textId="19F57988" w:rsidR="00845CA8" w:rsidRPr="001E3E48" w:rsidRDefault="00845CA8" w:rsidP="00845CA8">
      <w:pPr>
        <w:pStyle w:val="Akapitzlist"/>
        <w:numPr>
          <w:ilvl w:val="0"/>
          <w:numId w:val="15"/>
        </w:numPr>
        <w:spacing w:after="120"/>
        <w:ind w:left="714" w:hanging="357"/>
        <w:contextualSpacing w:val="0"/>
        <w:jc w:val="both"/>
        <w:rPr>
          <w:rFonts w:asciiTheme="majorHAnsi" w:hAnsiTheme="majorHAnsi" w:cstheme="majorHAnsi"/>
        </w:rPr>
      </w:pPr>
      <w:r w:rsidRPr="001E3E48">
        <w:rPr>
          <w:rFonts w:asciiTheme="majorHAnsi" w:hAnsiTheme="majorHAnsi" w:cstheme="majorHAnsi"/>
        </w:rPr>
        <w:t xml:space="preserve">wszystkie </w:t>
      </w:r>
      <w:r w:rsidRPr="009E5D28">
        <w:rPr>
          <w:rFonts w:asciiTheme="majorHAnsi" w:hAnsiTheme="majorHAnsi" w:cstheme="majorHAnsi"/>
        </w:rPr>
        <w:t>osoby</w:t>
      </w:r>
      <w:r w:rsidRPr="001E3E48">
        <w:rPr>
          <w:rFonts w:asciiTheme="majorHAnsi" w:hAnsiTheme="majorHAnsi" w:cstheme="majorHAnsi"/>
        </w:rPr>
        <w:t xml:space="preserve"> widniejące na przedstawionych zdjęciach w ramach dokumentacji Projektu wyraziły zgodę (o</w:t>
      </w:r>
      <w:r>
        <w:rPr>
          <w:rFonts w:asciiTheme="majorHAnsi" w:hAnsiTheme="majorHAnsi" w:cstheme="majorHAnsi"/>
        </w:rPr>
        <w:t> </w:t>
      </w:r>
      <w:r w:rsidRPr="001E3E48">
        <w:rPr>
          <w:rFonts w:asciiTheme="majorHAnsi" w:hAnsiTheme="majorHAnsi" w:cstheme="majorHAnsi"/>
        </w:rPr>
        <w:t>ile taka jest wymagana) na wykorzystanie ich wizerunku w pełnym zakresie objętym niniejszą licencją (m.in. na opublikowanie ich wizerunku oraz jego publiczną ekspozycję bez ograniczeń)</w:t>
      </w:r>
      <w:r w:rsidR="009E5D28">
        <w:rPr>
          <w:rFonts w:asciiTheme="majorHAnsi" w:hAnsiTheme="majorHAnsi" w:cstheme="majorHAnsi"/>
        </w:rPr>
        <w:t>.</w:t>
      </w:r>
    </w:p>
    <w:p w14:paraId="1FAAA2B5" w14:textId="7944033F" w:rsidR="00845CA8" w:rsidRPr="001E3E48" w:rsidRDefault="00845CA8" w:rsidP="00845CA8">
      <w:pPr>
        <w:pStyle w:val="Akapitzlist"/>
        <w:numPr>
          <w:ilvl w:val="0"/>
          <w:numId w:val="15"/>
        </w:numPr>
        <w:spacing w:after="120"/>
        <w:ind w:left="714" w:hanging="357"/>
        <w:contextualSpacing w:val="0"/>
        <w:jc w:val="both"/>
        <w:rPr>
          <w:rFonts w:asciiTheme="majorHAnsi" w:hAnsiTheme="majorHAnsi" w:cstheme="majorHAnsi"/>
        </w:rPr>
      </w:pPr>
      <w:r w:rsidRPr="001E3E48">
        <w:rPr>
          <w:rFonts w:asciiTheme="majorHAnsi" w:hAnsiTheme="majorHAnsi" w:cstheme="majorHAnsi"/>
        </w:rPr>
        <w:t xml:space="preserve">korzystanie z utworów wytworzonych w ramach lub związanych z Projektem przez Ministerstwo Rolnictwa i </w:t>
      </w:r>
      <w:r>
        <w:rPr>
          <w:rFonts w:asciiTheme="majorHAnsi" w:hAnsiTheme="majorHAnsi" w:cstheme="majorHAnsi"/>
        </w:rPr>
        <w:t> R</w:t>
      </w:r>
      <w:r w:rsidRPr="001E3E48">
        <w:rPr>
          <w:rFonts w:asciiTheme="majorHAnsi" w:hAnsiTheme="majorHAnsi" w:cstheme="majorHAnsi"/>
        </w:rPr>
        <w:t>ozwoju Wsi oraz podmioty, którym na mocy niniejszej licencji zostanie udzielona dalsza licencja, nie będzie naruszać praw osób trzecich, oraz że w razie wystąpienia przez osobę trzecią z jakimikolwiek roszczeniami wobec Ministerstw</w:t>
      </w:r>
      <w:r w:rsidR="00751663">
        <w:rPr>
          <w:rFonts w:asciiTheme="majorHAnsi" w:hAnsiTheme="majorHAnsi" w:cstheme="majorHAnsi"/>
        </w:rPr>
        <w:t>a</w:t>
      </w:r>
      <w:r w:rsidRPr="001E3E48">
        <w:rPr>
          <w:rFonts w:asciiTheme="majorHAnsi" w:hAnsiTheme="majorHAnsi" w:cstheme="majorHAnsi"/>
        </w:rPr>
        <w:t xml:space="preserve"> Rolnictwa i Rozwoju Wsi</w:t>
      </w:r>
      <w:r>
        <w:rPr>
          <w:rFonts w:asciiTheme="majorHAnsi" w:hAnsiTheme="majorHAnsi" w:cstheme="majorHAnsi"/>
        </w:rPr>
        <w:t xml:space="preserve"> </w:t>
      </w:r>
      <w:r w:rsidRPr="001E3E48">
        <w:rPr>
          <w:rFonts w:asciiTheme="majorHAnsi" w:hAnsiTheme="majorHAnsi" w:cstheme="majorHAnsi"/>
        </w:rPr>
        <w:t>z tytułu naruszenia ich praw autorskich lub praw pokrewnych, jak również dóbr osobistych, jako podmiot składający oświadczenie zobowiązuję się do pokrycia wszelkich kosztów związanych</w:t>
      </w:r>
      <w:r>
        <w:rPr>
          <w:rFonts w:asciiTheme="majorHAnsi" w:hAnsiTheme="majorHAnsi" w:cstheme="majorHAnsi"/>
        </w:rPr>
        <w:t xml:space="preserve"> </w:t>
      </w:r>
      <w:r w:rsidRPr="001E3E48">
        <w:rPr>
          <w:rFonts w:asciiTheme="majorHAnsi" w:hAnsiTheme="majorHAnsi" w:cstheme="majorHAnsi"/>
        </w:rPr>
        <w:t>z dochodzeniem roszczeń przez osoby trzecie, w tym zasądzonych kwot odszkodowania oraz kosztów obsługi prawnej, w terminie 14 dni od daty doręczenia wezwania do zapłaty;</w:t>
      </w:r>
    </w:p>
    <w:p w14:paraId="7030BD90" w14:textId="413D9038" w:rsidR="00845CA8" w:rsidRPr="001E3E48" w:rsidRDefault="00845CA8" w:rsidP="00845CA8">
      <w:pPr>
        <w:pStyle w:val="Akapitzlist"/>
        <w:numPr>
          <w:ilvl w:val="0"/>
          <w:numId w:val="15"/>
        </w:numPr>
        <w:spacing w:after="120"/>
        <w:ind w:left="714" w:hanging="357"/>
        <w:contextualSpacing w:val="0"/>
        <w:jc w:val="both"/>
        <w:rPr>
          <w:rFonts w:asciiTheme="majorHAnsi" w:hAnsiTheme="majorHAnsi" w:cstheme="majorHAnsi"/>
        </w:rPr>
      </w:pPr>
      <w:r w:rsidRPr="001E3E48">
        <w:rPr>
          <w:rFonts w:asciiTheme="majorHAnsi" w:hAnsiTheme="majorHAnsi" w:cstheme="majorHAnsi"/>
        </w:rPr>
        <w:t>zwalniam Ministerstwo Rolnictwa i Rozwoju Wsi oraz inne podmioty uczestniczące</w:t>
      </w:r>
      <w:r>
        <w:rPr>
          <w:rFonts w:asciiTheme="majorHAnsi" w:hAnsiTheme="majorHAnsi" w:cstheme="majorHAnsi"/>
        </w:rPr>
        <w:t xml:space="preserve"> </w:t>
      </w:r>
      <w:r w:rsidRPr="001E3E48">
        <w:rPr>
          <w:rFonts w:asciiTheme="majorHAnsi" w:hAnsiTheme="majorHAnsi" w:cstheme="majorHAnsi"/>
        </w:rPr>
        <w:t>w promocji rozwoju obszarów wiejskich, którym Ministerstwo Rolnictwa i Rozwoju Wsi udzieli</w:t>
      </w:r>
      <w:r w:rsidR="00751663">
        <w:rPr>
          <w:rFonts w:asciiTheme="majorHAnsi" w:hAnsiTheme="majorHAnsi" w:cstheme="majorHAnsi"/>
        </w:rPr>
        <w:t>ło</w:t>
      </w:r>
      <w:r w:rsidRPr="001E3E48">
        <w:rPr>
          <w:rFonts w:asciiTheme="majorHAnsi" w:hAnsiTheme="majorHAnsi" w:cstheme="majorHAnsi"/>
        </w:rPr>
        <w:t xml:space="preserve"> sublicencji, z odpowiedzialności z</w:t>
      </w:r>
      <w:r>
        <w:rPr>
          <w:rFonts w:asciiTheme="majorHAnsi" w:hAnsiTheme="majorHAnsi" w:cstheme="majorHAnsi"/>
        </w:rPr>
        <w:t> </w:t>
      </w:r>
      <w:r w:rsidRPr="001E3E48">
        <w:rPr>
          <w:rFonts w:asciiTheme="majorHAnsi" w:hAnsiTheme="majorHAnsi" w:cstheme="majorHAnsi"/>
        </w:rPr>
        <w:t>tytułu opublikowania przekazanych utworów wytworzonych w ramach lub związanych z Projektem, a</w:t>
      </w:r>
      <w:r>
        <w:rPr>
          <w:rFonts w:asciiTheme="majorHAnsi" w:hAnsiTheme="majorHAnsi" w:cstheme="majorHAnsi"/>
        </w:rPr>
        <w:t> </w:t>
      </w:r>
      <w:r w:rsidRPr="001E3E48">
        <w:rPr>
          <w:rFonts w:asciiTheme="majorHAnsi" w:hAnsiTheme="majorHAnsi" w:cstheme="majorHAnsi"/>
        </w:rPr>
        <w:t>w</w:t>
      </w:r>
      <w:r>
        <w:rPr>
          <w:rFonts w:asciiTheme="majorHAnsi" w:hAnsiTheme="majorHAnsi" w:cstheme="majorHAnsi"/>
        </w:rPr>
        <w:t> </w:t>
      </w:r>
      <w:r w:rsidRPr="001E3E48">
        <w:rPr>
          <w:rFonts w:asciiTheme="majorHAnsi" w:hAnsiTheme="majorHAnsi" w:cstheme="majorHAnsi"/>
        </w:rPr>
        <w:t>przypadku pokrycia przez ww. podmioty jakichkolwiek roszczeń osób trzecich z tytułu niezgodności ze stan</w:t>
      </w:r>
      <w:r w:rsidR="00751663">
        <w:rPr>
          <w:rFonts w:asciiTheme="majorHAnsi" w:hAnsiTheme="majorHAnsi" w:cstheme="majorHAnsi"/>
        </w:rPr>
        <w:t>em</w:t>
      </w:r>
      <w:r w:rsidRPr="001E3E48">
        <w:rPr>
          <w:rFonts w:asciiTheme="majorHAnsi" w:hAnsiTheme="majorHAnsi" w:cstheme="majorHAnsi"/>
        </w:rPr>
        <w:t xml:space="preserve"> faktycznym lub prawnym powyższych oświadczeń, zobowiązuję się do uregulowania wszystkich związanych z tym faktem kosztów.</w:t>
      </w:r>
    </w:p>
    <w:p w14:paraId="57A95856" w14:textId="12488CE7" w:rsidR="001C57D8" w:rsidRPr="00866E22" w:rsidRDefault="00171594" w:rsidP="001C57D8">
      <w:pPr>
        <w:rPr>
          <w:rFonts w:asciiTheme="majorHAnsi" w:hAnsiTheme="majorHAnsi" w:cstheme="majorHAnsi"/>
          <w:b/>
        </w:rPr>
      </w:pPr>
      <w:r w:rsidRPr="001E3E48">
        <w:rPr>
          <w:rFonts w:asciiTheme="majorHAnsi" w:hAnsiTheme="majorHAnsi" w:cstheme="majorHAnsi"/>
        </w:rPr>
        <w:t>Nazwa</w:t>
      </w:r>
      <w:r w:rsidR="00B27268" w:rsidRPr="001E3E48">
        <w:rPr>
          <w:rFonts w:asciiTheme="majorHAnsi" w:hAnsiTheme="majorHAnsi" w:cstheme="majorHAnsi"/>
        </w:rPr>
        <w:t xml:space="preserve"> </w:t>
      </w:r>
      <w:r w:rsidR="00A5686D" w:rsidRPr="001E3E48">
        <w:rPr>
          <w:rFonts w:asciiTheme="majorHAnsi" w:hAnsiTheme="majorHAnsi" w:cstheme="majorHAnsi"/>
        </w:rPr>
        <w:t>Z</w:t>
      </w:r>
      <w:r w:rsidR="0057535D" w:rsidRPr="001E3E48">
        <w:rPr>
          <w:rFonts w:asciiTheme="majorHAnsi" w:hAnsiTheme="majorHAnsi" w:cstheme="majorHAnsi"/>
        </w:rPr>
        <w:t>głaszającego:</w:t>
      </w:r>
      <w:r w:rsidR="00154E0A" w:rsidRPr="001E3E48">
        <w:rPr>
          <w:rFonts w:asciiTheme="majorHAnsi" w:hAnsiTheme="majorHAnsi" w:cstheme="majorHAnsi"/>
        </w:rPr>
        <w:t xml:space="preserve"> </w:t>
      </w:r>
      <w:r w:rsidR="00866E22" w:rsidRPr="00866E22">
        <w:rPr>
          <w:rFonts w:asciiTheme="majorHAnsi" w:hAnsiTheme="majorHAnsi" w:cstheme="majorHAnsi"/>
          <w:b/>
        </w:rPr>
        <w:t>Podkarpacki Ośrodek Doradztwa Rolniczego w Boguchwale</w:t>
      </w:r>
    </w:p>
    <w:p w14:paraId="4EB8C0D0" w14:textId="7982ACF5" w:rsidR="0060127C" w:rsidRPr="00866E22" w:rsidRDefault="0060127C" w:rsidP="0060127C">
      <w:pPr>
        <w:rPr>
          <w:rFonts w:asciiTheme="majorHAnsi" w:hAnsiTheme="majorHAnsi" w:cstheme="majorHAnsi"/>
          <w:b/>
        </w:rPr>
      </w:pPr>
      <w:r w:rsidRPr="001E3E48">
        <w:rPr>
          <w:rFonts w:asciiTheme="majorHAnsi" w:hAnsiTheme="majorHAnsi" w:cstheme="majorHAnsi"/>
        </w:rPr>
        <w:t>Telefon do kontaktu</w:t>
      </w:r>
      <w:r w:rsidR="00845CA8">
        <w:rPr>
          <w:rStyle w:val="Odwoanieprzypisudolnego"/>
          <w:rFonts w:asciiTheme="majorHAnsi" w:hAnsiTheme="majorHAnsi" w:cstheme="majorHAnsi"/>
        </w:rPr>
        <w:footnoteReference w:id="1"/>
      </w:r>
      <w:r w:rsidRPr="001E3E48">
        <w:rPr>
          <w:rFonts w:asciiTheme="majorHAnsi" w:hAnsiTheme="majorHAnsi" w:cstheme="majorHAnsi"/>
        </w:rPr>
        <w:t xml:space="preserve">: </w:t>
      </w:r>
      <w:r w:rsidR="00DC3753">
        <w:rPr>
          <w:rFonts w:asciiTheme="majorHAnsi" w:hAnsiTheme="majorHAnsi" w:cstheme="majorHAnsi"/>
          <w:b/>
        </w:rPr>
        <w:t>xxxxxxxxxxxxxxxxxxxxx</w:t>
      </w:r>
    </w:p>
    <w:p w14:paraId="20C9C9AD" w14:textId="332A6470" w:rsidR="0060127C" w:rsidRPr="00866E22" w:rsidRDefault="0060127C" w:rsidP="0060127C">
      <w:pPr>
        <w:rPr>
          <w:rFonts w:asciiTheme="majorHAnsi" w:hAnsiTheme="majorHAnsi" w:cstheme="majorHAnsi"/>
          <w:b/>
        </w:rPr>
      </w:pPr>
      <w:r w:rsidRPr="001E3E48">
        <w:rPr>
          <w:rFonts w:asciiTheme="majorHAnsi" w:hAnsiTheme="majorHAnsi" w:cstheme="majorHAnsi"/>
        </w:rPr>
        <w:t>E-mail do kontaktu:</w:t>
      </w:r>
      <w:r w:rsidR="00845CA8">
        <w:rPr>
          <w:rStyle w:val="Odwoanieprzypisudolnego"/>
          <w:rFonts w:asciiTheme="majorHAnsi" w:hAnsiTheme="majorHAnsi" w:cstheme="majorHAnsi"/>
        </w:rPr>
        <w:footnoteReference w:id="2"/>
      </w:r>
      <w:r w:rsidRPr="001E3E48">
        <w:rPr>
          <w:rFonts w:asciiTheme="majorHAnsi" w:hAnsiTheme="majorHAnsi" w:cstheme="majorHAnsi"/>
        </w:rPr>
        <w:t xml:space="preserve"> </w:t>
      </w:r>
      <w:r w:rsidR="00DC3753">
        <w:rPr>
          <w:rFonts w:asciiTheme="majorHAnsi" w:hAnsiTheme="majorHAnsi" w:cstheme="majorHAnsi"/>
          <w:b/>
        </w:rPr>
        <w:t>xxxxxxxxxxxxxxxxx</w:t>
      </w:r>
      <w:r w:rsidR="00866E22" w:rsidRPr="00866E22">
        <w:rPr>
          <w:rFonts w:asciiTheme="majorHAnsi" w:hAnsiTheme="majorHAnsi" w:cstheme="majorHAnsi"/>
          <w:b/>
        </w:rPr>
        <w:t>@podrb.pl</w:t>
      </w:r>
    </w:p>
    <w:p w14:paraId="66363097" w14:textId="4619B6DE" w:rsidR="007A2E7C" w:rsidRPr="001E3E48" w:rsidRDefault="00C36C1F" w:rsidP="00C36C1F">
      <w:pPr>
        <w:rPr>
          <w:rFonts w:asciiTheme="majorHAnsi" w:hAnsiTheme="majorHAnsi" w:cstheme="majorHAnsi"/>
          <w:b/>
        </w:rPr>
      </w:pPr>
      <w:r w:rsidRPr="001E3E48">
        <w:rPr>
          <w:rFonts w:asciiTheme="majorHAnsi" w:hAnsiTheme="majorHAnsi" w:cstheme="majorHAnsi"/>
        </w:rPr>
        <w:t>Imię i nazwisko o</w:t>
      </w:r>
      <w:r w:rsidR="00827530" w:rsidRPr="001E3E48">
        <w:rPr>
          <w:rFonts w:asciiTheme="majorHAnsi" w:hAnsiTheme="majorHAnsi" w:cstheme="majorHAnsi"/>
        </w:rPr>
        <w:t>sob</w:t>
      </w:r>
      <w:r w:rsidRPr="001E3E48">
        <w:rPr>
          <w:rFonts w:asciiTheme="majorHAnsi" w:hAnsiTheme="majorHAnsi" w:cstheme="majorHAnsi"/>
        </w:rPr>
        <w:t>y upoważnionej</w:t>
      </w:r>
      <w:r w:rsidR="00827530" w:rsidRPr="001E3E48">
        <w:rPr>
          <w:rFonts w:asciiTheme="majorHAnsi" w:hAnsiTheme="majorHAnsi" w:cstheme="majorHAnsi"/>
        </w:rPr>
        <w:t xml:space="preserve"> do reprezentacji Zgłaszającego</w:t>
      </w:r>
      <w:r w:rsidR="00845CA8">
        <w:rPr>
          <w:rStyle w:val="Odwoanieprzypisudolnego"/>
          <w:rFonts w:asciiTheme="majorHAnsi" w:hAnsiTheme="majorHAnsi" w:cstheme="majorHAnsi"/>
        </w:rPr>
        <w:footnoteReference w:id="3"/>
      </w:r>
      <w:r w:rsidR="00827530" w:rsidRPr="001E3E48">
        <w:rPr>
          <w:rFonts w:asciiTheme="majorHAnsi" w:hAnsiTheme="majorHAnsi" w:cstheme="majorHAnsi"/>
        </w:rPr>
        <w:t xml:space="preserve">: </w:t>
      </w:r>
    </w:p>
    <w:p w14:paraId="533E912D" w14:textId="22545167" w:rsidR="002D33C7" w:rsidRPr="001E3E48" w:rsidRDefault="002D33C7" w:rsidP="0041104D">
      <w:pPr>
        <w:jc w:val="both"/>
        <w:rPr>
          <w:rFonts w:asciiTheme="majorHAnsi" w:hAnsiTheme="majorHAnsi" w:cstheme="majorHAnsi"/>
          <w:b/>
        </w:rPr>
      </w:pPr>
    </w:p>
    <w:p w14:paraId="63B92374" w14:textId="77777777" w:rsidR="00C36C1F" w:rsidRPr="001E3E48" w:rsidRDefault="00C36C1F" w:rsidP="0041104D">
      <w:pPr>
        <w:jc w:val="both"/>
        <w:rPr>
          <w:rFonts w:asciiTheme="majorHAnsi" w:hAnsiTheme="majorHAnsi" w:cstheme="majorHAnsi"/>
          <w:b/>
        </w:rPr>
      </w:pPr>
      <w:r w:rsidRPr="001E3E48">
        <w:rPr>
          <w:rFonts w:asciiTheme="majorHAnsi" w:hAnsiTheme="majorHAnsi" w:cstheme="majorHAnsi"/>
          <w:b/>
        </w:rPr>
        <w:t>Podpis:</w:t>
      </w:r>
    </w:p>
    <w:p w14:paraId="17C39F08" w14:textId="0EE4345A" w:rsidR="002D33C7" w:rsidRPr="001E3E48" w:rsidRDefault="002D33C7" w:rsidP="0041104D">
      <w:pPr>
        <w:jc w:val="both"/>
        <w:rPr>
          <w:rFonts w:asciiTheme="majorHAnsi" w:hAnsiTheme="majorHAnsi" w:cstheme="majorHAnsi"/>
          <w:b/>
        </w:rPr>
      </w:pPr>
      <w:r w:rsidRPr="001E3E48">
        <w:rPr>
          <w:rFonts w:asciiTheme="majorHAnsi" w:hAnsiTheme="majorHAnsi" w:cstheme="majorHAnsi"/>
          <w:b/>
        </w:rPr>
        <w:t>………………………………………………………..</w:t>
      </w:r>
    </w:p>
    <w:p w14:paraId="2BE8C70B" w14:textId="01B839B4" w:rsidR="002D33C7" w:rsidRPr="001E3E48" w:rsidRDefault="00591A45" w:rsidP="0041104D">
      <w:pPr>
        <w:jc w:val="both"/>
        <w:rPr>
          <w:rFonts w:asciiTheme="majorHAnsi" w:hAnsiTheme="majorHAnsi" w:cstheme="majorHAnsi"/>
          <w:b/>
        </w:rPr>
      </w:pPr>
      <w:r w:rsidRPr="001E3E48">
        <w:rPr>
          <w:rFonts w:asciiTheme="majorHAnsi" w:hAnsiTheme="majorHAnsi" w:cstheme="majorHAnsi"/>
          <w:b/>
        </w:rPr>
        <w:t>(podpisano elektronicznie</w:t>
      </w:r>
      <w:r w:rsidR="002D33C7" w:rsidRPr="001E3E48">
        <w:rPr>
          <w:rFonts w:asciiTheme="majorHAnsi" w:hAnsiTheme="majorHAnsi" w:cstheme="majorHAnsi"/>
          <w:b/>
        </w:rPr>
        <w:t>)</w:t>
      </w:r>
      <w:r w:rsidR="00C36C1F" w:rsidRPr="001E3E48">
        <w:rPr>
          <w:rStyle w:val="Odwoanieprzypisudolnego"/>
          <w:rFonts w:asciiTheme="majorHAnsi" w:hAnsiTheme="majorHAnsi" w:cstheme="majorHAnsi"/>
          <w:b/>
        </w:rPr>
        <w:footnoteReference w:id="4"/>
      </w:r>
    </w:p>
    <w:p w14:paraId="7BDBE0F9" w14:textId="49AFB148" w:rsidR="00C36C1F" w:rsidRPr="001E3E48" w:rsidRDefault="00CA2D4F" w:rsidP="00CA2D4F">
      <w:pPr>
        <w:rPr>
          <w:rFonts w:asciiTheme="majorHAnsi" w:hAnsiTheme="majorHAnsi" w:cstheme="majorHAnsi"/>
          <w:b/>
          <w:bCs/>
          <w:lang w:eastAsia="pl-PL"/>
        </w:rPr>
      </w:pPr>
      <w:r>
        <w:rPr>
          <w:rFonts w:asciiTheme="majorHAnsi" w:hAnsiTheme="majorHAnsi" w:cstheme="majorHAnsi"/>
          <w:b/>
          <w:bCs/>
        </w:rPr>
        <w:t>I</w:t>
      </w:r>
      <w:r w:rsidR="00C36C1F" w:rsidRPr="001E3E48">
        <w:rPr>
          <w:rFonts w:asciiTheme="majorHAnsi" w:hAnsiTheme="majorHAnsi" w:cstheme="majorHAnsi"/>
          <w:b/>
          <w:bCs/>
        </w:rPr>
        <w:t>nformacja o przetwarzaniu danych osobowych:</w:t>
      </w:r>
    </w:p>
    <w:p w14:paraId="3D52B5FB" w14:textId="5B9B08BC" w:rsidR="00C36C1F" w:rsidRPr="001E3E48" w:rsidRDefault="00C36C1F" w:rsidP="00C36C1F">
      <w:pPr>
        <w:pStyle w:val="Default"/>
        <w:spacing w:before="240" w:line="360" w:lineRule="auto"/>
        <w:jc w:val="both"/>
        <w:rPr>
          <w:rFonts w:asciiTheme="majorHAnsi" w:hAnsiTheme="majorHAnsi" w:cstheme="majorHAnsi"/>
          <w:color w:val="auto"/>
          <w:sz w:val="22"/>
          <w:szCs w:val="22"/>
        </w:rPr>
      </w:pPr>
      <w:r w:rsidRPr="001E3E48">
        <w:rPr>
          <w:rFonts w:asciiTheme="majorHAnsi" w:hAnsiTheme="majorHAnsi" w:cstheme="majorHAnsi"/>
          <w:color w:val="auto"/>
          <w:sz w:val="22"/>
          <w:szCs w:val="22"/>
        </w:rPr>
        <w:lastRenderedPageBreak/>
        <w:t>Zgodnie z art. 13 rozporządzenia Parlamentu Europejskiego i Rady (UE) 2016/67</w:t>
      </w:r>
      <w:r w:rsidR="00CA2D4F">
        <w:rPr>
          <w:rFonts w:asciiTheme="majorHAnsi" w:hAnsiTheme="majorHAnsi" w:cstheme="majorHAnsi"/>
          <w:color w:val="auto"/>
          <w:sz w:val="22"/>
          <w:szCs w:val="22"/>
        </w:rPr>
        <w:t xml:space="preserve"> </w:t>
      </w:r>
      <w:r w:rsidRPr="001E3E48">
        <w:rPr>
          <w:rFonts w:asciiTheme="majorHAnsi" w:hAnsiTheme="majorHAnsi" w:cstheme="majorHAnsi"/>
          <w:color w:val="auto"/>
          <w:sz w:val="22"/>
          <w:szCs w:val="22"/>
        </w:rPr>
        <w:t xml:space="preserve">z 27 kwietnia 2016 r. w sprawie ochrony osób fizycznych w związku z przetwarzaniem danych osobowych i w sprawie swobodnego przepływu takich danych oraz uchylenia dyrektywy 95/46/WE (ogólne rozporządzenie o ochronie danych) informuję, że: </w:t>
      </w:r>
    </w:p>
    <w:p w14:paraId="291C2C09" w14:textId="77777777" w:rsidR="00C36C1F" w:rsidRPr="001E3E48" w:rsidRDefault="00C36C1F" w:rsidP="00C36C1F">
      <w:pPr>
        <w:pStyle w:val="Default"/>
        <w:numPr>
          <w:ilvl w:val="0"/>
          <w:numId w:val="26"/>
        </w:numPr>
        <w:spacing w:line="360" w:lineRule="auto"/>
        <w:jc w:val="both"/>
        <w:rPr>
          <w:rFonts w:asciiTheme="majorHAnsi" w:hAnsiTheme="majorHAnsi" w:cstheme="majorHAnsi"/>
          <w:color w:val="auto"/>
          <w:sz w:val="22"/>
          <w:szCs w:val="22"/>
        </w:rPr>
      </w:pPr>
      <w:r w:rsidRPr="001E3E48">
        <w:rPr>
          <w:rFonts w:asciiTheme="majorHAnsi" w:hAnsiTheme="majorHAnsi" w:cstheme="majorHAnsi"/>
          <w:color w:val="auto"/>
          <w:sz w:val="22"/>
          <w:szCs w:val="22"/>
        </w:rPr>
        <w:t>administratorem przetwarzanych danych osobowych jest Minister Rolnictwa i Rozwoju Wsi, ul. Wspólna 30, 00-930 Warszawa;</w:t>
      </w:r>
    </w:p>
    <w:p w14:paraId="38D2248B" w14:textId="77777777" w:rsidR="00C36C1F" w:rsidRPr="001E3E48" w:rsidRDefault="00C36C1F" w:rsidP="00C36C1F">
      <w:pPr>
        <w:pStyle w:val="Default"/>
        <w:numPr>
          <w:ilvl w:val="0"/>
          <w:numId w:val="26"/>
        </w:numPr>
        <w:spacing w:line="360" w:lineRule="auto"/>
        <w:ind w:right="28"/>
        <w:jc w:val="both"/>
        <w:rPr>
          <w:rFonts w:asciiTheme="majorHAnsi" w:hAnsiTheme="majorHAnsi" w:cstheme="majorHAnsi"/>
          <w:color w:val="auto"/>
          <w:sz w:val="22"/>
          <w:szCs w:val="22"/>
        </w:rPr>
      </w:pPr>
      <w:r w:rsidRPr="001E3E48">
        <w:rPr>
          <w:rFonts w:asciiTheme="majorHAnsi" w:hAnsiTheme="majorHAnsi" w:cstheme="majorHAnsi"/>
          <w:color w:val="auto"/>
          <w:sz w:val="22"/>
          <w:szCs w:val="22"/>
        </w:rPr>
        <w:t xml:space="preserve">kontakt z Inspektorem Ochrony Danych w Ministerstwie Rolnictwa i Rozwoju Wsi możliwy jest pod numerem tel. (22) 623-26-25 lub adresem e-mail: </w:t>
      </w:r>
      <w:hyperlink r:id="rId9" w:history="1">
        <w:r w:rsidRPr="001E3E48">
          <w:rPr>
            <w:rStyle w:val="Hipercze"/>
            <w:rFonts w:asciiTheme="majorHAnsi" w:hAnsiTheme="majorHAnsi" w:cstheme="majorHAnsi"/>
            <w:sz w:val="22"/>
            <w:szCs w:val="22"/>
          </w:rPr>
          <w:t>iod@minrol.gov.pl</w:t>
        </w:r>
      </w:hyperlink>
      <w:r w:rsidRPr="001E3E48">
        <w:rPr>
          <w:rFonts w:asciiTheme="majorHAnsi" w:hAnsiTheme="majorHAnsi" w:cstheme="majorHAnsi"/>
          <w:color w:val="auto"/>
          <w:sz w:val="22"/>
          <w:szCs w:val="22"/>
        </w:rPr>
        <w:t>;</w:t>
      </w:r>
    </w:p>
    <w:p w14:paraId="70D0C913" w14:textId="018E3572" w:rsidR="00C36C1F" w:rsidRPr="00F4174D" w:rsidRDefault="00C36C1F" w:rsidP="00C36C1F">
      <w:pPr>
        <w:pStyle w:val="Default"/>
        <w:numPr>
          <w:ilvl w:val="0"/>
          <w:numId w:val="26"/>
        </w:numPr>
        <w:spacing w:line="360" w:lineRule="auto"/>
        <w:jc w:val="both"/>
        <w:rPr>
          <w:rFonts w:asciiTheme="majorHAnsi" w:hAnsiTheme="majorHAnsi" w:cstheme="majorHAnsi"/>
          <w:color w:val="auto"/>
          <w:sz w:val="22"/>
          <w:szCs w:val="22"/>
        </w:rPr>
      </w:pPr>
      <w:r w:rsidRPr="001E3E48">
        <w:rPr>
          <w:rFonts w:asciiTheme="majorHAnsi" w:hAnsiTheme="majorHAnsi" w:cstheme="majorHAnsi"/>
          <w:color w:val="auto"/>
          <w:sz w:val="22"/>
          <w:szCs w:val="22"/>
        </w:rPr>
        <w:t xml:space="preserve">Państwa dane osobowe przetwarzane będą w </w:t>
      </w:r>
      <w:r w:rsidRPr="00F4174D">
        <w:rPr>
          <w:rFonts w:asciiTheme="majorHAnsi" w:hAnsiTheme="majorHAnsi" w:cstheme="majorHAnsi"/>
          <w:color w:val="auto"/>
          <w:sz w:val="22"/>
          <w:szCs w:val="22"/>
        </w:rPr>
        <w:t>celu informowania i rozpowszechniania informacji o realizowanej operacji opisane w Formularzu, w tym zamieszczenia informacji na portalu Krajowej Sieci Obszarów Wiejskich oraz tworzenia sieci kontaktów za pośrednictwem Krajowej Sieci Obszarów Wiejskich);</w:t>
      </w:r>
    </w:p>
    <w:p w14:paraId="7A21DA8E" w14:textId="374FB7C0" w:rsidR="00C36C1F" w:rsidRPr="001E3E48" w:rsidRDefault="00C36C1F" w:rsidP="00C36C1F">
      <w:pPr>
        <w:pStyle w:val="Default"/>
        <w:numPr>
          <w:ilvl w:val="0"/>
          <w:numId w:val="26"/>
        </w:numPr>
        <w:spacing w:line="360" w:lineRule="auto"/>
        <w:jc w:val="both"/>
        <w:rPr>
          <w:rFonts w:asciiTheme="majorHAnsi" w:hAnsiTheme="majorHAnsi" w:cstheme="majorHAnsi"/>
          <w:color w:val="auto"/>
          <w:sz w:val="22"/>
          <w:szCs w:val="22"/>
        </w:rPr>
      </w:pPr>
      <w:r w:rsidRPr="001E3E48">
        <w:rPr>
          <w:rFonts w:asciiTheme="majorHAnsi" w:hAnsiTheme="majorHAnsi" w:cstheme="majorHAnsi"/>
          <w:color w:val="auto"/>
          <w:sz w:val="22"/>
          <w:szCs w:val="22"/>
        </w:rPr>
        <w:t>spełnionym warunkiem zgodnego z prawem przetwarzania, w związku z wykonywaniem zadań realizowanych w interesie publicznym, jest art. 6 ust. 1 lit. e rozporządzenia Parlamentu Europejskiego i Rady (UE) 2016/679 z 27 kwietnia 2016 r. w sprawie ochrony osób fizycznych w związku z przetwarzaniem danych osobowych i w sprawie swobodnego przepływu takich danych oraz uchylenia dyrektywy 95/46/WE oraz na podstawie rozporządzenia Ministra Rolnictwa i Rozwoju Wsi z dnia 20 września 2016 roku w sprawie szczegółowych warunków i trybu przyznawania oraz wypłaty pomocy technicznej w ramach Programu Rozwoju Obszarów Wiejskich na lata 2014-2020 (Dz. U. poz. 1549, ze zm.) a także na podstawie rozporządzenia Ministra Rolnictwa i Rozwoju Wsi z dnia 17 stycznia 2017 roku w sprawie krajowej sieci obszarów wiejskich w ramach Programu Rozwoju Obszarów Wiejskich na lata 2014–2020 (Dz. U. poz. 148), o której mowa w art. 54 ust. 1 rozporządzenia Parlamentu Europejskiego i Rady (UE) nr 1305/2013 z dnia 17 grudnia 2013 r. w sprawie wsparcia rozwoju obszarów wiejskich przez Europejski Fundusz Rolny na rzecz Rozwoju Obszarów Wiejskich (EFRROW) i uchylającym rozporządzenie Rady (WE) nr 1698/2005 (Dz. Urz. UE L 347 z 20.12.2013, str. 487, z późn. zm.);</w:t>
      </w:r>
    </w:p>
    <w:p w14:paraId="7FCA6986" w14:textId="77777777" w:rsidR="00C36C1F" w:rsidRPr="001E3E48" w:rsidRDefault="00C36C1F" w:rsidP="00C36C1F">
      <w:pPr>
        <w:pStyle w:val="Default"/>
        <w:numPr>
          <w:ilvl w:val="0"/>
          <w:numId w:val="26"/>
        </w:numPr>
        <w:spacing w:line="360" w:lineRule="auto"/>
        <w:jc w:val="both"/>
        <w:rPr>
          <w:rFonts w:asciiTheme="majorHAnsi" w:hAnsiTheme="majorHAnsi" w:cstheme="majorHAnsi"/>
          <w:color w:val="auto"/>
          <w:sz w:val="22"/>
          <w:szCs w:val="22"/>
        </w:rPr>
      </w:pPr>
      <w:r w:rsidRPr="001E3E48">
        <w:rPr>
          <w:rFonts w:asciiTheme="majorHAnsi" w:hAnsiTheme="majorHAnsi" w:cstheme="majorHAnsi"/>
          <w:color w:val="auto"/>
          <w:sz w:val="22"/>
          <w:szCs w:val="22"/>
        </w:rPr>
        <w:t>Państwa dane osobowe będą przetwarzane przez okres niezbędny do realizacji celów określonych w pkt. 3. Okres przechowywania danych może zostać każdorazowo przedłużony o okres przedawnienia roszczeń, jeżeli przetwarzanie danych będzie niezbędne do dochodzenia roszczeń lub do obrony przed takimi roszczeniami przez administratora danych. Ponadto, okres przechowywania danych może zostać przedłużony na okres potrzebny do przeprowadzenia ich archiwizacji;</w:t>
      </w:r>
    </w:p>
    <w:p w14:paraId="133F4845" w14:textId="091A1FC0" w:rsidR="00C36C1F" w:rsidRPr="001E3E48" w:rsidRDefault="00C36C1F" w:rsidP="00C36C1F">
      <w:pPr>
        <w:pStyle w:val="Default"/>
        <w:numPr>
          <w:ilvl w:val="0"/>
          <w:numId w:val="26"/>
        </w:numPr>
        <w:spacing w:line="360" w:lineRule="auto"/>
        <w:jc w:val="both"/>
        <w:rPr>
          <w:rFonts w:asciiTheme="majorHAnsi" w:hAnsiTheme="majorHAnsi" w:cstheme="majorHAnsi"/>
          <w:color w:val="auto"/>
          <w:sz w:val="22"/>
          <w:szCs w:val="22"/>
        </w:rPr>
      </w:pPr>
      <w:bookmarkStart w:id="1" w:name="_Hlk53128394"/>
      <w:r w:rsidRPr="001E3E48">
        <w:rPr>
          <w:rFonts w:asciiTheme="majorHAnsi" w:hAnsiTheme="majorHAnsi" w:cstheme="majorHAnsi"/>
          <w:color w:val="auto"/>
          <w:sz w:val="22"/>
          <w:szCs w:val="22"/>
        </w:rPr>
        <w:t xml:space="preserve">zebrane dane osobowe mogą być udostępniane </w:t>
      </w:r>
      <w:r w:rsidRPr="001E3E48">
        <w:rPr>
          <w:rFonts w:asciiTheme="majorHAnsi" w:hAnsiTheme="majorHAnsi" w:cstheme="majorHAnsi"/>
          <w:iCs/>
          <w:color w:val="auto"/>
          <w:sz w:val="22"/>
          <w:szCs w:val="22"/>
        </w:rPr>
        <w:t xml:space="preserve">podmiotom publicznym uprawnionym do przetwarzania danych osobowych na podstawie przepisów powszechnie obowiązującego prawa (w tym Agencji Restrukturyzacji i Modernizacji Rolnictwa), podmiotom przetwarzającym dane osobowe na zlecenie administratora danych w związku z wykonywaniem powierzonego im zadania w drodze zawartej umowy, podmiotom tworzącym </w:t>
      </w:r>
      <w:r w:rsidRPr="001E3E48">
        <w:rPr>
          <w:rFonts w:asciiTheme="majorHAnsi" w:hAnsiTheme="majorHAnsi" w:cstheme="majorHAnsi"/>
          <w:color w:val="auto"/>
          <w:sz w:val="22"/>
          <w:szCs w:val="22"/>
        </w:rPr>
        <w:t>Krajową Sieć Obszarów Wiejskich lub podmiotom wspierającym rozwój obszarów wiejskich w Polsce;</w:t>
      </w:r>
    </w:p>
    <w:bookmarkEnd w:id="1"/>
    <w:p w14:paraId="7DC44C04" w14:textId="77777777" w:rsidR="00C36C1F" w:rsidRPr="001E3E48" w:rsidRDefault="00C36C1F" w:rsidP="00C36C1F">
      <w:pPr>
        <w:pStyle w:val="Default"/>
        <w:numPr>
          <w:ilvl w:val="0"/>
          <w:numId w:val="26"/>
        </w:numPr>
        <w:spacing w:line="360" w:lineRule="auto"/>
        <w:jc w:val="both"/>
        <w:rPr>
          <w:rFonts w:asciiTheme="majorHAnsi" w:hAnsiTheme="majorHAnsi" w:cstheme="majorHAnsi"/>
          <w:color w:val="auto"/>
          <w:sz w:val="22"/>
          <w:szCs w:val="22"/>
        </w:rPr>
      </w:pPr>
      <w:r w:rsidRPr="001E3E48">
        <w:rPr>
          <w:rFonts w:asciiTheme="majorHAnsi" w:hAnsiTheme="majorHAnsi" w:cstheme="majorHAnsi"/>
          <w:color w:val="auto"/>
          <w:sz w:val="22"/>
          <w:szCs w:val="22"/>
        </w:rPr>
        <w:lastRenderedPageBreak/>
        <w:t>w związku z przetwarzaniem Państwa danych osobowych przysługują Państwu następujące uprawnienia: prawo dostępu do swoich danych osobowych, prawo żądania ich sprostowania, usunięcia lub ograniczenia ich przetwarzania;</w:t>
      </w:r>
    </w:p>
    <w:p w14:paraId="6EA52432" w14:textId="77777777" w:rsidR="00C36C1F" w:rsidRPr="001E3E48" w:rsidRDefault="00C36C1F" w:rsidP="00C36C1F">
      <w:pPr>
        <w:pStyle w:val="Default"/>
        <w:numPr>
          <w:ilvl w:val="0"/>
          <w:numId w:val="26"/>
        </w:numPr>
        <w:spacing w:line="360" w:lineRule="auto"/>
        <w:jc w:val="both"/>
        <w:rPr>
          <w:rFonts w:asciiTheme="majorHAnsi" w:hAnsiTheme="majorHAnsi" w:cstheme="majorHAnsi"/>
          <w:color w:val="auto"/>
          <w:sz w:val="22"/>
          <w:szCs w:val="22"/>
        </w:rPr>
      </w:pPr>
      <w:r w:rsidRPr="001E3E48">
        <w:rPr>
          <w:rFonts w:asciiTheme="majorHAnsi" w:hAnsiTheme="majorHAnsi" w:cstheme="majorHAnsi"/>
          <w:color w:val="auto"/>
          <w:sz w:val="22"/>
          <w:szCs w:val="22"/>
        </w:rPr>
        <w:t>w przypadku powzięcia informacji o niezgodnym z prawem przetwarzaniu danych, przysługuje Państwu również prawo wniesienia skargi do organu nadzorczego zajmującego się ochroną danych osobowych, którym jest Prezes Urzędu Ochrony Danych Osobowych;</w:t>
      </w:r>
    </w:p>
    <w:p w14:paraId="506A7DFC" w14:textId="77777777" w:rsidR="00C36C1F" w:rsidRPr="001E3E48" w:rsidRDefault="00C36C1F" w:rsidP="00C36C1F">
      <w:pPr>
        <w:pStyle w:val="Default"/>
        <w:numPr>
          <w:ilvl w:val="0"/>
          <w:numId w:val="26"/>
        </w:numPr>
        <w:spacing w:line="360" w:lineRule="auto"/>
        <w:jc w:val="both"/>
        <w:rPr>
          <w:rFonts w:asciiTheme="majorHAnsi" w:hAnsiTheme="majorHAnsi" w:cstheme="majorHAnsi"/>
          <w:color w:val="auto"/>
          <w:sz w:val="22"/>
          <w:szCs w:val="22"/>
        </w:rPr>
      </w:pPr>
      <w:r w:rsidRPr="001E3E48">
        <w:rPr>
          <w:rFonts w:asciiTheme="majorHAnsi" w:hAnsiTheme="majorHAnsi" w:cstheme="majorHAnsi"/>
          <w:color w:val="auto"/>
          <w:sz w:val="22"/>
          <w:szCs w:val="22"/>
        </w:rPr>
        <w:t>Państwa dane nie będą podlegały zautomatyzowanemu podejmowaniu decyzji i nie będą profilowane;</w:t>
      </w:r>
    </w:p>
    <w:p w14:paraId="20701513" w14:textId="77777777" w:rsidR="00C36C1F" w:rsidRPr="001E3E48" w:rsidRDefault="00C36C1F" w:rsidP="00C36C1F">
      <w:pPr>
        <w:pStyle w:val="Default"/>
        <w:numPr>
          <w:ilvl w:val="0"/>
          <w:numId w:val="26"/>
        </w:numPr>
        <w:spacing w:line="360" w:lineRule="auto"/>
        <w:ind w:left="567" w:hanging="207"/>
        <w:jc w:val="both"/>
        <w:rPr>
          <w:rFonts w:asciiTheme="majorHAnsi" w:hAnsiTheme="majorHAnsi" w:cstheme="majorHAnsi"/>
          <w:color w:val="auto"/>
          <w:sz w:val="22"/>
          <w:szCs w:val="22"/>
        </w:rPr>
      </w:pPr>
      <w:r w:rsidRPr="001E3E48">
        <w:rPr>
          <w:rFonts w:asciiTheme="majorHAnsi" w:hAnsiTheme="majorHAnsi" w:cstheme="majorHAnsi"/>
          <w:color w:val="auto"/>
          <w:sz w:val="22"/>
          <w:szCs w:val="22"/>
        </w:rPr>
        <w:t xml:space="preserve">Państwa dane osobowe nie będą przekazywane do państwa trzeciego. </w:t>
      </w:r>
    </w:p>
    <w:p w14:paraId="06E53C4B" w14:textId="77777777" w:rsidR="00C36C1F" w:rsidRPr="001E3E48" w:rsidRDefault="00C36C1F" w:rsidP="00C36C1F">
      <w:pPr>
        <w:spacing w:line="360" w:lineRule="auto"/>
        <w:rPr>
          <w:rFonts w:asciiTheme="majorHAnsi" w:hAnsiTheme="majorHAnsi" w:cstheme="majorHAnsi"/>
        </w:rPr>
      </w:pPr>
    </w:p>
    <w:p w14:paraId="53C9970B" w14:textId="77777777" w:rsidR="00591A45" w:rsidRPr="001E3E48" w:rsidRDefault="00591A45" w:rsidP="005C3EB2">
      <w:pPr>
        <w:spacing w:before="100" w:beforeAutospacing="1" w:after="100" w:afterAutospacing="1" w:line="240" w:lineRule="auto"/>
        <w:jc w:val="both"/>
        <w:rPr>
          <w:rFonts w:asciiTheme="majorHAnsi" w:eastAsia="Times New Roman" w:hAnsiTheme="majorHAnsi" w:cstheme="majorHAnsi"/>
          <w:lang w:eastAsia="pl-PL"/>
        </w:rPr>
      </w:pPr>
    </w:p>
    <w:sectPr w:rsidR="00591A45" w:rsidRPr="001E3E48" w:rsidSect="00C36C1F">
      <w:footerReference w:type="default" r:id="rId10"/>
      <w:headerReference w:type="first" r:id="rId11"/>
      <w:footerReference w:type="first" r:id="rId12"/>
      <w:pgSz w:w="11906" w:h="16838"/>
      <w:pgMar w:top="1417" w:right="707" w:bottom="851" w:left="851" w:header="426" w:footer="403"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0CCD9A" w16cex:dateUtc="2021-03-29T20:05:00Z"/>
  <w16cex:commentExtensible w16cex:durableId="240CCD9F" w16cex:dateUtc="2021-03-29T20:05:00Z"/>
  <w16cex:commentExtensible w16cex:durableId="240CF3D1" w16cex:dateUtc="2021-03-29T22:48:00Z"/>
  <w16cex:commentExtensible w16cex:durableId="240CE0CB" w16cex:dateUtc="2021-03-29T21: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9B7039B" w16cid:durableId="240CCD9A"/>
  <w16cid:commentId w16cid:paraId="3343A93B" w16cid:durableId="240CCD9F"/>
  <w16cid:commentId w16cid:paraId="0B5714B1" w16cid:durableId="240CF3D1"/>
  <w16cid:commentId w16cid:paraId="0A573EC9" w16cid:durableId="240CE0C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6AC4A2" w14:textId="77777777" w:rsidR="00D32D09" w:rsidRDefault="00D32D09" w:rsidP="001123A5">
      <w:pPr>
        <w:spacing w:after="0" w:line="240" w:lineRule="auto"/>
      </w:pPr>
      <w:r>
        <w:separator/>
      </w:r>
    </w:p>
  </w:endnote>
  <w:endnote w:type="continuationSeparator" w:id="0">
    <w:p w14:paraId="750283EA" w14:textId="77777777" w:rsidR="00D32D09" w:rsidRDefault="00D32D09" w:rsidP="001123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altName w:val="Calibr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i/>
      </w:rPr>
      <w:id w:val="1227259455"/>
      <w:docPartObj>
        <w:docPartGallery w:val="Page Numbers (Bottom of Page)"/>
        <w:docPartUnique/>
      </w:docPartObj>
    </w:sdtPr>
    <w:sdtEndPr/>
    <w:sdtContent>
      <w:p w14:paraId="449200CF" w14:textId="77777777" w:rsidR="00661BD9" w:rsidRPr="002D2B9B" w:rsidRDefault="00661BD9">
        <w:pPr>
          <w:pStyle w:val="Stopka"/>
          <w:rPr>
            <w:b/>
            <w:i/>
          </w:rPr>
        </w:pPr>
        <w:r>
          <w:rPr>
            <w:noProof/>
            <w:lang w:eastAsia="pl-PL"/>
          </w:rPr>
          <mc:AlternateContent>
            <mc:Choice Requires="wpg">
              <w:drawing>
                <wp:anchor distT="0" distB="0" distL="114300" distR="114300" simplePos="0" relativeHeight="251664384" behindDoc="0" locked="0" layoutInCell="1" allowOverlap="1" wp14:anchorId="193E1FE3" wp14:editId="7F59F791">
                  <wp:simplePos x="0" y="0"/>
                  <wp:positionH relativeFrom="rightMargin">
                    <wp:align>center</wp:align>
                  </wp:positionH>
                  <wp:positionV relativeFrom="bottomMargin">
                    <wp:align>center</wp:align>
                  </wp:positionV>
                  <wp:extent cx="457200" cy="347980"/>
                  <wp:effectExtent l="38100" t="47625" r="38100" b="42545"/>
                  <wp:wrapNone/>
                  <wp:docPr id="14" name="Grupa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347980"/>
                            <a:chOff x="10104" y="14464"/>
                            <a:chExt cx="720" cy="548"/>
                          </a:xfrm>
                        </wpg:grpSpPr>
                        <wps:wsp>
                          <wps:cNvPr id="15" name="Rectangle 20"/>
                          <wps:cNvSpPr>
                            <a:spLocks noChangeArrowheads="1"/>
                          </wps:cNvSpPr>
                          <wps:spPr bwMode="auto">
                            <a:xfrm rot="-5786020">
                              <a:off x="10190" y="14378"/>
                              <a:ext cx="548" cy="720"/>
                            </a:xfrm>
                            <a:prstGeom prst="rect">
                              <a:avLst/>
                            </a:prstGeom>
                            <a:solidFill>
                              <a:srgbClr val="FFFFFF"/>
                            </a:solidFill>
                            <a:ln w="9525">
                              <a:solidFill>
                                <a:srgbClr val="737373"/>
                              </a:solidFill>
                              <a:miter lim="800000"/>
                              <a:headEnd/>
                              <a:tailEnd/>
                            </a:ln>
                          </wps:spPr>
                          <wps:bodyPr rot="0" vert="horz" wrap="square" lIns="91440" tIns="45720" rIns="91440" bIns="45720" anchor="t" anchorCtr="0" upright="1">
                            <a:noAutofit/>
                          </wps:bodyPr>
                        </wps:wsp>
                        <wps:wsp>
                          <wps:cNvPr id="16" name="Rectangle 21"/>
                          <wps:cNvSpPr>
                            <a:spLocks noChangeArrowheads="1"/>
                          </wps:cNvSpPr>
                          <wps:spPr bwMode="auto">
                            <a:xfrm rot="-4936653">
                              <a:off x="10190" y="14378"/>
                              <a:ext cx="548" cy="720"/>
                            </a:xfrm>
                            <a:prstGeom prst="rect">
                              <a:avLst/>
                            </a:prstGeom>
                            <a:solidFill>
                              <a:srgbClr val="FFFFFF"/>
                            </a:solidFill>
                            <a:ln w="9525">
                              <a:solidFill>
                                <a:srgbClr val="737373"/>
                              </a:solidFill>
                              <a:miter lim="800000"/>
                              <a:headEnd/>
                              <a:tailEnd/>
                            </a:ln>
                          </wps:spPr>
                          <wps:bodyPr rot="0" vert="horz" wrap="square" lIns="91440" tIns="45720" rIns="91440" bIns="45720" anchor="t" anchorCtr="0" upright="1">
                            <a:noAutofit/>
                          </wps:bodyPr>
                        </wps:wsp>
                        <wps:wsp>
                          <wps:cNvPr id="17" name="Rectangle 22"/>
                          <wps:cNvSpPr>
                            <a:spLocks noChangeArrowheads="1"/>
                          </wps:cNvSpPr>
                          <wps:spPr bwMode="auto">
                            <a:xfrm rot="-5400000">
                              <a:off x="10190" y="14378"/>
                              <a:ext cx="548" cy="720"/>
                            </a:xfrm>
                            <a:prstGeom prst="rect">
                              <a:avLst/>
                            </a:prstGeom>
                            <a:solidFill>
                              <a:srgbClr val="FFFFFF"/>
                            </a:solidFill>
                            <a:ln w="9525">
                              <a:solidFill>
                                <a:srgbClr val="737373"/>
                              </a:solidFill>
                              <a:miter lim="800000"/>
                              <a:headEnd/>
                              <a:tailEnd/>
                            </a:ln>
                          </wps:spPr>
                          <wps:txbx>
                            <w:txbxContent>
                              <w:p w14:paraId="742D5049" w14:textId="4AB3308F" w:rsidR="00661BD9" w:rsidRDefault="00661BD9">
                                <w:pPr>
                                  <w:pStyle w:val="Stopka"/>
                                  <w:jc w:val="center"/>
                                </w:pPr>
                                <w:r>
                                  <w:fldChar w:fldCharType="begin"/>
                                </w:r>
                                <w:r>
                                  <w:instrText>PAGE    \* MERGEFORMAT</w:instrText>
                                </w:r>
                                <w:r>
                                  <w:fldChar w:fldCharType="separate"/>
                                </w:r>
                                <w:r w:rsidR="005C755B">
                                  <w:rPr>
                                    <w:noProof/>
                                  </w:rPr>
                                  <w:t>6</w:t>
                                </w:r>
                                <w:r>
                                  <w:fldChar w:fldCharType="end"/>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93E1FE3" id="Grupa 14" o:spid="_x0000_s1026" style="position:absolute;margin-left:0;margin-top:0;width:36pt;height:27.4pt;z-index:251664384;mso-position-horizontal:center;mso-position-horizontal-relative:right-margin-area;mso-position-vertical:center;mso-position-vertical-relative:bottom-margin-area" coordorigin="10104,14464" coordsize="72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">
                  <v:rect id="Rectangle 20" o:spid="_x0000_s1027" style="position:absolute;left:10190;top:14378;width:548;height:720;rotation:-631987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" strokecolor="#737373"/>
                  <v:rect id="Rectangle 21" o:spid="_x0000_s1028" style="position:absolute;left:10190;top:14378;width:548;height:720;rotation:-539214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" strokecolor="#737373"/>
                  <v:rect id="Rectangle 22" o:spid="_x0000_s1029" style="position:absolute;left:10190;top:14378;width:548;height:72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" strokecolor="#737373">
                    <v:textbox>
                      <w:txbxContent>
                        <w:p w14:paraId="742D5049" w14:textId="4AB3308F" w:rsidR="00661BD9" w:rsidRDefault="00661BD9">
                          <w:pPr>
                            <w:pStyle w:val="Stopka"/>
                            <w:jc w:val="center"/>
                          </w:pPr>
                          <w:r>
                            <w:fldChar w:fldCharType="begin"/>
                          </w:r>
                          <w:r>
                            <w:instrText>PAGE    \* MERGEFORMAT</w:instrText>
                          </w:r>
                          <w:r>
                            <w:fldChar w:fldCharType="separate"/>
                          </w:r>
                          <w:r w:rsidR="005C755B">
                            <w:rPr>
                              <w:noProof/>
                            </w:rPr>
                            <w:t>6</w:t>
                          </w:r>
                          <w:r>
                            <w:fldChar w:fldCharType="end"/>
                          </w:r>
                        </w:p>
                      </w:txbxContent>
                    </v:textbox>
                  </v:rect>
                  <w10:wrap anchorx="margin" anchory="margin"/>
                </v:group>
              </w:pict>
            </mc:Fallback>
          </mc:AlternateContent>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39347"/>
      <w:docPartObj>
        <w:docPartGallery w:val="Page Numbers (Bottom of Page)"/>
        <w:docPartUnique/>
      </w:docPartObj>
    </w:sdtPr>
    <w:sdtEndPr/>
    <w:sdtContent>
      <w:p w14:paraId="519A4C1F" w14:textId="77777777" w:rsidR="00661BD9" w:rsidRDefault="00661BD9">
        <w:pPr>
          <w:pStyle w:val="Stopka"/>
        </w:pPr>
        <w:r>
          <w:rPr>
            <w:noProof/>
            <w:lang w:eastAsia="pl-PL"/>
          </w:rPr>
          <mc:AlternateContent>
            <mc:Choice Requires="wpg">
              <w:drawing>
                <wp:anchor distT="0" distB="0" distL="114300" distR="114300" simplePos="0" relativeHeight="251662336" behindDoc="0" locked="0" layoutInCell="1" allowOverlap="1" wp14:anchorId="38ECBF49" wp14:editId="6D731D06">
                  <wp:simplePos x="0" y="0"/>
                  <wp:positionH relativeFrom="rightMargin">
                    <wp:align>center</wp:align>
                  </wp:positionH>
                  <wp:positionV relativeFrom="bottomMargin">
                    <wp:align>center</wp:align>
                  </wp:positionV>
                  <wp:extent cx="457200" cy="347980"/>
                  <wp:effectExtent l="38100" t="47625" r="38100" b="42545"/>
                  <wp:wrapNone/>
                  <wp:docPr id="10" name="Grupa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347980"/>
                            <a:chOff x="10104" y="14464"/>
                            <a:chExt cx="720" cy="548"/>
                          </a:xfrm>
                        </wpg:grpSpPr>
                        <wps:wsp>
                          <wps:cNvPr id="11" name="Rectangle 20"/>
                          <wps:cNvSpPr>
                            <a:spLocks noChangeArrowheads="1"/>
                          </wps:cNvSpPr>
                          <wps:spPr bwMode="auto">
                            <a:xfrm rot="-5786020">
                              <a:off x="10190" y="14378"/>
                              <a:ext cx="548" cy="720"/>
                            </a:xfrm>
                            <a:prstGeom prst="rect">
                              <a:avLst/>
                            </a:prstGeom>
                            <a:solidFill>
                              <a:srgbClr val="FFFFFF"/>
                            </a:solidFill>
                            <a:ln w="9525">
                              <a:solidFill>
                                <a:srgbClr val="737373"/>
                              </a:solidFill>
                              <a:miter lim="800000"/>
                              <a:headEnd/>
                              <a:tailEnd/>
                            </a:ln>
                          </wps:spPr>
                          <wps:bodyPr rot="0" vert="horz" wrap="square" lIns="91440" tIns="45720" rIns="91440" bIns="45720" anchor="t" anchorCtr="0" upright="1">
                            <a:noAutofit/>
                          </wps:bodyPr>
                        </wps:wsp>
                        <wps:wsp>
                          <wps:cNvPr id="12" name="Rectangle 21"/>
                          <wps:cNvSpPr>
                            <a:spLocks noChangeArrowheads="1"/>
                          </wps:cNvSpPr>
                          <wps:spPr bwMode="auto">
                            <a:xfrm rot="-4936653">
                              <a:off x="10190" y="14378"/>
                              <a:ext cx="548" cy="720"/>
                            </a:xfrm>
                            <a:prstGeom prst="rect">
                              <a:avLst/>
                            </a:prstGeom>
                            <a:solidFill>
                              <a:srgbClr val="FFFFFF"/>
                            </a:solidFill>
                            <a:ln w="9525">
                              <a:solidFill>
                                <a:srgbClr val="737373"/>
                              </a:solidFill>
                              <a:miter lim="800000"/>
                              <a:headEnd/>
                              <a:tailEnd/>
                            </a:ln>
                          </wps:spPr>
                          <wps:bodyPr rot="0" vert="horz" wrap="square" lIns="91440" tIns="45720" rIns="91440" bIns="45720" anchor="t" anchorCtr="0" upright="1">
                            <a:noAutofit/>
                          </wps:bodyPr>
                        </wps:wsp>
                        <wps:wsp>
                          <wps:cNvPr id="13" name="Rectangle 22"/>
                          <wps:cNvSpPr>
                            <a:spLocks noChangeArrowheads="1"/>
                          </wps:cNvSpPr>
                          <wps:spPr bwMode="auto">
                            <a:xfrm rot="-5400000">
                              <a:off x="10190" y="14378"/>
                              <a:ext cx="548" cy="720"/>
                            </a:xfrm>
                            <a:prstGeom prst="rect">
                              <a:avLst/>
                            </a:prstGeom>
                            <a:solidFill>
                              <a:srgbClr val="FFFFFF"/>
                            </a:solidFill>
                            <a:ln w="9525">
                              <a:solidFill>
                                <a:srgbClr val="737373"/>
                              </a:solidFill>
                              <a:miter lim="800000"/>
                              <a:headEnd/>
                              <a:tailEnd/>
                            </a:ln>
                          </wps:spPr>
                          <wps:txbx>
                            <w:txbxContent>
                              <w:p w14:paraId="58B4B245" w14:textId="0D0C6A9F" w:rsidR="00661BD9" w:rsidRDefault="00661BD9">
                                <w:pPr>
                                  <w:pStyle w:val="Stopka"/>
                                  <w:jc w:val="center"/>
                                </w:pPr>
                                <w:r>
                                  <w:fldChar w:fldCharType="begin"/>
                                </w:r>
                                <w:r>
                                  <w:instrText>PAGE    \* MERGEFORMAT</w:instrText>
                                </w:r>
                                <w:r>
                                  <w:fldChar w:fldCharType="separate"/>
                                </w:r>
                                <w:r w:rsidR="005C755B">
                                  <w:rPr>
                                    <w:noProof/>
                                  </w:rPr>
                                  <w:t>1</w:t>
                                </w:r>
                                <w:r>
                                  <w:fldChar w:fldCharType="end"/>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ECBF49" id="Grupa 10" o:spid="_x0000_s1030" style="position:absolute;margin-left:0;margin-top:0;width:36pt;height:27.4pt;z-index:251662336;mso-position-horizontal:center;mso-position-horizontal-relative:right-margin-area;mso-position-vertical:center;mso-position-vertical-relative:bottom-margin-area" coordorigin="10104,14464" coordsize="72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">
                  <v:rect id="Rectangle 20" o:spid="_x0000_s1031" style="position:absolute;left:10190;top:14378;width:548;height:720;rotation:-631987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" strokecolor="#737373"/>
                  <v:rect id="Rectangle 21" o:spid="_x0000_s1032" style="position:absolute;left:10190;top:14378;width:548;height:720;rotation:-539214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" strokecolor="#737373"/>
                  <v:rect id="Rectangle 22" o:spid="_x0000_s1033" style="position:absolute;left:10190;top:14378;width:548;height:72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" strokecolor="#737373">
                    <v:textbox>
                      <w:txbxContent>
                        <w:p w14:paraId="58B4B245" w14:textId="0D0C6A9F" w:rsidR="00661BD9" w:rsidRDefault="00661BD9">
                          <w:pPr>
                            <w:pStyle w:val="Stopka"/>
                            <w:jc w:val="center"/>
                          </w:pPr>
                          <w:r>
                            <w:fldChar w:fldCharType="begin"/>
                          </w:r>
                          <w:r>
                            <w:instrText>PAGE    \* MERGEFORMAT</w:instrText>
                          </w:r>
                          <w:r>
                            <w:fldChar w:fldCharType="separate"/>
                          </w:r>
                          <w:r w:rsidR="005C755B">
                            <w:rPr>
                              <w:noProof/>
                            </w:rPr>
                            <w:t>1</w:t>
                          </w:r>
                          <w:r>
                            <w:fldChar w:fldCharType="end"/>
                          </w:r>
                        </w:p>
                      </w:txbxContent>
                    </v:textbox>
                  </v:rect>
                  <w10:wrap anchorx="margin" anchory="margin"/>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268D6B" w14:textId="77777777" w:rsidR="00D32D09" w:rsidRDefault="00D32D09" w:rsidP="001123A5">
      <w:pPr>
        <w:spacing w:after="0" w:line="240" w:lineRule="auto"/>
      </w:pPr>
      <w:r>
        <w:separator/>
      </w:r>
    </w:p>
  </w:footnote>
  <w:footnote w:type="continuationSeparator" w:id="0">
    <w:p w14:paraId="46B6A130" w14:textId="77777777" w:rsidR="00D32D09" w:rsidRDefault="00D32D09" w:rsidP="001123A5">
      <w:pPr>
        <w:spacing w:after="0" w:line="240" w:lineRule="auto"/>
      </w:pPr>
      <w:r>
        <w:continuationSeparator/>
      </w:r>
    </w:p>
  </w:footnote>
  <w:footnote w:id="1">
    <w:p w14:paraId="33126032" w14:textId="1EA6D20B" w:rsidR="00661BD9" w:rsidRDefault="00661BD9">
      <w:pPr>
        <w:pStyle w:val="Tekstprzypisudolnego"/>
      </w:pPr>
      <w:r>
        <w:rPr>
          <w:rStyle w:val="Odwoanieprzypisudolnego"/>
        </w:rPr>
        <w:footnoteRef/>
      </w:r>
      <w:r>
        <w:t xml:space="preserve"> Tylko w celach uzgodnienia treści materiału do publikacji</w:t>
      </w:r>
    </w:p>
  </w:footnote>
  <w:footnote w:id="2">
    <w:p w14:paraId="6F50216A" w14:textId="3A44460C" w:rsidR="00661BD9" w:rsidRDefault="00661BD9">
      <w:pPr>
        <w:pStyle w:val="Tekstprzypisudolnego"/>
      </w:pPr>
      <w:r>
        <w:rPr>
          <w:rStyle w:val="Odwoanieprzypisudolnego"/>
        </w:rPr>
        <w:footnoteRef/>
      </w:r>
      <w:r>
        <w:t xml:space="preserve"> Tylko w celach uzgodnienia treści materiału do publikacji</w:t>
      </w:r>
    </w:p>
  </w:footnote>
  <w:footnote w:id="3">
    <w:p w14:paraId="638941CE" w14:textId="6FDEC49C" w:rsidR="00661BD9" w:rsidRDefault="00661BD9" w:rsidP="00845CA8">
      <w:pPr>
        <w:pStyle w:val="Tekstprzypisudolnego"/>
        <w:jc w:val="both"/>
      </w:pPr>
      <w:r>
        <w:rPr>
          <w:rStyle w:val="Odwoanieprzypisudolnego"/>
        </w:rPr>
        <w:footnoteRef/>
      </w:r>
      <w:r>
        <w:t xml:space="preserve"> </w:t>
      </w:r>
      <w:r w:rsidRPr="00845CA8">
        <w:t>Należy wpisać imię i nazwisko oraz stanowisko/funkcję osoby uprawnionej do reprezentowania podmiotu zgłaszającego (tj. osoby, która ma prawo wyrazić zgodę na powyższe oświadczenia), której udzielono stosownego upoważnienia, albo której reprezentacja wynika z dokumentów takich jak np. KRS, umowa spółki cywilnej, umowa konsorcjum, pełnomocnictwo.</w:t>
      </w:r>
    </w:p>
  </w:footnote>
  <w:footnote w:id="4">
    <w:p w14:paraId="138A6AA3" w14:textId="40509BD1" w:rsidR="00661BD9" w:rsidRDefault="00661BD9" w:rsidP="00845CA8">
      <w:pPr>
        <w:pStyle w:val="Tekstprzypisudolnego"/>
        <w:jc w:val="both"/>
      </w:pPr>
      <w:r>
        <w:rPr>
          <w:rStyle w:val="Odwoanieprzypisudolnego"/>
        </w:rPr>
        <w:footnoteRef/>
      </w:r>
      <w:r>
        <w:t xml:space="preserve"> Jeśli nie ma możliwości złożenia formularza elektronicznie, osoba upoważniona składa podpis wraz z pieczęcią</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a-Siatka"/>
      <w:tblW w:w="1049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1"/>
      <w:gridCol w:w="3576"/>
      <w:gridCol w:w="3383"/>
    </w:tblGrid>
    <w:tr w:rsidR="00661BD9" w14:paraId="30A3EA3D" w14:textId="77777777" w:rsidTr="003274D9">
      <w:tc>
        <w:tcPr>
          <w:tcW w:w="3531" w:type="dxa"/>
        </w:tcPr>
        <w:p w14:paraId="1EE546DB" w14:textId="77777777" w:rsidR="00661BD9" w:rsidRDefault="00661BD9" w:rsidP="003274D9">
          <w:pPr>
            <w:pStyle w:val="Nagwek"/>
            <w:ind w:left="33"/>
          </w:pPr>
          <w:r>
            <w:rPr>
              <w:noProof/>
              <w:lang w:eastAsia="pl-PL"/>
            </w:rPr>
            <w:drawing>
              <wp:inline distT="0" distB="0" distL="0" distR="0" wp14:anchorId="397B670B" wp14:editId="4E2CE417">
                <wp:extent cx="1209675" cy="809019"/>
                <wp:effectExtent l="0" t="0" r="0" b="0"/>
                <wp:docPr id="21" name="Obraz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Zasób 5.png"/>
                        <pic:cNvPicPr/>
                      </pic:nvPicPr>
                      <pic:blipFill>
                        <a:blip r:embed="rId1">
                          <a:extLst>
                            <a:ext uri="{28A0092B-C50C-407E-A947-70E740481C1C}">
                              <a14:useLocalDpi xmlns:a14="http://schemas.microsoft.com/office/drawing/2010/main" val="0"/>
                            </a:ext>
                          </a:extLst>
                        </a:blip>
                        <a:stretch>
                          <a:fillRect/>
                        </a:stretch>
                      </pic:blipFill>
                      <pic:spPr>
                        <a:xfrm>
                          <a:off x="0" y="0"/>
                          <a:ext cx="1217147" cy="814016"/>
                        </a:xfrm>
                        <a:prstGeom prst="rect">
                          <a:avLst/>
                        </a:prstGeom>
                      </pic:spPr>
                    </pic:pic>
                  </a:graphicData>
                </a:graphic>
              </wp:inline>
            </w:drawing>
          </w:r>
        </w:p>
      </w:tc>
      <w:tc>
        <w:tcPr>
          <w:tcW w:w="3576" w:type="dxa"/>
        </w:tcPr>
        <w:p w14:paraId="5CDC125A" w14:textId="77777777" w:rsidR="00661BD9" w:rsidRDefault="00661BD9" w:rsidP="001123A5">
          <w:pPr>
            <w:pStyle w:val="Nagwek"/>
          </w:pPr>
          <w:r>
            <w:rPr>
              <w:noProof/>
              <w:lang w:eastAsia="pl-PL"/>
            </w:rPr>
            <w:drawing>
              <wp:inline distT="0" distB="0" distL="0" distR="0" wp14:anchorId="2B37310E" wp14:editId="7F61B2BC">
                <wp:extent cx="2133600" cy="828233"/>
                <wp:effectExtent l="0" t="0" r="0" b="0"/>
                <wp:docPr id="2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sow_kolor_z_napisem.png"/>
                        <pic:cNvPicPr/>
                      </pic:nvPicPr>
                      <pic:blipFill>
                        <a:blip r:embed="rId2">
                          <a:extLst>
                            <a:ext uri="{28A0092B-C50C-407E-A947-70E740481C1C}">
                              <a14:useLocalDpi xmlns:a14="http://schemas.microsoft.com/office/drawing/2010/main" val="0"/>
                            </a:ext>
                          </a:extLst>
                        </a:blip>
                        <a:stretch>
                          <a:fillRect/>
                        </a:stretch>
                      </pic:blipFill>
                      <pic:spPr>
                        <a:xfrm>
                          <a:off x="0" y="0"/>
                          <a:ext cx="2200475" cy="854193"/>
                        </a:xfrm>
                        <a:prstGeom prst="rect">
                          <a:avLst/>
                        </a:prstGeom>
                      </pic:spPr>
                    </pic:pic>
                  </a:graphicData>
                </a:graphic>
              </wp:inline>
            </w:drawing>
          </w:r>
        </w:p>
      </w:tc>
      <w:tc>
        <w:tcPr>
          <w:tcW w:w="3383" w:type="dxa"/>
        </w:tcPr>
        <w:p w14:paraId="01B8FBE3" w14:textId="77777777" w:rsidR="00661BD9" w:rsidRDefault="00661BD9" w:rsidP="001123A5">
          <w:pPr>
            <w:pStyle w:val="Nagwek"/>
            <w:jc w:val="right"/>
          </w:pPr>
          <w:r>
            <w:rPr>
              <w:noProof/>
              <w:lang w:eastAsia="pl-PL"/>
            </w:rPr>
            <w:drawing>
              <wp:inline distT="0" distB="0" distL="0" distR="0" wp14:anchorId="6212CF87" wp14:editId="06B06A5A">
                <wp:extent cx="1257300" cy="843505"/>
                <wp:effectExtent l="0" t="0" r="0" b="0"/>
                <wp:docPr id="23" name="Obraz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row5.png"/>
                        <pic:cNvPicPr/>
                      </pic:nvPicPr>
                      <pic:blipFill>
                        <a:blip r:embed="rId3">
                          <a:extLst>
                            <a:ext uri="{28A0092B-C50C-407E-A947-70E740481C1C}">
                              <a14:useLocalDpi xmlns:a14="http://schemas.microsoft.com/office/drawing/2010/main" val="0"/>
                            </a:ext>
                          </a:extLst>
                        </a:blip>
                        <a:stretch>
                          <a:fillRect/>
                        </a:stretch>
                      </pic:blipFill>
                      <pic:spPr>
                        <a:xfrm>
                          <a:off x="0" y="0"/>
                          <a:ext cx="1302467" cy="873807"/>
                        </a:xfrm>
                        <a:prstGeom prst="rect">
                          <a:avLst/>
                        </a:prstGeom>
                      </pic:spPr>
                    </pic:pic>
                  </a:graphicData>
                </a:graphic>
              </wp:inline>
            </w:drawing>
          </w:r>
        </w:p>
      </w:tc>
    </w:tr>
    <w:tr w:rsidR="00661BD9" w14:paraId="7EEE1749" w14:textId="77777777" w:rsidTr="003274D9">
      <w:tc>
        <w:tcPr>
          <w:tcW w:w="10490" w:type="dxa"/>
          <w:gridSpan w:val="3"/>
        </w:tcPr>
        <w:p w14:paraId="1B5DF78A" w14:textId="77777777" w:rsidR="00661BD9" w:rsidRPr="001123A5" w:rsidRDefault="00661BD9" w:rsidP="001123A5">
          <w:pPr>
            <w:pStyle w:val="Nagwek"/>
            <w:jc w:val="center"/>
            <w:rPr>
              <w:noProof/>
              <w:sz w:val="24"/>
              <w:szCs w:val="24"/>
              <w:lang w:eastAsia="pl-PL"/>
            </w:rPr>
          </w:pPr>
          <w:r w:rsidRPr="001123A5">
            <w:rPr>
              <w:noProof/>
              <w:sz w:val="24"/>
              <w:szCs w:val="24"/>
              <w:lang w:eastAsia="pl-PL"/>
            </w:rPr>
            <w:t xml:space="preserve">Europejski Fundusz Rolny na rzecz </w:t>
          </w:r>
          <w:r>
            <w:rPr>
              <w:noProof/>
              <w:sz w:val="24"/>
              <w:szCs w:val="24"/>
              <w:lang w:eastAsia="pl-PL"/>
            </w:rPr>
            <w:t>r</w:t>
          </w:r>
          <w:r w:rsidRPr="001123A5">
            <w:rPr>
              <w:noProof/>
              <w:sz w:val="24"/>
              <w:szCs w:val="24"/>
              <w:lang w:eastAsia="pl-PL"/>
            </w:rPr>
            <w:t>ozwoju Obszarów Wiejskich: Europa inwestująca w obszary wiejskie</w:t>
          </w:r>
        </w:p>
      </w:tc>
    </w:tr>
  </w:tbl>
  <w:p w14:paraId="0F004787" w14:textId="77777777" w:rsidR="00661BD9" w:rsidRPr="001123A5" w:rsidRDefault="00661BD9" w:rsidP="001123A5">
    <w:pPr>
      <w:pStyle w:val="Nagwek"/>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55BC5"/>
    <w:multiLevelType w:val="hybridMultilevel"/>
    <w:tmpl w:val="89B8DA00"/>
    <w:lvl w:ilvl="0" w:tplc="D2DA9268">
      <w:start w:val="6"/>
      <w:numFmt w:val="bullet"/>
      <w:lvlText w:val="•"/>
      <w:lvlJc w:val="left"/>
      <w:pPr>
        <w:ind w:left="1065" w:hanging="705"/>
      </w:pPr>
      <w:rPr>
        <w:rFonts w:ascii="Calibri" w:eastAsiaTheme="minorHAnsi" w:hAnsi="Calibri"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3FB695B"/>
    <w:multiLevelType w:val="multilevel"/>
    <w:tmpl w:val="273C6E38"/>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2" w15:restartNumberingAfterBreak="0">
    <w:nsid w:val="04BC5652"/>
    <w:multiLevelType w:val="multilevel"/>
    <w:tmpl w:val="95601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CC2EDE"/>
    <w:multiLevelType w:val="hybridMultilevel"/>
    <w:tmpl w:val="8698101E"/>
    <w:lvl w:ilvl="0" w:tplc="8A4ADA9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366665C"/>
    <w:multiLevelType w:val="hybridMultilevel"/>
    <w:tmpl w:val="6C16FBB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66C5D44"/>
    <w:multiLevelType w:val="hybridMultilevel"/>
    <w:tmpl w:val="A0B4B7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BAF4CF7"/>
    <w:multiLevelType w:val="hybridMultilevel"/>
    <w:tmpl w:val="2B32A08E"/>
    <w:lvl w:ilvl="0" w:tplc="D2DA9268">
      <w:start w:val="6"/>
      <w:numFmt w:val="bullet"/>
      <w:lvlText w:val="•"/>
      <w:lvlJc w:val="left"/>
      <w:pPr>
        <w:ind w:left="1065" w:hanging="705"/>
      </w:pPr>
      <w:rPr>
        <w:rFonts w:ascii="Calibri" w:eastAsiaTheme="minorHAnsi" w:hAnsi="Calibri"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D5A38B8"/>
    <w:multiLevelType w:val="hybridMultilevel"/>
    <w:tmpl w:val="713C841C"/>
    <w:lvl w:ilvl="0" w:tplc="A1B2A408">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F046F99"/>
    <w:multiLevelType w:val="hybridMultilevel"/>
    <w:tmpl w:val="191A4742"/>
    <w:lvl w:ilvl="0" w:tplc="2DFA4E10">
      <w:start w:val="1"/>
      <w:numFmt w:val="bullet"/>
      <w:lvlText w:val=""/>
      <w:lvlJc w:val="left"/>
      <w:pPr>
        <w:tabs>
          <w:tab w:val="num" w:pos="720"/>
        </w:tabs>
        <w:ind w:left="720" w:hanging="360"/>
      </w:pPr>
      <w:rPr>
        <w:rFonts w:ascii="Symbol" w:hAnsi="Symbol" w:hint="default"/>
      </w:rPr>
    </w:lvl>
    <w:lvl w:ilvl="1" w:tplc="1C544A8A">
      <w:start w:val="1"/>
      <w:numFmt w:val="bullet"/>
      <w:lvlText w:val="o"/>
      <w:lvlJc w:val="left"/>
      <w:pPr>
        <w:tabs>
          <w:tab w:val="num" w:pos="1440"/>
        </w:tabs>
        <w:ind w:left="1440" w:hanging="360"/>
      </w:pPr>
      <w:rPr>
        <w:rFonts w:ascii="Courier New" w:hAnsi="Courier New" w:hint="default"/>
      </w:rPr>
    </w:lvl>
    <w:lvl w:ilvl="2" w:tplc="238C1FB8">
      <w:start w:val="1"/>
      <w:numFmt w:val="bullet"/>
      <w:lvlText w:val=""/>
      <w:lvlJc w:val="left"/>
      <w:pPr>
        <w:tabs>
          <w:tab w:val="num" w:pos="2160"/>
        </w:tabs>
        <w:ind w:left="2160" w:hanging="360"/>
      </w:pPr>
      <w:rPr>
        <w:rFonts w:ascii="Wingdings" w:hAnsi="Wingdings" w:hint="default"/>
      </w:rPr>
    </w:lvl>
    <w:lvl w:ilvl="3" w:tplc="414C6F06">
      <w:start w:val="1"/>
      <w:numFmt w:val="bullet"/>
      <w:lvlText w:val=""/>
      <w:lvlJc w:val="left"/>
      <w:pPr>
        <w:tabs>
          <w:tab w:val="num" w:pos="2880"/>
        </w:tabs>
        <w:ind w:left="2880" w:hanging="360"/>
      </w:pPr>
      <w:rPr>
        <w:rFonts w:ascii="Symbol" w:hAnsi="Symbol" w:hint="default"/>
      </w:rPr>
    </w:lvl>
    <w:lvl w:ilvl="4" w:tplc="B43E5E64">
      <w:start w:val="1"/>
      <w:numFmt w:val="bullet"/>
      <w:lvlText w:val="o"/>
      <w:lvlJc w:val="left"/>
      <w:pPr>
        <w:tabs>
          <w:tab w:val="num" w:pos="3600"/>
        </w:tabs>
        <w:ind w:left="3600" w:hanging="360"/>
      </w:pPr>
      <w:rPr>
        <w:rFonts w:ascii="Courier New" w:hAnsi="Courier New" w:hint="default"/>
      </w:rPr>
    </w:lvl>
    <w:lvl w:ilvl="5" w:tplc="895E7C90">
      <w:start w:val="1"/>
      <w:numFmt w:val="bullet"/>
      <w:lvlText w:val=""/>
      <w:lvlJc w:val="left"/>
      <w:pPr>
        <w:tabs>
          <w:tab w:val="num" w:pos="4320"/>
        </w:tabs>
        <w:ind w:left="4320" w:hanging="360"/>
      </w:pPr>
      <w:rPr>
        <w:rFonts w:ascii="Wingdings" w:hAnsi="Wingdings" w:hint="default"/>
      </w:rPr>
    </w:lvl>
    <w:lvl w:ilvl="6" w:tplc="44D05776">
      <w:start w:val="1"/>
      <w:numFmt w:val="bullet"/>
      <w:lvlText w:val=""/>
      <w:lvlJc w:val="left"/>
      <w:pPr>
        <w:tabs>
          <w:tab w:val="num" w:pos="5040"/>
        </w:tabs>
        <w:ind w:left="5040" w:hanging="360"/>
      </w:pPr>
      <w:rPr>
        <w:rFonts w:ascii="Symbol" w:hAnsi="Symbol" w:hint="default"/>
      </w:rPr>
    </w:lvl>
    <w:lvl w:ilvl="7" w:tplc="B70A6D72" w:tentative="1">
      <w:start w:val="1"/>
      <w:numFmt w:val="bullet"/>
      <w:lvlText w:val="o"/>
      <w:lvlJc w:val="left"/>
      <w:pPr>
        <w:tabs>
          <w:tab w:val="num" w:pos="5760"/>
        </w:tabs>
        <w:ind w:left="5760" w:hanging="360"/>
      </w:pPr>
      <w:rPr>
        <w:rFonts w:ascii="Courier New" w:hAnsi="Courier New" w:hint="default"/>
      </w:rPr>
    </w:lvl>
    <w:lvl w:ilvl="8" w:tplc="3774BC7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324183B"/>
    <w:multiLevelType w:val="hybridMultilevel"/>
    <w:tmpl w:val="4FBA281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5DC7FC4"/>
    <w:multiLevelType w:val="hybridMultilevel"/>
    <w:tmpl w:val="6B32CAA2"/>
    <w:lvl w:ilvl="0" w:tplc="99B2EC02">
      <w:start w:val="1"/>
      <w:numFmt w:val="decimal"/>
      <w:lvlText w:val="%1."/>
      <w:lvlJc w:val="left"/>
      <w:pPr>
        <w:ind w:left="720" w:hanging="360"/>
      </w:pPr>
      <w:rPr>
        <w:rFonts w:asciiTheme="minorHAnsi" w:hAnsiTheme="minorHAnsi" w:cstheme="minorBidi" w:hint="default"/>
        <w:color w:val="auto"/>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7045EC5"/>
    <w:multiLevelType w:val="hybridMultilevel"/>
    <w:tmpl w:val="CCDA849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98A26FF"/>
    <w:multiLevelType w:val="hybridMultilevel"/>
    <w:tmpl w:val="996C64D2"/>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F3337A7"/>
    <w:multiLevelType w:val="multilevel"/>
    <w:tmpl w:val="94109F8A"/>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4" w15:restartNumberingAfterBreak="0">
    <w:nsid w:val="40C50D15"/>
    <w:multiLevelType w:val="multilevel"/>
    <w:tmpl w:val="1298934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8FA6048"/>
    <w:multiLevelType w:val="hybridMultilevel"/>
    <w:tmpl w:val="E49A7D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49EC2CD3"/>
    <w:multiLevelType w:val="hybridMultilevel"/>
    <w:tmpl w:val="94D66B5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A60189D"/>
    <w:multiLevelType w:val="hybridMultilevel"/>
    <w:tmpl w:val="61E2A620"/>
    <w:lvl w:ilvl="0" w:tplc="8A4ADA9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CB63166"/>
    <w:multiLevelType w:val="hybridMultilevel"/>
    <w:tmpl w:val="9C22757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E02767B"/>
    <w:multiLevelType w:val="hybridMultilevel"/>
    <w:tmpl w:val="4BC8CF0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D0F612C"/>
    <w:multiLevelType w:val="multilevel"/>
    <w:tmpl w:val="408CB830"/>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21" w15:restartNumberingAfterBreak="0">
    <w:nsid w:val="5DD03FB9"/>
    <w:multiLevelType w:val="hybridMultilevel"/>
    <w:tmpl w:val="5A54E15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A51062D"/>
    <w:multiLevelType w:val="multilevel"/>
    <w:tmpl w:val="58541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ADA6A07"/>
    <w:multiLevelType w:val="hybridMultilevel"/>
    <w:tmpl w:val="3F809834"/>
    <w:lvl w:ilvl="0" w:tplc="C58045EE">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D6F0B46"/>
    <w:multiLevelType w:val="hybridMultilevel"/>
    <w:tmpl w:val="63B44CB4"/>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DF0645B"/>
    <w:multiLevelType w:val="multilevel"/>
    <w:tmpl w:val="922C08E4"/>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26" w15:restartNumberingAfterBreak="0">
    <w:nsid w:val="73C9309F"/>
    <w:multiLevelType w:val="hybridMultilevel"/>
    <w:tmpl w:val="DB06211E"/>
    <w:lvl w:ilvl="0" w:tplc="D2DA9268">
      <w:start w:val="6"/>
      <w:numFmt w:val="bullet"/>
      <w:lvlText w:val="•"/>
      <w:lvlJc w:val="left"/>
      <w:pPr>
        <w:ind w:left="1065" w:hanging="705"/>
      </w:pPr>
      <w:rPr>
        <w:rFonts w:ascii="Calibri" w:eastAsiaTheme="minorHAnsi" w:hAnsi="Calibri"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78577B97"/>
    <w:multiLevelType w:val="hybridMultilevel"/>
    <w:tmpl w:val="3C0AD28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15:restartNumberingAfterBreak="0">
    <w:nsid w:val="793A6A80"/>
    <w:multiLevelType w:val="hybridMultilevel"/>
    <w:tmpl w:val="DA5488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8"/>
  </w:num>
  <w:num w:numId="2">
    <w:abstractNumId w:val="28"/>
  </w:num>
  <w:num w:numId="3">
    <w:abstractNumId w:val="12"/>
  </w:num>
  <w:num w:numId="4">
    <w:abstractNumId w:val="7"/>
  </w:num>
  <w:num w:numId="5">
    <w:abstractNumId w:val="2"/>
  </w:num>
  <w:num w:numId="6">
    <w:abstractNumId w:val="22"/>
  </w:num>
  <w:num w:numId="7">
    <w:abstractNumId w:val="20"/>
  </w:num>
  <w:num w:numId="8">
    <w:abstractNumId w:val="13"/>
  </w:num>
  <w:num w:numId="9">
    <w:abstractNumId w:val="1"/>
  </w:num>
  <w:num w:numId="10">
    <w:abstractNumId w:val="25"/>
  </w:num>
  <w:num w:numId="11">
    <w:abstractNumId w:val="24"/>
  </w:num>
  <w:num w:numId="12">
    <w:abstractNumId w:val="17"/>
  </w:num>
  <w:num w:numId="13">
    <w:abstractNumId w:val="3"/>
  </w:num>
  <w:num w:numId="14">
    <w:abstractNumId w:val="23"/>
  </w:num>
  <w:num w:numId="15">
    <w:abstractNumId w:val="16"/>
  </w:num>
  <w:num w:numId="16">
    <w:abstractNumId w:val="21"/>
  </w:num>
  <w:num w:numId="17">
    <w:abstractNumId w:val="9"/>
  </w:num>
  <w:num w:numId="18">
    <w:abstractNumId w:val="11"/>
  </w:num>
  <w:num w:numId="19">
    <w:abstractNumId w:val="19"/>
  </w:num>
  <w:num w:numId="20">
    <w:abstractNumId w:val="4"/>
  </w:num>
  <w:num w:numId="21">
    <w:abstractNumId w:val="5"/>
  </w:num>
  <w:num w:numId="22">
    <w:abstractNumId w:val="15"/>
  </w:num>
  <w:num w:numId="23">
    <w:abstractNumId w:val="6"/>
  </w:num>
  <w:num w:numId="24">
    <w:abstractNumId w:val="26"/>
  </w:num>
  <w:num w:numId="25">
    <w:abstractNumId w:val="0"/>
  </w:num>
  <w:num w:numId="2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num>
  <w:num w:numId="28">
    <w:abstractNumId w:val="18"/>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3A5"/>
    <w:rsid w:val="00011340"/>
    <w:rsid w:val="00021A70"/>
    <w:rsid w:val="00022400"/>
    <w:rsid w:val="00022936"/>
    <w:rsid w:val="00024002"/>
    <w:rsid w:val="00041408"/>
    <w:rsid w:val="0004315A"/>
    <w:rsid w:val="000517ED"/>
    <w:rsid w:val="00054AAB"/>
    <w:rsid w:val="000578F5"/>
    <w:rsid w:val="00080CE4"/>
    <w:rsid w:val="000B00E0"/>
    <w:rsid w:val="000B366C"/>
    <w:rsid w:val="000B6EB5"/>
    <w:rsid w:val="000E4CEB"/>
    <w:rsid w:val="000E4E08"/>
    <w:rsid w:val="00100E93"/>
    <w:rsid w:val="00103074"/>
    <w:rsid w:val="001040F2"/>
    <w:rsid w:val="001123A5"/>
    <w:rsid w:val="00123BCC"/>
    <w:rsid w:val="001261A7"/>
    <w:rsid w:val="0013411A"/>
    <w:rsid w:val="00143537"/>
    <w:rsid w:val="00143D17"/>
    <w:rsid w:val="00144D74"/>
    <w:rsid w:val="001471E6"/>
    <w:rsid w:val="001504C7"/>
    <w:rsid w:val="0015221E"/>
    <w:rsid w:val="00154356"/>
    <w:rsid w:val="00154E0A"/>
    <w:rsid w:val="00155C0D"/>
    <w:rsid w:val="00157AC9"/>
    <w:rsid w:val="00162A5F"/>
    <w:rsid w:val="00162C5D"/>
    <w:rsid w:val="00163FA5"/>
    <w:rsid w:val="00171594"/>
    <w:rsid w:val="00172F50"/>
    <w:rsid w:val="00174C9A"/>
    <w:rsid w:val="00183998"/>
    <w:rsid w:val="001872F3"/>
    <w:rsid w:val="00187F36"/>
    <w:rsid w:val="001A2F6B"/>
    <w:rsid w:val="001B4C9E"/>
    <w:rsid w:val="001C0299"/>
    <w:rsid w:val="001C5098"/>
    <w:rsid w:val="001C57D8"/>
    <w:rsid w:val="001D5ECD"/>
    <w:rsid w:val="001D6AD7"/>
    <w:rsid w:val="001D6FE4"/>
    <w:rsid w:val="001D7098"/>
    <w:rsid w:val="001D731F"/>
    <w:rsid w:val="001E1D02"/>
    <w:rsid w:val="001E3385"/>
    <w:rsid w:val="001E3E48"/>
    <w:rsid w:val="001E47BA"/>
    <w:rsid w:val="001E4E52"/>
    <w:rsid w:val="001F0393"/>
    <w:rsid w:val="002004A5"/>
    <w:rsid w:val="0020084F"/>
    <w:rsid w:val="00204F0A"/>
    <w:rsid w:val="0021004B"/>
    <w:rsid w:val="00216F09"/>
    <w:rsid w:val="002174BE"/>
    <w:rsid w:val="002220D4"/>
    <w:rsid w:val="00231646"/>
    <w:rsid w:val="00244FD8"/>
    <w:rsid w:val="002465B8"/>
    <w:rsid w:val="002510B0"/>
    <w:rsid w:val="00251BC8"/>
    <w:rsid w:val="002532A0"/>
    <w:rsid w:val="002541E8"/>
    <w:rsid w:val="0025587D"/>
    <w:rsid w:val="002561D1"/>
    <w:rsid w:val="002607FD"/>
    <w:rsid w:val="00264C06"/>
    <w:rsid w:val="00265358"/>
    <w:rsid w:val="00274815"/>
    <w:rsid w:val="002764C3"/>
    <w:rsid w:val="002925AF"/>
    <w:rsid w:val="00292B8D"/>
    <w:rsid w:val="00293564"/>
    <w:rsid w:val="0029630A"/>
    <w:rsid w:val="002A0B5B"/>
    <w:rsid w:val="002A3D1B"/>
    <w:rsid w:val="002A7644"/>
    <w:rsid w:val="002C010C"/>
    <w:rsid w:val="002C4164"/>
    <w:rsid w:val="002D2B9B"/>
    <w:rsid w:val="002D33C7"/>
    <w:rsid w:val="002D3F8A"/>
    <w:rsid w:val="002E170B"/>
    <w:rsid w:val="002F18AF"/>
    <w:rsid w:val="002F7871"/>
    <w:rsid w:val="00301E2F"/>
    <w:rsid w:val="00322617"/>
    <w:rsid w:val="003274D9"/>
    <w:rsid w:val="00335674"/>
    <w:rsid w:val="00346955"/>
    <w:rsid w:val="00375096"/>
    <w:rsid w:val="00375459"/>
    <w:rsid w:val="00376C20"/>
    <w:rsid w:val="00381F6A"/>
    <w:rsid w:val="003969B2"/>
    <w:rsid w:val="003A0F99"/>
    <w:rsid w:val="003A22B4"/>
    <w:rsid w:val="003D1F5D"/>
    <w:rsid w:val="003D3B6D"/>
    <w:rsid w:val="003E1BC8"/>
    <w:rsid w:val="003E6DB2"/>
    <w:rsid w:val="003F4269"/>
    <w:rsid w:val="004017B9"/>
    <w:rsid w:val="0041104D"/>
    <w:rsid w:val="00414054"/>
    <w:rsid w:val="0041527E"/>
    <w:rsid w:val="00420C77"/>
    <w:rsid w:val="0043198F"/>
    <w:rsid w:val="0045075B"/>
    <w:rsid w:val="004519D4"/>
    <w:rsid w:val="0046086A"/>
    <w:rsid w:val="00476429"/>
    <w:rsid w:val="004A6C05"/>
    <w:rsid w:val="004A7776"/>
    <w:rsid w:val="004B73DF"/>
    <w:rsid w:val="004B7F32"/>
    <w:rsid w:val="004C6A05"/>
    <w:rsid w:val="004E07E1"/>
    <w:rsid w:val="004F4F26"/>
    <w:rsid w:val="0050011E"/>
    <w:rsid w:val="005002DC"/>
    <w:rsid w:val="00502345"/>
    <w:rsid w:val="00506560"/>
    <w:rsid w:val="00510500"/>
    <w:rsid w:val="00517174"/>
    <w:rsid w:val="00527300"/>
    <w:rsid w:val="00535099"/>
    <w:rsid w:val="005408C5"/>
    <w:rsid w:val="00542FD1"/>
    <w:rsid w:val="00552ABA"/>
    <w:rsid w:val="00557F06"/>
    <w:rsid w:val="00562FA4"/>
    <w:rsid w:val="00567D64"/>
    <w:rsid w:val="0057349D"/>
    <w:rsid w:val="0057535D"/>
    <w:rsid w:val="00581867"/>
    <w:rsid w:val="00583DBA"/>
    <w:rsid w:val="00591A45"/>
    <w:rsid w:val="00591D5B"/>
    <w:rsid w:val="00592468"/>
    <w:rsid w:val="005932A9"/>
    <w:rsid w:val="00597746"/>
    <w:rsid w:val="005A012E"/>
    <w:rsid w:val="005A1592"/>
    <w:rsid w:val="005A34B4"/>
    <w:rsid w:val="005A3750"/>
    <w:rsid w:val="005A4504"/>
    <w:rsid w:val="005B29B0"/>
    <w:rsid w:val="005B67FA"/>
    <w:rsid w:val="005C048D"/>
    <w:rsid w:val="005C3801"/>
    <w:rsid w:val="005C3EB2"/>
    <w:rsid w:val="005C616B"/>
    <w:rsid w:val="005C755B"/>
    <w:rsid w:val="005D0981"/>
    <w:rsid w:val="005D773C"/>
    <w:rsid w:val="005E75FA"/>
    <w:rsid w:val="005F16D9"/>
    <w:rsid w:val="0060127C"/>
    <w:rsid w:val="006038E2"/>
    <w:rsid w:val="006214B8"/>
    <w:rsid w:val="0062650D"/>
    <w:rsid w:val="0063708E"/>
    <w:rsid w:val="00640244"/>
    <w:rsid w:val="0065331A"/>
    <w:rsid w:val="006554B3"/>
    <w:rsid w:val="00661BD9"/>
    <w:rsid w:val="00670C2B"/>
    <w:rsid w:val="0067330C"/>
    <w:rsid w:val="006763DD"/>
    <w:rsid w:val="00677F53"/>
    <w:rsid w:val="006833E0"/>
    <w:rsid w:val="00691C1A"/>
    <w:rsid w:val="0069552D"/>
    <w:rsid w:val="006A06CB"/>
    <w:rsid w:val="006A7782"/>
    <w:rsid w:val="006B0A17"/>
    <w:rsid w:val="006D3892"/>
    <w:rsid w:val="006E1912"/>
    <w:rsid w:val="006E4677"/>
    <w:rsid w:val="00720943"/>
    <w:rsid w:val="00733AF1"/>
    <w:rsid w:val="00734C00"/>
    <w:rsid w:val="007371C3"/>
    <w:rsid w:val="0074596E"/>
    <w:rsid w:val="00751663"/>
    <w:rsid w:val="00753BF2"/>
    <w:rsid w:val="0075747B"/>
    <w:rsid w:val="007630BB"/>
    <w:rsid w:val="00763642"/>
    <w:rsid w:val="00782771"/>
    <w:rsid w:val="00785DD7"/>
    <w:rsid w:val="00787862"/>
    <w:rsid w:val="007904F5"/>
    <w:rsid w:val="00791A27"/>
    <w:rsid w:val="00792E3A"/>
    <w:rsid w:val="007A2E7C"/>
    <w:rsid w:val="007A4E6F"/>
    <w:rsid w:val="007A645A"/>
    <w:rsid w:val="007A6873"/>
    <w:rsid w:val="007B5307"/>
    <w:rsid w:val="007C31C6"/>
    <w:rsid w:val="007C4129"/>
    <w:rsid w:val="007C4664"/>
    <w:rsid w:val="007D70A0"/>
    <w:rsid w:val="007E01A3"/>
    <w:rsid w:val="007E75D6"/>
    <w:rsid w:val="007F6A07"/>
    <w:rsid w:val="00803CE0"/>
    <w:rsid w:val="00804A7D"/>
    <w:rsid w:val="00805A2E"/>
    <w:rsid w:val="00811BE3"/>
    <w:rsid w:val="00811FE3"/>
    <w:rsid w:val="00812690"/>
    <w:rsid w:val="0081314D"/>
    <w:rsid w:val="00814774"/>
    <w:rsid w:val="00827103"/>
    <w:rsid w:val="00827530"/>
    <w:rsid w:val="0083067A"/>
    <w:rsid w:val="00845CA8"/>
    <w:rsid w:val="008526A3"/>
    <w:rsid w:val="008526F4"/>
    <w:rsid w:val="008551A7"/>
    <w:rsid w:val="0086249C"/>
    <w:rsid w:val="00863368"/>
    <w:rsid w:val="00865040"/>
    <w:rsid w:val="00866E22"/>
    <w:rsid w:val="0086795A"/>
    <w:rsid w:val="00883A3A"/>
    <w:rsid w:val="00883B35"/>
    <w:rsid w:val="00891D1E"/>
    <w:rsid w:val="008955C3"/>
    <w:rsid w:val="00896F06"/>
    <w:rsid w:val="008A0E66"/>
    <w:rsid w:val="008A1E56"/>
    <w:rsid w:val="008A5314"/>
    <w:rsid w:val="008B4439"/>
    <w:rsid w:val="008F4B9F"/>
    <w:rsid w:val="008F7C69"/>
    <w:rsid w:val="0090323C"/>
    <w:rsid w:val="009101D9"/>
    <w:rsid w:val="00911546"/>
    <w:rsid w:val="0091563A"/>
    <w:rsid w:val="009236A3"/>
    <w:rsid w:val="00927055"/>
    <w:rsid w:val="00933D5A"/>
    <w:rsid w:val="00934B8A"/>
    <w:rsid w:val="00943AC9"/>
    <w:rsid w:val="00947833"/>
    <w:rsid w:val="0095170B"/>
    <w:rsid w:val="00951BB0"/>
    <w:rsid w:val="00957A56"/>
    <w:rsid w:val="00963559"/>
    <w:rsid w:val="0097275C"/>
    <w:rsid w:val="0098441F"/>
    <w:rsid w:val="00991E83"/>
    <w:rsid w:val="00997718"/>
    <w:rsid w:val="009B3A84"/>
    <w:rsid w:val="009C1F84"/>
    <w:rsid w:val="009C329A"/>
    <w:rsid w:val="009C3D98"/>
    <w:rsid w:val="009C64B6"/>
    <w:rsid w:val="009D64A2"/>
    <w:rsid w:val="009D69B1"/>
    <w:rsid w:val="009E3DAD"/>
    <w:rsid w:val="009E5D28"/>
    <w:rsid w:val="009F4DD2"/>
    <w:rsid w:val="009F4E21"/>
    <w:rsid w:val="00A0227D"/>
    <w:rsid w:val="00A03577"/>
    <w:rsid w:val="00A065AE"/>
    <w:rsid w:val="00A14E97"/>
    <w:rsid w:val="00A2006F"/>
    <w:rsid w:val="00A223B2"/>
    <w:rsid w:val="00A31F0D"/>
    <w:rsid w:val="00A31F86"/>
    <w:rsid w:val="00A35FB3"/>
    <w:rsid w:val="00A367C7"/>
    <w:rsid w:val="00A37948"/>
    <w:rsid w:val="00A52FF5"/>
    <w:rsid w:val="00A54401"/>
    <w:rsid w:val="00A56720"/>
    <w:rsid w:val="00A5686D"/>
    <w:rsid w:val="00A56B14"/>
    <w:rsid w:val="00A57893"/>
    <w:rsid w:val="00A67240"/>
    <w:rsid w:val="00A7289F"/>
    <w:rsid w:val="00A818F8"/>
    <w:rsid w:val="00A82FE3"/>
    <w:rsid w:val="00A9404E"/>
    <w:rsid w:val="00AA38F1"/>
    <w:rsid w:val="00AB6F59"/>
    <w:rsid w:val="00AC0DA5"/>
    <w:rsid w:val="00AC1922"/>
    <w:rsid w:val="00AD6740"/>
    <w:rsid w:val="00AE24F4"/>
    <w:rsid w:val="00AE47F0"/>
    <w:rsid w:val="00AE534F"/>
    <w:rsid w:val="00AE75D9"/>
    <w:rsid w:val="00B006E0"/>
    <w:rsid w:val="00B11A2E"/>
    <w:rsid w:val="00B11E38"/>
    <w:rsid w:val="00B135D8"/>
    <w:rsid w:val="00B27268"/>
    <w:rsid w:val="00B67BB2"/>
    <w:rsid w:val="00B758AE"/>
    <w:rsid w:val="00B758E4"/>
    <w:rsid w:val="00B95708"/>
    <w:rsid w:val="00B96F59"/>
    <w:rsid w:val="00BA03A9"/>
    <w:rsid w:val="00BB505F"/>
    <w:rsid w:val="00BC0BC7"/>
    <w:rsid w:val="00BC459A"/>
    <w:rsid w:val="00BC5725"/>
    <w:rsid w:val="00BD48DD"/>
    <w:rsid w:val="00BF1A98"/>
    <w:rsid w:val="00BF20BF"/>
    <w:rsid w:val="00BF5C8B"/>
    <w:rsid w:val="00C00694"/>
    <w:rsid w:val="00C02669"/>
    <w:rsid w:val="00C04461"/>
    <w:rsid w:val="00C054E3"/>
    <w:rsid w:val="00C11DAB"/>
    <w:rsid w:val="00C152D2"/>
    <w:rsid w:val="00C23C6D"/>
    <w:rsid w:val="00C24F9C"/>
    <w:rsid w:val="00C31685"/>
    <w:rsid w:val="00C335AA"/>
    <w:rsid w:val="00C36C1F"/>
    <w:rsid w:val="00C52F86"/>
    <w:rsid w:val="00C656DE"/>
    <w:rsid w:val="00C67634"/>
    <w:rsid w:val="00C719D7"/>
    <w:rsid w:val="00C75C2A"/>
    <w:rsid w:val="00C7729E"/>
    <w:rsid w:val="00C83F74"/>
    <w:rsid w:val="00C95FDE"/>
    <w:rsid w:val="00CA2D4F"/>
    <w:rsid w:val="00CA4783"/>
    <w:rsid w:val="00CA6762"/>
    <w:rsid w:val="00CC3A62"/>
    <w:rsid w:val="00CC5866"/>
    <w:rsid w:val="00CC7362"/>
    <w:rsid w:val="00CD2A18"/>
    <w:rsid w:val="00CE18BB"/>
    <w:rsid w:val="00CE2B0D"/>
    <w:rsid w:val="00CE692E"/>
    <w:rsid w:val="00D02AA0"/>
    <w:rsid w:val="00D0495B"/>
    <w:rsid w:val="00D134A4"/>
    <w:rsid w:val="00D15698"/>
    <w:rsid w:val="00D22150"/>
    <w:rsid w:val="00D23EF4"/>
    <w:rsid w:val="00D31114"/>
    <w:rsid w:val="00D32D09"/>
    <w:rsid w:val="00D43E79"/>
    <w:rsid w:val="00D52B0E"/>
    <w:rsid w:val="00D56587"/>
    <w:rsid w:val="00D61D1A"/>
    <w:rsid w:val="00D63491"/>
    <w:rsid w:val="00D84123"/>
    <w:rsid w:val="00D9410F"/>
    <w:rsid w:val="00D9490F"/>
    <w:rsid w:val="00DA7342"/>
    <w:rsid w:val="00DB565D"/>
    <w:rsid w:val="00DC3753"/>
    <w:rsid w:val="00DC7A15"/>
    <w:rsid w:val="00DD4108"/>
    <w:rsid w:val="00DD4AA2"/>
    <w:rsid w:val="00DE10B4"/>
    <w:rsid w:val="00DE2DB1"/>
    <w:rsid w:val="00DE2E39"/>
    <w:rsid w:val="00DE38D5"/>
    <w:rsid w:val="00DF0034"/>
    <w:rsid w:val="00DF5E05"/>
    <w:rsid w:val="00E01654"/>
    <w:rsid w:val="00E02A16"/>
    <w:rsid w:val="00E1594E"/>
    <w:rsid w:val="00E22496"/>
    <w:rsid w:val="00E272BB"/>
    <w:rsid w:val="00E35676"/>
    <w:rsid w:val="00E36806"/>
    <w:rsid w:val="00E42866"/>
    <w:rsid w:val="00E4376D"/>
    <w:rsid w:val="00E44234"/>
    <w:rsid w:val="00E501B8"/>
    <w:rsid w:val="00E5238A"/>
    <w:rsid w:val="00E543BC"/>
    <w:rsid w:val="00E6077D"/>
    <w:rsid w:val="00E631FB"/>
    <w:rsid w:val="00E65E3B"/>
    <w:rsid w:val="00E70C36"/>
    <w:rsid w:val="00E72185"/>
    <w:rsid w:val="00E74C33"/>
    <w:rsid w:val="00E74DB2"/>
    <w:rsid w:val="00E94745"/>
    <w:rsid w:val="00EA133A"/>
    <w:rsid w:val="00EA7F66"/>
    <w:rsid w:val="00EB3EF0"/>
    <w:rsid w:val="00EC002F"/>
    <w:rsid w:val="00EC2D15"/>
    <w:rsid w:val="00ED0430"/>
    <w:rsid w:val="00ED14A2"/>
    <w:rsid w:val="00ED1D1C"/>
    <w:rsid w:val="00ED1F52"/>
    <w:rsid w:val="00ED5E6D"/>
    <w:rsid w:val="00ED6085"/>
    <w:rsid w:val="00EE0B55"/>
    <w:rsid w:val="00EE1567"/>
    <w:rsid w:val="00EE1A13"/>
    <w:rsid w:val="00F035DB"/>
    <w:rsid w:val="00F10DB9"/>
    <w:rsid w:val="00F13B02"/>
    <w:rsid w:val="00F15FD8"/>
    <w:rsid w:val="00F16F39"/>
    <w:rsid w:val="00F20942"/>
    <w:rsid w:val="00F23C97"/>
    <w:rsid w:val="00F26E0A"/>
    <w:rsid w:val="00F30A17"/>
    <w:rsid w:val="00F31B59"/>
    <w:rsid w:val="00F340D0"/>
    <w:rsid w:val="00F37D0C"/>
    <w:rsid w:val="00F40E82"/>
    <w:rsid w:val="00F4174D"/>
    <w:rsid w:val="00F50260"/>
    <w:rsid w:val="00F53089"/>
    <w:rsid w:val="00F73DFA"/>
    <w:rsid w:val="00F74365"/>
    <w:rsid w:val="00F82D5F"/>
    <w:rsid w:val="00FB2090"/>
    <w:rsid w:val="00FB2C5F"/>
    <w:rsid w:val="00FB3172"/>
    <w:rsid w:val="00FB39DC"/>
    <w:rsid w:val="00FB56A1"/>
    <w:rsid w:val="00FB690C"/>
    <w:rsid w:val="00FB7558"/>
    <w:rsid w:val="00FC32DA"/>
    <w:rsid w:val="00FC34A1"/>
    <w:rsid w:val="00FC47BC"/>
    <w:rsid w:val="00FC5358"/>
    <w:rsid w:val="00FD13C7"/>
    <w:rsid w:val="00FE7EC9"/>
    <w:rsid w:val="00FF565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A9E015"/>
  <w15:docId w15:val="{AFFB4410-559E-465C-BAA8-30C0035BA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123A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123A5"/>
  </w:style>
  <w:style w:type="paragraph" w:styleId="Stopka">
    <w:name w:val="footer"/>
    <w:basedOn w:val="Normalny"/>
    <w:link w:val="StopkaZnak"/>
    <w:uiPriority w:val="99"/>
    <w:unhideWhenUsed/>
    <w:rsid w:val="001123A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123A5"/>
  </w:style>
  <w:style w:type="table" w:styleId="Tabela-Siatka">
    <w:name w:val="Table Grid"/>
    <w:basedOn w:val="Standardowy"/>
    <w:uiPriority w:val="39"/>
    <w:rsid w:val="001123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3274D9"/>
    <w:rPr>
      <w:color w:val="0563C1" w:themeColor="hyperlink"/>
      <w:u w:val="single"/>
    </w:rPr>
  </w:style>
  <w:style w:type="paragraph" w:styleId="Akapitzlist">
    <w:name w:val="List Paragraph"/>
    <w:basedOn w:val="Normalny"/>
    <w:uiPriority w:val="34"/>
    <w:qFormat/>
    <w:rsid w:val="003274D9"/>
    <w:pPr>
      <w:ind w:left="720"/>
      <w:contextualSpacing/>
    </w:pPr>
  </w:style>
  <w:style w:type="character" w:styleId="Odwoaniedokomentarza">
    <w:name w:val="annotation reference"/>
    <w:basedOn w:val="Domylnaczcionkaakapitu"/>
    <w:uiPriority w:val="99"/>
    <w:semiHidden/>
    <w:unhideWhenUsed/>
    <w:rsid w:val="009101D9"/>
    <w:rPr>
      <w:sz w:val="16"/>
      <w:szCs w:val="16"/>
    </w:rPr>
  </w:style>
  <w:style w:type="paragraph" w:styleId="Tekstkomentarza">
    <w:name w:val="annotation text"/>
    <w:basedOn w:val="Normalny"/>
    <w:link w:val="TekstkomentarzaZnak"/>
    <w:uiPriority w:val="99"/>
    <w:semiHidden/>
    <w:unhideWhenUsed/>
    <w:rsid w:val="009101D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101D9"/>
    <w:rPr>
      <w:sz w:val="20"/>
      <w:szCs w:val="20"/>
    </w:rPr>
  </w:style>
  <w:style w:type="paragraph" w:styleId="Tematkomentarza">
    <w:name w:val="annotation subject"/>
    <w:basedOn w:val="Tekstkomentarza"/>
    <w:next w:val="Tekstkomentarza"/>
    <w:link w:val="TematkomentarzaZnak"/>
    <w:uiPriority w:val="99"/>
    <w:semiHidden/>
    <w:unhideWhenUsed/>
    <w:rsid w:val="009101D9"/>
    <w:rPr>
      <w:b/>
      <w:bCs/>
    </w:rPr>
  </w:style>
  <w:style w:type="character" w:customStyle="1" w:styleId="TematkomentarzaZnak">
    <w:name w:val="Temat komentarza Znak"/>
    <w:basedOn w:val="TekstkomentarzaZnak"/>
    <w:link w:val="Tematkomentarza"/>
    <w:uiPriority w:val="99"/>
    <w:semiHidden/>
    <w:rsid w:val="009101D9"/>
    <w:rPr>
      <w:b/>
      <w:bCs/>
      <w:sz w:val="20"/>
      <w:szCs w:val="20"/>
    </w:rPr>
  </w:style>
  <w:style w:type="paragraph" w:styleId="Tekstdymka">
    <w:name w:val="Balloon Text"/>
    <w:basedOn w:val="Normalny"/>
    <w:link w:val="TekstdymkaZnak"/>
    <w:uiPriority w:val="99"/>
    <w:semiHidden/>
    <w:unhideWhenUsed/>
    <w:rsid w:val="009101D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101D9"/>
    <w:rPr>
      <w:rFonts w:ascii="Segoe UI" w:hAnsi="Segoe UI" w:cs="Segoe UI"/>
      <w:sz w:val="18"/>
      <w:szCs w:val="18"/>
    </w:rPr>
  </w:style>
  <w:style w:type="character" w:customStyle="1" w:styleId="Nierozpoznanawzmianka1">
    <w:name w:val="Nierozpoznana wzmianka1"/>
    <w:basedOn w:val="Domylnaczcionkaakapitu"/>
    <w:uiPriority w:val="99"/>
    <w:semiHidden/>
    <w:unhideWhenUsed/>
    <w:rsid w:val="00DC7A15"/>
    <w:rPr>
      <w:color w:val="605E5C"/>
      <w:shd w:val="clear" w:color="auto" w:fill="E1DFDD"/>
    </w:rPr>
  </w:style>
  <w:style w:type="character" w:styleId="Pogrubienie">
    <w:name w:val="Strong"/>
    <w:basedOn w:val="Domylnaczcionkaakapitu"/>
    <w:uiPriority w:val="22"/>
    <w:qFormat/>
    <w:rsid w:val="00A367C7"/>
    <w:rPr>
      <w:b/>
      <w:bCs/>
    </w:rPr>
  </w:style>
  <w:style w:type="paragraph" w:styleId="Tekstprzypisudolnego">
    <w:name w:val="footnote text"/>
    <w:basedOn w:val="Normalny"/>
    <w:link w:val="TekstprzypisudolnegoZnak"/>
    <w:uiPriority w:val="99"/>
    <w:semiHidden/>
    <w:unhideWhenUsed/>
    <w:rsid w:val="00C36C1F"/>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C36C1F"/>
    <w:rPr>
      <w:sz w:val="20"/>
      <w:szCs w:val="20"/>
    </w:rPr>
  </w:style>
  <w:style w:type="character" w:styleId="Odwoanieprzypisudolnego">
    <w:name w:val="footnote reference"/>
    <w:basedOn w:val="Domylnaczcionkaakapitu"/>
    <w:uiPriority w:val="99"/>
    <w:semiHidden/>
    <w:unhideWhenUsed/>
    <w:rsid w:val="00C36C1F"/>
    <w:rPr>
      <w:vertAlign w:val="superscript"/>
    </w:rPr>
  </w:style>
  <w:style w:type="paragraph" w:customStyle="1" w:styleId="Default">
    <w:name w:val="Default"/>
    <w:basedOn w:val="Normalny"/>
    <w:rsid w:val="00C36C1F"/>
    <w:pPr>
      <w:autoSpaceDE w:val="0"/>
      <w:autoSpaceDN w:val="0"/>
      <w:spacing w:after="0" w:line="240" w:lineRule="auto"/>
    </w:pPr>
    <w:rPr>
      <w:rFonts w:ascii="Calibri" w:hAnsi="Calibri" w:cs="Calibri"/>
      <w:color w:val="000000"/>
      <w:sz w:val="24"/>
      <w:szCs w:val="24"/>
    </w:rPr>
  </w:style>
  <w:style w:type="paragraph" w:styleId="NormalnyWeb">
    <w:name w:val="Normal (Web)"/>
    <w:basedOn w:val="Normalny"/>
    <w:uiPriority w:val="99"/>
    <w:unhideWhenUsed/>
    <w:rsid w:val="006214B8"/>
    <w:rPr>
      <w:rFonts w:ascii="Times New Roman" w:hAnsi="Times New Roman" w:cs="Times New Roman"/>
      <w:sz w:val="24"/>
      <w:szCs w:val="24"/>
    </w:rPr>
  </w:style>
  <w:style w:type="character" w:styleId="Uwydatnienie">
    <w:name w:val="Emphasis"/>
    <w:basedOn w:val="Domylnaczcionkaakapitu"/>
    <w:uiPriority w:val="20"/>
    <w:qFormat/>
    <w:rsid w:val="009C329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0548976">
      <w:bodyDiv w:val="1"/>
      <w:marLeft w:val="0"/>
      <w:marRight w:val="0"/>
      <w:marTop w:val="0"/>
      <w:marBottom w:val="0"/>
      <w:divBdr>
        <w:top w:val="none" w:sz="0" w:space="0" w:color="auto"/>
        <w:left w:val="none" w:sz="0" w:space="0" w:color="auto"/>
        <w:bottom w:val="none" w:sz="0" w:space="0" w:color="auto"/>
        <w:right w:val="none" w:sz="0" w:space="0" w:color="auto"/>
      </w:divBdr>
    </w:div>
    <w:div w:id="697506828">
      <w:bodyDiv w:val="1"/>
      <w:marLeft w:val="0"/>
      <w:marRight w:val="0"/>
      <w:marTop w:val="0"/>
      <w:marBottom w:val="0"/>
      <w:divBdr>
        <w:top w:val="none" w:sz="0" w:space="0" w:color="auto"/>
        <w:left w:val="none" w:sz="0" w:space="0" w:color="auto"/>
        <w:bottom w:val="none" w:sz="0" w:space="0" w:color="auto"/>
        <w:right w:val="none" w:sz="0" w:space="0" w:color="auto"/>
      </w:divBdr>
    </w:div>
    <w:div w:id="841432328">
      <w:bodyDiv w:val="1"/>
      <w:marLeft w:val="0"/>
      <w:marRight w:val="0"/>
      <w:marTop w:val="0"/>
      <w:marBottom w:val="0"/>
      <w:divBdr>
        <w:top w:val="none" w:sz="0" w:space="0" w:color="auto"/>
        <w:left w:val="none" w:sz="0" w:space="0" w:color="auto"/>
        <w:bottom w:val="none" w:sz="0" w:space="0" w:color="auto"/>
        <w:right w:val="none" w:sz="0" w:space="0" w:color="auto"/>
      </w:divBdr>
    </w:div>
    <w:div w:id="883326739">
      <w:bodyDiv w:val="1"/>
      <w:marLeft w:val="0"/>
      <w:marRight w:val="0"/>
      <w:marTop w:val="0"/>
      <w:marBottom w:val="0"/>
      <w:divBdr>
        <w:top w:val="none" w:sz="0" w:space="0" w:color="auto"/>
        <w:left w:val="none" w:sz="0" w:space="0" w:color="auto"/>
        <w:bottom w:val="none" w:sz="0" w:space="0" w:color="auto"/>
        <w:right w:val="none" w:sz="0" w:space="0" w:color="auto"/>
      </w:divBdr>
    </w:div>
    <w:div w:id="910624380">
      <w:bodyDiv w:val="1"/>
      <w:marLeft w:val="0"/>
      <w:marRight w:val="0"/>
      <w:marTop w:val="0"/>
      <w:marBottom w:val="0"/>
      <w:divBdr>
        <w:top w:val="none" w:sz="0" w:space="0" w:color="auto"/>
        <w:left w:val="none" w:sz="0" w:space="0" w:color="auto"/>
        <w:bottom w:val="none" w:sz="0" w:space="0" w:color="auto"/>
        <w:right w:val="none" w:sz="0" w:space="0" w:color="auto"/>
      </w:divBdr>
    </w:div>
    <w:div w:id="1313218104">
      <w:bodyDiv w:val="1"/>
      <w:marLeft w:val="0"/>
      <w:marRight w:val="0"/>
      <w:marTop w:val="0"/>
      <w:marBottom w:val="0"/>
      <w:divBdr>
        <w:top w:val="none" w:sz="0" w:space="0" w:color="auto"/>
        <w:left w:val="none" w:sz="0" w:space="0" w:color="auto"/>
        <w:bottom w:val="none" w:sz="0" w:space="0" w:color="auto"/>
        <w:right w:val="none" w:sz="0" w:space="0" w:color="auto"/>
      </w:divBdr>
    </w:div>
    <w:div w:id="1467235928">
      <w:bodyDiv w:val="1"/>
      <w:marLeft w:val="0"/>
      <w:marRight w:val="0"/>
      <w:marTop w:val="0"/>
      <w:marBottom w:val="0"/>
      <w:divBdr>
        <w:top w:val="none" w:sz="0" w:space="0" w:color="auto"/>
        <w:left w:val="none" w:sz="0" w:space="0" w:color="auto"/>
        <w:bottom w:val="none" w:sz="0" w:space="0" w:color="auto"/>
        <w:right w:val="none" w:sz="0" w:space="0" w:color="auto"/>
      </w:divBdr>
    </w:div>
    <w:div w:id="1616709667">
      <w:bodyDiv w:val="1"/>
      <w:marLeft w:val="0"/>
      <w:marRight w:val="0"/>
      <w:marTop w:val="0"/>
      <w:marBottom w:val="0"/>
      <w:divBdr>
        <w:top w:val="none" w:sz="0" w:space="0" w:color="auto"/>
        <w:left w:val="none" w:sz="0" w:space="0" w:color="auto"/>
        <w:bottom w:val="none" w:sz="0" w:space="0" w:color="auto"/>
        <w:right w:val="none" w:sz="0" w:space="0" w:color="auto"/>
      </w:divBdr>
    </w:div>
    <w:div w:id="1623339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drb.pl/index.php/12-aktualnosci/1200-wirtualny-dzien-pola-w-boguchwale" TargetMode="External"/><Relationship Id="rId13" Type="http://schemas.openxmlformats.org/officeDocument/2006/relationships/fontTable" Target="fontTable.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od@minrol.gov.p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19C013-7E49-4AC2-A1F4-D5B3FA260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2394</Words>
  <Characters>14367</Characters>
  <Application>Microsoft Office Word</Application>
  <DocSecurity>0</DocSecurity>
  <Lines>119</Lines>
  <Paragraphs>33</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16728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kk</dc:creator>
  <cp:lastModifiedBy>Chromiak Iwona</cp:lastModifiedBy>
  <cp:revision>2</cp:revision>
  <cp:lastPrinted>2019-04-10T12:06:00Z</cp:lastPrinted>
  <dcterms:created xsi:type="dcterms:W3CDTF">2021-06-22T08:15:00Z</dcterms:created>
  <dcterms:modified xsi:type="dcterms:W3CDTF">2021-06-22T08:15:00Z</dcterms:modified>
</cp:coreProperties>
</file>