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17" w:rsidRDefault="00CF4017"/>
    <w:p w:rsidR="005633E8" w:rsidRPr="00CD5FB6" w:rsidRDefault="005633E8" w:rsidP="005633E8">
      <w:pPr>
        <w:tabs>
          <w:tab w:val="left" w:pos="2720"/>
        </w:tabs>
        <w:spacing w:line="360" w:lineRule="auto"/>
        <w:jc w:val="right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Załącznik nr 1 </w:t>
      </w:r>
    </w:p>
    <w:p w:rsidR="006A7E8F" w:rsidRPr="004A35C5" w:rsidRDefault="006A7E8F" w:rsidP="004A35C5">
      <w:pPr>
        <w:spacing w:line="360" w:lineRule="auto"/>
        <w:jc w:val="both"/>
        <w:rPr>
          <w:sz w:val="26"/>
          <w:szCs w:val="26"/>
        </w:rPr>
      </w:pPr>
      <w:bookmarkStart w:id="0" w:name="bookmark0"/>
      <w:r w:rsidRPr="004A35C5">
        <w:rPr>
          <w:sz w:val="26"/>
          <w:szCs w:val="26"/>
        </w:rPr>
        <w:t>Numer sprawy:</w:t>
      </w:r>
      <w:r w:rsidRPr="004A35C5">
        <w:rPr>
          <w:sz w:val="26"/>
          <w:szCs w:val="26"/>
          <w:lang w:val="de-DE" w:eastAsia="de-DE"/>
        </w:rPr>
        <w:t xml:space="preserve"> PK </w:t>
      </w:r>
      <w:r w:rsidRPr="004A35C5">
        <w:rPr>
          <w:sz w:val="26"/>
          <w:szCs w:val="26"/>
        </w:rPr>
        <w:t>XII BIA 0412.11.201</w:t>
      </w:r>
      <w:bookmarkEnd w:id="0"/>
      <w:r w:rsidRPr="004A35C5">
        <w:rPr>
          <w:sz w:val="26"/>
          <w:szCs w:val="26"/>
        </w:rPr>
        <w:t>8.</w:t>
      </w:r>
      <w:r w:rsidR="004A35C5" w:rsidRPr="004A35C5">
        <w:rPr>
          <w:sz w:val="26"/>
          <w:szCs w:val="26"/>
        </w:rPr>
        <w:t>8</w:t>
      </w:r>
    </w:p>
    <w:p w:rsidR="005633E8" w:rsidRPr="004A35C5" w:rsidRDefault="005633E8" w:rsidP="004A35C5">
      <w:pPr>
        <w:tabs>
          <w:tab w:val="left" w:pos="2720"/>
        </w:tabs>
        <w:spacing w:line="360" w:lineRule="auto"/>
        <w:ind w:right="-1"/>
        <w:jc w:val="both"/>
        <w:rPr>
          <w:b/>
          <w:sz w:val="26"/>
          <w:szCs w:val="26"/>
        </w:rPr>
      </w:pPr>
    </w:p>
    <w:p w:rsidR="0098024C" w:rsidRPr="004A35C5" w:rsidRDefault="0098024C" w:rsidP="004A35C5">
      <w:pPr>
        <w:tabs>
          <w:tab w:val="left" w:pos="2720"/>
        </w:tabs>
        <w:spacing w:line="360" w:lineRule="auto"/>
        <w:ind w:right="-1"/>
        <w:jc w:val="both"/>
        <w:rPr>
          <w:b/>
          <w:sz w:val="26"/>
          <w:szCs w:val="26"/>
        </w:rPr>
      </w:pPr>
    </w:p>
    <w:p w:rsidR="005633E8" w:rsidRPr="004A35C5" w:rsidRDefault="005633E8" w:rsidP="004A35C5">
      <w:pPr>
        <w:tabs>
          <w:tab w:val="left" w:pos="2720"/>
        </w:tabs>
        <w:spacing w:line="360" w:lineRule="auto"/>
        <w:ind w:left="284" w:right="142" w:firstLine="567"/>
        <w:jc w:val="both"/>
        <w:rPr>
          <w:sz w:val="26"/>
          <w:szCs w:val="26"/>
        </w:rPr>
      </w:pPr>
      <w:r w:rsidRPr="004A35C5">
        <w:rPr>
          <w:b/>
          <w:sz w:val="26"/>
          <w:szCs w:val="26"/>
        </w:rPr>
        <w:t xml:space="preserve">Przedmiot zamówienia: </w:t>
      </w:r>
      <w:r w:rsidR="004A35C5" w:rsidRPr="004A35C5">
        <w:rPr>
          <w:i/>
          <w:iCs/>
          <w:sz w:val="26"/>
          <w:szCs w:val="26"/>
        </w:rPr>
        <w:t>Zakup infrastruktury sieciowej</w:t>
      </w:r>
      <w:r w:rsidR="00521939" w:rsidRPr="004A35C5">
        <w:rPr>
          <w:i/>
          <w:iCs/>
          <w:sz w:val="26"/>
          <w:szCs w:val="26"/>
        </w:rPr>
        <w:t xml:space="preserve"> </w:t>
      </w:r>
      <w:r w:rsidRPr="004A35C5">
        <w:rPr>
          <w:sz w:val="26"/>
          <w:szCs w:val="26"/>
        </w:rPr>
        <w:t>w ramach projektu „Rozwój Systemu Digitalizacji Akt Postępowań Przygotowawczych (</w:t>
      </w:r>
      <w:proofErr w:type="spellStart"/>
      <w:r w:rsidRPr="004A35C5">
        <w:rPr>
          <w:sz w:val="26"/>
          <w:szCs w:val="26"/>
        </w:rPr>
        <w:t>iSDA</w:t>
      </w:r>
      <w:proofErr w:type="spellEnd"/>
      <w:r w:rsidRPr="004A35C5">
        <w:rPr>
          <w:sz w:val="26"/>
          <w:szCs w:val="26"/>
        </w:rPr>
        <w:t>)”, współfinansowanego ze środków Europejskiego Funduszu Rozwoju Regionalnego w ramach Programu Operacyjnego Polska Cyfrowa, Oś priorytetowa nr 2 „E-Administracja i otwarty rząd”</w:t>
      </w:r>
    </w:p>
    <w:p w:rsidR="005633E8" w:rsidRPr="004A35C5" w:rsidRDefault="005633E8" w:rsidP="004A35C5">
      <w:pPr>
        <w:tabs>
          <w:tab w:val="left" w:pos="2720"/>
        </w:tabs>
        <w:spacing w:line="360" w:lineRule="auto"/>
        <w:ind w:left="993" w:right="1276" w:firstLine="141"/>
        <w:jc w:val="both"/>
        <w:rPr>
          <w:sz w:val="26"/>
          <w:szCs w:val="26"/>
        </w:rPr>
      </w:pPr>
    </w:p>
    <w:p w:rsidR="005633E8" w:rsidRPr="004A35C5" w:rsidRDefault="005633E8" w:rsidP="004A35C5">
      <w:pPr>
        <w:spacing w:line="360" w:lineRule="auto"/>
        <w:ind w:left="426" w:right="142" w:hanging="142"/>
        <w:jc w:val="both"/>
        <w:rPr>
          <w:b/>
          <w:sz w:val="26"/>
          <w:szCs w:val="26"/>
        </w:rPr>
      </w:pPr>
      <w:r w:rsidRPr="004A35C5">
        <w:rPr>
          <w:b/>
          <w:sz w:val="26"/>
          <w:szCs w:val="26"/>
        </w:rPr>
        <w:t>Podstawowy zakres obowiązków Wykonawcy i założenia realizacji umowy</w:t>
      </w:r>
    </w:p>
    <w:p w:rsidR="005633E8" w:rsidRPr="004A35C5" w:rsidRDefault="005633E8" w:rsidP="004A35C5">
      <w:pPr>
        <w:spacing w:line="360" w:lineRule="auto"/>
        <w:ind w:left="993" w:right="142" w:firstLine="141"/>
        <w:jc w:val="both"/>
        <w:rPr>
          <w:b/>
          <w:sz w:val="26"/>
          <w:szCs w:val="26"/>
        </w:rPr>
      </w:pPr>
    </w:p>
    <w:p w:rsidR="005633E8" w:rsidRPr="004A35C5" w:rsidRDefault="005633E8" w:rsidP="004E0078">
      <w:pPr>
        <w:tabs>
          <w:tab w:val="left" w:pos="10348"/>
        </w:tabs>
        <w:spacing w:line="360" w:lineRule="auto"/>
        <w:ind w:left="284" w:right="142" w:firstLine="425"/>
        <w:jc w:val="both"/>
        <w:rPr>
          <w:sz w:val="26"/>
          <w:szCs w:val="26"/>
        </w:rPr>
      </w:pPr>
      <w:r w:rsidRPr="004A35C5">
        <w:rPr>
          <w:sz w:val="26"/>
          <w:szCs w:val="26"/>
        </w:rPr>
        <w:t>Prokuratura Krajowa realizuje projekt „Rozwój Systemu Digitalizacji Akt Postępowań Przygotowawczych (</w:t>
      </w:r>
      <w:proofErr w:type="spellStart"/>
      <w:r w:rsidRPr="004A35C5">
        <w:rPr>
          <w:sz w:val="26"/>
          <w:szCs w:val="26"/>
        </w:rPr>
        <w:t>iSDA</w:t>
      </w:r>
      <w:proofErr w:type="spellEnd"/>
      <w:r w:rsidRPr="004A35C5">
        <w:rPr>
          <w:sz w:val="26"/>
          <w:szCs w:val="26"/>
        </w:rPr>
        <w:t xml:space="preserve">)”, współfinansowany ze środków Europejskiego Funduszu Rozwoju </w:t>
      </w:r>
      <w:r w:rsidR="004E0078">
        <w:rPr>
          <w:sz w:val="26"/>
          <w:szCs w:val="26"/>
        </w:rPr>
        <w:t>R</w:t>
      </w:r>
      <w:r w:rsidRPr="004A35C5">
        <w:rPr>
          <w:sz w:val="26"/>
          <w:szCs w:val="26"/>
        </w:rPr>
        <w:t>egionalnego w ramach Programu Operacyjnego Polska Cyfrowa, Oś priorytetowa nr 2 „E-Administracja i otwarty rząd”, Działanie 2.1, w ramach którego wykonawca zaprojektuje, przygotuje i wdroży system informatyczny.</w:t>
      </w:r>
    </w:p>
    <w:p w:rsidR="005633E8" w:rsidRPr="004A35C5" w:rsidRDefault="005633E8" w:rsidP="004E0078">
      <w:pPr>
        <w:spacing w:line="360" w:lineRule="auto"/>
        <w:ind w:left="284" w:right="284" w:firstLine="425"/>
        <w:jc w:val="both"/>
        <w:rPr>
          <w:b/>
          <w:sz w:val="26"/>
          <w:szCs w:val="26"/>
        </w:rPr>
      </w:pPr>
      <w:r w:rsidRPr="004A35C5">
        <w:rPr>
          <w:sz w:val="26"/>
          <w:szCs w:val="26"/>
        </w:rPr>
        <w:t xml:space="preserve">Celem przedmiotowego postępowania jest utworzenie </w:t>
      </w:r>
      <w:r w:rsidR="004A35C5">
        <w:rPr>
          <w:sz w:val="26"/>
          <w:szCs w:val="26"/>
        </w:rPr>
        <w:t xml:space="preserve">warstwy sieci i bezpieczeństwa dla Systemu </w:t>
      </w:r>
      <w:proofErr w:type="spellStart"/>
      <w:r w:rsidR="004A35C5">
        <w:rPr>
          <w:sz w:val="26"/>
          <w:szCs w:val="26"/>
        </w:rPr>
        <w:t>iSDA</w:t>
      </w:r>
      <w:proofErr w:type="spellEnd"/>
      <w:r w:rsidR="00A37701">
        <w:rPr>
          <w:sz w:val="26"/>
          <w:szCs w:val="26"/>
        </w:rPr>
        <w:t>.</w:t>
      </w:r>
    </w:p>
    <w:p w:rsidR="005633E8" w:rsidRPr="004A35C5" w:rsidRDefault="005633E8" w:rsidP="004A35C5">
      <w:pPr>
        <w:spacing w:line="360" w:lineRule="auto"/>
        <w:ind w:left="360" w:firstLine="633"/>
        <w:jc w:val="both"/>
        <w:rPr>
          <w:sz w:val="26"/>
          <w:szCs w:val="26"/>
        </w:rPr>
      </w:pPr>
    </w:p>
    <w:p w:rsidR="005633E8" w:rsidRPr="004A35C5" w:rsidRDefault="005633E8" w:rsidP="004E0078">
      <w:pPr>
        <w:spacing w:line="360" w:lineRule="auto"/>
        <w:ind w:left="360" w:firstLine="349"/>
        <w:jc w:val="both"/>
        <w:rPr>
          <w:sz w:val="26"/>
          <w:szCs w:val="26"/>
        </w:rPr>
      </w:pPr>
      <w:r w:rsidRPr="004A35C5">
        <w:rPr>
          <w:sz w:val="26"/>
          <w:szCs w:val="26"/>
        </w:rPr>
        <w:t>Do obowiązków Wykonawcy w ramach realizacji zamówienia należeć będzie:</w:t>
      </w:r>
    </w:p>
    <w:p w:rsidR="00DE6FAC" w:rsidRPr="00DE6FAC" w:rsidRDefault="00DE6FAC" w:rsidP="00DE6FAC">
      <w:pPr>
        <w:pStyle w:val="Akapitzlist"/>
        <w:numPr>
          <w:ilvl w:val="0"/>
          <w:numId w:val="6"/>
        </w:numPr>
        <w:spacing w:line="360" w:lineRule="auto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Dostawa sprzętu i licencji oprogramowania określonego w Załączniku nr 2.</w:t>
      </w:r>
    </w:p>
    <w:p w:rsidR="00DE6FAC" w:rsidRPr="00DE6FAC" w:rsidRDefault="00DE6FAC" w:rsidP="00DE6FAC">
      <w:pPr>
        <w:pStyle w:val="Akapitzlist"/>
        <w:numPr>
          <w:ilvl w:val="0"/>
          <w:numId w:val="6"/>
        </w:numPr>
        <w:spacing w:line="360" w:lineRule="auto"/>
      </w:pPr>
      <w:r w:rsidRPr="00DE6FAC">
        <w:rPr>
          <w:sz w:val="26"/>
          <w:szCs w:val="26"/>
        </w:rPr>
        <w:t>Realizacja usług wdrożeniowych:</w:t>
      </w:r>
    </w:p>
    <w:p w:rsidR="00DE6FAC" w:rsidRPr="005F6C28" w:rsidRDefault="00DE6FAC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 xml:space="preserve">Przygotowanie projektu technicznego rozwiązania </w:t>
      </w:r>
      <w:r>
        <w:rPr>
          <w:sz w:val="26"/>
          <w:szCs w:val="26"/>
        </w:rPr>
        <w:t xml:space="preserve">środowiska systemu </w:t>
      </w:r>
      <w:proofErr w:type="spellStart"/>
      <w:r>
        <w:rPr>
          <w:sz w:val="26"/>
          <w:szCs w:val="26"/>
        </w:rPr>
        <w:t>iSDA</w:t>
      </w:r>
      <w:proofErr w:type="spellEnd"/>
      <w:r>
        <w:rPr>
          <w:sz w:val="26"/>
          <w:szCs w:val="26"/>
        </w:rPr>
        <w:t>.</w:t>
      </w:r>
    </w:p>
    <w:p w:rsidR="00DE6FAC" w:rsidRPr="005F6C28" w:rsidRDefault="00DE6FAC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 xml:space="preserve">Fizyczne okablowanie dostarczanego rozwiązania do istniejącej infrastruktury </w:t>
      </w:r>
      <w:r>
        <w:rPr>
          <w:sz w:val="26"/>
          <w:szCs w:val="26"/>
        </w:rPr>
        <w:t>sieciowej SAN/LAN Zamawiającego.</w:t>
      </w:r>
    </w:p>
    <w:p w:rsidR="00DE6FAC" w:rsidRPr="005F6C28" w:rsidRDefault="00DE6FAC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>Wykonanie odpowiednich podłączeń elek</w:t>
      </w:r>
      <w:r>
        <w:rPr>
          <w:sz w:val="26"/>
          <w:szCs w:val="26"/>
        </w:rPr>
        <w:t>trycznych dostarczanego sprzętu.</w:t>
      </w:r>
    </w:p>
    <w:p w:rsidR="00DE6FAC" w:rsidRPr="005F6C28" w:rsidRDefault="00DE6FAC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lastRenderedPageBreak/>
        <w:t xml:space="preserve">Testy procedur utrzymaniowych środowiska </w:t>
      </w:r>
      <w:r>
        <w:rPr>
          <w:sz w:val="26"/>
          <w:szCs w:val="26"/>
        </w:rPr>
        <w:t>sprzętu.</w:t>
      </w:r>
    </w:p>
    <w:p w:rsidR="00DE6FAC" w:rsidRDefault="00DE6FAC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5F6C28">
        <w:rPr>
          <w:sz w:val="26"/>
          <w:szCs w:val="26"/>
        </w:rPr>
        <w:t>Przygotowanie dokumentacji powykonawczej wdrożonego rozwiązania.</w:t>
      </w:r>
    </w:p>
    <w:p w:rsidR="00DE6FAC" w:rsidRPr="00DE6FAC" w:rsidRDefault="00DE6FAC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4A35C5">
        <w:rPr>
          <w:rFonts w:eastAsiaTheme="minorHAnsi"/>
          <w:sz w:val="26"/>
          <w:szCs w:val="26"/>
          <w:lang w:eastAsia="en-US"/>
        </w:rPr>
        <w:t>Opracowanie dokumentacji powykonawczej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A35C5" w:rsidRPr="00DE6FAC" w:rsidRDefault="004A35C5" w:rsidP="00DE6FAC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right="282"/>
        <w:jc w:val="both"/>
        <w:rPr>
          <w:sz w:val="26"/>
          <w:szCs w:val="26"/>
        </w:rPr>
      </w:pPr>
      <w:r w:rsidRPr="00DE6FAC">
        <w:rPr>
          <w:rFonts w:eastAsiaTheme="minorHAnsi"/>
          <w:sz w:val="26"/>
          <w:szCs w:val="26"/>
          <w:lang w:eastAsia="en-US"/>
        </w:rPr>
        <w:t>Opracowanie procedur utrzymania warstwy fizycznej ITS.</w:t>
      </w:r>
    </w:p>
    <w:p w:rsidR="00DE6FAC" w:rsidRPr="00DE6FAC" w:rsidRDefault="00DE6FAC" w:rsidP="004A35C5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sz w:val="26"/>
          <w:szCs w:val="26"/>
        </w:rPr>
        <w:t>Przeprowadzenie szkoleń:</w:t>
      </w:r>
    </w:p>
    <w:p w:rsidR="00DE6FAC" w:rsidRPr="00DE6FAC" w:rsidRDefault="00DE6FAC" w:rsidP="00DE6FAC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color w:val="000000"/>
          <w:sz w:val="26"/>
          <w:szCs w:val="26"/>
        </w:rPr>
        <w:t>Wykonawca zapewni szkolenia i warsztaty w siedzibie Zamawiającego z dostarczanych produktów infrastruktury techniczno-systemowej. Przewidywana ilość uczestników warsztatów to maksymalnie 10 osób wskazanych przez Zamawiającego.</w:t>
      </w:r>
    </w:p>
    <w:p w:rsidR="00DE6FAC" w:rsidRPr="00DE6FAC" w:rsidRDefault="00DE6FAC" w:rsidP="00DE6FAC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Wykonawca dostarczy następujące vouchery szkoleniowe:</w:t>
      </w:r>
    </w:p>
    <w:p w:rsidR="00DE6FAC" w:rsidRPr="00DE6FAC" w:rsidRDefault="00DE6FAC" w:rsidP="00DE6FAC">
      <w:pPr>
        <w:pStyle w:val="Akapitzlist"/>
        <w:spacing w:line="360" w:lineRule="auto"/>
        <w:ind w:left="1080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- Voucher z zakresu dostarczanych przełączników LAN - 4 sztuki</w:t>
      </w:r>
    </w:p>
    <w:p w:rsidR="00DE6FAC" w:rsidRPr="00DE6FAC" w:rsidRDefault="00DE6FAC" w:rsidP="00DE6FAC">
      <w:pPr>
        <w:pStyle w:val="Akapitzlist"/>
        <w:spacing w:line="360" w:lineRule="auto"/>
        <w:ind w:left="1080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- Voucher z zakresu dostarczanych urządzeń typu firewall - 4 sztuki</w:t>
      </w:r>
    </w:p>
    <w:p w:rsidR="00DE6FAC" w:rsidRPr="00DE6FAC" w:rsidRDefault="00DE6FAC" w:rsidP="004E0078">
      <w:pPr>
        <w:pStyle w:val="Akapitzlist"/>
        <w:spacing w:line="360" w:lineRule="auto"/>
        <w:ind w:left="1276" w:hanging="196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 xml:space="preserve">- Voucher z zakresu dostarczanych równoważenia obciążenia ruchem - 4 </w:t>
      </w:r>
      <w:bookmarkStart w:id="1" w:name="_GoBack"/>
      <w:bookmarkEnd w:id="1"/>
      <w:r w:rsidRPr="00DE6FAC">
        <w:rPr>
          <w:rFonts w:eastAsiaTheme="minorHAnsi"/>
          <w:sz w:val="26"/>
          <w:szCs w:val="26"/>
          <w:lang w:eastAsia="en-US"/>
        </w:rPr>
        <w:t>sztuki</w:t>
      </w:r>
    </w:p>
    <w:p w:rsidR="00DE6FAC" w:rsidRPr="00DE6FAC" w:rsidRDefault="00DE6FAC" w:rsidP="00DE6FAC">
      <w:pPr>
        <w:pStyle w:val="Akapitzlist"/>
        <w:spacing w:line="360" w:lineRule="auto"/>
        <w:ind w:left="1080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- Voucher z zakresu dostarczanych przełączników SAN – 4 sztuki</w:t>
      </w:r>
    </w:p>
    <w:p w:rsidR="00DE6FAC" w:rsidRPr="00DE6FAC" w:rsidRDefault="00DE6FAC" w:rsidP="00DE6FAC">
      <w:pPr>
        <w:pStyle w:val="Akapitzlist"/>
        <w:spacing w:line="360" w:lineRule="auto"/>
        <w:ind w:left="1080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- Voucher z zakresu dostarczanego rozwiązania SIEM - 4 sztuki</w:t>
      </w:r>
    </w:p>
    <w:p w:rsidR="00DE6FAC" w:rsidRPr="00DE6FAC" w:rsidRDefault="00DE6FAC" w:rsidP="00DE6FAC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Vouchery muszą być ważne przez co najmniej 18 miesięcy z możliwością zmiany szkolenia lub osoby szkolonej, w zakresie cenowym szkolenia zamienianego.</w:t>
      </w:r>
    </w:p>
    <w:p w:rsidR="00DE6FAC" w:rsidRPr="00DE6FAC" w:rsidRDefault="00DE6FAC" w:rsidP="00DE6FAC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Vouchery muszą być możliwe do zrealizowania w autoryzowanym ośrodku szkoleniowym na terenie Warszawy.</w:t>
      </w:r>
    </w:p>
    <w:p w:rsidR="00DE6FAC" w:rsidRPr="00DE6FAC" w:rsidRDefault="00DE6FAC" w:rsidP="00DE6FAC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Szkolenia przeprowadzone będą w języku polskim.</w:t>
      </w:r>
    </w:p>
    <w:p w:rsidR="00DE6FAC" w:rsidRPr="00DE6FAC" w:rsidRDefault="00DE6FAC" w:rsidP="00DE6FAC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DE6FAC">
        <w:rPr>
          <w:rFonts w:eastAsiaTheme="minorHAnsi"/>
          <w:sz w:val="26"/>
          <w:szCs w:val="26"/>
          <w:lang w:eastAsia="en-US"/>
        </w:rPr>
        <w:t>W ramach realizacji voucherów uczestnicy otrzymają wszelkie materiały szkoleniowe właściwe dla danego szkolenia.</w:t>
      </w:r>
    </w:p>
    <w:p w:rsidR="004A35C5" w:rsidRDefault="004A35C5" w:rsidP="004A35C5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4A35C5">
        <w:rPr>
          <w:rFonts w:eastAsiaTheme="minorHAnsi"/>
          <w:sz w:val="26"/>
          <w:szCs w:val="26"/>
          <w:lang w:eastAsia="en-US"/>
        </w:rPr>
        <w:t>Gwarancja.</w:t>
      </w:r>
    </w:p>
    <w:p w:rsidR="009E748B" w:rsidRPr="00A37701" w:rsidRDefault="009E748B" w:rsidP="009E748B">
      <w:pPr>
        <w:spacing w:line="360" w:lineRule="auto"/>
        <w:ind w:left="720"/>
        <w:jc w:val="both"/>
        <w:rPr>
          <w:rFonts w:eastAsiaTheme="minorHAnsi"/>
          <w:sz w:val="26"/>
          <w:szCs w:val="26"/>
          <w:lang w:eastAsia="en-US"/>
        </w:rPr>
      </w:pPr>
      <w:r w:rsidRPr="00A37701">
        <w:rPr>
          <w:sz w:val="26"/>
          <w:szCs w:val="26"/>
        </w:rPr>
        <w:t>Wykonawca udzieli 36-miesięcznej gwarancji na wszystkie elementy systemu (urządzenia i oprogramowanie), dostarczone przez Wykonawcę w ramach niniejszego zamówienia (8x5xNBD). Okres gwarancji liczony będzie od dnia podpisania Protokołu odbioru w zakresie dostawy urządzeń i oprogramowania.</w:t>
      </w:r>
    </w:p>
    <w:p w:rsidR="004A35C5" w:rsidRDefault="004A35C5" w:rsidP="004A35C5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4A35C5">
        <w:rPr>
          <w:rFonts w:eastAsiaTheme="minorHAnsi"/>
          <w:sz w:val="26"/>
          <w:szCs w:val="26"/>
          <w:lang w:eastAsia="en-US"/>
        </w:rPr>
        <w:t>Wsparcie techniczne.</w:t>
      </w:r>
    </w:p>
    <w:p w:rsidR="009E748B" w:rsidRPr="009E748B" w:rsidRDefault="009E748B" w:rsidP="009E748B">
      <w:pPr>
        <w:spacing w:line="360" w:lineRule="auto"/>
        <w:ind w:left="720"/>
        <w:jc w:val="both"/>
        <w:rPr>
          <w:rFonts w:eastAsiaTheme="minorHAnsi"/>
          <w:sz w:val="26"/>
          <w:szCs w:val="26"/>
          <w:lang w:eastAsia="en-US"/>
        </w:rPr>
      </w:pPr>
      <w:r w:rsidRPr="009E748B">
        <w:rPr>
          <w:rFonts w:eastAsiaTheme="minorHAnsi"/>
          <w:sz w:val="26"/>
          <w:szCs w:val="26"/>
          <w:lang w:eastAsia="en-US"/>
        </w:rPr>
        <w:lastRenderedPageBreak/>
        <w:t>Wykonawca zobowiązany jest zapewnić wsparcie techniczne dla dostarczanego sprzętu w okresie obowiązywania gwarancji. Wsparcie musi być dostępne w języku polskim poprzez konsultacje w miejscu zainstalowania sprzętu (w lokalizacji Zamawiającego), e-mail oraz połączenia telefoniczne.</w:t>
      </w:r>
    </w:p>
    <w:p w:rsidR="009E748B" w:rsidRPr="009E748B" w:rsidRDefault="009E748B" w:rsidP="009E748B">
      <w:pPr>
        <w:spacing w:line="360" w:lineRule="auto"/>
        <w:ind w:left="720"/>
        <w:jc w:val="both"/>
        <w:rPr>
          <w:rFonts w:eastAsiaTheme="minorHAnsi"/>
          <w:sz w:val="26"/>
          <w:szCs w:val="26"/>
          <w:lang w:eastAsia="en-US"/>
        </w:rPr>
      </w:pPr>
      <w:r w:rsidRPr="009E748B">
        <w:rPr>
          <w:rFonts w:eastAsiaTheme="minorHAnsi"/>
          <w:sz w:val="26"/>
          <w:szCs w:val="26"/>
          <w:lang w:eastAsia="en-US"/>
        </w:rPr>
        <w:t>W ramach wsparcia technicznego Wykonawca będzie zobowiązany do:</w:t>
      </w:r>
    </w:p>
    <w:p w:rsidR="009E748B" w:rsidRDefault="009E748B" w:rsidP="00A37701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993" w:hanging="284"/>
        <w:jc w:val="both"/>
        <w:rPr>
          <w:rFonts w:eastAsiaTheme="minorHAnsi"/>
          <w:sz w:val="26"/>
          <w:szCs w:val="26"/>
          <w:lang w:eastAsia="en-US"/>
        </w:rPr>
      </w:pPr>
      <w:r w:rsidRPr="00A37701">
        <w:rPr>
          <w:rFonts w:eastAsiaTheme="minorHAnsi"/>
          <w:sz w:val="26"/>
          <w:szCs w:val="26"/>
          <w:lang w:eastAsia="en-US"/>
        </w:rPr>
        <w:t>świadczenia merytorycznego wsparcia podczas instalacji nowych wersji oprogramowania dostarczanego sprzętu,</w:t>
      </w:r>
    </w:p>
    <w:p w:rsidR="009E748B" w:rsidRDefault="009E748B" w:rsidP="00A37701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993" w:hanging="284"/>
        <w:jc w:val="both"/>
        <w:rPr>
          <w:rFonts w:eastAsiaTheme="minorHAnsi"/>
          <w:sz w:val="26"/>
          <w:szCs w:val="26"/>
          <w:lang w:eastAsia="en-US"/>
        </w:rPr>
      </w:pPr>
      <w:r w:rsidRPr="00A37701">
        <w:rPr>
          <w:rFonts w:eastAsiaTheme="minorHAnsi"/>
          <w:sz w:val="26"/>
          <w:szCs w:val="26"/>
          <w:lang w:eastAsia="en-US"/>
        </w:rPr>
        <w:t>uczestniczenia w procesie lokalizowania błędów w działaniu poszczególnych elementów będących przedmiotem dostawy,</w:t>
      </w:r>
    </w:p>
    <w:p w:rsidR="009E748B" w:rsidRDefault="009E748B" w:rsidP="00A37701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993" w:hanging="284"/>
        <w:jc w:val="both"/>
        <w:rPr>
          <w:rFonts w:eastAsiaTheme="minorHAnsi"/>
          <w:sz w:val="26"/>
          <w:szCs w:val="26"/>
          <w:lang w:eastAsia="en-US"/>
        </w:rPr>
      </w:pPr>
      <w:r w:rsidRPr="00A37701">
        <w:rPr>
          <w:rFonts w:eastAsiaTheme="minorHAnsi"/>
          <w:sz w:val="26"/>
          <w:szCs w:val="26"/>
          <w:lang w:eastAsia="en-US"/>
        </w:rPr>
        <w:t>usuwania wszystkich błędów</w:t>
      </w:r>
      <w:r w:rsidR="00A37701">
        <w:rPr>
          <w:rFonts w:eastAsiaTheme="minorHAnsi"/>
          <w:sz w:val="26"/>
          <w:szCs w:val="26"/>
          <w:lang w:eastAsia="en-US"/>
        </w:rPr>
        <w:t>,</w:t>
      </w:r>
    </w:p>
    <w:p w:rsidR="009E748B" w:rsidRPr="00A37701" w:rsidRDefault="009E748B" w:rsidP="00A37701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993" w:hanging="284"/>
        <w:jc w:val="both"/>
        <w:rPr>
          <w:rFonts w:eastAsiaTheme="minorHAnsi"/>
          <w:sz w:val="26"/>
          <w:szCs w:val="26"/>
          <w:lang w:eastAsia="en-US"/>
        </w:rPr>
      </w:pPr>
      <w:r w:rsidRPr="00A37701">
        <w:rPr>
          <w:rFonts w:eastAsiaTheme="minorHAnsi"/>
          <w:sz w:val="26"/>
          <w:szCs w:val="26"/>
          <w:lang w:eastAsia="en-US"/>
        </w:rPr>
        <w:t xml:space="preserve">uaktualnienia oraz instalacji oprogramowania </w:t>
      </w:r>
      <w:proofErr w:type="spellStart"/>
      <w:r w:rsidRPr="00A37701">
        <w:rPr>
          <w:rFonts w:eastAsiaTheme="minorHAnsi"/>
          <w:sz w:val="26"/>
          <w:szCs w:val="26"/>
          <w:lang w:eastAsia="en-US"/>
        </w:rPr>
        <w:t>firmware</w:t>
      </w:r>
      <w:proofErr w:type="spellEnd"/>
      <w:r w:rsidRPr="00A37701">
        <w:rPr>
          <w:rFonts w:eastAsiaTheme="minorHAnsi"/>
          <w:sz w:val="26"/>
          <w:szCs w:val="26"/>
          <w:lang w:eastAsia="en-US"/>
        </w:rPr>
        <w:t xml:space="preserve"> nie rzadziej niż raz na 180 dni jeżeli takie uaktualnienia są rekomendowane przez Producenta sprzętu i/lub oprogramowania.</w:t>
      </w:r>
    </w:p>
    <w:p w:rsidR="005633E8" w:rsidRPr="004A35C5" w:rsidRDefault="005633E8" w:rsidP="004A35C5">
      <w:pPr>
        <w:pStyle w:val="Akapitzlist"/>
        <w:spacing w:line="360" w:lineRule="auto"/>
        <w:jc w:val="both"/>
        <w:rPr>
          <w:sz w:val="26"/>
          <w:szCs w:val="26"/>
        </w:rPr>
      </w:pPr>
    </w:p>
    <w:sectPr w:rsidR="005633E8" w:rsidRPr="004A35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446" w:rsidRDefault="00436446" w:rsidP="00FE658E">
      <w:r>
        <w:separator/>
      </w:r>
    </w:p>
  </w:endnote>
  <w:endnote w:type="continuationSeparator" w:id="0">
    <w:p w:rsidR="00436446" w:rsidRDefault="00436446" w:rsidP="00F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E" w:rsidRPr="00E512A2" w:rsidRDefault="00FE658E" w:rsidP="00FE658E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FE658E" w:rsidRDefault="00FE658E" w:rsidP="00FE658E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FE658E" w:rsidRDefault="00FE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446" w:rsidRDefault="00436446" w:rsidP="00FE658E">
      <w:r>
        <w:separator/>
      </w:r>
    </w:p>
  </w:footnote>
  <w:footnote w:type="continuationSeparator" w:id="0">
    <w:p w:rsidR="00436446" w:rsidRDefault="00436446" w:rsidP="00FE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E" w:rsidRDefault="00FE658E" w:rsidP="00FE658E">
    <w:pPr>
      <w:pStyle w:val="Nagwek"/>
      <w:ind w:hanging="851"/>
      <w:jc w:val="center"/>
    </w:pPr>
    <w:r>
      <w:rPr>
        <w:noProof/>
      </w:rPr>
      <w:drawing>
        <wp:inline distT="0" distB="0" distL="0" distR="0" wp14:anchorId="7E5A95BF" wp14:editId="742FBA98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1085"/>
    <w:multiLevelType w:val="hybridMultilevel"/>
    <w:tmpl w:val="00E22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155D"/>
    <w:multiLevelType w:val="hybridMultilevel"/>
    <w:tmpl w:val="BE46F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5C19"/>
    <w:multiLevelType w:val="hybridMultilevel"/>
    <w:tmpl w:val="CEC034DC"/>
    <w:lvl w:ilvl="0" w:tplc="6BBED02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5B96"/>
    <w:multiLevelType w:val="hybridMultilevel"/>
    <w:tmpl w:val="BAD62350"/>
    <w:lvl w:ilvl="0" w:tplc="4154BF52">
      <w:start w:val="3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F13BE"/>
    <w:multiLevelType w:val="hybridMultilevel"/>
    <w:tmpl w:val="49860A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4C3C07"/>
    <w:multiLevelType w:val="hybridMultilevel"/>
    <w:tmpl w:val="C3E0113A"/>
    <w:lvl w:ilvl="0" w:tplc="A4A27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8721B"/>
    <w:multiLevelType w:val="hybridMultilevel"/>
    <w:tmpl w:val="131C7C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2835AE"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17BD"/>
    <w:multiLevelType w:val="hybridMultilevel"/>
    <w:tmpl w:val="BE46F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46A1"/>
    <w:multiLevelType w:val="hybridMultilevel"/>
    <w:tmpl w:val="B1384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36E85"/>
    <w:multiLevelType w:val="hybridMultilevel"/>
    <w:tmpl w:val="AF6E7F4C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E8"/>
    <w:rsid w:val="000E1E1F"/>
    <w:rsid w:val="000F7D16"/>
    <w:rsid w:val="001F4CCB"/>
    <w:rsid w:val="003030A1"/>
    <w:rsid w:val="0036732A"/>
    <w:rsid w:val="00436446"/>
    <w:rsid w:val="004A35C5"/>
    <w:rsid w:val="004E0078"/>
    <w:rsid w:val="00521939"/>
    <w:rsid w:val="00541398"/>
    <w:rsid w:val="005633E8"/>
    <w:rsid w:val="005F43BF"/>
    <w:rsid w:val="006A7E8F"/>
    <w:rsid w:val="008E368B"/>
    <w:rsid w:val="00913FAB"/>
    <w:rsid w:val="0098024C"/>
    <w:rsid w:val="0098336D"/>
    <w:rsid w:val="009E748B"/>
    <w:rsid w:val="00A37701"/>
    <w:rsid w:val="00AC00C9"/>
    <w:rsid w:val="00B9260E"/>
    <w:rsid w:val="00BA477E"/>
    <w:rsid w:val="00CD2D38"/>
    <w:rsid w:val="00CD323B"/>
    <w:rsid w:val="00CE13ED"/>
    <w:rsid w:val="00CF4017"/>
    <w:rsid w:val="00D85FDA"/>
    <w:rsid w:val="00DE6A7E"/>
    <w:rsid w:val="00DE6FAC"/>
    <w:rsid w:val="00E451EF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479C"/>
  <w15:chartTrackingRefBased/>
  <w15:docId w15:val="{5949B99F-8B04-4FB0-BC6A-6A01E2D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5633E8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633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5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58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Strzelczyk</cp:lastModifiedBy>
  <cp:revision>8</cp:revision>
  <dcterms:created xsi:type="dcterms:W3CDTF">2018-02-28T09:23:00Z</dcterms:created>
  <dcterms:modified xsi:type="dcterms:W3CDTF">2018-02-28T10:46:00Z</dcterms:modified>
</cp:coreProperties>
</file>