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80" w:after="48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Załącznik nr 2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rStyle w:val="CharStyle3"/>
        </w:rPr>
        <w:t>Zestawienie zużytych składników rzeczowych majątku ruchomego użytkowanych w prokuraturach okręgu koszalińskiego</w:t>
      </w:r>
    </w:p>
    <w:tbl>
      <w:tblPr>
        <w:tblOverlap w:val="never"/>
        <w:jc w:val="center"/>
        <w:tblLayout w:type="fixed"/>
      </w:tblPr>
      <w:tblGrid>
        <w:gridCol w:w="595"/>
        <w:gridCol w:w="3418"/>
        <w:gridCol w:w="2117"/>
        <w:gridCol w:w="1987"/>
        <w:gridCol w:w="2520"/>
        <w:gridCol w:w="3379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IIYAMA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9"/>
              </w:rPr>
              <w:t>PI-101-0001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IIYAMA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Style w:val="CharStyle9"/>
              </w:rPr>
              <w:t>PI-101-0006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9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IIYAMA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PI-101-0009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9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IIYAMA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PI-101-0011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9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IIYAMA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PI-101-0013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9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AOC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PI-101-0019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2011-02-17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9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AOC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PI-101-0027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2011-02-17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9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AOC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PI-101-0028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2011-02-17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Style w:val="CharStyle9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LASERJET 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PI-102-0025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LASERJET 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PI-102-0026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SKANER PLUSTEK OPTIPRO ST48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PI-105-0004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ZASILACZ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PI-111-0002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2005-12-30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ZASILACZ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PI-111-0005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2007-11-26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ZASILACZ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PI-111-0006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2007-11-26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ZASILACZ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PI-111-0007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2007-11-26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ZASILACZ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PI-111-0008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2007-11-26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ZASILACZ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PI-111-0009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2007-11-26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MYSZKA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PI-113-0007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2007-11-26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both"/>
            </w:pPr>
            <w:r>
              <w:rPr>
                <w:rStyle w:val="CharStyle9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Style w:val="CharStyle9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1"/>
        <w:gridCol w:w="3408"/>
        <w:gridCol w:w="2136"/>
        <w:gridCol w:w="1973"/>
        <w:gridCol w:w="2530"/>
        <w:gridCol w:w="3379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PN-100-0032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PN-100-0036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PN-100-0039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2 045,49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2 402,18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PN-100-0071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2 402,18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KOMPUTRONIK E6550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2 989,00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KOMPUTRONIK E6550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PN-100-0093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2 989,00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ADAX DELTA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PN-100-0097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2011-12-05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3 121,98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7010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2013-12-17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3 286,50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7010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PN-100-0103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2013-12-17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3 286,50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7010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PN-100-0111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2013-12-17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3 286,50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3422"/>
        <w:gridCol w:w="2102"/>
        <w:gridCol w:w="1982"/>
        <w:gridCol w:w="2534"/>
        <w:gridCol w:w="3374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OPTIPLEX7010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PN-100-0112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2013-12-17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</w:pPr>
            <w:r>
              <w:rPr>
                <w:rStyle w:val="CharStyle9"/>
              </w:rPr>
              <w:t>3 286,50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FUJITSU ESPRIMO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PN-100-0114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</w:pPr>
            <w:r>
              <w:rPr>
                <w:rStyle w:val="CharStyle9"/>
              </w:rPr>
              <w:t>2 520,27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FUJITSU ESPRIMO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PN-100-0115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</w:pPr>
            <w:r>
              <w:rPr>
                <w:rStyle w:val="CharStyle9"/>
              </w:rPr>
              <w:t>2 520,27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FUJITSU ESPRIMO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PN-100-0118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</w:pPr>
            <w:r>
              <w:rPr>
                <w:rStyle w:val="CharStyle9"/>
              </w:rPr>
              <w:t>2 520,27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FUJITSU ESPRIMO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PN-100-0119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</w:pPr>
            <w:r>
              <w:rPr>
                <w:rStyle w:val="CharStyle9"/>
              </w:rPr>
              <w:t>2 520,27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PN-101-0016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both"/>
            </w:pPr>
            <w:r>
              <w:rPr>
                <w:rStyle w:val="CharStyle9"/>
              </w:rPr>
              <w:t>1 141,92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1730S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585,60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1730S2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585,60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1730S2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585,60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1730S2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585,60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1730S2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585,60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 uszkodzony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NEC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549,00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829,00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FUJITSU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2015-12-21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879,45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FUJITSU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2015-12-21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879,45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FUJITSU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PN-101-0087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2015-12-21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879,45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Style w:val="CharStyle9"/>
              </w:rPr>
              <w:t>65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PN-101-0107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2017-10-30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859,00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3413"/>
        <w:gridCol w:w="2126"/>
        <w:gridCol w:w="1982"/>
        <w:gridCol w:w="2530"/>
        <w:gridCol w:w="3374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S2418H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2017-11-30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864,69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1730 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610,50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HYUNDAI B70D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PN-101-0449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2007-11-26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669,78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LJ P1606DN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2013-10-21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659,00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1 099,22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EPSON EPL-N2550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PN-102-0083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EPSON EPL-N2550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PN-102-0084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3 489,99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EPSON C2800N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1 939,98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LJ PRO 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2014-11-24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both"/>
            </w:pPr>
            <w:r>
              <w:rPr>
                <w:rStyle w:val="CharStyle9"/>
              </w:rPr>
              <w:t>784,13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LASERJET 1022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2019-06-27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1 770,22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2019-06-27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1 770,22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2019-06-27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1 120,00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BIUROWA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2021-11-15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1 814,25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PN-102-0277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2008-05-30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1 210,84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2011-12-05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3 159,00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2011-12-05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3 159,00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PN-103-0007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PN-103-0008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PN-103-0009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PN-103-0010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rStyle w:val="CharStyle9"/>
              </w:rPr>
              <w:t>PN-103-0011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3403"/>
        <w:gridCol w:w="2122"/>
        <w:gridCol w:w="1987"/>
        <w:gridCol w:w="2530"/>
        <w:gridCol w:w="3370"/>
      </w:tblGrid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2012-12-12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ASUS ET2220IUKI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2 595,30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ASUS ET2220IUKI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2013-08-29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2 595,30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HP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2014-12-23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3 410,80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HP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2014-12-23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3 410,80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HP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2014-12-23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3 410,80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rStyle w:val="CharStyle9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HP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2014-12-23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3 410,80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HP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2014-12-23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3 410,82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PC HP 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2014-12-23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3 410,80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2018-12-27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3 470,90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2019-01-22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2019-01-22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2019-01-22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2019-04-08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3 470,90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2019-04-08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3 172,00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rStyle w:val="CharStyle9"/>
              </w:rPr>
              <w:t>PN-103-0048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2019-04-08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3 172,00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3422"/>
        <w:gridCol w:w="2122"/>
        <w:gridCol w:w="1982"/>
        <w:gridCol w:w="2534"/>
        <w:gridCol w:w="3374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PN-103-0049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2019-04-08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3 172,00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PN-103-0050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2019-04-08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3 172,00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PN-103-0052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2021-05-18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3 100,00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LENOVO 500S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PN-104-0010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2016-12-01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3 153,90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SKANER EPSON GT-1500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PN-105-0002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2011-11-10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1 450,00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NAPĘD IOMEGA ZIP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PN-107-0001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2000-11-28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646,60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UPS SMART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PN-110-0004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2009-03-04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2 360,70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CELERON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 FLATRON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ST-491-0036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2001-07-09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4 510,34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 uszko dzony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 ROBOCZA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ST-491-0060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2005-12-30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6 450,50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HYUNDAI L72D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 FLATRON L1511S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DRUKARKA LEXMARK T634 OPTRA 620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ST-491-0068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2004-12-31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12 497,28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DTK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PHILIPS 150 B4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UPS ZASILACZ RIELLO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DTK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PHILIPS 150 B4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2004-12-31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7 470,37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ZETO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ST-491-0075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2003-10-31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9 551,91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 FLATRON L1511S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UPS ZASILACZ BNT 600AP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8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1000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OPTIMUS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ST-491-0089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2002-10-24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4 113,43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3422"/>
        <w:gridCol w:w="2126"/>
        <w:gridCol w:w="1987"/>
        <w:gridCol w:w="2525"/>
        <w:gridCol w:w="3379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LG FLATRON L1511S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UPS ZASILACZ APC BACK-UPS 400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TOSHIBA CM 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2004-12-29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5 124,00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DTK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ST-491-0092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2004-12-31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6 937,43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PHILIPS 150 B4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SKANER PLUSTEK OPTIPRO ST48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UPS ZASILACZ RIELLO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DESKJET 450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TOSHIBA CM 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2004-12-29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5 715,70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ZETO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DAEWOO 529B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2000-05-10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4 585,13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PI33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1998-08-05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2 824,60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ZASILACZ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2004-12-21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1 519,08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FAX MODEM MICROCOM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2001-08-03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385,52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SERWER MAXDATA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ST-491-0151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2006-10-13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13 992,22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F1DD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TOYA 900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MAXDATA BELINEA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2006-10-13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3 546,32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SKŁADAK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ST-491-0165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2006-10-13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3 546,32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COLOR LASER JET 1600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1 199,00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LASERJET 1022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2006-12-07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749,00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OKI B4250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ST-491-0203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2006-12-29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5 096,37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1"/>
        <w:gridCol w:w="3413"/>
        <w:gridCol w:w="2136"/>
        <w:gridCol w:w="1978"/>
        <w:gridCol w:w="2534"/>
        <w:gridCol w:w="3379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WS.OM ACTINA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PROVIEW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WS.OM ACTINA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ST-491-0204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2006-12-29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5 096,36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17" BELINEA 1730S1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PROVIEW 700P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ACTINA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NEVADA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PROVIEW 700P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2006-12-29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4 650,62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OKI B4250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ST-491-0214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2006-12-29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4 650,62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WS.OM ACTINA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PROVIEW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ACTINA NEVADA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ST-491-0219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2006-12-29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4 650,62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PROVIEW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DRUKARKA LASEROWA SAMSUNG ML 2250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2006-12-29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336,37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WS.OM ACTINA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1745 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2007-02-27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5 530,26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1745SI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2007-02-27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5 530,26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DRUKARKA LASEROWA XEROX PHASER 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2007-02-27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1 514,02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2007-02-27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5 530,26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ACTINA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NEVADA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2007-02-27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5 530,26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DRUKARKA LASEROWA XEROX PHASER 3150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2007-02-27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392,84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SERWER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PHILIPS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ST-491-0296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2007-02-27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21 781,00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3432"/>
        <w:gridCol w:w="2117"/>
        <w:gridCol w:w="1982"/>
        <w:gridCol w:w="2544"/>
        <w:gridCol w:w="3379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INTAU P3.0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 01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3 570,78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17" BELINEA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SKANER PLUSTEK OPTIPRO ST48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SKŁADAK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ST-491-0303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3 570,78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INTAU P3.0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3 520,20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LJ 460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FUJITSU-SIEMENS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AMILO PRO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3 600,33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9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FUJITSU-SIEMENS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AMILO PRO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3 600,33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FUJITSU-SIEMENS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AMILO PRO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3 600,33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VIVERA 460C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ST-491-0328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3 550,60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FUJITSU-SIEMENS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AMILO PRO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LATITUDE D820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 3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2007-05-30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3 880,08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LASERJET 1020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ST-491-0344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2007-07-05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3 519,70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1745 SI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SKANER PLUSTEK OPTIPRO ST48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LJ 1020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ST-491-0346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2007-07-05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3 519,70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MAXDATA BELINEA 1730 SI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SKANER PLUSTEK OPTIPRO ST48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9"/>
              </w:rPr>
              <w:t>157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LASERJET 1020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2007-07-05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3 519,70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3422"/>
        <w:gridCol w:w="2122"/>
        <w:gridCol w:w="1992"/>
        <w:gridCol w:w="2520"/>
        <w:gridCol w:w="3389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ADS SI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BELINEA 1730S1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SKANER PLUSTEK OPTIPRO ST48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LJ 1020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ARISTO RESTIGE 1800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2007-11-26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4 636,98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ASUS F3E-AP074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44 208,86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ASUS F3-APO74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4 325,31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ASUS F3-APO74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4 325,31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ASUS F3-APO74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4 325,31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ASUS F3-APO74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 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2007-12-13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5 501,48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SERWER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ST-491-0364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2008-05-21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11 152,02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E157EC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T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2008-05-21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11 152,02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SERWER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E157PC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2008-05-21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8 643,70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1720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2008-05-21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5 187,44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ST-491-0377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2008-05-21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4 080,90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1708FPB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2008-05-21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4 080,90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ST-491-0379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2008-05-21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4 080,90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11 032,46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Style w:val="CharStyle9"/>
              </w:rPr>
              <w:t>172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SKANER PLUSTEK OPTIPRO ST48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4 973,94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10"/>
        <w:gridCol w:w="3403"/>
        <w:gridCol w:w="2131"/>
        <w:gridCol w:w="1982"/>
        <w:gridCol w:w="2534"/>
        <w:gridCol w:w="3379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1720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85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4 643,32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1720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86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4 643,32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1720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88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4 643,32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1720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89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4 643,32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OPTIPLEX 330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ST-491-03 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4 643,32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1720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ST-491-0391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4 643,32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ST-491-03 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3 544,10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OPTIPLEX 330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OPTIPLEX 330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1708FPF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9"/>
              </w:rPr>
              <w:t>183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6"/>
        <w:gridCol w:w="3422"/>
        <w:gridCol w:w="2122"/>
        <w:gridCol w:w="1982"/>
        <w:gridCol w:w="2539"/>
        <w:gridCol w:w="3374"/>
      </w:tblGrid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MONITOR DELL 1708FPT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SKANER PLUSTEK OPTIPRO ST48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ST-491-0407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MONITOR DELL 1708FPT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 szko 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MONITOR DELL 1708FPT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ST-491-0411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MONITOR LCD 17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ST-491-0413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MONITOR DELL 1708FPT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ST-491-0414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MONITOR LCD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Style w:val="CharStyle9"/>
              </w:rPr>
              <w:t>191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600"/>
        <w:gridCol w:w="3422"/>
        <w:gridCol w:w="2117"/>
        <w:gridCol w:w="1987"/>
        <w:gridCol w:w="2534"/>
        <w:gridCol w:w="3374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1708FPT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ST-491-0419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1708FPT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ST-491-0425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 1708FPT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DELL 2330DN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LCD 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4 251,70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ST-491-043 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HP DESKJET 460C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ST-491-0439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6"/>
        <w:gridCol w:w="3422"/>
        <w:gridCol w:w="2117"/>
        <w:gridCol w:w="1992"/>
        <w:gridCol w:w="2534"/>
        <w:gridCol w:w="3384"/>
      </w:tblGrid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420" w:right="0" w:hanging="2020"/>
              <w:jc w:val="both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D 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4 616,48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420" w:right="0" w:hanging="2020"/>
              <w:jc w:val="both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DELL E6500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2008-12-15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7 115,04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2420" w:right="0" w:hanging="2020"/>
              <w:jc w:val="both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ST-491-0464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2008-09-26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11 032,46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SERWER DELL POWEREDGE 2900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OPTIPLEX380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ST-491-0471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2010-12-22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5 560,00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DELLE170S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2011-11-18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2011-11-18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2011-11-18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3 600,00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FUJITSU ESPRIMO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ST-491-0484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2011-12-30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4 110,28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FUJITSU El9-6 LED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5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FUJITSU ESPRIMO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ST-491-0486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2011-12-30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4 110,28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FUJITSU El9-6 LED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00" w:right="0" w:firstLine="0"/>
              <w:jc w:val="both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DRUKARKA OKI C5200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ST-491-0490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2013-01-28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39 711,00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TEMPEST SPIN 720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420" w:right="0" w:hanging="2020"/>
              <w:jc w:val="both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MONITOR RADKOM NR 0112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UPS ZASILACZ EVER ECO 700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ASUS N55O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2013-09-24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4 230,00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FIDD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9"/>
              </w:rPr>
              <w:t>NOTEBOOK ASUS N550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2013-09-24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4 230,00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Zużyty/uszkodzony-bez dysku HDD oraz RAM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ALL IN ONE ASUS ET2220IUKI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Style w:val="CharStyle9"/>
              </w:rPr>
              <w:t>ST-491-0495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2013-10-01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4 460,00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2420" w:right="0" w:hanging="2020"/>
              <w:jc w:val="both"/>
            </w:pPr>
            <w:r>
              <w:rPr>
                <w:rStyle w:val="CharStyle9"/>
              </w:rPr>
              <w:t>Zużyta/uszkodzona-bez dysku HDD oraz RAM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86"/>
        <w:gridCol w:w="3413"/>
        <w:gridCol w:w="2122"/>
        <w:gridCol w:w="1982"/>
        <w:gridCol w:w="2530"/>
        <w:gridCol w:w="3384"/>
      </w:tblGrid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Nr inwentarzowy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Data zakupu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Wartość księgowa brutto (w zł)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2"/>
                <w:szCs w:val="22"/>
              </w:rPr>
            </w:pPr>
            <w:r>
              <w:rPr>
                <w:rStyle w:val="CharStyle9"/>
                <w:b/>
                <w:bCs/>
                <w:sz w:val="22"/>
                <w:szCs w:val="22"/>
              </w:rPr>
              <w:t>Uwagi (stan techniczny)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ALL IN ONE ASUS ET2220IUKI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Style w:val="CharStyle9"/>
              </w:rPr>
              <w:t>ST-491-0496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2013-10-01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4 460,00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FIDD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ALL IN ONE ASUS AIO PC ET 2311IUKH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2013-11-08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4 428,00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ALL IN ONE ASUS AIO PC ET2311IUKH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2013-11-08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4 428,00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ALL IN ONE ASUS AIO PC ET 2311IUKH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2013-11-08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4 428,00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 3010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2014-11-18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4 680,15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DELL OPTIPLEX7010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2014-11-18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both"/>
            </w:pPr>
            <w:r>
              <w:rPr>
                <w:rStyle w:val="CharStyle9"/>
              </w:rPr>
              <w:t>4 182,00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Style w:val="CharStyle9"/>
              </w:rPr>
              <w:t>225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rStyle w:val="CharStyle9"/>
              </w:rPr>
              <w:t>STACJA ROBOCZA SERWER HP ML 350 G5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ST-491-0528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9"/>
              </w:rPr>
              <w:t>2015-05-25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Style w:val="CharStyle9"/>
              </w:rPr>
              <w:t>24 501,42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right"/>
            </w:pPr>
            <w:r>
              <w:rPr>
                <w:rStyle w:val="CharStyle9"/>
              </w:rPr>
              <w:t>Zużyta/uszkodzona-bez dysku HDD oraz RAM</w:t>
            </w:r>
          </w:p>
        </w:tc>
      </w:tr>
    </w:tbl>
    <w:sectPr>
      <w:foot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574" w:right="1301" w:bottom="1209" w:left="1476" w:header="146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9108440</wp:posOffset>
              </wp:positionH>
              <wp:positionV relativeFrom="page">
                <wp:posOffset>6887210</wp:posOffset>
              </wp:positionV>
              <wp:extent cx="71628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628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5"/>
                              <w:sz w:val="19"/>
                              <w:szCs w:val="19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Style w:val="CharStyle5"/>
                                <w:b/>
                                <w:bCs/>
                                <w:sz w:val="18"/>
                                <w:szCs w:val="18"/>
                              </w:rPr>
                              <w:t>#</w:t>
                            </w:r>
                          </w:fldSimple>
                          <w:r>
                            <w:rPr>
                              <w:rStyle w:val="CharStyle5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CharStyle5"/>
                              <w:sz w:val="19"/>
                              <w:szCs w:val="19"/>
                            </w:rPr>
                            <w:t xml:space="preserve">z </w:t>
                          </w:r>
                          <w:r>
                            <w:rPr>
                              <w:rStyle w:val="CharStyle5"/>
                              <w:b/>
                              <w:bCs/>
                              <w:sz w:val="18"/>
                              <w:szCs w:val="18"/>
                            </w:rPr>
                            <w:t>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7.20000000000005pt;margin-top:542.29999999999995pt;width:56.399999999999999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5"/>
                        <w:sz w:val="19"/>
                        <w:szCs w:val="19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Style w:val="CharStyle5"/>
                          <w:b/>
                          <w:bCs/>
                          <w:sz w:val="18"/>
                          <w:szCs w:val="18"/>
                        </w:rPr>
                        <w:t>#</w:t>
                      </w:r>
                    </w:fldSimple>
                    <w:r>
                      <w:rPr>
                        <w:rStyle w:val="CharStyle5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CharStyle5"/>
                        <w:sz w:val="19"/>
                        <w:szCs w:val="19"/>
                      </w:rPr>
                      <w:t xml:space="preserve">z </w:t>
                    </w:r>
                    <w:r>
                      <w:rPr>
                        <w:rStyle w:val="CharStyle5"/>
                        <w:b/>
                        <w:bCs/>
                        <w:sz w:val="18"/>
                        <w:szCs w:val="18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Inne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before="40" w:after="59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