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BBF3" w14:textId="77777777" w:rsidR="005260E3" w:rsidRPr="005260E3" w:rsidRDefault="005260E3" w:rsidP="006E53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0E3">
        <w:rPr>
          <w:rFonts w:ascii="Times New Roman" w:hAnsi="Times New Roman"/>
          <w:bCs/>
          <w:smallCaps/>
          <w:sz w:val="24"/>
          <w:szCs w:val="24"/>
        </w:rPr>
        <w:t>Generalny Dyrektor Ochrony Środowiska</w:t>
      </w:r>
      <w:r w:rsidRPr="005260E3">
        <w:rPr>
          <w:rFonts w:ascii="Times New Roman" w:hAnsi="Times New Roman"/>
          <w:sz w:val="24"/>
          <w:szCs w:val="24"/>
        </w:rPr>
        <w:t xml:space="preserve"> </w:t>
      </w:r>
    </w:p>
    <w:p w14:paraId="28BC6A0E" w14:textId="3272E61D" w:rsidR="00985B8F" w:rsidRPr="00714DB3" w:rsidRDefault="00B65C6A" w:rsidP="006E53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4DB3">
        <w:rPr>
          <w:rFonts w:ascii="Times New Roman" w:hAnsi="Times New Roman"/>
          <w:sz w:val="20"/>
          <w:szCs w:val="20"/>
        </w:rPr>
        <w:t xml:space="preserve">Warszawa, </w:t>
      </w:r>
      <w:r w:rsidR="006E537F" w:rsidRPr="006E537F">
        <w:rPr>
          <w:rFonts w:ascii="Times New Roman" w:hAnsi="Times New Roman"/>
          <w:sz w:val="20"/>
          <w:szCs w:val="20"/>
        </w:rPr>
        <w:t>1</w:t>
      </w:r>
      <w:r w:rsidR="001D479F" w:rsidRPr="00714DB3">
        <w:rPr>
          <w:rFonts w:ascii="Times New Roman" w:hAnsi="Times New Roman"/>
          <w:sz w:val="20"/>
          <w:szCs w:val="20"/>
        </w:rPr>
        <w:t xml:space="preserve"> </w:t>
      </w:r>
      <w:r w:rsidR="00B3494F">
        <w:rPr>
          <w:rFonts w:ascii="Times New Roman" w:hAnsi="Times New Roman"/>
          <w:sz w:val="20"/>
          <w:szCs w:val="20"/>
        </w:rPr>
        <w:t>marca</w:t>
      </w:r>
      <w:r w:rsidR="00714DB3">
        <w:rPr>
          <w:rFonts w:ascii="Times New Roman" w:hAnsi="Times New Roman"/>
          <w:sz w:val="20"/>
          <w:szCs w:val="20"/>
        </w:rPr>
        <w:t xml:space="preserve"> </w:t>
      </w:r>
      <w:r w:rsidR="001D479F" w:rsidRPr="00714DB3">
        <w:rPr>
          <w:rFonts w:ascii="Times New Roman" w:hAnsi="Times New Roman"/>
          <w:sz w:val="20"/>
          <w:szCs w:val="20"/>
        </w:rPr>
        <w:t>202</w:t>
      </w:r>
      <w:r w:rsidR="00714DB3">
        <w:rPr>
          <w:rFonts w:ascii="Times New Roman" w:hAnsi="Times New Roman"/>
          <w:sz w:val="20"/>
          <w:szCs w:val="20"/>
        </w:rPr>
        <w:t>3</w:t>
      </w:r>
      <w:r w:rsidR="001D479F" w:rsidRPr="00714DB3">
        <w:rPr>
          <w:rFonts w:ascii="Times New Roman" w:hAnsi="Times New Roman"/>
          <w:sz w:val="20"/>
          <w:szCs w:val="20"/>
        </w:rPr>
        <w:t xml:space="preserve"> r.</w:t>
      </w:r>
    </w:p>
    <w:p w14:paraId="5F3D71DA" w14:textId="51436961" w:rsidR="00B840D5" w:rsidRPr="00714DB3" w:rsidRDefault="00B3494F" w:rsidP="006E537F">
      <w:pPr>
        <w:spacing w:after="0" w:line="240" w:lineRule="auto"/>
        <w:rPr>
          <w:rFonts w:ascii="Times New Roman" w:hAnsi="Times New Roman"/>
          <w:color w:val="7F7F7F" w:themeColor="text1" w:themeTint="80"/>
          <w:sz w:val="20"/>
          <w:szCs w:val="20"/>
          <w:lang w:eastAsia="pl-PL"/>
        </w:rPr>
      </w:pPr>
      <w:r w:rsidRPr="00B3494F">
        <w:rPr>
          <w:rFonts w:ascii="Times New Roman" w:hAnsi="Times New Roman"/>
          <w:sz w:val="20"/>
          <w:szCs w:val="20"/>
        </w:rPr>
        <w:t>DOOŚ-WDŚZOO.420.32.2022.SP.1</w:t>
      </w:r>
      <w:r>
        <w:rPr>
          <w:rFonts w:ascii="Times New Roman" w:hAnsi="Times New Roman"/>
          <w:sz w:val="20"/>
          <w:szCs w:val="20"/>
        </w:rPr>
        <w:t>3</w:t>
      </w:r>
    </w:p>
    <w:p w14:paraId="30F45E71" w14:textId="77777777" w:rsidR="00B840D5" w:rsidRPr="006E537F" w:rsidRDefault="00B840D5" w:rsidP="006E537F">
      <w:pPr>
        <w:spacing w:after="120" w:line="312" w:lineRule="auto"/>
        <w:rPr>
          <w:rFonts w:ascii="Times New Roman" w:hAnsi="Times New Roman"/>
          <w:bCs/>
          <w:sz w:val="24"/>
          <w:szCs w:val="24"/>
        </w:rPr>
      </w:pPr>
      <w:r w:rsidRPr="006E537F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29D7D3EB" w14:textId="79DA9D4E" w:rsidR="00B840D5" w:rsidRPr="00F457AD" w:rsidRDefault="00B840D5" w:rsidP="006E537F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714DB3">
        <w:rPr>
          <w:rFonts w:ascii="Times New Roman" w:hAnsi="Times New Roman"/>
          <w:color w:val="000000"/>
          <w:sz w:val="24"/>
          <w:szCs w:val="24"/>
        </w:rPr>
        <w:t>Generalny Dyrektor Ochrony Środowiska, na podstawie art. 85 ust. 3 ustawy z dnia 3</w:t>
      </w:r>
      <w:r w:rsidR="00714DB3">
        <w:rPr>
          <w:rFonts w:ascii="Times New Roman" w:hAnsi="Times New Roman"/>
          <w:color w:val="000000"/>
          <w:sz w:val="24"/>
          <w:szCs w:val="24"/>
        </w:rPr>
        <w:t> 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października 2008 r. </w:t>
      </w:r>
      <w:r w:rsidRPr="00714DB3">
        <w:rPr>
          <w:rFonts w:ascii="Times New Roman" w:hAnsi="Times New Roman"/>
          <w:iCs/>
          <w:color w:val="000000"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 (Dz. U</w:t>
      </w:r>
      <w:r w:rsidR="00714DB3">
        <w:rPr>
          <w:rFonts w:ascii="Times New Roman" w:hAnsi="Times New Roman"/>
          <w:color w:val="000000"/>
          <w:sz w:val="24"/>
          <w:szCs w:val="24"/>
        </w:rPr>
        <w:t>. </w:t>
      </w:r>
      <w:r w:rsidRPr="00714DB3">
        <w:rPr>
          <w:rFonts w:ascii="Times New Roman" w:hAnsi="Times New Roman"/>
          <w:color w:val="000000"/>
          <w:sz w:val="24"/>
          <w:szCs w:val="24"/>
        </w:rPr>
        <w:t>z</w:t>
      </w:r>
      <w:r w:rsidR="00714DB3">
        <w:rPr>
          <w:rFonts w:ascii="Times New Roman" w:hAnsi="Times New Roman"/>
          <w:color w:val="000000"/>
          <w:sz w:val="24"/>
          <w:szCs w:val="24"/>
        </w:rPr>
        <w:t> 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2022 r. poz. 1029, ze zm.), dalej </w:t>
      </w:r>
      <w:r w:rsidRPr="00714DB3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714DB3">
        <w:rPr>
          <w:rFonts w:ascii="Times New Roman" w:hAnsi="Times New Roman"/>
          <w:color w:val="000000"/>
          <w:sz w:val="24"/>
          <w:szCs w:val="24"/>
        </w:rPr>
        <w:t>, zawiadamia społeczeństwo o wydaniu decyzji z</w:t>
      </w:r>
      <w:r w:rsidR="00714DB3">
        <w:rPr>
          <w:rFonts w:ascii="Times New Roman" w:hAnsi="Times New Roman"/>
          <w:color w:val="000000"/>
          <w:sz w:val="24"/>
          <w:szCs w:val="24"/>
        </w:rPr>
        <w:t> </w:t>
      </w:r>
      <w:r w:rsidRPr="00714DB3">
        <w:rPr>
          <w:rFonts w:ascii="Times New Roman" w:hAnsi="Times New Roman"/>
          <w:sz w:val="24"/>
          <w:szCs w:val="24"/>
        </w:rPr>
        <w:t>1</w:t>
      </w:r>
      <w:r w:rsidR="00B3494F">
        <w:rPr>
          <w:rFonts w:ascii="Times New Roman" w:hAnsi="Times New Roman"/>
          <w:color w:val="000000"/>
          <w:sz w:val="24"/>
          <w:szCs w:val="24"/>
        </w:rPr>
        <w:t xml:space="preserve"> marca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B3494F">
        <w:rPr>
          <w:rFonts w:ascii="Times New Roman" w:hAnsi="Times New Roman"/>
          <w:color w:val="000000"/>
          <w:sz w:val="24"/>
          <w:szCs w:val="24"/>
        </w:rPr>
        <w:t>3</w:t>
      </w:r>
      <w:r w:rsidRPr="00714DB3">
        <w:rPr>
          <w:rFonts w:ascii="Times New Roman" w:hAnsi="Times New Roman"/>
          <w:color w:val="000000"/>
          <w:sz w:val="24"/>
          <w:szCs w:val="24"/>
        </w:rPr>
        <w:t xml:space="preserve"> r., </w:t>
      </w:r>
      <w:r w:rsidRPr="00714DB3">
        <w:rPr>
          <w:rFonts w:ascii="Times New Roman" w:hAnsi="Times New Roman"/>
          <w:sz w:val="24"/>
          <w:szCs w:val="24"/>
        </w:rPr>
        <w:t xml:space="preserve">znak: </w:t>
      </w:r>
      <w:r w:rsidR="00B3494F" w:rsidRPr="00B3494F">
        <w:rPr>
          <w:rFonts w:ascii="Times New Roman" w:hAnsi="Times New Roman"/>
          <w:sz w:val="24"/>
          <w:szCs w:val="24"/>
        </w:rPr>
        <w:t>DOOŚ-WDŚZOO.420.32.2022.SP.12</w:t>
      </w:r>
      <w:r w:rsidRPr="00714DB3">
        <w:rPr>
          <w:rFonts w:ascii="Times New Roman" w:hAnsi="Times New Roman"/>
          <w:sz w:val="24"/>
          <w:szCs w:val="24"/>
        </w:rPr>
        <w:t xml:space="preserve">, </w:t>
      </w:r>
      <w:r w:rsidR="00B3494F">
        <w:rPr>
          <w:rFonts w:ascii="Times New Roman" w:hAnsi="Times New Roman"/>
          <w:sz w:val="24"/>
          <w:szCs w:val="24"/>
        </w:rPr>
        <w:t xml:space="preserve">zmieniającej </w:t>
      </w:r>
      <w:r w:rsidRPr="00714DB3">
        <w:rPr>
          <w:rFonts w:ascii="Times New Roman" w:hAnsi="Times New Roman"/>
          <w:sz w:val="24"/>
          <w:szCs w:val="24"/>
        </w:rPr>
        <w:t>decyzję</w:t>
      </w:r>
      <w:r w:rsidR="00F457AD" w:rsidRPr="00F457AD">
        <w:rPr>
          <w:rFonts w:ascii="Times New Roman" w:hAnsi="Times New Roman"/>
          <w:sz w:val="24"/>
          <w:szCs w:val="24"/>
        </w:rPr>
        <w:t xml:space="preserve"> własną z 29 czerwca 2022 r., znak: DOOŚ-WDŚZOO.420.59.2021.SP.10, o środowiskowych uwarunkowaniach dla przedsięwzięcia p</w:t>
      </w:r>
      <w:r w:rsidR="005260E3">
        <w:rPr>
          <w:rFonts w:ascii="Times New Roman" w:hAnsi="Times New Roman"/>
          <w:sz w:val="24"/>
          <w:szCs w:val="24"/>
        </w:rPr>
        <w:t>od nazwą</w:t>
      </w:r>
      <w:r w:rsidR="00F457AD" w:rsidRPr="00F457AD">
        <w:rPr>
          <w:rFonts w:ascii="Times New Roman" w:hAnsi="Times New Roman"/>
          <w:sz w:val="24"/>
          <w:szCs w:val="24"/>
        </w:rPr>
        <w:t xml:space="preserve">: </w:t>
      </w:r>
      <w:r w:rsidR="00F457AD" w:rsidRPr="00F457AD">
        <w:rPr>
          <w:rFonts w:ascii="Times New Roman" w:hAnsi="Times New Roman"/>
          <w:i/>
          <w:iCs/>
          <w:sz w:val="24"/>
          <w:szCs w:val="24"/>
        </w:rPr>
        <w:t>Morska Farma Wiatrowa Baltic Power</w:t>
      </w:r>
      <w:r w:rsidRPr="00714DB3">
        <w:rPr>
          <w:rFonts w:ascii="Times New Roman" w:hAnsi="Times New Roman"/>
          <w:sz w:val="24"/>
          <w:szCs w:val="24"/>
        </w:rPr>
        <w:t>.</w:t>
      </w:r>
    </w:p>
    <w:p w14:paraId="57E9A10E" w14:textId="77777777" w:rsidR="00B840D5" w:rsidRPr="00714DB3" w:rsidRDefault="00B840D5" w:rsidP="006E537F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714DB3">
        <w:rPr>
          <w:rFonts w:ascii="Times New Roman" w:hAnsi="Times New Roman"/>
          <w:sz w:val="24"/>
          <w:szCs w:val="24"/>
        </w:rPr>
        <w:t xml:space="preserve">Społeczeństwu decyzja udostępniana jest zgodnie z przepisami </w:t>
      </w:r>
      <w:r w:rsidRPr="00714DB3">
        <w:rPr>
          <w:rFonts w:ascii="Times New Roman" w:hAnsi="Times New Roman"/>
          <w:iCs/>
          <w:sz w:val="24"/>
          <w:szCs w:val="24"/>
        </w:rPr>
        <w:t>u.o.o.ś.</w:t>
      </w:r>
      <w:r w:rsidRPr="00714DB3">
        <w:rPr>
          <w:rFonts w:ascii="Times New Roman" w:hAnsi="Times New Roman"/>
          <w:sz w:val="24"/>
          <w:szCs w:val="24"/>
        </w:rPr>
        <w:t xml:space="preserve"> zawartymi w</w:t>
      </w:r>
      <w:r w:rsidR="00714DB3">
        <w:rPr>
          <w:rFonts w:ascii="Times New Roman" w:hAnsi="Times New Roman"/>
          <w:sz w:val="24"/>
          <w:szCs w:val="24"/>
        </w:rPr>
        <w:t> </w:t>
      </w:r>
      <w:r w:rsidRPr="00714DB3">
        <w:rPr>
          <w:rFonts w:ascii="Times New Roman" w:hAnsi="Times New Roman"/>
          <w:sz w:val="24"/>
          <w:szCs w:val="24"/>
        </w:rPr>
        <w:t>Dziale II „Udostępnianie informacji o środowisku i jego ochronie”.</w:t>
      </w:r>
      <w:bookmarkStart w:id="0" w:name="_Hlk72407049"/>
    </w:p>
    <w:p w14:paraId="38D48940" w14:textId="77777777" w:rsidR="00B840D5" w:rsidRPr="00714DB3" w:rsidRDefault="00B840D5" w:rsidP="006E537F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714DB3">
        <w:rPr>
          <w:rFonts w:ascii="Times New Roman" w:hAnsi="Times New Roman"/>
          <w:sz w:val="24"/>
          <w:szCs w:val="24"/>
        </w:rPr>
        <w:t xml:space="preserve">Ponadto treść decyzji, zgodnie z art. 85 ust. 3 u.o.o.ś., </w:t>
      </w:r>
      <w:r w:rsidR="00305AEC" w:rsidRPr="00714DB3">
        <w:rPr>
          <w:rFonts w:ascii="Times New Roman" w:hAnsi="Times New Roman"/>
          <w:sz w:val="24"/>
          <w:szCs w:val="24"/>
        </w:rPr>
        <w:t xml:space="preserve">zostanie </w:t>
      </w:r>
      <w:r w:rsidR="00305AEC">
        <w:rPr>
          <w:rFonts w:ascii="Times New Roman" w:hAnsi="Times New Roman"/>
          <w:sz w:val="24"/>
          <w:szCs w:val="24"/>
        </w:rPr>
        <w:t xml:space="preserve">niezwłocznie </w:t>
      </w:r>
      <w:r w:rsidR="00BA093C">
        <w:rPr>
          <w:rFonts w:ascii="Times New Roman" w:hAnsi="Times New Roman"/>
          <w:sz w:val="24"/>
          <w:szCs w:val="24"/>
        </w:rPr>
        <w:t>udostępniona</w:t>
      </w:r>
      <w:r w:rsidR="00305AEC" w:rsidRPr="00714DB3">
        <w:rPr>
          <w:rFonts w:ascii="Times New Roman" w:hAnsi="Times New Roman"/>
          <w:sz w:val="24"/>
          <w:szCs w:val="24"/>
        </w:rPr>
        <w:t xml:space="preserve"> </w:t>
      </w:r>
      <w:r w:rsidRPr="00714DB3">
        <w:rPr>
          <w:rFonts w:ascii="Times New Roman" w:hAnsi="Times New Roman"/>
          <w:sz w:val="24"/>
          <w:szCs w:val="24"/>
        </w:rPr>
        <w:t>w Biuletynie Informacji Publicznej Generalnej Dyrekcji Ochrony Środowiska (https://www.gov.pl/web/gdos/decyzje-srodowiskowe2)</w:t>
      </w:r>
      <w:bookmarkEnd w:id="0"/>
      <w:r w:rsidRPr="00714DB3">
        <w:rPr>
          <w:rFonts w:ascii="Times New Roman" w:hAnsi="Times New Roman"/>
          <w:sz w:val="24"/>
          <w:szCs w:val="24"/>
        </w:rPr>
        <w:t>.</w:t>
      </w:r>
    </w:p>
    <w:p w14:paraId="09AE00AA" w14:textId="77777777" w:rsidR="00E265E1" w:rsidRPr="00714DB3" w:rsidRDefault="00E265E1" w:rsidP="006E537F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14:paraId="070D3601" w14:textId="0F95AEFF" w:rsidR="00B840D5" w:rsidRPr="00714DB3" w:rsidRDefault="00B840D5" w:rsidP="006E537F">
      <w:pPr>
        <w:spacing w:after="0" w:line="312" w:lineRule="auto"/>
        <w:rPr>
          <w:rFonts w:ascii="Times New Roman" w:hAnsi="Times New Roman"/>
        </w:rPr>
      </w:pPr>
      <w:r w:rsidRPr="00714DB3">
        <w:rPr>
          <w:rFonts w:ascii="Times New Roman" w:hAnsi="Times New Roman"/>
          <w:sz w:val="20"/>
          <w:szCs w:val="20"/>
        </w:rPr>
        <w:t xml:space="preserve">Upubliczniono w dniach: od </w:t>
      </w:r>
      <w:r w:rsidR="005260E3">
        <w:rPr>
          <w:rFonts w:ascii="Times New Roman" w:hAnsi="Times New Roman"/>
          <w:sz w:val="20"/>
          <w:szCs w:val="20"/>
        </w:rPr>
        <w:t>13.03.2023 r.</w:t>
      </w:r>
      <w:r w:rsidRPr="00714DB3">
        <w:rPr>
          <w:rFonts w:ascii="Times New Roman" w:hAnsi="Times New Roman"/>
          <w:sz w:val="20"/>
          <w:szCs w:val="20"/>
        </w:rPr>
        <w:t xml:space="preserve"> do</w:t>
      </w:r>
      <w:r w:rsidR="005260E3">
        <w:rPr>
          <w:rFonts w:ascii="Times New Roman" w:hAnsi="Times New Roman"/>
          <w:sz w:val="20"/>
          <w:szCs w:val="20"/>
        </w:rPr>
        <w:t xml:space="preserve"> 27.03.2023 r.</w:t>
      </w:r>
    </w:p>
    <w:p w14:paraId="20DD77C4" w14:textId="77777777" w:rsidR="00B840D5" w:rsidRPr="00714DB3" w:rsidRDefault="00B840D5" w:rsidP="006E537F">
      <w:pPr>
        <w:spacing w:after="0" w:line="312" w:lineRule="auto"/>
        <w:rPr>
          <w:rFonts w:ascii="Times New Roman" w:hAnsi="Times New Roman"/>
        </w:rPr>
      </w:pPr>
      <w:r w:rsidRPr="00714DB3">
        <w:rPr>
          <w:rFonts w:ascii="Times New Roman" w:hAnsi="Times New Roman"/>
          <w:sz w:val="20"/>
          <w:szCs w:val="20"/>
        </w:rPr>
        <w:t>Pieczęć urzędu i podpis:</w:t>
      </w:r>
    </w:p>
    <w:p w14:paraId="6B4864E8" w14:textId="77777777" w:rsidR="00B840D5" w:rsidRPr="00714DB3" w:rsidRDefault="00B840D5" w:rsidP="00B840D5">
      <w:pPr>
        <w:pStyle w:val="Bezodstpw1"/>
        <w:spacing w:line="312" w:lineRule="auto"/>
        <w:jc w:val="both"/>
      </w:pPr>
    </w:p>
    <w:p w14:paraId="6A17D359" w14:textId="241D4B5F" w:rsidR="00BF136C" w:rsidRPr="005260E3" w:rsidRDefault="005260E3" w:rsidP="00B840D5">
      <w:pPr>
        <w:pStyle w:val="Bezodstpw1"/>
        <w:spacing w:line="312" w:lineRule="auto"/>
        <w:jc w:val="both"/>
        <w:rPr>
          <w:bCs/>
          <w:sz w:val="20"/>
          <w:szCs w:val="20"/>
        </w:rPr>
      </w:pPr>
      <w:r w:rsidRPr="005260E3">
        <w:rPr>
          <w:bCs/>
          <w:sz w:val="20"/>
          <w:szCs w:val="20"/>
        </w:rPr>
        <w:t xml:space="preserve">Z upoważnienia Generalnego Dyrektora Ochrony Środowiska </w:t>
      </w:r>
    </w:p>
    <w:p w14:paraId="6FF2DD82" w14:textId="2095CDA5" w:rsidR="005260E3" w:rsidRDefault="005260E3" w:rsidP="00B840D5">
      <w:pPr>
        <w:pStyle w:val="Bezodstpw1"/>
        <w:spacing w:line="312" w:lineRule="auto"/>
        <w:jc w:val="both"/>
        <w:rPr>
          <w:bCs/>
          <w:sz w:val="20"/>
          <w:szCs w:val="20"/>
        </w:rPr>
      </w:pPr>
      <w:r w:rsidRPr="005260E3">
        <w:rPr>
          <w:bCs/>
          <w:sz w:val="20"/>
          <w:szCs w:val="20"/>
        </w:rPr>
        <w:t xml:space="preserve">Naczelnik Wydziału ds. Decyzji o Środowiskowych </w:t>
      </w:r>
      <w:r>
        <w:rPr>
          <w:bCs/>
          <w:sz w:val="20"/>
          <w:szCs w:val="20"/>
        </w:rPr>
        <w:t>Uwarunkowaniach w zakresie Orzecznictwa Ogólnego w Departamencie Ocen Oddziaływania na Środowisko</w:t>
      </w:r>
    </w:p>
    <w:p w14:paraId="2DFEE811" w14:textId="579D361D" w:rsidR="005260E3" w:rsidRPr="005260E3" w:rsidRDefault="005260E3" w:rsidP="00B840D5">
      <w:pPr>
        <w:pStyle w:val="Bezodstpw1"/>
        <w:spacing w:line="312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Marcin Kołodyński</w:t>
      </w:r>
    </w:p>
    <w:p w14:paraId="2F13F72B" w14:textId="77777777" w:rsidR="00B840D5" w:rsidRPr="00714DB3" w:rsidRDefault="00B840D5" w:rsidP="00B840D5">
      <w:pPr>
        <w:pStyle w:val="Bezodstpw1"/>
        <w:spacing w:line="312" w:lineRule="auto"/>
        <w:jc w:val="both"/>
        <w:rPr>
          <w:b/>
          <w:sz w:val="18"/>
          <w:szCs w:val="18"/>
        </w:rPr>
      </w:pPr>
    </w:p>
    <w:p w14:paraId="2B38960B" w14:textId="77777777" w:rsidR="00985B8F" w:rsidRPr="00714DB3" w:rsidRDefault="00B840D5" w:rsidP="005260E3">
      <w:pPr>
        <w:pStyle w:val="Bezodstpw1"/>
        <w:spacing w:after="60"/>
        <w:rPr>
          <w:sz w:val="18"/>
          <w:szCs w:val="18"/>
        </w:rPr>
      </w:pPr>
      <w:r w:rsidRPr="00714DB3">
        <w:rPr>
          <w:b/>
          <w:sz w:val="18"/>
          <w:szCs w:val="18"/>
        </w:rPr>
        <w:t xml:space="preserve">Art. 85 ust. 3 </w:t>
      </w:r>
      <w:r w:rsidRPr="00714DB3">
        <w:rPr>
          <w:b/>
          <w:iCs/>
          <w:sz w:val="18"/>
          <w:szCs w:val="18"/>
        </w:rPr>
        <w:t>u.o.o.ś.</w:t>
      </w:r>
      <w:r w:rsidRPr="00714DB3">
        <w:rPr>
          <w:sz w:val="18"/>
          <w:szCs w:val="18"/>
        </w:rPr>
        <w:t xml:space="preserve"> </w:t>
      </w:r>
      <w:bookmarkStart w:id="1" w:name="_Hlk72407071"/>
      <w:r w:rsidRPr="00714DB3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</w:t>
      </w:r>
      <w:r w:rsidR="00714DB3">
        <w:rPr>
          <w:sz w:val="18"/>
          <w:szCs w:val="18"/>
        </w:rPr>
        <w:t xml:space="preserve"> </w:t>
      </w:r>
      <w:r w:rsidRPr="00714DB3">
        <w:rPr>
          <w:sz w:val="18"/>
          <w:szCs w:val="18"/>
        </w:rPr>
        <w:t>wydanej decyzji i o możliwościach zapoznania się z jej treścią oraz z dokumentacją sprawy, w tym z</w:t>
      </w:r>
      <w:r w:rsidR="00714DB3">
        <w:rPr>
          <w:sz w:val="18"/>
          <w:szCs w:val="18"/>
        </w:rPr>
        <w:t> </w:t>
      </w:r>
      <w:r w:rsidRPr="00714DB3">
        <w:rPr>
          <w:sz w:val="18"/>
          <w:szCs w:val="18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sectPr w:rsidR="00985B8F" w:rsidRPr="00714DB3" w:rsidSect="00BF136C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8733" w14:textId="77777777" w:rsidR="00926FAF" w:rsidRDefault="00926FAF">
      <w:pPr>
        <w:spacing w:after="0" w:line="240" w:lineRule="auto"/>
      </w:pPr>
      <w:r>
        <w:separator/>
      </w:r>
    </w:p>
  </w:endnote>
  <w:endnote w:type="continuationSeparator" w:id="0">
    <w:p w14:paraId="513977F1" w14:textId="77777777" w:rsidR="00926FAF" w:rsidRDefault="0092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0DF60ED7" w14:textId="77777777" w:rsidR="002C58EA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3A3F897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C74B3" w14:textId="77777777" w:rsidR="00926FAF" w:rsidRDefault="00926FAF">
      <w:pPr>
        <w:spacing w:after="0" w:line="240" w:lineRule="auto"/>
      </w:pPr>
      <w:r>
        <w:separator/>
      </w:r>
    </w:p>
  </w:footnote>
  <w:footnote w:type="continuationSeparator" w:id="0">
    <w:p w14:paraId="2ABBF61A" w14:textId="77777777" w:rsidR="00926FAF" w:rsidRDefault="00926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8C70" w14:textId="77777777" w:rsidR="000F38F9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D479F"/>
    <w:rsid w:val="002446E3"/>
    <w:rsid w:val="00283B98"/>
    <w:rsid w:val="002C7C0F"/>
    <w:rsid w:val="00305AEC"/>
    <w:rsid w:val="0031240C"/>
    <w:rsid w:val="00364690"/>
    <w:rsid w:val="003A4832"/>
    <w:rsid w:val="004F5C94"/>
    <w:rsid w:val="005260E3"/>
    <w:rsid w:val="006568C0"/>
    <w:rsid w:val="006663A9"/>
    <w:rsid w:val="006E537F"/>
    <w:rsid w:val="00714DB3"/>
    <w:rsid w:val="00726E38"/>
    <w:rsid w:val="008C5C1D"/>
    <w:rsid w:val="00926FAF"/>
    <w:rsid w:val="00B3494F"/>
    <w:rsid w:val="00B64572"/>
    <w:rsid w:val="00B65C6A"/>
    <w:rsid w:val="00B840D5"/>
    <w:rsid w:val="00B92515"/>
    <w:rsid w:val="00BA093C"/>
    <w:rsid w:val="00BF136C"/>
    <w:rsid w:val="00BF1F9E"/>
    <w:rsid w:val="00C60237"/>
    <w:rsid w:val="00CE275A"/>
    <w:rsid w:val="00D62860"/>
    <w:rsid w:val="00E265E1"/>
    <w:rsid w:val="00E375CB"/>
    <w:rsid w:val="00E607F5"/>
    <w:rsid w:val="00E61949"/>
    <w:rsid w:val="00F457AD"/>
    <w:rsid w:val="00FB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91A4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GDOS_GD_Andrzej_Szweda-Lewandowski.dot</Template>
  <TotalTime>1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Anita Omelczuk</cp:lastModifiedBy>
  <cp:revision>2</cp:revision>
  <cp:lastPrinted>2010-12-24T09:23:00Z</cp:lastPrinted>
  <dcterms:created xsi:type="dcterms:W3CDTF">2023-03-10T09:39:00Z</dcterms:created>
  <dcterms:modified xsi:type="dcterms:W3CDTF">2023-03-10T09:39:00Z</dcterms:modified>
</cp:coreProperties>
</file>