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0" w:type="dxa"/>
        <w:tblLayout w:type="fixed"/>
        <w:tblCellMar>
          <w:left w:w="70" w:type="dxa"/>
          <w:right w:w="70" w:type="dxa"/>
        </w:tblCellMar>
        <w:tblLook w:val="04A0" w:firstRow="1" w:lastRow="0" w:firstColumn="1" w:lastColumn="0" w:noHBand="0" w:noVBand="1"/>
      </w:tblPr>
      <w:tblGrid>
        <w:gridCol w:w="4395"/>
        <w:gridCol w:w="4965"/>
      </w:tblGrid>
      <w:tr w:rsidR="00FE7C73" w:rsidTr="00993F18">
        <w:tc>
          <w:tcPr>
            <w:tcW w:w="4395" w:type="dxa"/>
            <w:vAlign w:val="center"/>
          </w:tcPr>
          <w:p w:rsidR="00FE7C73" w:rsidRDefault="00FE7C73" w:rsidP="00FC21B1">
            <w:pPr>
              <w:tabs>
                <w:tab w:val="left" w:pos="1260"/>
              </w:tabs>
              <w:spacing w:line="276" w:lineRule="auto"/>
              <w:jc w:val="center"/>
              <w:rPr>
                <w:lang w:eastAsia="en-US"/>
              </w:rPr>
            </w:pPr>
          </w:p>
        </w:tc>
        <w:tc>
          <w:tcPr>
            <w:tcW w:w="4965" w:type="dxa"/>
            <w:hideMark/>
          </w:tcPr>
          <w:p w:rsidR="00FE7C73" w:rsidRDefault="00FE7C73" w:rsidP="00FC21B1">
            <w:pPr>
              <w:tabs>
                <w:tab w:val="left" w:pos="1260"/>
              </w:tabs>
              <w:spacing w:line="276" w:lineRule="auto"/>
              <w:ind w:right="286"/>
              <w:jc w:val="right"/>
              <w:rPr>
                <w:b/>
                <w:sz w:val="24"/>
                <w:szCs w:val="24"/>
                <w:lang w:eastAsia="en-US"/>
              </w:rPr>
            </w:pPr>
          </w:p>
        </w:tc>
      </w:tr>
      <w:tr w:rsidR="00FE7C73" w:rsidTr="00FA2FC0">
        <w:trPr>
          <w:gridAfter w:val="1"/>
          <w:wAfter w:w="4965" w:type="dxa"/>
          <w:trHeight w:val="60"/>
        </w:trPr>
        <w:tc>
          <w:tcPr>
            <w:tcW w:w="4395" w:type="dxa"/>
            <w:vAlign w:val="center"/>
          </w:tcPr>
          <w:p w:rsidR="00FE7C73" w:rsidRDefault="00FE7C73" w:rsidP="00FC21B1">
            <w:pPr>
              <w:spacing w:line="276" w:lineRule="auto"/>
              <w:jc w:val="center"/>
              <w:rPr>
                <w:sz w:val="24"/>
                <w:lang w:eastAsia="en-US"/>
              </w:rPr>
            </w:pPr>
          </w:p>
        </w:tc>
      </w:tr>
    </w:tbl>
    <w:p w:rsidR="00FA2FC0" w:rsidRDefault="00FA2FC0" w:rsidP="00FC21B1">
      <w:pPr>
        <w:spacing w:line="276" w:lineRule="auto"/>
      </w:pPr>
      <w:r>
        <w:t xml:space="preserve">                              </w:t>
      </w:r>
      <w:r>
        <w:rPr>
          <w:noProof/>
        </w:rPr>
        <w:drawing>
          <wp:inline distT="0" distB="0" distL="0" distR="0" wp14:anchorId="23E6A11F" wp14:editId="61BFEB8A">
            <wp:extent cx="512445"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445" cy="519430"/>
                    </a:xfrm>
                    <a:prstGeom prst="rect">
                      <a:avLst/>
                    </a:prstGeom>
                    <a:noFill/>
                    <a:ln>
                      <a:noFill/>
                    </a:ln>
                  </pic:spPr>
                </pic:pic>
              </a:graphicData>
            </a:graphic>
          </wp:inline>
        </w:drawing>
      </w:r>
    </w:p>
    <w:p w:rsidR="00FA2FC0" w:rsidRDefault="00FA2FC0" w:rsidP="00FC21B1">
      <w:pPr>
        <w:pStyle w:val="Nagwek1"/>
        <w:spacing w:line="276" w:lineRule="auto"/>
        <w:rPr>
          <w:b w:val="0"/>
          <w:sz w:val="24"/>
        </w:rPr>
      </w:pPr>
      <w:r w:rsidRPr="00524FB8">
        <w:rPr>
          <w:sz w:val="28"/>
          <w:szCs w:val="28"/>
        </w:rPr>
        <w:t>WOJEWODA PODKARPACKI</w:t>
      </w:r>
      <w:r w:rsidRPr="00524FB8">
        <w:rPr>
          <w:sz w:val="24"/>
          <w:szCs w:val="24"/>
        </w:rPr>
        <w:tab/>
      </w:r>
      <w:r w:rsidR="00557D9A">
        <w:rPr>
          <w:sz w:val="24"/>
        </w:rPr>
        <w:tab/>
      </w:r>
      <w:r w:rsidR="00557D9A">
        <w:rPr>
          <w:sz w:val="24"/>
        </w:rPr>
        <w:tab/>
        <w:t xml:space="preserve">     </w:t>
      </w:r>
      <w:r>
        <w:rPr>
          <w:sz w:val="24"/>
        </w:rPr>
        <w:t xml:space="preserve">         </w:t>
      </w:r>
      <w:r w:rsidR="00FC21B1">
        <w:rPr>
          <w:sz w:val="24"/>
        </w:rPr>
        <w:t xml:space="preserve">       </w:t>
      </w:r>
      <w:r w:rsidR="0090490C">
        <w:rPr>
          <w:sz w:val="24"/>
        </w:rPr>
        <w:t xml:space="preserve">  </w:t>
      </w:r>
      <w:r w:rsidR="00A22479">
        <w:rPr>
          <w:b w:val="0"/>
          <w:sz w:val="24"/>
          <w:szCs w:val="24"/>
        </w:rPr>
        <w:t>Rzeszów 2023.05</w:t>
      </w:r>
      <w:r>
        <w:rPr>
          <w:b w:val="0"/>
          <w:sz w:val="24"/>
          <w:szCs w:val="24"/>
        </w:rPr>
        <w:t>.</w:t>
      </w:r>
      <w:r w:rsidR="00A22479">
        <w:rPr>
          <w:b w:val="0"/>
          <w:sz w:val="24"/>
          <w:szCs w:val="24"/>
        </w:rPr>
        <w:t>31</w:t>
      </w:r>
      <w:r>
        <w:rPr>
          <w:b w:val="0"/>
          <w:sz w:val="24"/>
          <w:szCs w:val="24"/>
        </w:rPr>
        <w:t xml:space="preserve">                  </w:t>
      </w:r>
      <w:r>
        <w:rPr>
          <w:rFonts w:ascii="Arial" w:hAnsi="Arial" w:cs="Arial"/>
          <w:b w:val="0"/>
          <w:sz w:val="24"/>
          <w:szCs w:val="24"/>
        </w:rPr>
        <w:t xml:space="preserve">  </w:t>
      </w:r>
      <w:r>
        <w:rPr>
          <w:sz w:val="24"/>
        </w:rPr>
        <w:t xml:space="preserve">    </w:t>
      </w:r>
    </w:p>
    <w:p w:rsidR="00FA2FC0" w:rsidRPr="00524FB8" w:rsidRDefault="00FA2FC0" w:rsidP="00FC21B1">
      <w:pPr>
        <w:pStyle w:val="Nagwek1"/>
        <w:spacing w:line="276" w:lineRule="auto"/>
        <w:rPr>
          <w:b w:val="0"/>
          <w:sz w:val="20"/>
        </w:rPr>
      </w:pPr>
      <w:r>
        <w:rPr>
          <w:b w:val="0"/>
          <w:sz w:val="24"/>
        </w:rPr>
        <w:t xml:space="preserve">       </w:t>
      </w:r>
      <w:r w:rsidRPr="00524FB8">
        <w:rPr>
          <w:b w:val="0"/>
          <w:sz w:val="20"/>
        </w:rPr>
        <w:t xml:space="preserve">ul. Grunwaldzka 15, 35-959 Rzeszów </w:t>
      </w:r>
    </w:p>
    <w:p w:rsidR="00FA2FC0" w:rsidRDefault="00FA2FC0" w:rsidP="00FC21B1">
      <w:pPr>
        <w:pStyle w:val="Nagwek1"/>
        <w:spacing w:line="276" w:lineRule="auto"/>
      </w:pPr>
      <w:r w:rsidRPr="00524FB8">
        <w:rPr>
          <w:b w:val="0"/>
          <w:sz w:val="20"/>
        </w:rPr>
        <w:t xml:space="preserve">                     </w:t>
      </w:r>
      <w:r>
        <w:rPr>
          <w:b w:val="0"/>
          <w:sz w:val="20"/>
        </w:rPr>
        <w:t xml:space="preserve">     </w:t>
      </w:r>
      <w:r w:rsidRPr="00524FB8">
        <w:rPr>
          <w:b w:val="0"/>
          <w:sz w:val="20"/>
        </w:rPr>
        <w:t>skr. poczt. 297</w:t>
      </w:r>
    </w:p>
    <w:p w:rsidR="00FA2FC0" w:rsidRDefault="00FA2FC0" w:rsidP="00FC21B1">
      <w:pPr>
        <w:spacing w:line="276" w:lineRule="auto"/>
        <w:jc w:val="both"/>
        <w:rPr>
          <w:b/>
        </w:rPr>
      </w:pPr>
      <w:r w:rsidRPr="00911951">
        <w:rPr>
          <w:b/>
        </w:rPr>
        <w:t xml:space="preserve">                   </w:t>
      </w:r>
      <w:r w:rsidR="001223E5">
        <w:rPr>
          <w:b/>
        </w:rPr>
        <w:t xml:space="preserve">  </w:t>
      </w:r>
      <w:r w:rsidR="009267F3">
        <w:rPr>
          <w:b/>
        </w:rPr>
        <w:t xml:space="preserve"> I-III.7821.13</w:t>
      </w:r>
      <w:r w:rsidR="00FF6E32">
        <w:rPr>
          <w:b/>
        </w:rPr>
        <w:t>.2022</w:t>
      </w:r>
    </w:p>
    <w:p w:rsidR="005E259B" w:rsidRDefault="005E259B" w:rsidP="00FC21B1">
      <w:pPr>
        <w:spacing w:line="276" w:lineRule="auto"/>
        <w:rPr>
          <w:b/>
          <w:sz w:val="32"/>
          <w:szCs w:val="32"/>
        </w:rPr>
      </w:pPr>
    </w:p>
    <w:p w:rsidR="001000E4" w:rsidRPr="00B74FBD" w:rsidRDefault="000B41F0" w:rsidP="00FC21B1">
      <w:pPr>
        <w:spacing w:line="276" w:lineRule="auto"/>
        <w:jc w:val="center"/>
        <w:rPr>
          <w:b/>
          <w:sz w:val="32"/>
          <w:szCs w:val="32"/>
        </w:rPr>
      </w:pPr>
      <w:r>
        <w:rPr>
          <w:b/>
          <w:sz w:val="32"/>
          <w:szCs w:val="32"/>
        </w:rPr>
        <w:t xml:space="preserve">D E C Y Z J A </w:t>
      </w:r>
    </w:p>
    <w:p w:rsidR="00EB3DF3" w:rsidRDefault="00EB3DF3" w:rsidP="00FC21B1">
      <w:pPr>
        <w:pStyle w:val="Zwykytekst"/>
        <w:spacing w:line="276" w:lineRule="auto"/>
        <w:ind w:firstLine="708"/>
        <w:jc w:val="both"/>
        <w:rPr>
          <w:rFonts w:ascii="Times New Roman" w:hAnsi="Times New Roman" w:cs="Times New Roman"/>
          <w:sz w:val="24"/>
          <w:szCs w:val="24"/>
        </w:rPr>
      </w:pPr>
    </w:p>
    <w:p w:rsidR="007645E9" w:rsidRPr="00840771" w:rsidRDefault="007645E9" w:rsidP="00CD5DA5">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Działając n</w:t>
      </w:r>
      <w:r w:rsidRPr="00997D42">
        <w:rPr>
          <w:rFonts w:ascii="Times New Roman" w:hAnsi="Times New Roman" w:cs="Times New Roman"/>
          <w:sz w:val="24"/>
          <w:szCs w:val="24"/>
        </w:rPr>
        <w:t xml:space="preserve">a podstawie art. 138 § 1 pkt </w:t>
      </w:r>
      <w:r w:rsidR="00FA2FC0">
        <w:rPr>
          <w:rFonts w:ascii="Times New Roman" w:hAnsi="Times New Roman" w:cs="Times New Roman"/>
          <w:sz w:val="24"/>
          <w:szCs w:val="24"/>
        </w:rPr>
        <w:t>1</w:t>
      </w:r>
      <w:r w:rsidRPr="00997D42">
        <w:rPr>
          <w:rFonts w:ascii="Times New Roman" w:hAnsi="Times New Roman" w:cs="Times New Roman"/>
          <w:sz w:val="24"/>
          <w:szCs w:val="24"/>
        </w:rPr>
        <w:t xml:space="preserve"> ustawy z dnia 14 czerwca 1960 r. </w:t>
      </w:r>
      <w:r>
        <w:rPr>
          <w:rFonts w:ascii="Times New Roman" w:hAnsi="Times New Roman" w:cs="Times New Roman"/>
          <w:sz w:val="24"/>
          <w:szCs w:val="24"/>
        </w:rPr>
        <w:t xml:space="preserve">- </w:t>
      </w:r>
      <w:r w:rsidRPr="00997D42">
        <w:rPr>
          <w:rFonts w:ascii="Times New Roman" w:hAnsi="Times New Roman" w:cs="Times New Roman"/>
          <w:sz w:val="24"/>
          <w:szCs w:val="24"/>
        </w:rPr>
        <w:t>Kodeks postępo</w:t>
      </w:r>
      <w:r>
        <w:rPr>
          <w:rFonts w:ascii="Times New Roman" w:hAnsi="Times New Roman" w:cs="Times New Roman"/>
          <w:sz w:val="24"/>
          <w:szCs w:val="24"/>
        </w:rPr>
        <w:t>wania admin</w:t>
      </w:r>
      <w:r w:rsidR="00A22479">
        <w:rPr>
          <w:rFonts w:ascii="Times New Roman" w:hAnsi="Times New Roman" w:cs="Times New Roman"/>
          <w:sz w:val="24"/>
          <w:szCs w:val="24"/>
        </w:rPr>
        <w:t>istracyjnego (t.j. Dz. U. z 2023 r. poz. 775</w:t>
      </w:r>
      <w:r w:rsidR="00FF6E32">
        <w:rPr>
          <w:rFonts w:ascii="Times New Roman" w:hAnsi="Times New Roman" w:cs="Times New Roman"/>
          <w:sz w:val="24"/>
          <w:szCs w:val="24"/>
        </w:rPr>
        <w:t xml:space="preserve"> ze zm.</w:t>
      </w:r>
      <w:r>
        <w:rPr>
          <w:rFonts w:ascii="Times New Roman" w:hAnsi="Times New Roman" w:cs="Times New Roman"/>
          <w:sz w:val="24"/>
          <w:szCs w:val="24"/>
        </w:rPr>
        <w:t xml:space="preserve">) </w:t>
      </w:r>
    </w:p>
    <w:p w:rsidR="007645E9" w:rsidRDefault="007645E9" w:rsidP="00FC21B1">
      <w:pPr>
        <w:pStyle w:val="Zwykytekst"/>
        <w:spacing w:line="276" w:lineRule="auto"/>
        <w:ind w:firstLine="708"/>
        <w:jc w:val="both"/>
        <w:rPr>
          <w:rFonts w:ascii="Times New Roman" w:hAnsi="Times New Roman" w:cs="Times New Roman"/>
          <w:sz w:val="24"/>
          <w:szCs w:val="24"/>
          <w:u w:val="single"/>
        </w:rPr>
      </w:pPr>
    </w:p>
    <w:p w:rsidR="001000E4" w:rsidRPr="00B74FBD" w:rsidRDefault="001000E4" w:rsidP="00FC21B1">
      <w:pPr>
        <w:spacing w:line="276" w:lineRule="auto"/>
        <w:jc w:val="center"/>
        <w:rPr>
          <w:b/>
          <w:sz w:val="24"/>
          <w:szCs w:val="24"/>
        </w:rPr>
      </w:pPr>
      <w:r w:rsidRPr="00B74FBD">
        <w:rPr>
          <w:b/>
          <w:sz w:val="24"/>
          <w:szCs w:val="24"/>
        </w:rPr>
        <w:t>po rozpatrzeniu</w:t>
      </w:r>
    </w:p>
    <w:p w:rsidR="00FF7966" w:rsidRDefault="00FF7966" w:rsidP="00FC21B1">
      <w:pPr>
        <w:pStyle w:val="Zwykytekst"/>
        <w:spacing w:line="276" w:lineRule="auto"/>
        <w:jc w:val="both"/>
        <w:rPr>
          <w:rFonts w:ascii="Times New Roman" w:hAnsi="Times New Roman" w:cs="Times New Roman"/>
          <w:b/>
          <w:sz w:val="24"/>
          <w:szCs w:val="24"/>
          <w:u w:val="single"/>
        </w:rPr>
      </w:pPr>
    </w:p>
    <w:p w:rsidR="00CB41A1" w:rsidRPr="0037766E" w:rsidRDefault="00FF7966" w:rsidP="00C12740">
      <w:pPr>
        <w:pStyle w:val="Zwykytekst"/>
        <w:spacing w:line="360" w:lineRule="auto"/>
        <w:jc w:val="both"/>
        <w:rPr>
          <w:rFonts w:ascii="Times New Roman" w:hAnsi="Times New Roman" w:cs="Times New Roman"/>
          <w:sz w:val="24"/>
          <w:szCs w:val="24"/>
        </w:rPr>
      </w:pPr>
      <w:r w:rsidRPr="00C12740">
        <w:rPr>
          <w:rFonts w:ascii="Times New Roman" w:hAnsi="Times New Roman" w:cs="Times New Roman"/>
          <w:sz w:val="24"/>
          <w:szCs w:val="24"/>
        </w:rPr>
        <w:t xml:space="preserve">odwołania </w:t>
      </w:r>
      <w:r w:rsidR="00C12740" w:rsidRPr="00C12740">
        <w:rPr>
          <w:rFonts w:ascii="Times New Roman" w:hAnsi="Times New Roman" w:cs="Times New Roman"/>
          <w:sz w:val="24"/>
          <w:szCs w:val="24"/>
        </w:rPr>
        <w:t>P</w:t>
      </w:r>
      <w:r w:rsidR="00C12740" w:rsidRPr="00471B75">
        <w:rPr>
          <w:rFonts w:ascii="Times New Roman" w:hAnsi="Times New Roman" w:cs="Times New Roman"/>
          <w:color w:val="FFFFFF" w:themeColor="background1"/>
          <w:sz w:val="24"/>
          <w:szCs w:val="24"/>
        </w:rPr>
        <w:t>ani</w:t>
      </w:r>
      <w:r w:rsidR="00C12740" w:rsidRPr="00C12740">
        <w:rPr>
          <w:rFonts w:ascii="Times New Roman" w:hAnsi="Times New Roman" w:cs="Times New Roman"/>
          <w:sz w:val="24"/>
          <w:szCs w:val="24"/>
        </w:rPr>
        <w:t xml:space="preserve"> </w:t>
      </w:r>
      <w:r w:rsidR="00C12740" w:rsidRPr="00471B75">
        <w:rPr>
          <w:rFonts w:ascii="Times New Roman" w:hAnsi="Times New Roman" w:cs="Times New Roman"/>
          <w:color w:val="FFFFFF" w:themeColor="background1"/>
          <w:sz w:val="24"/>
          <w:szCs w:val="24"/>
        </w:rPr>
        <w:t xml:space="preserve">Marii </w:t>
      </w:r>
      <w:proofErr w:type="spellStart"/>
      <w:r w:rsidR="00C12740" w:rsidRPr="00471B75">
        <w:rPr>
          <w:rFonts w:ascii="Times New Roman" w:hAnsi="Times New Roman" w:cs="Times New Roman"/>
          <w:color w:val="FFFFFF" w:themeColor="background1"/>
          <w:sz w:val="24"/>
          <w:szCs w:val="24"/>
        </w:rPr>
        <w:t>Wagiel</w:t>
      </w:r>
      <w:proofErr w:type="spellEnd"/>
      <w:r w:rsidR="00C12740" w:rsidRPr="00471B75">
        <w:rPr>
          <w:rFonts w:ascii="Times New Roman" w:hAnsi="Times New Roman" w:cs="Times New Roman"/>
          <w:color w:val="FFFFFF" w:themeColor="background1"/>
          <w:sz w:val="24"/>
          <w:szCs w:val="24"/>
        </w:rPr>
        <w:t xml:space="preserve"> zam. 37-500 Jarosław ul. </w:t>
      </w:r>
      <w:proofErr w:type="spellStart"/>
      <w:r w:rsidR="00C12740" w:rsidRPr="00471B75">
        <w:rPr>
          <w:rFonts w:ascii="Times New Roman" w:hAnsi="Times New Roman" w:cs="Times New Roman"/>
          <w:color w:val="FFFFFF" w:themeColor="background1"/>
          <w:sz w:val="24"/>
          <w:szCs w:val="24"/>
        </w:rPr>
        <w:t>Dolnoleżajska</w:t>
      </w:r>
      <w:proofErr w:type="spellEnd"/>
      <w:r w:rsidR="00C12740" w:rsidRPr="00471B75">
        <w:rPr>
          <w:rFonts w:ascii="Times New Roman" w:hAnsi="Times New Roman" w:cs="Times New Roman"/>
          <w:color w:val="FFFFFF" w:themeColor="background1"/>
          <w:sz w:val="24"/>
          <w:szCs w:val="24"/>
        </w:rPr>
        <w:t xml:space="preserve"> 94</w:t>
      </w:r>
      <w:r w:rsidR="00C12740" w:rsidRPr="00C12740">
        <w:rPr>
          <w:rFonts w:ascii="Times New Roman" w:hAnsi="Times New Roman" w:cs="Times New Roman"/>
          <w:sz w:val="24"/>
          <w:szCs w:val="24"/>
        </w:rPr>
        <w:t>, P</w:t>
      </w:r>
      <w:r w:rsidR="00C12740" w:rsidRPr="00471B75">
        <w:rPr>
          <w:rFonts w:ascii="Times New Roman" w:hAnsi="Times New Roman" w:cs="Times New Roman"/>
          <w:color w:val="FFFFFF" w:themeColor="background1"/>
          <w:sz w:val="24"/>
          <w:szCs w:val="24"/>
        </w:rPr>
        <w:t xml:space="preserve">ani Jadwigi </w:t>
      </w:r>
      <w:proofErr w:type="spellStart"/>
      <w:r w:rsidR="00C12740" w:rsidRPr="00471B75">
        <w:rPr>
          <w:rFonts w:ascii="Times New Roman" w:hAnsi="Times New Roman" w:cs="Times New Roman"/>
          <w:color w:val="FFFFFF" w:themeColor="background1"/>
          <w:sz w:val="24"/>
          <w:szCs w:val="24"/>
        </w:rPr>
        <w:t>Słowickiej-Czarczyńskiej</w:t>
      </w:r>
      <w:proofErr w:type="spellEnd"/>
      <w:r w:rsidR="00C12740" w:rsidRPr="00471B75">
        <w:rPr>
          <w:rFonts w:ascii="Times New Roman" w:hAnsi="Times New Roman" w:cs="Times New Roman"/>
          <w:color w:val="FFFFFF" w:themeColor="background1"/>
          <w:sz w:val="24"/>
          <w:szCs w:val="24"/>
        </w:rPr>
        <w:t xml:space="preserve"> zam. 58-500 Jelenia Góra ul. Hoffmana 34</w:t>
      </w:r>
      <w:r w:rsidR="00C12740" w:rsidRPr="00C12740">
        <w:rPr>
          <w:rFonts w:ascii="Times New Roman" w:hAnsi="Times New Roman" w:cs="Times New Roman"/>
          <w:sz w:val="24"/>
          <w:szCs w:val="24"/>
        </w:rPr>
        <w:t>, P</w:t>
      </w:r>
      <w:r w:rsidR="00C12740" w:rsidRPr="00471B75">
        <w:rPr>
          <w:rFonts w:ascii="Times New Roman" w:hAnsi="Times New Roman" w:cs="Times New Roman"/>
          <w:color w:val="FFFFFF" w:themeColor="background1"/>
          <w:sz w:val="24"/>
          <w:szCs w:val="24"/>
        </w:rPr>
        <w:t>ana</w:t>
      </w:r>
      <w:r w:rsidR="00C12740" w:rsidRPr="00C12740">
        <w:rPr>
          <w:rFonts w:ascii="Times New Roman" w:hAnsi="Times New Roman" w:cs="Times New Roman"/>
          <w:sz w:val="24"/>
          <w:szCs w:val="24"/>
        </w:rPr>
        <w:t xml:space="preserve"> </w:t>
      </w:r>
      <w:r w:rsidR="00C12740" w:rsidRPr="00471B75">
        <w:rPr>
          <w:rFonts w:ascii="Times New Roman" w:hAnsi="Times New Roman" w:cs="Times New Roman"/>
          <w:color w:val="FFFFFF" w:themeColor="background1"/>
          <w:sz w:val="24"/>
          <w:szCs w:val="24"/>
        </w:rPr>
        <w:t xml:space="preserve">Andrzeja </w:t>
      </w:r>
      <w:proofErr w:type="spellStart"/>
      <w:r w:rsidR="00C12740" w:rsidRPr="00471B75">
        <w:rPr>
          <w:rFonts w:ascii="Times New Roman" w:hAnsi="Times New Roman" w:cs="Times New Roman"/>
          <w:color w:val="FFFFFF" w:themeColor="background1"/>
          <w:sz w:val="24"/>
          <w:szCs w:val="24"/>
        </w:rPr>
        <w:t>Lichońskiego</w:t>
      </w:r>
      <w:proofErr w:type="spellEnd"/>
      <w:r w:rsidR="00C12740" w:rsidRPr="00471B75">
        <w:rPr>
          <w:rFonts w:ascii="Times New Roman" w:hAnsi="Times New Roman" w:cs="Times New Roman"/>
          <w:color w:val="FFFFFF" w:themeColor="background1"/>
          <w:sz w:val="24"/>
          <w:szCs w:val="24"/>
        </w:rPr>
        <w:t xml:space="preserve"> zam. 81-472 Gdynia ul. Legionów 112a</w:t>
      </w:r>
      <w:r w:rsidR="00C12740" w:rsidRPr="00C12740">
        <w:rPr>
          <w:rFonts w:ascii="Times New Roman" w:hAnsi="Times New Roman" w:cs="Times New Roman"/>
          <w:sz w:val="24"/>
          <w:szCs w:val="24"/>
        </w:rPr>
        <w:t xml:space="preserve"> oraz P</w:t>
      </w:r>
      <w:r w:rsidR="00C12740" w:rsidRPr="00471B75">
        <w:rPr>
          <w:rFonts w:ascii="Times New Roman" w:hAnsi="Times New Roman" w:cs="Times New Roman"/>
          <w:color w:val="FFFFFF" w:themeColor="background1"/>
          <w:sz w:val="24"/>
          <w:szCs w:val="24"/>
        </w:rPr>
        <w:t>ana</w:t>
      </w:r>
      <w:r w:rsidR="00C12740" w:rsidRPr="00C12740">
        <w:rPr>
          <w:rFonts w:ascii="Times New Roman" w:hAnsi="Times New Roman" w:cs="Times New Roman"/>
          <w:sz w:val="24"/>
          <w:szCs w:val="24"/>
        </w:rPr>
        <w:t xml:space="preserve"> </w:t>
      </w:r>
      <w:r w:rsidR="00C12740" w:rsidRPr="00471B75">
        <w:rPr>
          <w:rFonts w:ascii="Times New Roman" w:hAnsi="Times New Roman" w:cs="Times New Roman"/>
          <w:color w:val="FFFFFF" w:themeColor="background1"/>
          <w:sz w:val="24"/>
          <w:szCs w:val="24"/>
        </w:rPr>
        <w:t xml:space="preserve">Antoniego </w:t>
      </w:r>
      <w:proofErr w:type="spellStart"/>
      <w:r w:rsidR="00C12740" w:rsidRPr="00471B75">
        <w:rPr>
          <w:rFonts w:ascii="Times New Roman" w:hAnsi="Times New Roman" w:cs="Times New Roman"/>
          <w:color w:val="FFFFFF" w:themeColor="background1"/>
          <w:sz w:val="24"/>
          <w:szCs w:val="24"/>
        </w:rPr>
        <w:t>Lichońskiego</w:t>
      </w:r>
      <w:proofErr w:type="spellEnd"/>
      <w:r w:rsidR="00C12740" w:rsidRPr="00471B75">
        <w:rPr>
          <w:rFonts w:ascii="Times New Roman" w:hAnsi="Times New Roman" w:cs="Times New Roman"/>
          <w:color w:val="FFFFFF" w:themeColor="background1"/>
          <w:sz w:val="24"/>
          <w:szCs w:val="24"/>
        </w:rPr>
        <w:t xml:space="preserve"> zam. 37-500 Jarosław os. Niepodległości 1/12</w:t>
      </w:r>
      <w:r w:rsidR="00C12740" w:rsidRPr="00C12740">
        <w:rPr>
          <w:rFonts w:ascii="Times New Roman" w:hAnsi="Times New Roman" w:cs="Times New Roman"/>
          <w:sz w:val="24"/>
          <w:szCs w:val="24"/>
        </w:rPr>
        <w:t xml:space="preserve">, od decyzji Starosty Jarosławskiego                    z dnia 05.08.2022 r. Nr 5/2022 znak AB-AAB.6740.1.1.2022 udzielającej na rzecz Burmistrza Miasta Jarosławia zezwolenia na realizację inwestycji drogowej pn. : </w:t>
      </w:r>
      <w:r w:rsidR="00C12740" w:rsidRPr="0037766E">
        <w:rPr>
          <w:rFonts w:ascii="Times New Roman" w:hAnsi="Times New Roman" w:cs="Times New Roman"/>
          <w:sz w:val="24"/>
          <w:szCs w:val="24"/>
        </w:rPr>
        <w:t xml:space="preserve">„Rozbudowa publicznej drogi gminnej nr 111208R, klasy technicznej D w km od 0+000 do 0+821.24 oraz w km </w:t>
      </w:r>
      <w:r w:rsidR="00A22479">
        <w:rPr>
          <w:rFonts w:ascii="Times New Roman" w:hAnsi="Times New Roman" w:cs="Times New Roman"/>
          <w:sz w:val="24"/>
          <w:szCs w:val="24"/>
        </w:rPr>
        <w:t xml:space="preserve">od </w:t>
      </w:r>
      <w:r w:rsidR="00C12740" w:rsidRPr="0037766E">
        <w:rPr>
          <w:rFonts w:ascii="Times New Roman" w:hAnsi="Times New Roman" w:cs="Times New Roman"/>
          <w:sz w:val="24"/>
          <w:szCs w:val="24"/>
        </w:rPr>
        <w:t>1+307.75 do 1+637.50 wraz z niezbędną infrastrukturą techniczną                     w ramach zadania pn. : Rozbudowa ul. Misztale”,</w:t>
      </w:r>
      <w:r w:rsidR="0037766E" w:rsidRPr="0037766E">
        <w:rPr>
          <w:rFonts w:ascii="Times New Roman" w:hAnsi="Times New Roman" w:cs="Times New Roman"/>
          <w:sz w:val="24"/>
          <w:szCs w:val="24"/>
        </w:rPr>
        <w:t xml:space="preserve"> na działkach wyszczególnionych                          w sentencji decyzji</w:t>
      </w:r>
      <w:r w:rsidR="0037766E">
        <w:rPr>
          <w:rFonts w:ascii="Times New Roman" w:hAnsi="Times New Roman" w:cs="Times New Roman"/>
          <w:sz w:val="24"/>
          <w:szCs w:val="24"/>
        </w:rPr>
        <w:t xml:space="preserve"> położonych w Jarosławiu,</w:t>
      </w:r>
      <w:r w:rsidR="0037766E" w:rsidRPr="0037766E">
        <w:rPr>
          <w:rFonts w:ascii="Times New Roman" w:hAnsi="Times New Roman" w:cs="Times New Roman"/>
          <w:sz w:val="24"/>
          <w:szCs w:val="24"/>
        </w:rPr>
        <w:t xml:space="preserve"> </w:t>
      </w:r>
    </w:p>
    <w:p w:rsidR="00CB41A1" w:rsidRPr="0037766E" w:rsidRDefault="00CB41A1" w:rsidP="00FC21B1">
      <w:pPr>
        <w:pStyle w:val="Zwykytekst"/>
        <w:spacing w:line="276" w:lineRule="auto"/>
        <w:jc w:val="both"/>
        <w:rPr>
          <w:rFonts w:ascii="Times New Roman" w:hAnsi="Times New Roman" w:cs="Times New Roman"/>
          <w:sz w:val="24"/>
          <w:szCs w:val="24"/>
        </w:rPr>
      </w:pPr>
    </w:p>
    <w:p w:rsidR="00FF7966" w:rsidRPr="00725BC6" w:rsidRDefault="00FF7966" w:rsidP="00FC21B1">
      <w:pPr>
        <w:spacing w:line="276" w:lineRule="auto"/>
        <w:jc w:val="center"/>
        <w:rPr>
          <w:b/>
          <w:sz w:val="24"/>
          <w:szCs w:val="24"/>
        </w:rPr>
      </w:pPr>
      <w:r>
        <w:rPr>
          <w:b/>
          <w:sz w:val="24"/>
          <w:szCs w:val="24"/>
        </w:rPr>
        <w:t>utrzymuję zaskarżoną decyzję w mocy.</w:t>
      </w:r>
      <w:r w:rsidRPr="00725BC6">
        <w:rPr>
          <w:b/>
          <w:sz w:val="24"/>
          <w:szCs w:val="24"/>
        </w:rPr>
        <w:t xml:space="preserve"> </w:t>
      </w:r>
    </w:p>
    <w:p w:rsidR="00FF7966" w:rsidRPr="002E41E5" w:rsidRDefault="00FF7966" w:rsidP="00FC21B1">
      <w:pPr>
        <w:spacing w:line="276" w:lineRule="auto"/>
        <w:jc w:val="center"/>
        <w:rPr>
          <w:b/>
          <w:sz w:val="24"/>
          <w:szCs w:val="24"/>
        </w:rPr>
      </w:pPr>
    </w:p>
    <w:p w:rsidR="00FF7966" w:rsidRPr="00EB1CB6" w:rsidRDefault="00FF7966" w:rsidP="00FC21B1">
      <w:pPr>
        <w:spacing w:line="276" w:lineRule="auto"/>
        <w:jc w:val="center"/>
        <w:rPr>
          <w:b/>
          <w:sz w:val="28"/>
          <w:szCs w:val="28"/>
        </w:rPr>
      </w:pPr>
      <w:r w:rsidRPr="00EB1CB6">
        <w:rPr>
          <w:b/>
          <w:sz w:val="28"/>
          <w:szCs w:val="28"/>
        </w:rPr>
        <w:t>U z a s a d n i e n i e</w:t>
      </w:r>
    </w:p>
    <w:p w:rsidR="00FF7966" w:rsidRDefault="00FF7966" w:rsidP="00FC21B1">
      <w:pPr>
        <w:spacing w:line="276" w:lineRule="auto"/>
        <w:jc w:val="both"/>
      </w:pPr>
    </w:p>
    <w:p w:rsidR="0037766E" w:rsidRPr="0037766E" w:rsidRDefault="005F7736" w:rsidP="0037766E">
      <w:pPr>
        <w:spacing w:line="360" w:lineRule="auto"/>
        <w:ind w:firstLine="708"/>
        <w:jc w:val="both"/>
        <w:rPr>
          <w:sz w:val="24"/>
          <w:szCs w:val="24"/>
        </w:rPr>
      </w:pPr>
      <w:r>
        <w:rPr>
          <w:sz w:val="24"/>
          <w:szCs w:val="24"/>
        </w:rPr>
        <w:t xml:space="preserve">Starosta </w:t>
      </w:r>
      <w:r w:rsidR="0037766E">
        <w:rPr>
          <w:sz w:val="24"/>
          <w:szCs w:val="24"/>
        </w:rPr>
        <w:t xml:space="preserve">Jarosławski </w:t>
      </w:r>
      <w:r>
        <w:rPr>
          <w:sz w:val="24"/>
          <w:szCs w:val="24"/>
        </w:rPr>
        <w:t xml:space="preserve">zaskarżoną decyzją z dnia </w:t>
      </w:r>
      <w:r w:rsidR="0037766E" w:rsidRPr="00C12740">
        <w:rPr>
          <w:sz w:val="24"/>
          <w:szCs w:val="24"/>
        </w:rPr>
        <w:t xml:space="preserve">05.08.2022 r. Nr 5/2022 znak </w:t>
      </w:r>
      <w:r w:rsidR="0037766E">
        <w:rPr>
          <w:sz w:val="24"/>
          <w:szCs w:val="24"/>
        </w:rPr>
        <w:t xml:space="preserve">                       </w:t>
      </w:r>
      <w:r w:rsidR="0037766E" w:rsidRPr="00C12740">
        <w:rPr>
          <w:sz w:val="24"/>
          <w:szCs w:val="24"/>
        </w:rPr>
        <w:t>A</w:t>
      </w:r>
      <w:r w:rsidR="0037766E">
        <w:rPr>
          <w:sz w:val="24"/>
          <w:szCs w:val="24"/>
        </w:rPr>
        <w:t>B-AAB.6740.1.1.2022 udzielił</w:t>
      </w:r>
      <w:r w:rsidR="0037766E" w:rsidRPr="00C12740">
        <w:rPr>
          <w:sz w:val="24"/>
          <w:szCs w:val="24"/>
        </w:rPr>
        <w:t xml:space="preserve"> na rzecz Burmistrza Miasta Jarosławia zezwolenia na realizację inwestycji drogowej pn. : </w:t>
      </w:r>
      <w:r w:rsidR="0037766E" w:rsidRPr="0037766E">
        <w:rPr>
          <w:sz w:val="24"/>
          <w:szCs w:val="24"/>
        </w:rPr>
        <w:t xml:space="preserve">„Rozbudowa publicznej drogi gminnej nr 111208R, klasy technicznej D w km od 0+000 do 0+821.24 oraz w km </w:t>
      </w:r>
      <w:r w:rsidR="00A22479">
        <w:rPr>
          <w:sz w:val="24"/>
          <w:szCs w:val="24"/>
        </w:rPr>
        <w:t xml:space="preserve">od </w:t>
      </w:r>
      <w:r w:rsidR="0037766E" w:rsidRPr="0037766E">
        <w:rPr>
          <w:sz w:val="24"/>
          <w:szCs w:val="24"/>
        </w:rPr>
        <w:t xml:space="preserve">1+307.75 do 1+637.50 wraz </w:t>
      </w:r>
      <w:r w:rsidR="00A22479">
        <w:rPr>
          <w:sz w:val="24"/>
          <w:szCs w:val="24"/>
        </w:rPr>
        <w:br/>
      </w:r>
      <w:r w:rsidR="0037766E" w:rsidRPr="0037766E">
        <w:rPr>
          <w:sz w:val="24"/>
          <w:szCs w:val="24"/>
        </w:rPr>
        <w:t>z niezbędną infrastrukturą techniczną w ramach zadania pn. : Rozbudowa ul. Misztale”,</w:t>
      </w:r>
      <w:r w:rsidR="0037766E">
        <w:rPr>
          <w:sz w:val="24"/>
          <w:szCs w:val="24"/>
        </w:rPr>
        <w:t xml:space="preserve">                      </w:t>
      </w:r>
      <w:r w:rsidR="0037766E" w:rsidRPr="0037766E">
        <w:rPr>
          <w:sz w:val="24"/>
          <w:szCs w:val="24"/>
        </w:rPr>
        <w:t>na działkach wyszczególnionych w sentencji decyzji</w:t>
      </w:r>
      <w:r w:rsidR="0037766E">
        <w:rPr>
          <w:sz w:val="24"/>
          <w:szCs w:val="24"/>
        </w:rPr>
        <w:t xml:space="preserve"> położonych w Jarosławiu.</w:t>
      </w:r>
    </w:p>
    <w:p w:rsidR="0037766E" w:rsidRDefault="0037766E" w:rsidP="00C12740">
      <w:pPr>
        <w:spacing w:line="360" w:lineRule="auto"/>
        <w:ind w:firstLine="708"/>
        <w:jc w:val="both"/>
        <w:rPr>
          <w:sz w:val="24"/>
          <w:szCs w:val="24"/>
        </w:rPr>
      </w:pPr>
    </w:p>
    <w:p w:rsidR="00651758" w:rsidRDefault="001223E5" w:rsidP="00C12740">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Odwoła</w:t>
      </w:r>
      <w:r w:rsidR="00D57626">
        <w:rPr>
          <w:rFonts w:ascii="Times New Roman" w:hAnsi="Times New Roman" w:cs="Times New Roman"/>
          <w:sz w:val="24"/>
          <w:szCs w:val="24"/>
        </w:rPr>
        <w:t xml:space="preserve">nie od powyższej decyzji </w:t>
      </w:r>
      <w:r w:rsidR="0037766E">
        <w:rPr>
          <w:rFonts w:ascii="Times New Roman" w:hAnsi="Times New Roman" w:cs="Times New Roman"/>
          <w:sz w:val="24"/>
          <w:szCs w:val="24"/>
        </w:rPr>
        <w:t>wnieśli : P</w:t>
      </w:r>
      <w:r w:rsidR="0037766E" w:rsidRPr="00471B75">
        <w:rPr>
          <w:rFonts w:ascii="Times New Roman" w:hAnsi="Times New Roman" w:cs="Times New Roman"/>
          <w:color w:val="FFFFFF" w:themeColor="background1"/>
          <w:sz w:val="24"/>
          <w:szCs w:val="24"/>
        </w:rPr>
        <w:t>ani</w:t>
      </w:r>
      <w:r w:rsidR="0037766E">
        <w:rPr>
          <w:rFonts w:ascii="Times New Roman" w:hAnsi="Times New Roman" w:cs="Times New Roman"/>
          <w:sz w:val="24"/>
          <w:szCs w:val="24"/>
        </w:rPr>
        <w:t xml:space="preserve"> </w:t>
      </w:r>
      <w:r w:rsidR="0037766E" w:rsidRPr="00471B75">
        <w:rPr>
          <w:rFonts w:ascii="Times New Roman" w:hAnsi="Times New Roman" w:cs="Times New Roman"/>
          <w:color w:val="FFFFFF" w:themeColor="background1"/>
          <w:sz w:val="24"/>
          <w:szCs w:val="24"/>
        </w:rPr>
        <w:t xml:space="preserve">Maria </w:t>
      </w:r>
      <w:proofErr w:type="spellStart"/>
      <w:r w:rsidR="0037766E" w:rsidRPr="00471B75">
        <w:rPr>
          <w:rFonts w:ascii="Times New Roman" w:hAnsi="Times New Roman" w:cs="Times New Roman"/>
          <w:color w:val="FFFFFF" w:themeColor="background1"/>
          <w:sz w:val="24"/>
          <w:szCs w:val="24"/>
        </w:rPr>
        <w:t>Wagiel</w:t>
      </w:r>
      <w:proofErr w:type="spellEnd"/>
      <w:r w:rsidR="0037766E" w:rsidRPr="00471B75">
        <w:rPr>
          <w:rFonts w:ascii="Times New Roman" w:hAnsi="Times New Roman" w:cs="Times New Roman"/>
          <w:color w:val="FFFFFF" w:themeColor="background1"/>
          <w:sz w:val="24"/>
          <w:szCs w:val="24"/>
        </w:rPr>
        <w:t xml:space="preserve"> zam. 37-500 Jarosław ul. </w:t>
      </w:r>
      <w:proofErr w:type="spellStart"/>
      <w:r w:rsidR="0037766E" w:rsidRPr="00471B75">
        <w:rPr>
          <w:rFonts w:ascii="Times New Roman" w:hAnsi="Times New Roman" w:cs="Times New Roman"/>
          <w:color w:val="FFFFFF" w:themeColor="background1"/>
          <w:sz w:val="24"/>
          <w:szCs w:val="24"/>
        </w:rPr>
        <w:t>Dolnoleżajska</w:t>
      </w:r>
      <w:proofErr w:type="spellEnd"/>
      <w:r w:rsidR="0037766E" w:rsidRPr="00471B75">
        <w:rPr>
          <w:rFonts w:ascii="Times New Roman" w:hAnsi="Times New Roman" w:cs="Times New Roman"/>
          <w:color w:val="FFFFFF" w:themeColor="background1"/>
          <w:sz w:val="24"/>
          <w:szCs w:val="24"/>
        </w:rPr>
        <w:t xml:space="preserve"> 94</w:t>
      </w:r>
      <w:r w:rsidR="0037766E">
        <w:rPr>
          <w:rFonts w:ascii="Times New Roman" w:hAnsi="Times New Roman" w:cs="Times New Roman"/>
          <w:sz w:val="24"/>
          <w:szCs w:val="24"/>
        </w:rPr>
        <w:t>, P</w:t>
      </w:r>
      <w:r w:rsidR="0037766E" w:rsidRPr="00471B75">
        <w:rPr>
          <w:rFonts w:ascii="Times New Roman" w:hAnsi="Times New Roman" w:cs="Times New Roman"/>
          <w:color w:val="FFFFFF" w:themeColor="background1"/>
          <w:sz w:val="24"/>
          <w:szCs w:val="24"/>
        </w:rPr>
        <w:t>ani</w:t>
      </w:r>
      <w:r w:rsidR="0037766E">
        <w:rPr>
          <w:rFonts w:ascii="Times New Roman" w:hAnsi="Times New Roman" w:cs="Times New Roman"/>
          <w:sz w:val="24"/>
          <w:szCs w:val="24"/>
        </w:rPr>
        <w:t xml:space="preserve"> </w:t>
      </w:r>
      <w:r w:rsidR="0037766E" w:rsidRPr="00471B75">
        <w:rPr>
          <w:rFonts w:ascii="Times New Roman" w:hAnsi="Times New Roman" w:cs="Times New Roman"/>
          <w:color w:val="FFFFFF" w:themeColor="background1"/>
          <w:sz w:val="24"/>
          <w:szCs w:val="24"/>
        </w:rPr>
        <w:t xml:space="preserve">Jadwiga </w:t>
      </w:r>
      <w:proofErr w:type="spellStart"/>
      <w:r w:rsidR="0037766E" w:rsidRPr="00471B75">
        <w:rPr>
          <w:rFonts w:ascii="Times New Roman" w:hAnsi="Times New Roman" w:cs="Times New Roman"/>
          <w:color w:val="FFFFFF" w:themeColor="background1"/>
          <w:sz w:val="24"/>
          <w:szCs w:val="24"/>
        </w:rPr>
        <w:t>Słowicka-Czarczyńska</w:t>
      </w:r>
      <w:proofErr w:type="spellEnd"/>
      <w:r w:rsidR="0037766E" w:rsidRPr="00471B75">
        <w:rPr>
          <w:rFonts w:ascii="Times New Roman" w:hAnsi="Times New Roman" w:cs="Times New Roman"/>
          <w:color w:val="FFFFFF" w:themeColor="background1"/>
          <w:sz w:val="24"/>
          <w:szCs w:val="24"/>
        </w:rPr>
        <w:t xml:space="preserve"> zam. 58-500 Jelenia Góra                        ul. Hoffmana 34</w:t>
      </w:r>
      <w:r w:rsidR="0037766E">
        <w:rPr>
          <w:rFonts w:ascii="Times New Roman" w:hAnsi="Times New Roman" w:cs="Times New Roman"/>
          <w:sz w:val="24"/>
          <w:szCs w:val="24"/>
        </w:rPr>
        <w:t>, P</w:t>
      </w:r>
      <w:r w:rsidR="0037766E" w:rsidRPr="00471B75">
        <w:rPr>
          <w:rFonts w:ascii="Times New Roman" w:hAnsi="Times New Roman" w:cs="Times New Roman"/>
          <w:color w:val="FFFFFF" w:themeColor="background1"/>
          <w:sz w:val="24"/>
          <w:szCs w:val="24"/>
        </w:rPr>
        <w:t>an</w:t>
      </w:r>
      <w:r w:rsidR="0037766E">
        <w:rPr>
          <w:rFonts w:ascii="Times New Roman" w:hAnsi="Times New Roman" w:cs="Times New Roman"/>
          <w:sz w:val="24"/>
          <w:szCs w:val="24"/>
        </w:rPr>
        <w:t xml:space="preserve"> </w:t>
      </w:r>
      <w:r w:rsidR="0037766E" w:rsidRPr="00471B75">
        <w:rPr>
          <w:rFonts w:ascii="Times New Roman" w:hAnsi="Times New Roman" w:cs="Times New Roman"/>
          <w:color w:val="FFFFFF" w:themeColor="background1"/>
          <w:sz w:val="24"/>
          <w:szCs w:val="24"/>
        </w:rPr>
        <w:t xml:space="preserve">Andrzej </w:t>
      </w:r>
      <w:proofErr w:type="spellStart"/>
      <w:r w:rsidR="0037766E" w:rsidRPr="00471B75">
        <w:rPr>
          <w:rFonts w:ascii="Times New Roman" w:hAnsi="Times New Roman" w:cs="Times New Roman"/>
          <w:color w:val="FFFFFF" w:themeColor="background1"/>
          <w:sz w:val="24"/>
          <w:szCs w:val="24"/>
        </w:rPr>
        <w:t>Lichoński</w:t>
      </w:r>
      <w:proofErr w:type="spellEnd"/>
      <w:r w:rsidR="0037766E" w:rsidRPr="00471B75">
        <w:rPr>
          <w:rFonts w:ascii="Times New Roman" w:hAnsi="Times New Roman" w:cs="Times New Roman"/>
          <w:color w:val="FFFFFF" w:themeColor="background1"/>
          <w:sz w:val="24"/>
          <w:szCs w:val="24"/>
        </w:rPr>
        <w:t xml:space="preserve"> zam. 81-472 Gdynia ul. Legionów 112a </w:t>
      </w:r>
      <w:r w:rsidR="0037766E">
        <w:rPr>
          <w:rFonts w:ascii="Times New Roman" w:hAnsi="Times New Roman" w:cs="Times New Roman"/>
          <w:sz w:val="24"/>
          <w:szCs w:val="24"/>
        </w:rPr>
        <w:t>oraz P</w:t>
      </w:r>
      <w:r w:rsidR="0037766E" w:rsidRPr="00471B75">
        <w:rPr>
          <w:rFonts w:ascii="Times New Roman" w:hAnsi="Times New Roman" w:cs="Times New Roman"/>
          <w:color w:val="FFFFFF" w:themeColor="background1"/>
          <w:sz w:val="24"/>
          <w:szCs w:val="24"/>
        </w:rPr>
        <w:t xml:space="preserve">an Antoni </w:t>
      </w:r>
      <w:proofErr w:type="spellStart"/>
      <w:r w:rsidR="0037766E" w:rsidRPr="00471B75">
        <w:rPr>
          <w:rFonts w:ascii="Times New Roman" w:hAnsi="Times New Roman" w:cs="Times New Roman"/>
          <w:color w:val="FFFFFF" w:themeColor="background1"/>
          <w:sz w:val="24"/>
          <w:szCs w:val="24"/>
        </w:rPr>
        <w:t>Lichoński</w:t>
      </w:r>
      <w:proofErr w:type="spellEnd"/>
      <w:r w:rsidR="0037766E" w:rsidRPr="00471B75">
        <w:rPr>
          <w:rFonts w:ascii="Times New Roman" w:hAnsi="Times New Roman" w:cs="Times New Roman"/>
          <w:color w:val="FFFFFF" w:themeColor="background1"/>
          <w:sz w:val="24"/>
          <w:szCs w:val="24"/>
        </w:rPr>
        <w:t xml:space="preserve"> zam. 37-500 Jarosław os. Niepodległości 1/12</w:t>
      </w:r>
      <w:r w:rsidR="0037766E" w:rsidRPr="00C12740">
        <w:rPr>
          <w:rFonts w:ascii="Times New Roman" w:hAnsi="Times New Roman" w:cs="Times New Roman"/>
          <w:sz w:val="24"/>
          <w:szCs w:val="24"/>
        </w:rPr>
        <w:t>,</w:t>
      </w:r>
      <w:r w:rsidR="00651758">
        <w:rPr>
          <w:rFonts w:ascii="Times New Roman" w:hAnsi="Times New Roman" w:cs="Times New Roman"/>
          <w:sz w:val="24"/>
          <w:szCs w:val="24"/>
        </w:rPr>
        <w:t xml:space="preserve"> którzy kwestionują projekt zagospodarowania terenu oraz projekt podziału nieruchomości, które sporządzono w ramach powyższej inwestycji. Skarżący wnoszą o zmianę </w:t>
      </w:r>
      <w:r w:rsidR="0070639E">
        <w:rPr>
          <w:rFonts w:ascii="Times New Roman" w:hAnsi="Times New Roman" w:cs="Times New Roman"/>
          <w:sz w:val="24"/>
          <w:szCs w:val="24"/>
        </w:rPr>
        <w:t xml:space="preserve">bądź uchylenie </w:t>
      </w:r>
      <w:r w:rsidR="00651758">
        <w:rPr>
          <w:rFonts w:ascii="Times New Roman" w:hAnsi="Times New Roman" w:cs="Times New Roman"/>
          <w:sz w:val="24"/>
          <w:szCs w:val="24"/>
        </w:rPr>
        <w:t xml:space="preserve">niniejszej decyzji </w:t>
      </w:r>
      <w:r w:rsidR="0070639E">
        <w:rPr>
          <w:rFonts w:ascii="Times New Roman" w:hAnsi="Times New Roman" w:cs="Times New Roman"/>
          <w:sz w:val="24"/>
          <w:szCs w:val="24"/>
        </w:rPr>
        <w:t xml:space="preserve">                                 </w:t>
      </w:r>
      <w:r w:rsidR="00651758">
        <w:rPr>
          <w:rFonts w:ascii="Times New Roman" w:hAnsi="Times New Roman" w:cs="Times New Roman"/>
          <w:sz w:val="24"/>
          <w:szCs w:val="24"/>
        </w:rPr>
        <w:t>i nakazanie inwestorowi – Burmistrzowi Miasta Jarosławia wykonania zmian w projekcie</w:t>
      </w:r>
      <w:r w:rsidR="0070639E">
        <w:rPr>
          <w:rFonts w:ascii="Times New Roman" w:hAnsi="Times New Roman" w:cs="Times New Roman"/>
          <w:sz w:val="24"/>
          <w:szCs w:val="24"/>
        </w:rPr>
        <w:t xml:space="preserve"> zagospodarowania terenu</w:t>
      </w:r>
      <w:r w:rsidR="00651758">
        <w:rPr>
          <w:rFonts w:ascii="Times New Roman" w:hAnsi="Times New Roman" w:cs="Times New Roman"/>
          <w:sz w:val="24"/>
          <w:szCs w:val="24"/>
        </w:rPr>
        <w:t xml:space="preserve"> i projekcie podziału nieruchomości gruntowych, tak aby ulicę Misztale poszerzyć</w:t>
      </w:r>
      <w:r w:rsidR="0070639E">
        <w:rPr>
          <w:rFonts w:ascii="Times New Roman" w:hAnsi="Times New Roman" w:cs="Times New Roman"/>
          <w:sz w:val="24"/>
          <w:szCs w:val="24"/>
        </w:rPr>
        <w:t xml:space="preserve"> </w:t>
      </w:r>
      <w:r w:rsidR="00651758">
        <w:rPr>
          <w:rFonts w:ascii="Times New Roman" w:hAnsi="Times New Roman" w:cs="Times New Roman"/>
          <w:sz w:val="24"/>
          <w:szCs w:val="24"/>
        </w:rPr>
        <w:t xml:space="preserve">i rozbudować w takim samym zakresie po obu stronach tej drogi, bez nadmiernego obciążania prawa własności właścicieli nieruchomości położonych jedynie </w:t>
      </w:r>
      <w:r w:rsidR="0070639E">
        <w:rPr>
          <w:rFonts w:ascii="Times New Roman" w:hAnsi="Times New Roman" w:cs="Times New Roman"/>
          <w:sz w:val="24"/>
          <w:szCs w:val="24"/>
        </w:rPr>
        <w:t xml:space="preserve">                  </w:t>
      </w:r>
      <w:r w:rsidR="00651758">
        <w:rPr>
          <w:rFonts w:ascii="Times New Roman" w:hAnsi="Times New Roman" w:cs="Times New Roman"/>
          <w:sz w:val="24"/>
          <w:szCs w:val="24"/>
        </w:rPr>
        <w:t xml:space="preserve">po jednej z jej stron. </w:t>
      </w:r>
      <w:r w:rsidR="0037766E">
        <w:rPr>
          <w:rFonts w:ascii="Times New Roman" w:hAnsi="Times New Roman" w:cs="Times New Roman"/>
          <w:sz w:val="24"/>
          <w:szCs w:val="24"/>
        </w:rPr>
        <w:t xml:space="preserve">  </w:t>
      </w:r>
    </w:p>
    <w:p w:rsidR="00651758" w:rsidRPr="00CD5DA5" w:rsidRDefault="0070639E" w:rsidP="00C12740">
      <w:pPr>
        <w:pStyle w:val="Zwykytekst"/>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W uzasadnieniu odwołania Skarżący wskazują m.in., że projekt zagospodarowania terenu oraz projekt podziału nieruchomości zostały wykonane wadliwie z naruszeniem obowiązujących przepisów, z naruszeniem zasad sprawiedliwości, w sposób nadmiernie uciążliwy i krzywdzący dla właścicieli nieruchomości gruntowych oznaczonych jako działki nr 236/3, 236/4, 236/5, 236/6 i 236/7 w Jarosławiu.</w:t>
      </w:r>
      <w:r w:rsidR="005C1F78">
        <w:rPr>
          <w:rFonts w:ascii="Times New Roman" w:hAnsi="Times New Roman" w:cs="Times New Roman"/>
          <w:sz w:val="24"/>
          <w:szCs w:val="24"/>
        </w:rPr>
        <w:t xml:space="preserve"> Ponadto twierdzą, że : </w:t>
      </w:r>
      <w:r w:rsidR="005C1F78" w:rsidRPr="00CD5DA5">
        <w:rPr>
          <w:rFonts w:ascii="Times New Roman" w:hAnsi="Times New Roman" w:cs="Times New Roman"/>
          <w:i/>
          <w:sz w:val="24"/>
          <w:szCs w:val="24"/>
        </w:rPr>
        <w:t xml:space="preserve">„Krzywdzący nas projekt zagospodarowania terenu przewiduje bowiem rozszerzenie drogi jedynie po jednej                  z jej strony, na terenie działek nr 236/3, 236/4, 236/5, 236/6, 236/7. Bez żadnego uzasadnienia projekt nie przewiduje natomiast </w:t>
      </w:r>
      <w:r w:rsidR="00D57821" w:rsidRPr="00CD5DA5">
        <w:rPr>
          <w:rFonts w:ascii="Times New Roman" w:hAnsi="Times New Roman" w:cs="Times New Roman"/>
          <w:i/>
          <w:sz w:val="24"/>
          <w:szCs w:val="24"/>
        </w:rPr>
        <w:t>r</w:t>
      </w:r>
      <w:r w:rsidR="005C1F78" w:rsidRPr="00CD5DA5">
        <w:rPr>
          <w:rFonts w:ascii="Times New Roman" w:hAnsi="Times New Roman" w:cs="Times New Roman"/>
          <w:i/>
          <w:sz w:val="24"/>
          <w:szCs w:val="24"/>
        </w:rPr>
        <w:t>o</w:t>
      </w:r>
      <w:r w:rsidR="00D57821" w:rsidRPr="00CD5DA5">
        <w:rPr>
          <w:rFonts w:ascii="Times New Roman" w:hAnsi="Times New Roman" w:cs="Times New Roman"/>
          <w:i/>
          <w:sz w:val="24"/>
          <w:szCs w:val="24"/>
        </w:rPr>
        <w:t>z</w:t>
      </w:r>
      <w:r w:rsidR="005C1F78" w:rsidRPr="00CD5DA5">
        <w:rPr>
          <w:rFonts w:ascii="Times New Roman" w:hAnsi="Times New Roman" w:cs="Times New Roman"/>
          <w:i/>
          <w:sz w:val="24"/>
          <w:szCs w:val="24"/>
        </w:rPr>
        <w:t>szerzenia pasa drogowego z przeciwnej strony</w:t>
      </w:r>
      <w:r w:rsidR="00D57821" w:rsidRPr="00CD5DA5">
        <w:rPr>
          <w:rFonts w:ascii="Times New Roman" w:hAnsi="Times New Roman" w:cs="Times New Roman"/>
          <w:i/>
          <w:sz w:val="24"/>
          <w:szCs w:val="24"/>
        </w:rPr>
        <w:t xml:space="preserve"> drogi, na tere</w:t>
      </w:r>
      <w:r w:rsidR="005C1F78" w:rsidRPr="00CD5DA5">
        <w:rPr>
          <w:rFonts w:ascii="Times New Roman" w:hAnsi="Times New Roman" w:cs="Times New Roman"/>
          <w:i/>
          <w:sz w:val="24"/>
          <w:szCs w:val="24"/>
        </w:rPr>
        <w:t xml:space="preserve">ny działek 229 i dalej w kierunku na Misztale. </w:t>
      </w:r>
      <w:r w:rsidR="00D57821" w:rsidRPr="00CD5DA5">
        <w:rPr>
          <w:rFonts w:ascii="Times New Roman" w:hAnsi="Times New Roman" w:cs="Times New Roman"/>
          <w:i/>
          <w:sz w:val="24"/>
          <w:szCs w:val="24"/>
        </w:rPr>
        <w:t>Należy wyjaśnić, iż działki po obu stronach drogi posiadają podobne przeznaczenie i ukształtowanie. Są to ogrody, grunty rolne</w:t>
      </w:r>
      <w:r w:rsidR="00CD5DA5">
        <w:rPr>
          <w:rFonts w:ascii="Times New Roman" w:hAnsi="Times New Roman" w:cs="Times New Roman"/>
          <w:i/>
          <w:sz w:val="24"/>
          <w:szCs w:val="24"/>
        </w:rPr>
        <w:t xml:space="preserve"> </w:t>
      </w:r>
      <w:r w:rsidR="00D57821" w:rsidRPr="00CD5DA5">
        <w:rPr>
          <w:rFonts w:ascii="Times New Roman" w:hAnsi="Times New Roman" w:cs="Times New Roman"/>
          <w:i/>
          <w:sz w:val="24"/>
          <w:szCs w:val="24"/>
        </w:rPr>
        <w:t>i pastwiska. Projekty, które przewidują rozszerzenie drogi jedynie po jednej z jej stron,</w:t>
      </w:r>
      <w:r w:rsidR="00CD5DA5">
        <w:rPr>
          <w:rFonts w:ascii="Times New Roman" w:hAnsi="Times New Roman" w:cs="Times New Roman"/>
          <w:i/>
          <w:sz w:val="24"/>
          <w:szCs w:val="24"/>
        </w:rPr>
        <w:t xml:space="preserve"> </w:t>
      </w:r>
      <w:r w:rsidR="00D57821" w:rsidRPr="00CD5DA5">
        <w:rPr>
          <w:rFonts w:ascii="Times New Roman" w:hAnsi="Times New Roman" w:cs="Times New Roman"/>
          <w:i/>
          <w:sz w:val="24"/>
          <w:szCs w:val="24"/>
        </w:rPr>
        <w:t>są więc projektami nieuzasadnionymi, nadmiernie obciążającymi nasze prawo własności i krzywdzącymi</w:t>
      </w:r>
      <w:r w:rsidR="00CD5DA5" w:rsidRPr="00CD5DA5">
        <w:rPr>
          <w:rFonts w:ascii="Times New Roman" w:hAnsi="Times New Roman" w:cs="Times New Roman"/>
          <w:i/>
          <w:sz w:val="24"/>
          <w:szCs w:val="24"/>
        </w:rPr>
        <w:t>”</w:t>
      </w:r>
      <w:r w:rsidR="00D57821" w:rsidRPr="00CD5DA5">
        <w:rPr>
          <w:rFonts w:ascii="Times New Roman" w:hAnsi="Times New Roman" w:cs="Times New Roman"/>
          <w:i/>
          <w:sz w:val="24"/>
          <w:szCs w:val="24"/>
        </w:rPr>
        <w:t xml:space="preserve">.    </w:t>
      </w:r>
      <w:r w:rsidRPr="00CD5DA5">
        <w:rPr>
          <w:rFonts w:ascii="Times New Roman" w:hAnsi="Times New Roman" w:cs="Times New Roman"/>
          <w:i/>
          <w:sz w:val="24"/>
          <w:szCs w:val="24"/>
        </w:rPr>
        <w:t xml:space="preserve">         </w:t>
      </w:r>
    </w:p>
    <w:p w:rsidR="003500AD" w:rsidRPr="003500AD" w:rsidRDefault="003500AD" w:rsidP="00C12740">
      <w:pPr>
        <w:pStyle w:val="Zwykytekst"/>
        <w:spacing w:line="360" w:lineRule="auto"/>
        <w:ind w:firstLine="708"/>
        <w:jc w:val="both"/>
        <w:rPr>
          <w:rFonts w:ascii="Times New Roman" w:hAnsi="Times New Roman" w:cs="Times New Roman"/>
          <w:i/>
          <w:sz w:val="24"/>
          <w:szCs w:val="24"/>
        </w:rPr>
      </w:pPr>
    </w:p>
    <w:p w:rsidR="007645E9" w:rsidRDefault="007645E9" w:rsidP="00C12740">
      <w:pPr>
        <w:pStyle w:val="Zwykytekst"/>
        <w:spacing w:line="360" w:lineRule="auto"/>
        <w:ind w:firstLine="708"/>
        <w:jc w:val="both"/>
        <w:rPr>
          <w:rFonts w:ascii="Times New Roman" w:hAnsi="Times New Roman" w:cs="Times New Roman"/>
          <w:b/>
          <w:sz w:val="24"/>
          <w:szCs w:val="24"/>
        </w:rPr>
      </w:pPr>
      <w:r w:rsidRPr="008060CA">
        <w:rPr>
          <w:rFonts w:ascii="Times New Roman" w:hAnsi="Times New Roman" w:cs="Times New Roman"/>
          <w:b/>
          <w:sz w:val="24"/>
          <w:szCs w:val="24"/>
        </w:rPr>
        <w:t>Rozpatrując przedmiotową sprawę, po dokonaniu analizy zgromadzonego materiału dowodow</w:t>
      </w:r>
      <w:r>
        <w:rPr>
          <w:rFonts w:ascii="Times New Roman" w:hAnsi="Times New Roman" w:cs="Times New Roman"/>
          <w:b/>
          <w:sz w:val="24"/>
          <w:szCs w:val="24"/>
        </w:rPr>
        <w:t xml:space="preserve">ego a także </w:t>
      </w:r>
      <w:r w:rsidR="00D3413D">
        <w:rPr>
          <w:rFonts w:ascii="Times New Roman" w:hAnsi="Times New Roman" w:cs="Times New Roman"/>
          <w:b/>
          <w:sz w:val="24"/>
          <w:szCs w:val="24"/>
        </w:rPr>
        <w:t xml:space="preserve">zarzutów zawartych w </w:t>
      </w:r>
      <w:proofErr w:type="spellStart"/>
      <w:r w:rsidR="00D3413D">
        <w:rPr>
          <w:rFonts w:ascii="Times New Roman" w:hAnsi="Times New Roman" w:cs="Times New Roman"/>
          <w:b/>
          <w:sz w:val="24"/>
          <w:szCs w:val="24"/>
        </w:rPr>
        <w:t>odwołaniach</w:t>
      </w:r>
      <w:proofErr w:type="spellEnd"/>
      <w:r w:rsidR="003E6699">
        <w:rPr>
          <w:rFonts w:ascii="Times New Roman" w:hAnsi="Times New Roman" w:cs="Times New Roman"/>
          <w:b/>
          <w:sz w:val="24"/>
          <w:szCs w:val="24"/>
        </w:rPr>
        <w:t xml:space="preserve"> stwierdzam</w:t>
      </w:r>
      <w:r w:rsidR="00335E36">
        <w:rPr>
          <w:rFonts w:ascii="Times New Roman" w:hAnsi="Times New Roman" w:cs="Times New Roman"/>
          <w:b/>
          <w:sz w:val="24"/>
          <w:szCs w:val="24"/>
        </w:rPr>
        <w:t xml:space="preserve">, </w:t>
      </w:r>
      <w:r w:rsidR="000E3E4D">
        <w:rPr>
          <w:rFonts w:ascii="Times New Roman" w:hAnsi="Times New Roman" w:cs="Times New Roman"/>
          <w:b/>
          <w:sz w:val="24"/>
          <w:szCs w:val="24"/>
        </w:rPr>
        <w:t xml:space="preserve">                                  </w:t>
      </w:r>
      <w:r>
        <w:rPr>
          <w:rFonts w:ascii="Times New Roman" w:hAnsi="Times New Roman" w:cs="Times New Roman"/>
          <w:b/>
          <w:sz w:val="24"/>
          <w:szCs w:val="24"/>
        </w:rPr>
        <w:t xml:space="preserve">że </w:t>
      </w:r>
      <w:r w:rsidR="000E3E4D">
        <w:rPr>
          <w:rFonts w:ascii="Times New Roman" w:hAnsi="Times New Roman" w:cs="Times New Roman"/>
          <w:b/>
          <w:sz w:val="24"/>
          <w:szCs w:val="24"/>
        </w:rPr>
        <w:t xml:space="preserve">odwołania </w:t>
      </w:r>
      <w:r w:rsidR="00077307">
        <w:rPr>
          <w:rFonts w:ascii="Times New Roman" w:hAnsi="Times New Roman" w:cs="Times New Roman"/>
          <w:b/>
          <w:sz w:val="24"/>
          <w:szCs w:val="24"/>
        </w:rPr>
        <w:t>nie zasługują</w:t>
      </w:r>
      <w:r w:rsidR="00D3413D">
        <w:rPr>
          <w:rFonts w:ascii="Times New Roman" w:hAnsi="Times New Roman" w:cs="Times New Roman"/>
          <w:b/>
          <w:sz w:val="24"/>
          <w:szCs w:val="24"/>
        </w:rPr>
        <w:t xml:space="preserve"> </w:t>
      </w:r>
      <w:r w:rsidRPr="008060CA">
        <w:rPr>
          <w:rFonts w:ascii="Times New Roman" w:hAnsi="Times New Roman" w:cs="Times New Roman"/>
          <w:b/>
          <w:sz w:val="24"/>
          <w:szCs w:val="24"/>
        </w:rPr>
        <w:t xml:space="preserve">na uwzględnienie. </w:t>
      </w:r>
    </w:p>
    <w:p w:rsidR="00FE7C73" w:rsidRDefault="00FE7C73" w:rsidP="00C12740">
      <w:pPr>
        <w:pStyle w:val="Zwykytekst"/>
        <w:spacing w:line="360" w:lineRule="auto"/>
        <w:ind w:firstLine="708"/>
        <w:jc w:val="both"/>
        <w:rPr>
          <w:rFonts w:ascii="Times New Roman" w:hAnsi="Times New Roman" w:cs="Times New Roman"/>
          <w:b/>
          <w:sz w:val="24"/>
          <w:szCs w:val="24"/>
        </w:rPr>
      </w:pPr>
    </w:p>
    <w:p w:rsidR="00CF7A4A" w:rsidRDefault="00CF7A4A" w:rsidP="00C12740">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wstępie należy wyjaśnić, że kompetencje organu odwoławczego obejmują zarówno korygowanie wad prawnych decyzji organu I instancji, polegających na niewłaściwym zastosowaniu przepisu prawa materialnego, bądź postępowania administracyjnego, </w:t>
      </w:r>
      <w:r>
        <w:rPr>
          <w:rFonts w:ascii="Times New Roman" w:hAnsi="Times New Roman" w:cs="Times New Roman"/>
          <w:sz w:val="24"/>
          <w:szCs w:val="24"/>
        </w:rPr>
        <w:br/>
        <w:t>jak i wad polegających na niewłaściwej ocenie okoliczności faktycznych.</w:t>
      </w:r>
    </w:p>
    <w:p w:rsidR="00CF7A4A" w:rsidRDefault="00CF7A4A" w:rsidP="00C12740">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Zgodnie z ogólnie przyjętą zasadą organy administracyjne powinny działać wnikliwie, prowadząc wyczerpujące postępowanie dowodowe w celu uzyskania prawdy obiektywnej,</w:t>
      </w:r>
      <w:r>
        <w:rPr>
          <w:rFonts w:ascii="Times New Roman" w:hAnsi="Times New Roman" w:cs="Times New Roman"/>
          <w:sz w:val="24"/>
          <w:szCs w:val="24"/>
        </w:rPr>
        <w:br/>
        <w:t>a fakty istotne dla podjęcia rozstrzygnięcia powinny zostać w miarę możliwości bezsprzecznie ustalone. Obowiązek ten wynika z art. 7 i 77 Kpa. Dlatego też trafność rozstrzygnięcia w każdym indywidualnym przypadku wymaga szczegółowego zbadania</w:t>
      </w:r>
      <w:r>
        <w:rPr>
          <w:rFonts w:ascii="Times New Roman" w:hAnsi="Times New Roman" w:cs="Times New Roman"/>
          <w:sz w:val="24"/>
          <w:szCs w:val="24"/>
        </w:rPr>
        <w:br/>
        <w:t xml:space="preserve">i rozważenia wszelkich argumentów, które stanowiły podstawę do przyjęcia określonego stanowiska. Wydając decyzję, organ zobowiązany jest do przestrzegania przepisów Kpa, </w:t>
      </w:r>
      <w:r>
        <w:rPr>
          <w:rFonts w:ascii="Times New Roman" w:hAnsi="Times New Roman" w:cs="Times New Roman"/>
          <w:sz w:val="24"/>
          <w:szCs w:val="24"/>
        </w:rPr>
        <w:br/>
        <w:t xml:space="preserve">a przede wszystkim do podejmowania wszelkich kroków niezbędnych do dokładnego wyjaśnienia stanu faktycznego. </w:t>
      </w:r>
    </w:p>
    <w:p w:rsidR="00CF7A4A" w:rsidRDefault="00CF7A4A" w:rsidP="00C12740">
      <w:pPr>
        <w:spacing w:line="360" w:lineRule="auto"/>
        <w:ind w:firstLine="708"/>
        <w:jc w:val="both"/>
        <w:rPr>
          <w:sz w:val="24"/>
          <w:szCs w:val="24"/>
        </w:rPr>
      </w:pPr>
      <w:r w:rsidRPr="003E6699">
        <w:rPr>
          <w:sz w:val="24"/>
          <w:szCs w:val="24"/>
        </w:rPr>
        <w:t>Mając na względzie powyższe Wojewoda Podkarpacki w trakcie prowadzonego postępowania odwoławcze</w:t>
      </w:r>
      <w:r w:rsidR="00AF7D02">
        <w:rPr>
          <w:sz w:val="24"/>
          <w:szCs w:val="24"/>
        </w:rPr>
        <w:t>go rozpatrzył ponownie wniosek I</w:t>
      </w:r>
      <w:r w:rsidRPr="003E6699">
        <w:rPr>
          <w:sz w:val="24"/>
          <w:szCs w:val="24"/>
        </w:rPr>
        <w:t>nwestora o wydanie decyzji</w:t>
      </w:r>
      <w:r>
        <w:rPr>
          <w:sz w:val="24"/>
          <w:szCs w:val="24"/>
        </w:rPr>
        <w:br/>
      </w:r>
      <w:r w:rsidRPr="003E6699">
        <w:rPr>
          <w:sz w:val="24"/>
          <w:szCs w:val="24"/>
        </w:rPr>
        <w:t xml:space="preserve">o zezwoleniu na realizację przedmiotowej inwestycji drogowej, przeanalizował zgromadzony materiał dowodowy, zbadał prawidłowość przeprowadzonego postępowania </w:t>
      </w:r>
      <w:r>
        <w:rPr>
          <w:sz w:val="24"/>
          <w:szCs w:val="24"/>
        </w:rPr>
        <w:br/>
      </w:r>
      <w:r w:rsidRPr="003E6699">
        <w:rPr>
          <w:sz w:val="24"/>
          <w:szCs w:val="24"/>
        </w:rPr>
        <w:t xml:space="preserve">oraz skontrolował legalność </w:t>
      </w:r>
      <w:r>
        <w:rPr>
          <w:sz w:val="24"/>
          <w:szCs w:val="24"/>
        </w:rPr>
        <w:t xml:space="preserve">zaskarżonej </w:t>
      </w:r>
      <w:r w:rsidRPr="003E6699">
        <w:rPr>
          <w:sz w:val="24"/>
          <w:szCs w:val="24"/>
        </w:rPr>
        <w:t xml:space="preserve">decyzji </w:t>
      </w:r>
      <w:r w:rsidR="00D57821">
        <w:rPr>
          <w:sz w:val="24"/>
          <w:szCs w:val="24"/>
        </w:rPr>
        <w:t>Starosty Jarosławskiego z dnia 05.08.2022 r.                Nr 5/2022 znak AB-AAB.6740.1.1.2022</w:t>
      </w:r>
      <w:r>
        <w:rPr>
          <w:sz w:val="24"/>
          <w:szCs w:val="24"/>
        </w:rPr>
        <w:t>,</w:t>
      </w:r>
      <w:r w:rsidRPr="003E6699">
        <w:rPr>
          <w:sz w:val="24"/>
          <w:szCs w:val="24"/>
        </w:rPr>
        <w:t xml:space="preserve"> jak równi</w:t>
      </w:r>
      <w:r>
        <w:rPr>
          <w:sz w:val="24"/>
          <w:szCs w:val="24"/>
        </w:rPr>
        <w:t>eż rozpatrzył zarzuty Skarżących</w:t>
      </w:r>
      <w:r w:rsidRPr="003E6699">
        <w:rPr>
          <w:sz w:val="24"/>
          <w:szCs w:val="24"/>
        </w:rPr>
        <w:t>.</w:t>
      </w:r>
    </w:p>
    <w:p w:rsidR="00CF7A4A" w:rsidRDefault="00CF7A4A" w:rsidP="00C12740">
      <w:pPr>
        <w:pStyle w:val="Zwykytekst"/>
        <w:spacing w:line="360" w:lineRule="auto"/>
        <w:ind w:firstLine="708"/>
        <w:jc w:val="both"/>
        <w:rPr>
          <w:rFonts w:ascii="Times New Roman" w:hAnsi="Times New Roman" w:cs="Times New Roman"/>
          <w:sz w:val="24"/>
          <w:szCs w:val="24"/>
        </w:rPr>
      </w:pPr>
      <w:r w:rsidRPr="003E6699">
        <w:rPr>
          <w:rFonts w:ascii="Times New Roman" w:hAnsi="Times New Roman" w:cs="Times New Roman"/>
          <w:sz w:val="24"/>
          <w:szCs w:val="24"/>
        </w:rPr>
        <w:t>Po dokonaniu analizy zgromadzonego w przedmiotowej sprawie materiału</w:t>
      </w:r>
      <w:r>
        <w:rPr>
          <w:rFonts w:ascii="Times New Roman" w:hAnsi="Times New Roman" w:cs="Times New Roman"/>
          <w:sz w:val="24"/>
          <w:szCs w:val="24"/>
        </w:rPr>
        <w:t xml:space="preserve"> dowodowego, organ odwoławczy uznał, iż wniosek inwestora o wydanie przedmiotowej decyzji </w:t>
      </w:r>
      <w:r w:rsidR="00887A48">
        <w:rPr>
          <w:rFonts w:ascii="Times New Roman" w:hAnsi="Times New Roman" w:cs="Times New Roman"/>
          <w:sz w:val="24"/>
          <w:szCs w:val="24"/>
        </w:rPr>
        <w:t>wnie</w:t>
      </w:r>
      <w:r w:rsidR="00D57821">
        <w:rPr>
          <w:rFonts w:ascii="Times New Roman" w:hAnsi="Times New Roman" w:cs="Times New Roman"/>
          <w:sz w:val="24"/>
          <w:szCs w:val="24"/>
        </w:rPr>
        <w:t>siony  do Starosty Jarosławskiego w dniu 20.04</w:t>
      </w:r>
      <w:r w:rsidR="00887A48">
        <w:rPr>
          <w:rFonts w:ascii="Times New Roman" w:hAnsi="Times New Roman" w:cs="Times New Roman"/>
          <w:sz w:val="24"/>
          <w:szCs w:val="24"/>
        </w:rPr>
        <w:t xml:space="preserve">.2022 r. </w:t>
      </w:r>
      <w:r>
        <w:rPr>
          <w:rFonts w:ascii="Times New Roman" w:hAnsi="Times New Roman" w:cs="Times New Roman"/>
          <w:sz w:val="24"/>
          <w:szCs w:val="24"/>
        </w:rPr>
        <w:t>jest kompletny.</w:t>
      </w:r>
    </w:p>
    <w:p w:rsidR="000E3E4D" w:rsidRDefault="00CF7A4A" w:rsidP="00C12740">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Przed złożeniem wnio</w:t>
      </w:r>
      <w:r w:rsidR="00AF7D02">
        <w:rPr>
          <w:rFonts w:ascii="Times New Roman" w:hAnsi="Times New Roman" w:cs="Times New Roman"/>
          <w:sz w:val="24"/>
          <w:szCs w:val="24"/>
        </w:rPr>
        <w:t xml:space="preserve">sku o wydanie ww. decyzji </w:t>
      </w:r>
      <w:proofErr w:type="spellStart"/>
      <w:r w:rsidR="00AF7D02">
        <w:rPr>
          <w:rFonts w:ascii="Times New Roman" w:hAnsi="Times New Roman" w:cs="Times New Roman"/>
          <w:sz w:val="24"/>
          <w:szCs w:val="24"/>
        </w:rPr>
        <w:t>zrid</w:t>
      </w:r>
      <w:proofErr w:type="spellEnd"/>
      <w:r w:rsidR="00AF7D02">
        <w:rPr>
          <w:rFonts w:ascii="Times New Roman" w:hAnsi="Times New Roman" w:cs="Times New Roman"/>
          <w:sz w:val="24"/>
          <w:szCs w:val="24"/>
        </w:rPr>
        <w:t xml:space="preserve"> I</w:t>
      </w:r>
      <w:r>
        <w:rPr>
          <w:rFonts w:ascii="Times New Roman" w:hAnsi="Times New Roman" w:cs="Times New Roman"/>
          <w:sz w:val="24"/>
          <w:szCs w:val="24"/>
        </w:rPr>
        <w:t xml:space="preserve">nwestor uzyskał </w:t>
      </w:r>
      <w:r w:rsidR="004A0B28">
        <w:rPr>
          <w:rFonts w:ascii="Times New Roman" w:hAnsi="Times New Roman" w:cs="Times New Roman"/>
          <w:sz w:val="24"/>
          <w:szCs w:val="24"/>
        </w:rPr>
        <w:t xml:space="preserve">wymagane </w:t>
      </w:r>
      <w:r w:rsidR="000E3E4D">
        <w:rPr>
          <w:rFonts w:ascii="Times New Roman" w:hAnsi="Times New Roman" w:cs="Times New Roman"/>
          <w:sz w:val="24"/>
          <w:szCs w:val="24"/>
        </w:rPr>
        <w:t xml:space="preserve">            </w:t>
      </w:r>
      <w:r w:rsidR="004A0B28">
        <w:rPr>
          <w:rFonts w:ascii="Times New Roman" w:hAnsi="Times New Roman" w:cs="Times New Roman"/>
          <w:sz w:val="24"/>
          <w:szCs w:val="24"/>
        </w:rPr>
        <w:t xml:space="preserve">art. 11b </w:t>
      </w:r>
      <w:r w:rsidR="00E70106">
        <w:rPr>
          <w:rFonts w:ascii="Times New Roman" w:hAnsi="Times New Roman" w:cs="Times New Roman"/>
          <w:sz w:val="24"/>
          <w:szCs w:val="24"/>
        </w:rPr>
        <w:t xml:space="preserve">ust. 1 </w:t>
      </w:r>
      <w:r w:rsidR="004A0B28">
        <w:rPr>
          <w:rFonts w:ascii="Times New Roman" w:hAnsi="Times New Roman" w:cs="Times New Roman"/>
          <w:sz w:val="24"/>
          <w:szCs w:val="24"/>
        </w:rPr>
        <w:t>specustawy</w:t>
      </w:r>
      <w:r w:rsidR="00E70106">
        <w:rPr>
          <w:rFonts w:ascii="Times New Roman" w:hAnsi="Times New Roman" w:cs="Times New Roman"/>
          <w:sz w:val="24"/>
          <w:szCs w:val="24"/>
        </w:rPr>
        <w:t xml:space="preserve"> opinie</w:t>
      </w:r>
      <w:r w:rsidR="004A0B28">
        <w:rPr>
          <w:rFonts w:ascii="Times New Roman" w:hAnsi="Times New Roman" w:cs="Times New Roman"/>
          <w:sz w:val="24"/>
          <w:szCs w:val="24"/>
        </w:rPr>
        <w:t xml:space="preserve">, </w:t>
      </w:r>
      <w:r w:rsidR="00E70106">
        <w:rPr>
          <w:rFonts w:ascii="Times New Roman" w:hAnsi="Times New Roman" w:cs="Times New Roman"/>
          <w:sz w:val="24"/>
          <w:szCs w:val="24"/>
        </w:rPr>
        <w:t xml:space="preserve">tj. </w:t>
      </w:r>
      <w:r>
        <w:rPr>
          <w:rFonts w:ascii="Times New Roman" w:hAnsi="Times New Roman" w:cs="Times New Roman"/>
          <w:sz w:val="24"/>
          <w:szCs w:val="24"/>
        </w:rPr>
        <w:t>opinię Zarządu Województwa</w:t>
      </w:r>
      <w:r w:rsidR="00B36EF6">
        <w:rPr>
          <w:rFonts w:ascii="Times New Roman" w:hAnsi="Times New Roman" w:cs="Times New Roman"/>
          <w:sz w:val="24"/>
          <w:szCs w:val="24"/>
        </w:rPr>
        <w:t xml:space="preserve"> Podkarpackiego - uchwała Nr 170/3570/20 z dnia 23.06.2020</w:t>
      </w:r>
      <w:r>
        <w:rPr>
          <w:rFonts w:ascii="Times New Roman" w:hAnsi="Times New Roman" w:cs="Times New Roman"/>
          <w:sz w:val="24"/>
          <w:szCs w:val="24"/>
        </w:rPr>
        <w:t xml:space="preserve"> r.</w:t>
      </w:r>
      <w:r w:rsidR="000E3E4D">
        <w:rPr>
          <w:rFonts w:ascii="Times New Roman" w:hAnsi="Times New Roman" w:cs="Times New Roman"/>
          <w:sz w:val="24"/>
          <w:szCs w:val="24"/>
        </w:rPr>
        <w:t>; opin</w:t>
      </w:r>
      <w:r w:rsidR="00CD5DA5">
        <w:rPr>
          <w:rFonts w:ascii="Times New Roman" w:hAnsi="Times New Roman" w:cs="Times New Roman"/>
          <w:sz w:val="24"/>
          <w:szCs w:val="24"/>
        </w:rPr>
        <w:t>ię Zarządu Powiatu Jarosławskiego</w:t>
      </w:r>
      <w:r w:rsidR="00887A48">
        <w:rPr>
          <w:rFonts w:ascii="Times New Roman" w:hAnsi="Times New Roman" w:cs="Times New Roman"/>
          <w:sz w:val="24"/>
          <w:szCs w:val="24"/>
        </w:rPr>
        <w:t xml:space="preserve"> z</w:t>
      </w:r>
      <w:r w:rsidR="00B36EF6">
        <w:rPr>
          <w:rFonts w:ascii="Times New Roman" w:hAnsi="Times New Roman" w:cs="Times New Roman"/>
          <w:sz w:val="24"/>
          <w:szCs w:val="24"/>
        </w:rPr>
        <w:t xml:space="preserve"> dnia 29.05.2020 r. Nr T-III.413.10.2020</w:t>
      </w:r>
      <w:r w:rsidR="000E3E4D">
        <w:rPr>
          <w:rFonts w:ascii="Times New Roman" w:hAnsi="Times New Roman" w:cs="Times New Roman"/>
          <w:sz w:val="24"/>
          <w:szCs w:val="24"/>
        </w:rPr>
        <w:t xml:space="preserve"> oraz </w:t>
      </w:r>
      <w:r w:rsidR="00887A48">
        <w:rPr>
          <w:rFonts w:ascii="Times New Roman" w:hAnsi="Times New Roman" w:cs="Times New Roman"/>
          <w:sz w:val="24"/>
          <w:szCs w:val="24"/>
        </w:rPr>
        <w:t xml:space="preserve">opinię Burmistrza </w:t>
      </w:r>
      <w:r w:rsidR="00B36EF6">
        <w:rPr>
          <w:rFonts w:ascii="Times New Roman" w:hAnsi="Times New Roman" w:cs="Times New Roman"/>
          <w:sz w:val="24"/>
          <w:szCs w:val="24"/>
        </w:rPr>
        <w:t>Miasta Jarosławia z dnia 15.12.2020</w:t>
      </w:r>
      <w:r w:rsidR="00887A48">
        <w:rPr>
          <w:rFonts w:ascii="Times New Roman" w:hAnsi="Times New Roman" w:cs="Times New Roman"/>
          <w:sz w:val="24"/>
          <w:szCs w:val="24"/>
        </w:rPr>
        <w:t xml:space="preserve"> r.</w:t>
      </w:r>
      <w:r w:rsidR="00B36EF6">
        <w:rPr>
          <w:rFonts w:ascii="Times New Roman" w:hAnsi="Times New Roman" w:cs="Times New Roman"/>
          <w:sz w:val="24"/>
          <w:szCs w:val="24"/>
        </w:rPr>
        <w:t xml:space="preserve"> znak RMI.7212.7.35.2019</w:t>
      </w:r>
      <w:r w:rsidR="009A556A">
        <w:rPr>
          <w:rFonts w:ascii="Times New Roman" w:hAnsi="Times New Roman" w:cs="Times New Roman"/>
          <w:sz w:val="24"/>
          <w:szCs w:val="24"/>
        </w:rPr>
        <w:t>.</w:t>
      </w:r>
      <w:r w:rsidR="00887A48">
        <w:rPr>
          <w:rFonts w:ascii="Times New Roman" w:hAnsi="Times New Roman" w:cs="Times New Roman"/>
          <w:sz w:val="24"/>
          <w:szCs w:val="24"/>
        </w:rPr>
        <w:t xml:space="preserve">  </w:t>
      </w:r>
      <w:r w:rsidR="000E3E4D">
        <w:rPr>
          <w:rFonts w:ascii="Times New Roman" w:hAnsi="Times New Roman" w:cs="Times New Roman"/>
          <w:sz w:val="24"/>
          <w:szCs w:val="24"/>
        </w:rPr>
        <w:t xml:space="preserve"> </w:t>
      </w:r>
    </w:p>
    <w:p w:rsidR="00887A48" w:rsidRDefault="00CF7A4A" w:rsidP="00C12740">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Ponadto zgodnie z art. 11d ust. 1 pkt 8 </w:t>
      </w:r>
      <w:r w:rsidRPr="00DD46E2">
        <w:rPr>
          <w:rFonts w:ascii="Times New Roman" w:hAnsi="Times New Roman" w:cs="Times New Roman"/>
          <w:sz w:val="24"/>
          <w:szCs w:val="24"/>
        </w:rPr>
        <w:t>specustawy drogowej</w:t>
      </w:r>
      <w:r w:rsidR="00AF7D02">
        <w:rPr>
          <w:rFonts w:ascii="Times New Roman" w:hAnsi="Times New Roman" w:cs="Times New Roman"/>
          <w:sz w:val="24"/>
          <w:szCs w:val="24"/>
        </w:rPr>
        <w:t xml:space="preserve"> I</w:t>
      </w:r>
      <w:r>
        <w:rPr>
          <w:rFonts w:ascii="Times New Roman" w:hAnsi="Times New Roman" w:cs="Times New Roman"/>
          <w:sz w:val="24"/>
          <w:szCs w:val="24"/>
        </w:rPr>
        <w:t>nwestor do ww. wniosku</w:t>
      </w:r>
      <w:r w:rsidR="00AF7D02">
        <w:rPr>
          <w:rFonts w:ascii="Times New Roman" w:hAnsi="Times New Roman" w:cs="Times New Roman"/>
          <w:sz w:val="24"/>
          <w:szCs w:val="24"/>
        </w:rPr>
        <w:t xml:space="preserve"> </w:t>
      </w:r>
      <w:r>
        <w:rPr>
          <w:rFonts w:ascii="Times New Roman" w:hAnsi="Times New Roman" w:cs="Times New Roman"/>
          <w:sz w:val="24"/>
          <w:szCs w:val="24"/>
        </w:rPr>
        <w:t>załączył opinię Podkarpackiego Wojewódzkiego Konserwatora Zaby</w:t>
      </w:r>
      <w:r w:rsidR="00B36EF6">
        <w:rPr>
          <w:rFonts w:ascii="Times New Roman" w:hAnsi="Times New Roman" w:cs="Times New Roman"/>
          <w:sz w:val="24"/>
          <w:szCs w:val="24"/>
        </w:rPr>
        <w:t>tków</w:t>
      </w:r>
      <w:r w:rsidR="00AF7D02">
        <w:rPr>
          <w:rFonts w:ascii="Times New Roman" w:hAnsi="Times New Roman" w:cs="Times New Roman"/>
          <w:sz w:val="24"/>
          <w:szCs w:val="24"/>
        </w:rPr>
        <w:t xml:space="preserve">                         w Przemyślu </w:t>
      </w:r>
      <w:r w:rsidR="00B36EF6">
        <w:rPr>
          <w:rFonts w:ascii="Times New Roman" w:hAnsi="Times New Roman" w:cs="Times New Roman"/>
          <w:sz w:val="24"/>
          <w:szCs w:val="24"/>
        </w:rPr>
        <w:t>z dnia</w:t>
      </w:r>
      <w:r w:rsidR="00AF7D02">
        <w:rPr>
          <w:rFonts w:ascii="Times New Roman" w:hAnsi="Times New Roman" w:cs="Times New Roman"/>
          <w:sz w:val="24"/>
          <w:szCs w:val="24"/>
        </w:rPr>
        <w:t xml:space="preserve"> </w:t>
      </w:r>
      <w:r w:rsidR="00B36EF6">
        <w:rPr>
          <w:rFonts w:ascii="Times New Roman" w:hAnsi="Times New Roman" w:cs="Times New Roman"/>
          <w:sz w:val="24"/>
          <w:szCs w:val="24"/>
        </w:rPr>
        <w:t>15.06.2020</w:t>
      </w:r>
      <w:r w:rsidR="00887A48">
        <w:rPr>
          <w:rFonts w:ascii="Times New Roman" w:hAnsi="Times New Roman" w:cs="Times New Roman"/>
          <w:sz w:val="24"/>
          <w:szCs w:val="24"/>
        </w:rPr>
        <w:t xml:space="preserve"> r. z</w:t>
      </w:r>
      <w:r w:rsidR="00B36EF6">
        <w:rPr>
          <w:rFonts w:ascii="Times New Roman" w:hAnsi="Times New Roman" w:cs="Times New Roman"/>
          <w:sz w:val="24"/>
          <w:szCs w:val="24"/>
        </w:rPr>
        <w:t>nak AZP-I.5152.26.2020.MP</w:t>
      </w:r>
      <w:r w:rsidR="00887A48">
        <w:rPr>
          <w:rFonts w:ascii="Times New Roman" w:hAnsi="Times New Roman" w:cs="Times New Roman"/>
          <w:sz w:val="24"/>
          <w:szCs w:val="24"/>
        </w:rPr>
        <w:t>, opinię Państwowego Gospodarstwa Wodnego Wody Polskie Regionalnego Zarządu Gospoda</w:t>
      </w:r>
      <w:r w:rsidR="00B36EF6">
        <w:rPr>
          <w:rFonts w:ascii="Times New Roman" w:hAnsi="Times New Roman" w:cs="Times New Roman"/>
          <w:sz w:val="24"/>
          <w:szCs w:val="24"/>
        </w:rPr>
        <w:t xml:space="preserve">rki Wodnej </w:t>
      </w:r>
      <w:r w:rsidR="00AF7D02">
        <w:rPr>
          <w:rFonts w:ascii="Times New Roman" w:hAnsi="Times New Roman" w:cs="Times New Roman"/>
          <w:sz w:val="24"/>
          <w:szCs w:val="24"/>
        </w:rPr>
        <w:t xml:space="preserve">                         </w:t>
      </w:r>
      <w:r w:rsidR="00B36EF6">
        <w:rPr>
          <w:rFonts w:ascii="Times New Roman" w:hAnsi="Times New Roman" w:cs="Times New Roman"/>
          <w:sz w:val="24"/>
          <w:szCs w:val="24"/>
        </w:rPr>
        <w:t>w Rzeszowie z dnia 22.06.2020</w:t>
      </w:r>
      <w:r w:rsidR="00887A48">
        <w:rPr>
          <w:rFonts w:ascii="Times New Roman" w:hAnsi="Times New Roman" w:cs="Times New Roman"/>
          <w:sz w:val="24"/>
          <w:szCs w:val="24"/>
        </w:rPr>
        <w:t xml:space="preserve"> r. znak RZ.RPP.430.3</w:t>
      </w:r>
      <w:r w:rsidR="00B36EF6">
        <w:rPr>
          <w:rFonts w:ascii="Times New Roman" w:hAnsi="Times New Roman" w:cs="Times New Roman"/>
          <w:sz w:val="24"/>
          <w:szCs w:val="24"/>
        </w:rPr>
        <w:t>0.2020</w:t>
      </w:r>
      <w:r w:rsidR="00887A48">
        <w:rPr>
          <w:rFonts w:ascii="Times New Roman" w:hAnsi="Times New Roman" w:cs="Times New Roman"/>
          <w:sz w:val="24"/>
          <w:szCs w:val="24"/>
        </w:rPr>
        <w:t>.MW; opinię Wojewódzkiego S</w:t>
      </w:r>
      <w:r w:rsidR="00AF7D02">
        <w:rPr>
          <w:rFonts w:ascii="Times New Roman" w:hAnsi="Times New Roman" w:cs="Times New Roman"/>
          <w:sz w:val="24"/>
          <w:szCs w:val="24"/>
        </w:rPr>
        <w:t xml:space="preserve">ztabu Wojskowego </w:t>
      </w:r>
      <w:r w:rsidR="00887A48">
        <w:rPr>
          <w:rFonts w:ascii="Times New Roman" w:hAnsi="Times New Roman" w:cs="Times New Roman"/>
          <w:sz w:val="24"/>
          <w:szCs w:val="24"/>
        </w:rPr>
        <w:t>w Rzeszowie</w:t>
      </w:r>
      <w:r w:rsidR="00AF7D02">
        <w:rPr>
          <w:rFonts w:ascii="Times New Roman" w:hAnsi="Times New Roman" w:cs="Times New Roman"/>
          <w:sz w:val="24"/>
          <w:szCs w:val="24"/>
        </w:rPr>
        <w:t xml:space="preserve"> </w:t>
      </w:r>
      <w:r w:rsidR="00B36EF6">
        <w:rPr>
          <w:rFonts w:ascii="Times New Roman" w:hAnsi="Times New Roman" w:cs="Times New Roman"/>
          <w:sz w:val="24"/>
          <w:szCs w:val="24"/>
        </w:rPr>
        <w:t>z dnia 26.05.2020 r. Nr 1488</w:t>
      </w:r>
      <w:r w:rsidR="00887A48">
        <w:rPr>
          <w:rFonts w:ascii="Times New Roman" w:hAnsi="Times New Roman" w:cs="Times New Roman"/>
          <w:sz w:val="24"/>
          <w:szCs w:val="24"/>
        </w:rPr>
        <w:t>/2</w:t>
      </w:r>
      <w:r w:rsidR="00B36EF6">
        <w:rPr>
          <w:rFonts w:ascii="Times New Roman" w:hAnsi="Times New Roman" w:cs="Times New Roman"/>
          <w:sz w:val="24"/>
          <w:szCs w:val="24"/>
        </w:rPr>
        <w:t>0</w:t>
      </w:r>
      <w:r w:rsidR="00887A48">
        <w:rPr>
          <w:rFonts w:ascii="Times New Roman" w:hAnsi="Times New Roman" w:cs="Times New Roman"/>
          <w:sz w:val="24"/>
          <w:szCs w:val="24"/>
        </w:rPr>
        <w:t>; opinię Okręgowego Urzęd</w:t>
      </w:r>
      <w:r w:rsidR="00AF7D02">
        <w:rPr>
          <w:rFonts w:ascii="Times New Roman" w:hAnsi="Times New Roman" w:cs="Times New Roman"/>
          <w:sz w:val="24"/>
          <w:szCs w:val="24"/>
        </w:rPr>
        <w:t xml:space="preserve">u Górniczego </w:t>
      </w:r>
      <w:r w:rsidR="00B36EF6">
        <w:rPr>
          <w:rFonts w:ascii="Times New Roman" w:hAnsi="Times New Roman" w:cs="Times New Roman"/>
          <w:sz w:val="24"/>
          <w:szCs w:val="24"/>
        </w:rPr>
        <w:t>w Krośnie z dnia 24.06</w:t>
      </w:r>
      <w:r w:rsidR="00887A48">
        <w:rPr>
          <w:rFonts w:ascii="Times New Roman" w:hAnsi="Times New Roman" w:cs="Times New Roman"/>
          <w:sz w:val="24"/>
          <w:szCs w:val="24"/>
        </w:rPr>
        <w:t>.2</w:t>
      </w:r>
      <w:r w:rsidR="00B36EF6">
        <w:rPr>
          <w:rFonts w:ascii="Times New Roman" w:hAnsi="Times New Roman" w:cs="Times New Roman"/>
          <w:sz w:val="24"/>
          <w:szCs w:val="24"/>
        </w:rPr>
        <w:t>020 r. znak KRO.5120.192.2020</w:t>
      </w:r>
      <w:r w:rsidR="00155C9A">
        <w:rPr>
          <w:rFonts w:ascii="Times New Roman" w:hAnsi="Times New Roman" w:cs="Times New Roman"/>
          <w:sz w:val="24"/>
          <w:szCs w:val="24"/>
        </w:rPr>
        <w:t>.GK oraz</w:t>
      </w:r>
      <w:r w:rsidR="00887A48">
        <w:rPr>
          <w:rFonts w:ascii="Times New Roman" w:hAnsi="Times New Roman" w:cs="Times New Roman"/>
          <w:sz w:val="24"/>
          <w:szCs w:val="24"/>
        </w:rPr>
        <w:t xml:space="preserve"> opinię PKP Polski</w:t>
      </w:r>
      <w:r w:rsidR="00AF7D02">
        <w:rPr>
          <w:rFonts w:ascii="Times New Roman" w:hAnsi="Times New Roman" w:cs="Times New Roman"/>
          <w:sz w:val="24"/>
          <w:szCs w:val="24"/>
        </w:rPr>
        <w:t>ch Linii Kolejowych S.A. Zakład</w:t>
      </w:r>
      <w:r w:rsidR="00887A48">
        <w:rPr>
          <w:rFonts w:ascii="Times New Roman" w:hAnsi="Times New Roman" w:cs="Times New Roman"/>
          <w:sz w:val="24"/>
          <w:szCs w:val="24"/>
        </w:rPr>
        <w:t xml:space="preserve"> Linii </w:t>
      </w:r>
      <w:r w:rsidR="00B36EF6">
        <w:rPr>
          <w:rFonts w:ascii="Times New Roman" w:hAnsi="Times New Roman" w:cs="Times New Roman"/>
          <w:sz w:val="24"/>
          <w:szCs w:val="24"/>
        </w:rPr>
        <w:t>Kolejowych w Rzeszowie z dnia 15</w:t>
      </w:r>
      <w:r w:rsidR="00887A48">
        <w:rPr>
          <w:rFonts w:ascii="Times New Roman" w:hAnsi="Times New Roman" w:cs="Times New Roman"/>
          <w:sz w:val="24"/>
          <w:szCs w:val="24"/>
        </w:rPr>
        <w:t>.</w:t>
      </w:r>
      <w:r w:rsidR="00B36EF6">
        <w:rPr>
          <w:rFonts w:ascii="Times New Roman" w:hAnsi="Times New Roman" w:cs="Times New Roman"/>
          <w:sz w:val="24"/>
          <w:szCs w:val="24"/>
        </w:rPr>
        <w:t>06.2020</w:t>
      </w:r>
      <w:r w:rsidR="00887A48">
        <w:rPr>
          <w:rFonts w:ascii="Times New Roman" w:hAnsi="Times New Roman" w:cs="Times New Roman"/>
          <w:sz w:val="24"/>
          <w:szCs w:val="24"/>
        </w:rPr>
        <w:t xml:space="preserve"> r</w:t>
      </w:r>
      <w:r w:rsidR="00B36EF6">
        <w:rPr>
          <w:rFonts w:ascii="Times New Roman" w:hAnsi="Times New Roman" w:cs="Times New Roman"/>
          <w:sz w:val="24"/>
          <w:szCs w:val="24"/>
        </w:rPr>
        <w:t>. znak IZDK5-505-168/20.</w:t>
      </w:r>
      <w:r w:rsidR="00887A48">
        <w:rPr>
          <w:rFonts w:ascii="Times New Roman" w:hAnsi="Times New Roman" w:cs="Times New Roman"/>
          <w:sz w:val="24"/>
          <w:szCs w:val="24"/>
        </w:rPr>
        <w:t xml:space="preserve">   </w:t>
      </w:r>
    </w:p>
    <w:p w:rsidR="00B36EF6" w:rsidRPr="006D5186" w:rsidRDefault="00CF7A4A" w:rsidP="00C12740">
      <w:pPr>
        <w:pStyle w:val="Zwykytekst"/>
        <w:tabs>
          <w:tab w:val="left" w:pos="1160"/>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 do pozostałych opinii wskazanych w art. 11d ust. 1 pkt 8 </w:t>
      </w:r>
      <w:r w:rsidRPr="00DD46E2">
        <w:rPr>
          <w:rFonts w:ascii="Times New Roman" w:hAnsi="Times New Roman" w:cs="Times New Roman"/>
          <w:sz w:val="24"/>
          <w:szCs w:val="24"/>
        </w:rPr>
        <w:t>specustawy drogowej</w:t>
      </w:r>
      <w:r w:rsidR="00E70106">
        <w:rPr>
          <w:rFonts w:ascii="Times New Roman" w:hAnsi="Times New Roman" w:cs="Times New Roman"/>
          <w:sz w:val="24"/>
          <w:szCs w:val="24"/>
        </w:rPr>
        <w:t xml:space="preserve"> </w:t>
      </w:r>
      <w:r w:rsidRPr="00DF2C61">
        <w:rPr>
          <w:rFonts w:ascii="Times New Roman" w:hAnsi="Times New Roman" w:cs="Times New Roman"/>
          <w:sz w:val="24"/>
          <w:szCs w:val="24"/>
        </w:rPr>
        <w:t>należy za</w:t>
      </w:r>
      <w:r w:rsidR="00AF7D02">
        <w:rPr>
          <w:rFonts w:ascii="Times New Roman" w:hAnsi="Times New Roman" w:cs="Times New Roman"/>
          <w:sz w:val="24"/>
          <w:szCs w:val="24"/>
        </w:rPr>
        <w:t>uważyć, że I</w:t>
      </w:r>
      <w:r>
        <w:rPr>
          <w:rFonts w:ascii="Times New Roman" w:hAnsi="Times New Roman" w:cs="Times New Roman"/>
          <w:sz w:val="24"/>
          <w:szCs w:val="24"/>
        </w:rPr>
        <w:t xml:space="preserve">nwestor nie miał obowiązku ich przedkładania, gdyż w obszarze </w:t>
      </w:r>
      <w:r>
        <w:rPr>
          <w:rFonts w:ascii="Times New Roman" w:hAnsi="Times New Roman" w:cs="Times New Roman"/>
          <w:sz w:val="24"/>
          <w:szCs w:val="24"/>
        </w:rPr>
        <w:lastRenderedPageBreak/>
        <w:t>projektowanej inwestycji nie znajdują się tereny, z których istnieniem ustawodawca wiąże skutek uzyskania stosownych opinii. Planowana inwestycja zlokalizowana jest bowiem poza pasem technicznym i ochronnym morskich portów i przystani, na projektowanym odcinku drogi b</w:t>
      </w:r>
      <w:r w:rsidR="00A33185">
        <w:rPr>
          <w:rFonts w:ascii="Times New Roman" w:hAnsi="Times New Roman" w:cs="Times New Roman"/>
          <w:sz w:val="24"/>
          <w:szCs w:val="24"/>
        </w:rPr>
        <w:t>rak jest terenów uzdrowiskowych</w:t>
      </w:r>
      <w:r w:rsidR="00B36EF6">
        <w:rPr>
          <w:rFonts w:ascii="Times New Roman" w:hAnsi="Times New Roman" w:cs="Times New Roman"/>
          <w:sz w:val="24"/>
          <w:szCs w:val="24"/>
        </w:rPr>
        <w:t xml:space="preserve"> oraz </w:t>
      </w:r>
      <w:r w:rsidR="00B36EF6" w:rsidRPr="00B36EF6">
        <w:rPr>
          <w:rFonts w:ascii="Times New Roman" w:hAnsi="Times New Roman" w:cs="Times New Roman"/>
          <w:color w:val="000000"/>
          <w:sz w:val="24"/>
          <w:szCs w:val="24"/>
        </w:rPr>
        <w:t xml:space="preserve">gruntów leśnych stanowiących własność Skarbu Państwa, będących w zarządzie </w:t>
      </w:r>
      <w:r w:rsidR="00B36EF6">
        <w:rPr>
          <w:rFonts w:ascii="Times New Roman" w:hAnsi="Times New Roman" w:cs="Times New Roman"/>
          <w:color w:val="000000"/>
          <w:sz w:val="24"/>
          <w:szCs w:val="24"/>
        </w:rPr>
        <w:t xml:space="preserve">Lasów Państwowych, </w:t>
      </w:r>
      <w:r w:rsidRPr="00E70106">
        <w:rPr>
          <w:rFonts w:ascii="Times New Roman" w:hAnsi="Times New Roman" w:cs="Times New Roman"/>
          <w:sz w:val="24"/>
          <w:szCs w:val="24"/>
        </w:rPr>
        <w:t xml:space="preserve">co powoduje, że inwestycja nie wymaga opinii dyrektora właściwego urzędu </w:t>
      </w:r>
      <w:r w:rsidR="006D5186">
        <w:rPr>
          <w:rFonts w:ascii="Times New Roman" w:hAnsi="Times New Roman" w:cs="Times New Roman"/>
          <w:sz w:val="24"/>
          <w:szCs w:val="24"/>
        </w:rPr>
        <w:t xml:space="preserve">morskiego, </w:t>
      </w:r>
      <w:r>
        <w:rPr>
          <w:rFonts w:ascii="Times New Roman" w:hAnsi="Times New Roman" w:cs="Times New Roman"/>
          <w:sz w:val="24"/>
          <w:szCs w:val="24"/>
        </w:rPr>
        <w:t>ministra właściwego do spraw zdrowia</w:t>
      </w:r>
      <w:r w:rsidR="006D5186">
        <w:rPr>
          <w:rFonts w:ascii="Times New Roman" w:hAnsi="Times New Roman" w:cs="Times New Roman"/>
          <w:sz w:val="24"/>
          <w:szCs w:val="24"/>
        </w:rPr>
        <w:t xml:space="preserve"> oraz </w:t>
      </w:r>
      <w:r w:rsidR="006D5186" w:rsidRPr="006D5186">
        <w:rPr>
          <w:rFonts w:ascii="Times New Roman" w:hAnsi="Times New Roman" w:cs="Times New Roman"/>
          <w:color w:val="000000"/>
          <w:sz w:val="24"/>
          <w:szCs w:val="24"/>
        </w:rPr>
        <w:t>dyrektora właściwej regionalnej dyrekcji Lasów Państwowych</w:t>
      </w:r>
      <w:r w:rsidR="006D5186">
        <w:rPr>
          <w:rFonts w:ascii="Times New Roman" w:hAnsi="Times New Roman" w:cs="Times New Roman"/>
          <w:color w:val="000000"/>
          <w:sz w:val="24"/>
          <w:szCs w:val="24"/>
        </w:rPr>
        <w:t>.</w:t>
      </w:r>
    </w:p>
    <w:p w:rsidR="00A33185" w:rsidRDefault="00CF7A4A" w:rsidP="00C12740">
      <w:pPr>
        <w:spacing w:line="360" w:lineRule="auto"/>
        <w:ind w:firstLine="708"/>
        <w:jc w:val="both"/>
        <w:rPr>
          <w:sz w:val="24"/>
          <w:szCs w:val="24"/>
        </w:rPr>
      </w:pPr>
      <w:r>
        <w:rPr>
          <w:sz w:val="24"/>
          <w:szCs w:val="24"/>
        </w:rPr>
        <w:t xml:space="preserve">Wraz z wnioskiem </w:t>
      </w:r>
      <w:r w:rsidR="00AF7D02">
        <w:rPr>
          <w:sz w:val="24"/>
          <w:szCs w:val="24"/>
        </w:rPr>
        <w:t xml:space="preserve">o wydanie decyzji </w:t>
      </w:r>
      <w:proofErr w:type="spellStart"/>
      <w:r w:rsidR="00AF7D02">
        <w:rPr>
          <w:sz w:val="24"/>
          <w:szCs w:val="24"/>
        </w:rPr>
        <w:t>zrid</w:t>
      </w:r>
      <w:proofErr w:type="spellEnd"/>
      <w:r w:rsidR="00AF7D02">
        <w:rPr>
          <w:sz w:val="24"/>
          <w:szCs w:val="24"/>
        </w:rPr>
        <w:t xml:space="preserve"> I</w:t>
      </w:r>
      <w:r>
        <w:rPr>
          <w:sz w:val="24"/>
          <w:szCs w:val="24"/>
        </w:rPr>
        <w:t xml:space="preserve">nwestor przedłożył </w:t>
      </w:r>
      <w:r w:rsidRPr="00452E1E">
        <w:rPr>
          <w:sz w:val="24"/>
          <w:szCs w:val="24"/>
        </w:rPr>
        <w:t>komplet dokumentów wymaganych na podstawie art. 11d ust. 1 specustawy drogowej, a</w:t>
      </w:r>
      <w:r>
        <w:rPr>
          <w:sz w:val="24"/>
          <w:szCs w:val="24"/>
        </w:rPr>
        <w:t xml:space="preserve"> w szczególności mapę </w:t>
      </w:r>
      <w:r w:rsidR="00AF7D02">
        <w:rPr>
          <w:sz w:val="24"/>
          <w:szCs w:val="24"/>
        </w:rPr>
        <w:t xml:space="preserve">                   </w:t>
      </w:r>
      <w:r>
        <w:rPr>
          <w:sz w:val="24"/>
          <w:szCs w:val="24"/>
        </w:rPr>
        <w:t>w skali 1:</w:t>
      </w:r>
      <w:r w:rsidRPr="00452E1E">
        <w:rPr>
          <w:sz w:val="24"/>
          <w:szCs w:val="24"/>
        </w:rPr>
        <w:t>500 przedstawiającą proponowany przebieg drogi, z zaznaczeniem terenu niezbędnego dla obiektów budowlanych oraz istniej</w:t>
      </w:r>
      <w:r w:rsidR="00AF7D02">
        <w:rPr>
          <w:sz w:val="24"/>
          <w:szCs w:val="24"/>
        </w:rPr>
        <w:t xml:space="preserve">ące uzbrojenie terenu, a </w:t>
      </w:r>
      <w:r w:rsidRPr="00452E1E">
        <w:rPr>
          <w:sz w:val="24"/>
          <w:szCs w:val="24"/>
        </w:rPr>
        <w:t xml:space="preserve">także analizę powiązania projektowanej drogi z innymi drogami publicznymi, określenie zmian </w:t>
      </w:r>
      <w:r w:rsidR="00FC3F4A">
        <w:rPr>
          <w:sz w:val="24"/>
          <w:szCs w:val="24"/>
        </w:rPr>
        <w:br/>
      </w:r>
      <w:r w:rsidRPr="00452E1E">
        <w:rPr>
          <w:sz w:val="24"/>
          <w:szCs w:val="24"/>
        </w:rPr>
        <w:t>w dotychczasowej infrastr</w:t>
      </w:r>
      <w:r w:rsidR="00AF7D02">
        <w:rPr>
          <w:sz w:val="24"/>
          <w:szCs w:val="24"/>
        </w:rPr>
        <w:t>ukturze zagospodarowania terenu oraz</w:t>
      </w:r>
      <w:r w:rsidRPr="00452E1E">
        <w:rPr>
          <w:sz w:val="24"/>
          <w:szCs w:val="24"/>
        </w:rPr>
        <w:t xml:space="preserve"> mapę zawierającą projekt</w:t>
      </w:r>
      <w:r w:rsidR="00DC5E7D">
        <w:rPr>
          <w:sz w:val="24"/>
          <w:szCs w:val="24"/>
        </w:rPr>
        <w:t>y</w:t>
      </w:r>
      <w:r w:rsidRPr="00452E1E">
        <w:rPr>
          <w:sz w:val="24"/>
          <w:szCs w:val="24"/>
        </w:rPr>
        <w:t xml:space="preserve"> podziału nieruchomości wraz z wykazem zmian gruntowych.</w:t>
      </w:r>
      <w:r>
        <w:rPr>
          <w:sz w:val="24"/>
          <w:szCs w:val="24"/>
        </w:rPr>
        <w:t xml:space="preserve"> </w:t>
      </w:r>
    </w:p>
    <w:p w:rsidR="00960573" w:rsidRDefault="009770BE" w:rsidP="00C12740">
      <w:pPr>
        <w:spacing w:line="360" w:lineRule="auto"/>
        <w:ind w:firstLine="708"/>
        <w:jc w:val="both"/>
        <w:rPr>
          <w:sz w:val="24"/>
          <w:szCs w:val="24"/>
        </w:rPr>
      </w:pPr>
      <w:r>
        <w:rPr>
          <w:sz w:val="24"/>
          <w:szCs w:val="24"/>
        </w:rPr>
        <w:t>Do wniosku I</w:t>
      </w:r>
      <w:r w:rsidR="00CF7A4A">
        <w:rPr>
          <w:sz w:val="24"/>
          <w:szCs w:val="24"/>
        </w:rPr>
        <w:t>nwestor dołączył również decyzję</w:t>
      </w:r>
      <w:r w:rsidR="00A33185">
        <w:rPr>
          <w:sz w:val="24"/>
          <w:szCs w:val="24"/>
        </w:rPr>
        <w:t xml:space="preserve"> </w:t>
      </w:r>
      <w:r w:rsidR="00960573">
        <w:rPr>
          <w:sz w:val="24"/>
          <w:szCs w:val="24"/>
        </w:rPr>
        <w:t>Państwowego Gospodarstwa Wodnego Wody Polskie</w:t>
      </w:r>
      <w:r w:rsidR="00F002DB">
        <w:rPr>
          <w:sz w:val="24"/>
          <w:szCs w:val="24"/>
        </w:rPr>
        <w:t xml:space="preserve"> Dyrektora Zarządu Zlewni w</w:t>
      </w:r>
      <w:r w:rsidR="00AF7D02">
        <w:rPr>
          <w:sz w:val="24"/>
          <w:szCs w:val="24"/>
        </w:rPr>
        <w:t xml:space="preserve"> Przemyślu z dnia 14.05.2021 r.</w:t>
      </w:r>
      <w:r w:rsidR="00F002DB">
        <w:rPr>
          <w:sz w:val="24"/>
          <w:szCs w:val="24"/>
        </w:rPr>
        <w:t xml:space="preserve"> znak RZ.ZUZ.3.4210.126.2021.IH udzielając</w:t>
      </w:r>
      <w:r w:rsidR="006355D2">
        <w:rPr>
          <w:sz w:val="24"/>
          <w:szCs w:val="24"/>
        </w:rPr>
        <w:t>ą</w:t>
      </w:r>
      <w:r w:rsidR="00F002DB">
        <w:rPr>
          <w:sz w:val="24"/>
          <w:szCs w:val="24"/>
        </w:rPr>
        <w:t xml:space="preserve"> pozwolenia wodnoprawnego na odprowadzania wód opadowych i roztopowych z powierzchni </w:t>
      </w:r>
      <w:r w:rsidR="006355D2">
        <w:rPr>
          <w:sz w:val="24"/>
          <w:szCs w:val="24"/>
        </w:rPr>
        <w:t>drogi poprzez projektowany wylot do wód cieku Stary San, wykonanie urządzeń wodnych oraz lokalizowanie na obszarach szczególnego zagrożenia powodzią nowych obiektów budowlanych</w:t>
      </w:r>
      <w:r>
        <w:rPr>
          <w:sz w:val="24"/>
          <w:szCs w:val="24"/>
        </w:rPr>
        <w:t xml:space="preserve"> oraz </w:t>
      </w:r>
      <w:r w:rsidR="006355D2">
        <w:rPr>
          <w:sz w:val="24"/>
          <w:szCs w:val="24"/>
        </w:rPr>
        <w:t xml:space="preserve">decyzję Burmistrza Miasta Jarosław z dnia 04.09.2020 r. znak GKN.6220.02.2020 stwierdzającą brak potrzeby przeprowadzania oceny oddziaływania na środowisko dla powyższego przedsięwzięcia.    </w:t>
      </w:r>
    </w:p>
    <w:p w:rsidR="00CF7A4A" w:rsidRDefault="00DA36A1" w:rsidP="00C12740">
      <w:pPr>
        <w:spacing w:line="360" w:lineRule="auto"/>
        <w:ind w:firstLine="708"/>
        <w:jc w:val="both"/>
        <w:rPr>
          <w:sz w:val="24"/>
          <w:szCs w:val="24"/>
        </w:rPr>
      </w:pPr>
      <w:r>
        <w:rPr>
          <w:sz w:val="24"/>
          <w:szCs w:val="24"/>
        </w:rPr>
        <w:t>Ponadto d</w:t>
      </w:r>
      <w:r w:rsidR="00CF7A4A" w:rsidRPr="00452E1E">
        <w:rPr>
          <w:sz w:val="24"/>
          <w:szCs w:val="24"/>
        </w:rPr>
        <w:t xml:space="preserve">o wniosku o wydanie decyzji </w:t>
      </w:r>
      <w:proofErr w:type="spellStart"/>
      <w:r w:rsidR="00CF7A4A" w:rsidRPr="00452E1E">
        <w:rPr>
          <w:sz w:val="24"/>
          <w:szCs w:val="24"/>
        </w:rPr>
        <w:t>zrid</w:t>
      </w:r>
      <w:proofErr w:type="spellEnd"/>
      <w:r w:rsidR="00CF7A4A" w:rsidRPr="00452E1E">
        <w:rPr>
          <w:sz w:val="24"/>
          <w:szCs w:val="24"/>
        </w:rPr>
        <w:t xml:space="preserve"> </w:t>
      </w:r>
      <w:r w:rsidR="009770BE">
        <w:rPr>
          <w:sz w:val="24"/>
          <w:szCs w:val="24"/>
        </w:rPr>
        <w:t>I</w:t>
      </w:r>
      <w:r w:rsidR="003C24D1">
        <w:rPr>
          <w:sz w:val="24"/>
          <w:szCs w:val="24"/>
        </w:rPr>
        <w:t>nwestor za</w:t>
      </w:r>
      <w:r>
        <w:rPr>
          <w:sz w:val="24"/>
          <w:szCs w:val="24"/>
        </w:rPr>
        <w:t xml:space="preserve">łączył </w:t>
      </w:r>
      <w:r w:rsidR="00A33185">
        <w:rPr>
          <w:sz w:val="24"/>
          <w:szCs w:val="24"/>
        </w:rPr>
        <w:t>trzy</w:t>
      </w:r>
      <w:r w:rsidR="00CF7A4A" w:rsidRPr="00452E1E">
        <w:rPr>
          <w:sz w:val="24"/>
          <w:szCs w:val="24"/>
        </w:rPr>
        <w:t xml:space="preserve"> </w:t>
      </w:r>
      <w:r w:rsidR="001E6E14">
        <w:rPr>
          <w:sz w:val="24"/>
          <w:szCs w:val="24"/>
        </w:rPr>
        <w:t xml:space="preserve">egzemplarze projektu </w:t>
      </w:r>
      <w:r w:rsidR="00A33185">
        <w:rPr>
          <w:sz w:val="24"/>
          <w:szCs w:val="24"/>
        </w:rPr>
        <w:t>zagospodarowania terenu i projektu architektoniczno-budowlanego</w:t>
      </w:r>
      <w:r w:rsidR="00CF7A4A" w:rsidRPr="00452E1E">
        <w:rPr>
          <w:sz w:val="24"/>
          <w:szCs w:val="24"/>
        </w:rPr>
        <w:t xml:space="preserve"> wraz </w:t>
      </w:r>
      <w:r w:rsidR="00A33185">
        <w:rPr>
          <w:sz w:val="24"/>
          <w:szCs w:val="24"/>
        </w:rPr>
        <w:t xml:space="preserve">                               </w:t>
      </w:r>
      <w:r w:rsidR="00CF7A4A" w:rsidRPr="00452E1E">
        <w:rPr>
          <w:sz w:val="24"/>
          <w:szCs w:val="24"/>
        </w:rPr>
        <w:t xml:space="preserve">z </w:t>
      </w:r>
      <w:r w:rsidR="00CF7A4A">
        <w:rPr>
          <w:sz w:val="24"/>
          <w:szCs w:val="24"/>
        </w:rPr>
        <w:t xml:space="preserve">wymaganymi uzgodnieniami i opiniami, </w:t>
      </w:r>
      <w:r w:rsidR="00155C9A">
        <w:rPr>
          <w:sz w:val="24"/>
          <w:szCs w:val="24"/>
        </w:rPr>
        <w:t>wykonanych i sprawdzonych</w:t>
      </w:r>
      <w:r w:rsidR="00CF7A4A" w:rsidRPr="00452E1E">
        <w:rPr>
          <w:sz w:val="24"/>
          <w:szCs w:val="24"/>
        </w:rPr>
        <w:t xml:space="preserve"> przez osoby spełniające warunki, o których mowa w art. 12 ust. 7 ustawy z dnia 7 lipca 1994 r. – Pr</w:t>
      </w:r>
      <w:r w:rsidR="009770BE">
        <w:rPr>
          <w:sz w:val="24"/>
          <w:szCs w:val="24"/>
        </w:rPr>
        <w:t>awo budowlane (</w:t>
      </w:r>
      <w:proofErr w:type="spellStart"/>
      <w:r w:rsidR="009770BE">
        <w:rPr>
          <w:sz w:val="24"/>
          <w:szCs w:val="24"/>
        </w:rPr>
        <w:t>t.j</w:t>
      </w:r>
      <w:proofErr w:type="spellEnd"/>
      <w:r w:rsidR="009770BE">
        <w:rPr>
          <w:sz w:val="24"/>
          <w:szCs w:val="24"/>
        </w:rPr>
        <w:t>. Dz.U. z 2023 r. poz. 682</w:t>
      </w:r>
      <w:r w:rsidR="00FC3F4A">
        <w:rPr>
          <w:sz w:val="24"/>
          <w:szCs w:val="24"/>
        </w:rPr>
        <w:t xml:space="preserve"> ze zm.</w:t>
      </w:r>
      <w:r w:rsidR="00CF7A4A" w:rsidRPr="00452E1E">
        <w:rPr>
          <w:sz w:val="24"/>
          <w:szCs w:val="24"/>
        </w:rPr>
        <w:t xml:space="preserve">). Zgodnie </w:t>
      </w:r>
      <w:r w:rsidR="00CF7A4A">
        <w:rPr>
          <w:sz w:val="24"/>
          <w:szCs w:val="24"/>
        </w:rPr>
        <w:t>z</w:t>
      </w:r>
      <w:r w:rsidR="000D0E9D">
        <w:rPr>
          <w:sz w:val="24"/>
          <w:szCs w:val="24"/>
        </w:rPr>
        <w:t xml:space="preserve"> </w:t>
      </w:r>
      <w:r w:rsidR="009A556A">
        <w:rPr>
          <w:sz w:val="24"/>
          <w:szCs w:val="24"/>
        </w:rPr>
        <w:t>art. 34 ust. 3d pkt 3</w:t>
      </w:r>
      <w:r w:rsidR="00CF7A4A" w:rsidRPr="00452E1E">
        <w:rPr>
          <w:sz w:val="24"/>
          <w:szCs w:val="24"/>
        </w:rPr>
        <w:t xml:space="preserve"> ww. ustawy </w:t>
      </w:r>
      <w:r w:rsidR="0068679D">
        <w:rPr>
          <w:sz w:val="24"/>
          <w:szCs w:val="24"/>
        </w:rPr>
        <w:t xml:space="preserve">                    </w:t>
      </w:r>
      <w:r w:rsidR="00CF7A4A" w:rsidRPr="00452E1E">
        <w:rPr>
          <w:sz w:val="24"/>
          <w:szCs w:val="24"/>
        </w:rPr>
        <w:t>do projektu dołączono o</w:t>
      </w:r>
      <w:r w:rsidR="00CF7A4A">
        <w:rPr>
          <w:sz w:val="24"/>
          <w:szCs w:val="24"/>
        </w:rPr>
        <w:t>świadcze</w:t>
      </w:r>
      <w:r w:rsidR="00FC3F4A">
        <w:rPr>
          <w:sz w:val="24"/>
          <w:szCs w:val="24"/>
        </w:rPr>
        <w:t>nie projektanta</w:t>
      </w:r>
      <w:r w:rsidR="00A33185">
        <w:rPr>
          <w:sz w:val="24"/>
          <w:szCs w:val="24"/>
        </w:rPr>
        <w:t xml:space="preserve"> </w:t>
      </w:r>
      <w:r w:rsidR="00CF7A4A" w:rsidRPr="00452E1E">
        <w:rPr>
          <w:sz w:val="24"/>
          <w:szCs w:val="24"/>
        </w:rPr>
        <w:t>o spor</w:t>
      </w:r>
      <w:r w:rsidR="00CF7A4A">
        <w:rPr>
          <w:sz w:val="24"/>
          <w:szCs w:val="24"/>
        </w:rPr>
        <w:t>ządzeniu projektu zgodnie</w:t>
      </w:r>
      <w:r w:rsidR="00CF7A4A" w:rsidRPr="00452E1E">
        <w:rPr>
          <w:sz w:val="24"/>
          <w:szCs w:val="24"/>
        </w:rPr>
        <w:t xml:space="preserve"> </w:t>
      </w:r>
      <w:r w:rsidR="00FC3F4A">
        <w:rPr>
          <w:sz w:val="24"/>
          <w:szCs w:val="24"/>
        </w:rPr>
        <w:br/>
      </w:r>
      <w:r w:rsidR="00CF7A4A" w:rsidRPr="00452E1E">
        <w:rPr>
          <w:sz w:val="24"/>
          <w:szCs w:val="24"/>
        </w:rPr>
        <w:t>z obowiązującymi przepisami</w:t>
      </w:r>
      <w:r w:rsidR="00A33185">
        <w:rPr>
          <w:sz w:val="24"/>
          <w:szCs w:val="24"/>
        </w:rPr>
        <w:t xml:space="preserve"> </w:t>
      </w:r>
      <w:r w:rsidR="00CF7A4A">
        <w:rPr>
          <w:sz w:val="24"/>
          <w:szCs w:val="24"/>
        </w:rPr>
        <w:t>i zasadami wiedzy technicznej.</w:t>
      </w:r>
    </w:p>
    <w:p w:rsidR="00CF7A4A" w:rsidRDefault="00CF7A4A" w:rsidP="00C12740">
      <w:pPr>
        <w:spacing w:line="360" w:lineRule="auto"/>
        <w:ind w:firstLine="708"/>
        <w:jc w:val="both"/>
        <w:rPr>
          <w:sz w:val="24"/>
          <w:szCs w:val="24"/>
        </w:rPr>
      </w:pPr>
      <w:r w:rsidRPr="00452E1E">
        <w:rPr>
          <w:sz w:val="24"/>
          <w:szCs w:val="24"/>
        </w:rPr>
        <w:t>Po dokonaniu analizy przedłożonego prze</w:t>
      </w:r>
      <w:r w:rsidR="00AF7D02">
        <w:rPr>
          <w:sz w:val="24"/>
          <w:szCs w:val="24"/>
        </w:rPr>
        <w:t>z I</w:t>
      </w:r>
      <w:r w:rsidR="00155C9A">
        <w:rPr>
          <w:sz w:val="24"/>
          <w:szCs w:val="24"/>
        </w:rPr>
        <w:t>nwestora projektu</w:t>
      </w:r>
      <w:r w:rsidRPr="00452E1E">
        <w:rPr>
          <w:sz w:val="24"/>
          <w:szCs w:val="24"/>
        </w:rPr>
        <w:t xml:space="preserve"> organ stwierdził, </w:t>
      </w:r>
      <w:r w:rsidR="00155C9A">
        <w:rPr>
          <w:sz w:val="24"/>
          <w:szCs w:val="24"/>
        </w:rPr>
        <w:t xml:space="preserve">                    </w:t>
      </w:r>
      <w:r w:rsidRPr="00452E1E">
        <w:rPr>
          <w:sz w:val="24"/>
          <w:szCs w:val="24"/>
        </w:rPr>
        <w:t>że spełnia on wyma</w:t>
      </w:r>
      <w:r w:rsidR="00127E90">
        <w:rPr>
          <w:sz w:val="24"/>
          <w:szCs w:val="24"/>
        </w:rPr>
        <w:t>gania określone w art. 34 ust. 3</w:t>
      </w:r>
      <w:r w:rsidRPr="00452E1E">
        <w:rPr>
          <w:sz w:val="24"/>
          <w:szCs w:val="24"/>
        </w:rPr>
        <w:t xml:space="preserve"> Prawa budow</w:t>
      </w:r>
      <w:r>
        <w:rPr>
          <w:sz w:val="24"/>
          <w:szCs w:val="24"/>
        </w:rPr>
        <w:t xml:space="preserve">lanego oraz </w:t>
      </w:r>
      <w:r w:rsidR="00954631">
        <w:rPr>
          <w:sz w:val="24"/>
          <w:szCs w:val="24"/>
        </w:rPr>
        <w:t xml:space="preserve">                                            </w:t>
      </w:r>
      <w:r>
        <w:rPr>
          <w:sz w:val="24"/>
          <w:szCs w:val="24"/>
        </w:rPr>
        <w:t>w R</w:t>
      </w:r>
      <w:r w:rsidRPr="00452E1E">
        <w:rPr>
          <w:sz w:val="24"/>
          <w:szCs w:val="24"/>
        </w:rPr>
        <w:t xml:space="preserve">ozporządzeniu Ministra </w:t>
      </w:r>
      <w:r w:rsidR="00954631">
        <w:rPr>
          <w:sz w:val="24"/>
          <w:szCs w:val="24"/>
        </w:rPr>
        <w:t>Rozwoju z dnia 11 września 2020 r.</w:t>
      </w:r>
      <w:r w:rsidRPr="00452E1E">
        <w:rPr>
          <w:sz w:val="24"/>
          <w:szCs w:val="24"/>
        </w:rPr>
        <w:t xml:space="preserve"> w sprawie szczegółowego zakresu i formy pr</w:t>
      </w:r>
      <w:r>
        <w:rPr>
          <w:sz w:val="24"/>
          <w:szCs w:val="24"/>
        </w:rPr>
        <w:t>o</w:t>
      </w:r>
      <w:r w:rsidR="00127E90">
        <w:rPr>
          <w:sz w:val="24"/>
          <w:szCs w:val="24"/>
        </w:rPr>
        <w:t>jektu budowlanego (</w:t>
      </w:r>
      <w:proofErr w:type="spellStart"/>
      <w:r w:rsidR="003559AB">
        <w:rPr>
          <w:sz w:val="24"/>
          <w:szCs w:val="24"/>
        </w:rPr>
        <w:t>t.j</w:t>
      </w:r>
      <w:proofErr w:type="spellEnd"/>
      <w:r w:rsidR="003559AB">
        <w:rPr>
          <w:sz w:val="24"/>
          <w:szCs w:val="24"/>
        </w:rPr>
        <w:t>. Dz.U. z 2022 r. poz. 1679</w:t>
      </w:r>
      <w:r w:rsidRPr="00452E1E">
        <w:rPr>
          <w:sz w:val="24"/>
          <w:szCs w:val="24"/>
        </w:rPr>
        <w:t>)</w:t>
      </w:r>
      <w:r>
        <w:rPr>
          <w:sz w:val="24"/>
          <w:szCs w:val="24"/>
        </w:rPr>
        <w:t>.</w:t>
      </w:r>
    </w:p>
    <w:p w:rsidR="0016741A" w:rsidRDefault="0068679D" w:rsidP="00C12740">
      <w:pPr>
        <w:spacing w:line="360" w:lineRule="auto"/>
        <w:ind w:firstLine="708"/>
        <w:jc w:val="both"/>
        <w:rPr>
          <w:sz w:val="24"/>
          <w:szCs w:val="24"/>
        </w:rPr>
      </w:pPr>
      <w:r>
        <w:rPr>
          <w:sz w:val="24"/>
          <w:szCs w:val="24"/>
        </w:rPr>
        <w:lastRenderedPageBreak/>
        <w:t>Starosta Jarosławski</w:t>
      </w:r>
      <w:r w:rsidR="00AF7D02">
        <w:rPr>
          <w:sz w:val="24"/>
          <w:szCs w:val="24"/>
        </w:rPr>
        <w:t>,</w:t>
      </w:r>
      <w:r w:rsidR="00CF7A4A" w:rsidRPr="00452E1E">
        <w:rPr>
          <w:sz w:val="24"/>
          <w:szCs w:val="24"/>
        </w:rPr>
        <w:t xml:space="preserve"> zgodnie z dyspozycją art. 11d ust. 5 specustawy drogowej</w:t>
      </w:r>
      <w:r w:rsidR="003C24D1">
        <w:rPr>
          <w:sz w:val="24"/>
          <w:szCs w:val="24"/>
        </w:rPr>
        <w:t xml:space="preserve"> pismem z dnia 18.05.2022 r. znak AB-AAB.6740.1.1.2022</w:t>
      </w:r>
      <w:r w:rsidR="00CF7A4A">
        <w:rPr>
          <w:sz w:val="24"/>
          <w:szCs w:val="24"/>
        </w:rPr>
        <w:t xml:space="preserve"> r.</w:t>
      </w:r>
      <w:r w:rsidR="00CF7A4A" w:rsidRPr="00452E1E">
        <w:rPr>
          <w:sz w:val="24"/>
          <w:szCs w:val="24"/>
        </w:rPr>
        <w:t xml:space="preserve"> zawi</w:t>
      </w:r>
      <w:r w:rsidR="00127E90">
        <w:rPr>
          <w:sz w:val="24"/>
          <w:szCs w:val="24"/>
        </w:rPr>
        <w:t xml:space="preserve">adomił o wszczęciu postępowania </w:t>
      </w:r>
      <w:r w:rsidR="00CF7A4A" w:rsidRPr="00452E1E">
        <w:rPr>
          <w:sz w:val="24"/>
          <w:szCs w:val="24"/>
        </w:rPr>
        <w:t xml:space="preserve">w sprawie wydania decyzji o zezwoleniu na realizację przedmiotowej inwestycji wnioskodawcę oraz właścicieli i użytkowników wieczystych nieruchomości wskazanych we wniosku o wydanie tej decyzji, wysyłając zawiadomienia na adres widniejący w katastrze nieruchomości. </w:t>
      </w:r>
      <w:r w:rsidR="0016741A" w:rsidRPr="00452E1E">
        <w:rPr>
          <w:sz w:val="24"/>
          <w:szCs w:val="24"/>
        </w:rPr>
        <w:t xml:space="preserve">W powyższym </w:t>
      </w:r>
      <w:r w:rsidR="0016741A" w:rsidRPr="00F008EA">
        <w:rPr>
          <w:sz w:val="24"/>
          <w:szCs w:val="24"/>
        </w:rPr>
        <w:t xml:space="preserve">zawiadomieniu o wszczęciu postępowania organ </w:t>
      </w:r>
      <w:r w:rsidR="0016741A">
        <w:rPr>
          <w:sz w:val="24"/>
          <w:szCs w:val="24"/>
        </w:rPr>
        <w:t xml:space="preserve">                </w:t>
      </w:r>
      <w:r w:rsidR="0016741A" w:rsidRPr="00F008EA">
        <w:rPr>
          <w:sz w:val="24"/>
          <w:szCs w:val="24"/>
        </w:rPr>
        <w:t xml:space="preserve">I instancji podał jego podstawę prawną, poinformował strony o możliwości zapoznania się </w:t>
      </w:r>
      <w:r w:rsidR="0016741A">
        <w:rPr>
          <w:sz w:val="24"/>
          <w:szCs w:val="24"/>
        </w:rPr>
        <w:t xml:space="preserve">                 </w:t>
      </w:r>
      <w:r w:rsidR="0016741A" w:rsidRPr="00F008EA">
        <w:rPr>
          <w:sz w:val="24"/>
          <w:szCs w:val="24"/>
        </w:rPr>
        <w:t xml:space="preserve">z planowanym zamierzeniem inwestycyjnym oraz zgłoszenia ewentualnych zastrzeżeń </w:t>
      </w:r>
      <w:r w:rsidR="0016741A">
        <w:rPr>
          <w:sz w:val="24"/>
          <w:szCs w:val="24"/>
        </w:rPr>
        <w:t xml:space="preserve">                            </w:t>
      </w:r>
      <w:r w:rsidR="0016741A" w:rsidRPr="00F008EA">
        <w:rPr>
          <w:sz w:val="24"/>
          <w:szCs w:val="24"/>
        </w:rPr>
        <w:t xml:space="preserve">i wniosków, a także wskazał  </w:t>
      </w:r>
      <w:r w:rsidR="0016741A" w:rsidRPr="00F008EA">
        <w:rPr>
          <w:sz w:val="24"/>
          <w:szCs w:val="24"/>
          <w:shd w:val="clear" w:color="auto" w:fill="FFFFFF"/>
        </w:rPr>
        <w:t>nieruchomości lub ich części, objęte wnioskiem o wydanie decyzji o zezwoleniu na realizację inwestycji drogowej.</w:t>
      </w:r>
      <w:r w:rsidR="00DA36A1">
        <w:rPr>
          <w:sz w:val="24"/>
          <w:szCs w:val="24"/>
          <w:shd w:val="clear" w:color="auto" w:fill="FFFFFF"/>
        </w:rPr>
        <w:t xml:space="preserve"> </w:t>
      </w:r>
      <w:r w:rsidR="00CF7A4A" w:rsidRPr="00452E1E">
        <w:rPr>
          <w:sz w:val="24"/>
          <w:szCs w:val="24"/>
        </w:rPr>
        <w:t>Pozostałe strony postępowan</w:t>
      </w:r>
      <w:r w:rsidR="003C24D1">
        <w:rPr>
          <w:sz w:val="24"/>
          <w:szCs w:val="24"/>
        </w:rPr>
        <w:t xml:space="preserve">ia zostały poinformowane </w:t>
      </w:r>
      <w:r w:rsidR="00AF7D02">
        <w:rPr>
          <w:sz w:val="24"/>
          <w:szCs w:val="24"/>
        </w:rPr>
        <w:t xml:space="preserve">o </w:t>
      </w:r>
      <w:r w:rsidR="00CF7A4A" w:rsidRPr="00452E1E">
        <w:rPr>
          <w:sz w:val="24"/>
          <w:szCs w:val="24"/>
        </w:rPr>
        <w:t>wszczęciu</w:t>
      </w:r>
      <w:r w:rsidR="003C24D1">
        <w:rPr>
          <w:sz w:val="24"/>
          <w:szCs w:val="24"/>
        </w:rPr>
        <w:t xml:space="preserve"> postępowania </w:t>
      </w:r>
      <w:r w:rsidR="00CF7A4A" w:rsidRPr="00452E1E">
        <w:rPr>
          <w:sz w:val="24"/>
          <w:szCs w:val="24"/>
        </w:rPr>
        <w:t xml:space="preserve">w drodze obwieszczenia </w:t>
      </w:r>
      <w:r w:rsidR="0016741A">
        <w:rPr>
          <w:sz w:val="24"/>
          <w:szCs w:val="24"/>
        </w:rPr>
        <w:t>:</w:t>
      </w:r>
    </w:p>
    <w:p w:rsidR="0016741A" w:rsidRDefault="0016741A" w:rsidP="003C24D1">
      <w:pPr>
        <w:pStyle w:val="Akapitzlist"/>
        <w:numPr>
          <w:ilvl w:val="0"/>
          <w:numId w:val="2"/>
        </w:numPr>
        <w:spacing w:line="360" w:lineRule="auto"/>
        <w:jc w:val="both"/>
      </w:pPr>
      <w:r>
        <w:t xml:space="preserve">na tablicy ogłoszeń </w:t>
      </w:r>
      <w:r w:rsidR="003C24D1">
        <w:t xml:space="preserve">oraz </w:t>
      </w:r>
      <w:r>
        <w:t xml:space="preserve">w </w:t>
      </w:r>
      <w:r w:rsidRPr="00452E1E">
        <w:t>Biuletynie</w:t>
      </w:r>
      <w:r>
        <w:t xml:space="preserve"> Informacji Publicznej </w:t>
      </w:r>
      <w:r w:rsidR="003C24D1">
        <w:t>Starostwa Powiatowego w Jarosławiu w dniu 19.05.2022 r.,</w:t>
      </w:r>
    </w:p>
    <w:p w:rsidR="0016741A" w:rsidRPr="00452E1E" w:rsidRDefault="0016741A" w:rsidP="00C12740">
      <w:pPr>
        <w:pStyle w:val="Akapitzlist"/>
        <w:numPr>
          <w:ilvl w:val="0"/>
          <w:numId w:val="2"/>
        </w:numPr>
        <w:spacing w:line="360" w:lineRule="auto"/>
        <w:jc w:val="both"/>
      </w:pPr>
      <w:r>
        <w:t xml:space="preserve">na tablicy ogłoszeń </w:t>
      </w:r>
      <w:r w:rsidR="003C24D1">
        <w:t xml:space="preserve">oraz </w:t>
      </w:r>
      <w:r>
        <w:t xml:space="preserve">w </w:t>
      </w:r>
      <w:r w:rsidRPr="00452E1E">
        <w:t>Biuletynie</w:t>
      </w:r>
      <w:r>
        <w:t xml:space="preserve"> Informacji Public</w:t>
      </w:r>
      <w:r w:rsidR="003C24D1">
        <w:t>znej Urzędu Miasta Jarosławia</w:t>
      </w:r>
      <w:r>
        <w:t xml:space="preserve">                  </w:t>
      </w:r>
      <w:r w:rsidR="003C24D1">
        <w:t xml:space="preserve">                       w dniu 23.05</w:t>
      </w:r>
      <w:r>
        <w:t xml:space="preserve">.2022 r.,  </w:t>
      </w:r>
    </w:p>
    <w:p w:rsidR="0016741A" w:rsidRDefault="0016741A" w:rsidP="00C12740">
      <w:pPr>
        <w:pStyle w:val="Akapitzlist"/>
        <w:numPr>
          <w:ilvl w:val="0"/>
          <w:numId w:val="2"/>
        </w:numPr>
        <w:spacing w:line="360" w:lineRule="auto"/>
        <w:jc w:val="both"/>
      </w:pPr>
      <w:r w:rsidRPr="00452E1E">
        <w:t>w prasie loka</w:t>
      </w:r>
      <w:r w:rsidR="003C24D1">
        <w:t>lnej – G</w:t>
      </w:r>
      <w:r>
        <w:t>azeta</w:t>
      </w:r>
      <w:r w:rsidR="006C77BC">
        <w:t xml:space="preserve"> Jarosławska w dniu 24</w:t>
      </w:r>
      <w:r w:rsidR="003C24D1">
        <w:t xml:space="preserve">.05.2022 r. </w:t>
      </w:r>
    </w:p>
    <w:p w:rsidR="003C24D1" w:rsidRPr="003C24D1" w:rsidRDefault="003C24D1" w:rsidP="003C24D1">
      <w:pPr>
        <w:spacing w:line="360" w:lineRule="auto"/>
        <w:ind w:firstLine="708"/>
        <w:jc w:val="both"/>
        <w:rPr>
          <w:sz w:val="24"/>
          <w:szCs w:val="24"/>
        </w:rPr>
      </w:pPr>
      <w:r w:rsidRPr="003C24D1">
        <w:rPr>
          <w:sz w:val="24"/>
          <w:szCs w:val="24"/>
        </w:rPr>
        <w:t xml:space="preserve">Następnie Starosta Jarosławski postanowieniem z dnia 19.05.2022 r. znak </w:t>
      </w:r>
      <w:r w:rsidR="00C27DAB">
        <w:rPr>
          <w:sz w:val="24"/>
          <w:szCs w:val="24"/>
        </w:rPr>
        <w:t xml:space="preserve">                              </w:t>
      </w:r>
      <w:r w:rsidRPr="003C24D1">
        <w:rPr>
          <w:sz w:val="24"/>
          <w:szCs w:val="24"/>
        </w:rPr>
        <w:t xml:space="preserve">AB-AAB.6740.1.1.2022 nałożył na Inwestora obowiązek </w:t>
      </w:r>
      <w:r>
        <w:rPr>
          <w:sz w:val="24"/>
          <w:szCs w:val="24"/>
        </w:rPr>
        <w:t>usunięcia nieprawidłowości                              w przedłożonym do zatwierdzenia projekcie zagospodarowania terenu oraz projekcie architektoniczno-budowlanym przedmiotowej inwestycji</w:t>
      </w:r>
      <w:r w:rsidR="00C27DAB">
        <w:rPr>
          <w:sz w:val="24"/>
          <w:szCs w:val="24"/>
        </w:rPr>
        <w:t xml:space="preserve">, w terminie 45 dni od daty otrzymania postanowienia. W odpowiedzi na powyższe postanowienie Inwestor pismem                      z dnia 08.06.2022 r. (wpływ do Starostwa w dniu 09.06.2022 r.) przedłożył 3 egzemplarze uzupełnionego </w:t>
      </w:r>
      <w:proofErr w:type="spellStart"/>
      <w:r w:rsidR="00C27DAB">
        <w:rPr>
          <w:sz w:val="24"/>
          <w:szCs w:val="24"/>
        </w:rPr>
        <w:t>pzt</w:t>
      </w:r>
      <w:proofErr w:type="spellEnd"/>
      <w:r w:rsidR="00C27DAB">
        <w:rPr>
          <w:sz w:val="24"/>
          <w:szCs w:val="24"/>
        </w:rPr>
        <w:t xml:space="preserve"> i </w:t>
      </w:r>
      <w:proofErr w:type="spellStart"/>
      <w:r w:rsidR="00C27DAB">
        <w:rPr>
          <w:sz w:val="24"/>
          <w:szCs w:val="24"/>
        </w:rPr>
        <w:t>pab</w:t>
      </w:r>
      <w:proofErr w:type="spellEnd"/>
      <w:r w:rsidR="00C27DAB">
        <w:rPr>
          <w:sz w:val="24"/>
          <w:szCs w:val="24"/>
        </w:rPr>
        <w:t xml:space="preserve">.    </w:t>
      </w:r>
    </w:p>
    <w:p w:rsidR="00C5035B" w:rsidRDefault="00C27DAB" w:rsidP="00C5035B">
      <w:pPr>
        <w:pStyle w:val="Zwykytekst"/>
        <w:spacing w:line="360" w:lineRule="auto"/>
        <w:ind w:firstLine="708"/>
        <w:jc w:val="both"/>
        <w:rPr>
          <w:rFonts w:ascii="Times New Roman" w:hAnsi="Times New Roman" w:cs="Times New Roman"/>
          <w:sz w:val="24"/>
          <w:szCs w:val="24"/>
        </w:rPr>
      </w:pPr>
      <w:r w:rsidRPr="00F008EA">
        <w:rPr>
          <w:rFonts w:ascii="Times New Roman" w:hAnsi="Times New Roman" w:cs="Times New Roman"/>
          <w:sz w:val="24"/>
          <w:szCs w:val="24"/>
        </w:rPr>
        <w:t>Uznając</w:t>
      </w:r>
      <w:r w:rsidRPr="00452E1E">
        <w:rPr>
          <w:rFonts w:ascii="Times New Roman" w:hAnsi="Times New Roman" w:cs="Times New Roman"/>
          <w:sz w:val="24"/>
          <w:szCs w:val="24"/>
        </w:rPr>
        <w:t xml:space="preserve">, że zebrany w sprawie materiał dowodowy pozwala na wydanie rozstrzygnięcia, działając na podstawie art. 11a ust. 1 i </w:t>
      </w:r>
      <w:r>
        <w:rPr>
          <w:rFonts w:ascii="Times New Roman" w:hAnsi="Times New Roman" w:cs="Times New Roman"/>
          <w:sz w:val="24"/>
          <w:szCs w:val="24"/>
        </w:rPr>
        <w:t xml:space="preserve">2a, </w:t>
      </w:r>
      <w:r w:rsidRPr="00452E1E">
        <w:rPr>
          <w:rFonts w:ascii="Times New Roman" w:hAnsi="Times New Roman" w:cs="Times New Roman"/>
          <w:sz w:val="24"/>
          <w:szCs w:val="24"/>
        </w:rPr>
        <w:t>art. 11f ust. 1</w:t>
      </w:r>
      <w:r>
        <w:rPr>
          <w:rFonts w:ascii="Times New Roman" w:hAnsi="Times New Roman" w:cs="Times New Roman"/>
          <w:sz w:val="24"/>
          <w:szCs w:val="24"/>
        </w:rPr>
        <w:t>, art. 12 ust 1-4,                  art. 16 ust. 2 i art. 17</w:t>
      </w:r>
      <w:r w:rsidRPr="00452E1E">
        <w:rPr>
          <w:rFonts w:ascii="Times New Roman" w:hAnsi="Times New Roman" w:cs="Times New Roman"/>
          <w:sz w:val="24"/>
          <w:szCs w:val="24"/>
        </w:rPr>
        <w:t xml:space="preserve"> specustawy dr</w:t>
      </w:r>
      <w:r>
        <w:rPr>
          <w:rFonts w:ascii="Times New Roman" w:hAnsi="Times New Roman" w:cs="Times New Roman"/>
          <w:sz w:val="24"/>
          <w:szCs w:val="24"/>
        </w:rPr>
        <w:t xml:space="preserve">ogowej Starosta Jarosławski </w:t>
      </w:r>
      <w:r w:rsidRPr="00452E1E">
        <w:rPr>
          <w:rFonts w:ascii="Times New Roman" w:hAnsi="Times New Roman" w:cs="Times New Roman"/>
          <w:sz w:val="24"/>
          <w:szCs w:val="24"/>
        </w:rPr>
        <w:t xml:space="preserve">wydał w dniu </w:t>
      </w:r>
      <w:r>
        <w:rPr>
          <w:rFonts w:ascii="Times New Roman" w:hAnsi="Times New Roman" w:cs="Times New Roman"/>
          <w:sz w:val="24"/>
          <w:szCs w:val="24"/>
        </w:rPr>
        <w:t xml:space="preserve">05.08.2022 r. decyzję Nr 5/2022 znak AB-AAB.6740.1.1.2022 </w:t>
      </w:r>
      <w:r w:rsidRPr="00452E1E">
        <w:rPr>
          <w:rFonts w:ascii="Times New Roman" w:hAnsi="Times New Roman" w:cs="Times New Roman"/>
          <w:sz w:val="24"/>
          <w:szCs w:val="24"/>
        </w:rPr>
        <w:t>o zezwoleniu na realizację przedmiotowej inwestycji drogowej.</w:t>
      </w:r>
      <w:r>
        <w:rPr>
          <w:rFonts w:ascii="Times New Roman" w:hAnsi="Times New Roman" w:cs="Times New Roman"/>
          <w:sz w:val="24"/>
          <w:szCs w:val="24"/>
        </w:rPr>
        <w:t xml:space="preserve">     </w:t>
      </w:r>
    </w:p>
    <w:p w:rsidR="00CF7A4A" w:rsidRPr="00452E1E" w:rsidRDefault="00127E90" w:rsidP="00C5035B">
      <w:pPr>
        <w:pStyle w:val="Zwykyteks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dyspozycją </w:t>
      </w:r>
      <w:r w:rsidR="00CF7A4A" w:rsidRPr="00452E1E">
        <w:rPr>
          <w:rFonts w:ascii="Times New Roman" w:hAnsi="Times New Roman" w:cs="Times New Roman"/>
          <w:sz w:val="24"/>
          <w:szCs w:val="24"/>
        </w:rPr>
        <w:t>art. 11f ust. 3 specustawy drogowej</w:t>
      </w:r>
      <w:r w:rsidR="00CF7A4A">
        <w:rPr>
          <w:rFonts w:ascii="Times New Roman" w:hAnsi="Times New Roman" w:cs="Times New Roman"/>
          <w:sz w:val="24"/>
          <w:szCs w:val="24"/>
        </w:rPr>
        <w:t xml:space="preserve"> </w:t>
      </w:r>
      <w:r w:rsidR="00CF7A4A" w:rsidRPr="00452E1E">
        <w:rPr>
          <w:rFonts w:ascii="Times New Roman" w:hAnsi="Times New Roman" w:cs="Times New Roman"/>
          <w:sz w:val="24"/>
          <w:szCs w:val="24"/>
        </w:rPr>
        <w:t>organ I instancji dor</w:t>
      </w:r>
      <w:r w:rsidR="00AF7D02">
        <w:rPr>
          <w:rFonts w:ascii="Times New Roman" w:hAnsi="Times New Roman" w:cs="Times New Roman"/>
          <w:sz w:val="24"/>
          <w:szCs w:val="24"/>
        </w:rPr>
        <w:t>ęczył decyzję wnioskodawcy tj. I</w:t>
      </w:r>
      <w:r w:rsidR="00CF7A4A" w:rsidRPr="00452E1E">
        <w:rPr>
          <w:rFonts w:ascii="Times New Roman" w:hAnsi="Times New Roman" w:cs="Times New Roman"/>
          <w:sz w:val="24"/>
          <w:szCs w:val="24"/>
        </w:rPr>
        <w:t>nwestorowi</w:t>
      </w:r>
      <w:r w:rsidR="00CF7A4A">
        <w:rPr>
          <w:rFonts w:ascii="Times New Roman" w:hAnsi="Times New Roman" w:cs="Times New Roman"/>
          <w:sz w:val="24"/>
          <w:szCs w:val="24"/>
        </w:rPr>
        <w:t>, natomiast d</w:t>
      </w:r>
      <w:r w:rsidR="00CF7A4A" w:rsidRPr="00452E1E">
        <w:rPr>
          <w:rFonts w:ascii="Times New Roman" w:hAnsi="Times New Roman" w:cs="Times New Roman"/>
          <w:sz w:val="24"/>
          <w:szCs w:val="24"/>
        </w:rPr>
        <w:t xml:space="preserve">otychczasowych właścicieli </w:t>
      </w:r>
      <w:r w:rsidR="00CF7A4A">
        <w:rPr>
          <w:rFonts w:ascii="Times New Roman" w:hAnsi="Times New Roman" w:cs="Times New Roman"/>
          <w:sz w:val="24"/>
          <w:szCs w:val="24"/>
        </w:rPr>
        <w:t xml:space="preserve">                                   </w:t>
      </w:r>
      <w:r w:rsidR="00CF7A4A" w:rsidRPr="00452E1E">
        <w:rPr>
          <w:rFonts w:ascii="Times New Roman" w:hAnsi="Times New Roman" w:cs="Times New Roman"/>
          <w:sz w:val="24"/>
          <w:szCs w:val="24"/>
        </w:rPr>
        <w:t>i użytkowników wieczystych nieruchomości objętych</w:t>
      </w:r>
      <w:r w:rsidR="00CF7A4A">
        <w:rPr>
          <w:rFonts w:ascii="Times New Roman" w:hAnsi="Times New Roman" w:cs="Times New Roman"/>
          <w:sz w:val="24"/>
          <w:szCs w:val="24"/>
        </w:rPr>
        <w:t xml:space="preserve"> ww. </w:t>
      </w:r>
      <w:r w:rsidR="00CF7A4A" w:rsidRPr="00452E1E">
        <w:rPr>
          <w:rFonts w:ascii="Times New Roman" w:hAnsi="Times New Roman" w:cs="Times New Roman"/>
          <w:sz w:val="24"/>
          <w:szCs w:val="24"/>
        </w:rPr>
        <w:t xml:space="preserve">decyzją </w:t>
      </w:r>
      <w:r w:rsidR="00992520">
        <w:rPr>
          <w:rFonts w:ascii="Times New Roman" w:hAnsi="Times New Roman" w:cs="Times New Roman"/>
          <w:sz w:val="24"/>
          <w:szCs w:val="24"/>
        </w:rPr>
        <w:t xml:space="preserve">Starosty Jarosławskiego </w:t>
      </w:r>
      <w:r w:rsidR="0016741A">
        <w:rPr>
          <w:rFonts w:ascii="Times New Roman" w:hAnsi="Times New Roman" w:cs="Times New Roman"/>
          <w:sz w:val="24"/>
          <w:szCs w:val="24"/>
        </w:rPr>
        <w:t xml:space="preserve"> </w:t>
      </w:r>
      <w:r w:rsidR="00CF7A4A" w:rsidRPr="00452E1E">
        <w:rPr>
          <w:rFonts w:ascii="Times New Roman" w:hAnsi="Times New Roman" w:cs="Times New Roman"/>
          <w:sz w:val="24"/>
          <w:szCs w:val="24"/>
        </w:rPr>
        <w:t>poinformowano o jej wydaniu w drodz</w:t>
      </w:r>
      <w:r w:rsidR="00992520">
        <w:rPr>
          <w:rFonts w:ascii="Times New Roman" w:hAnsi="Times New Roman" w:cs="Times New Roman"/>
          <w:sz w:val="24"/>
          <w:szCs w:val="24"/>
        </w:rPr>
        <w:t>e zawiadomienia z dnia 05.08</w:t>
      </w:r>
      <w:r w:rsidR="0016741A">
        <w:rPr>
          <w:rFonts w:ascii="Times New Roman" w:hAnsi="Times New Roman" w:cs="Times New Roman"/>
          <w:sz w:val="24"/>
          <w:szCs w:val="24"/>
        </w:rPr>
        <w:t xml:space="preserve">.2022 r. znak </w:t>
      </w:r>
      <w:r w:rsidR="00992520">
        <w:rPr>
          <w:rFonts w:ascii="Times New Roman" w:hAnsi="Times New Roman" w:cs="Times New Roman"/>
          <w:sz w:val="24"/>
          <w:szCs w:val="24"/>
        </w:rPr>
        <w:t xml:space="preserve">                               AB-AAB.6740.1.1.2022 </w:t>
      </w:r>
      <w:r w:rsidR="00CF7A4A" w:rsidRPr="00452E1E">
        <w:rPr>
          <w:rFonts w:ascii="Times New Roman" w:hAnsi="Times New Roman" w:cs="Times New Roman"/>
          <w:sz w:val="24"/>
          <w:szCs w:val="24"/>
        </w:rPr>
        <w:t>wysłanego na adresy wskazane</w:t>
      </w:r>
      <w:r w:rsidR="00CF7A4A">
        <w:rPr>
          <w:rFonts w:ascii="Times New Roman" w:hAnsi="Times New Roman" w:cs="Times New Roman"/>
          <w:sz w:val="24"/>
          <w:szCs w:val="24"/>
        </w:rPr>
        <w:t xml:space="preserve"> w </w:t>
      </w:r>
      <w:r w:rsidR="00CF7A4A" w:rsidRPr="00452E1E">
        <w:rPr>
          <w:rFonts w:ascii="Times New Roman" w:hAnsi="Times New Roman" w:cs="Times New Roman"/>
          <w:sz w:val="24"/>
          <w:szCs w:val="24"/>
        </w:rPr>
        <w:t xml:space="preserve">katastrze nieruchomości. </w:t>
      </w:r>
      <w:r w:rsidR="00CF7A4A">
        <w:rPr>
          <w:rFonts w:ascii="Times New Roman" w:hAnsi="Times New Roman" w:cs="Times New Roman"/>
          <w:sz w:val="24"/>
          <w:szCs w:val="24"/>
        </w:rPr>
        <w:t xml:space="preserve">                                       </w:t>
      </w:r>
      <w:r w:rsidR="00CF7A4A">
        <w:rPr>
          <w:rFonts w:ascii="Times New Roman" w:hAnsi="Times New Roman" w:cs="Times New Roman"/>
          <w:sz w:val="24"/>
          <w:szCs w:val="24"/>
        </w:rPr>
        <w:lastRenderedPageBreak/>
        <w:t xml:space="preserve">Ponadto </w:t>
      </w:r>
      <w:r w:rsidR="00CF7A4A" w:rsidRPr="00452E1E">
        <w:rPr>
          <w:rFonts w:ascii="Times New Roman" w:hAnsi="Times New Roman" w:cs="Times New Roman"/>
          <w:sz w:val="24"/>
          <w:szCs w:val="24"/>
        </w:rPr>
        <w:t xml:space="preserve">pozostałe strony postępowania </w:t>
      </w:r>
      <w:r w:rsidR="00CF7A4A">
        <w:rPr>
          <w:rFonts w:ascii="Times New Roman" w:hAnsi="Times New Roman" w:cs="Times New Roman"/>
          <w:sz w:val="24"/>
          <w:szCs w:val="24"/>
        </w:rPr>
        <w:t xml:space="preserve">organ powiadomił o wydaniu ww. decyzji </w:t>
      </w:r>
      <w:proofErr w:type="spellStart"/>
      <w:r w:rsidR="00CF7A4A">
        <w:rPr>
          <w:rFonts w:ascii="Times New Roman" w:hAnsi="Times New Roman" w:cs="Times New Roman"/>
          <w:sz w:val="24"/>
          <w:szCs w:val="24"/>
        </w:rPr>
        <w:t>zrid</w:t>
      </w:r>
      <w:proofErr w:type="spellEnd"/>
      <w:r w:rsidR="00CF7A4A">
        <w:rPr>
          <w:rFonts w:ascii="Times New Roman" w:hAnsi="Times New Roman" w:cs="Times New Roman"/>
          <w:sz w:val="24"/>
          <w:szCs w:val="24"/>
        </w:rPr>
        <w:t xml:space="preserve">                          </w:t>
      </w:r>
      <w:r w:rsidR="00CF7A4A" w:rsidRPr="00452E1E">
        <w:rPr>
          <w:rFonts w:ascii="Times New Roman" w:hAnsi="Times New Roman" w:cs="Times New Roman"/>
          <w:sz w:val="24"/>
          <w:szCs w:val="24"/>
        </w:rPr>
        <w:t>w drodze obwieszczenia</w:t>
      </w:r>
      <w:r w:rsidR="00CF7A4A">
        <w:rPr>
          <w:rFonts w:ascii="Times New Roman" w:hAnsi="Times New Roman" w:cs="Times New Roman"/>
          <w:sz w:val="24"/>
          <w:szCs w:val="24"/>
        </w:rPr>
        <w:t xml:space="preserve"> zamieszczonego </w:t>
      </w:r>
      <w:r w:rsidR="00CF7A4A" w:rsidRPr="00452E1E">
        <w:rPr>
          <w:rFonts w:ascii="Times New Roman" w:hAnsi="Times New Roman" w:cs="Times New Roman"/>
          <w:sz w:val="24"/>
          <w:szCs w:val="24"/>
        </w:rPr>
        <w:t>:</w:t>
      </w:r>
      <w:r w:rsidR="00CF7A4A">
        <w:rPr>
          <w:rFonts w:ascii="Times New Roman" w:hAnsi="Times New Roman" w:cs="Times New Roman"/>
          <w:sz w:val="24"/>
          <w:szCs w:val="24"/>
        </w:rPr>
        <w:t xml:space="preserve"> </w:t>
      </w:r>
      <w:r w:rsidR="00CF7A4A" w:rsidRPr="00452E1E">
        <w:rPr>
          <w:rFonts w:ascii="Times New Roman" w:hAnsi="Times New Roman" w:cs="Times New Roman"/>
          <w:sz w:val="24"/>
          <w:szCs w:val="24"/>
        </w:rPr>
        <w:t xml:space="preserve">  </w:t>
      </w:r>
      <w:r w:rsidR="00CF7A4A">
        <w:rPr>
          <w:rFonts w:ascii="Times New Roman" w:hAnsi="Times New Roman" w:cs="Times New Roman"/>
          <w:sz w:val="24"/>
          <w:szCs w:val="24"/>
        </w:rPr>
        <w:t xml:space="preserve"> </w:t>
      </w:r>
    </w:p>
    <w:p w:rsidR="00CF7A4A" w:rsidRDefault="00CF7A4A" w:rsidP="00C12740">
      <w:pPr>
        <w:pStyle w:val="Akapitzlist"/>
        <w:numPr>
          <w:ilvl w:val="0"/>
          <w:numId w:val="2"/>
        </w:numPr>
        <w:spacing w:line="360" w:lineRule="auto"/>
        <w:jc w:val="both"/>
      </w:pPr>
      <w:r>
        <w:t>na tablicy ogłosze</w:t>
      </w:r>
      <w:r w:rsidR="0016741A">
        <w:t xml:space="preserve">ń </w:t>
      </w:r>
      <w:r w:rsidR="00B8512E">
        <w:t xml:space="preserve">oraz </w:t>
      </w:r>
      <w:r>
        <w:t xml:space="preserve">w </w:t>
      </w:r>
      <w:r w:rsidRPr="00452E1E">
        <w:t>Biuletynie</w:t>
      </w:r>
      <w:r>
        <w:t xml:space="preserve"> Informacji Publiczne</w:t>
      </w:r>
      <w:r w:rsidR="00D72276">
        <w:t>j S</w:t>
      </w:r>
      <w:r w:rsidR="00B8512E">
        <w:t>tarostwa Powiatowego w Jarosławiu w dniu 05.08</w:t>
      </w:r>
      <w:r w:rsidR="00D72276">
        <w:t>.2022</w:t>
      </w:r>
      <w:r>
        <w:t xml:space="preserve"> r., </w:t>
      </w:r>
    </w:p>
    <w:p w:rsidR="00B8512E" w:rsidRDefault="00CF7A4A" w:rsidP="00992520">
      <w:pPr>
        <w:pStyle w:val="Akapitzlist"/>
        <w:numPr>
          <w:ilvl w:val="0"/>
          <w:numId w:val="2"/>
        </w:numPr>
        <w:spacing w:line="360" w:lineRule="auto"/>
        <w:jc w:val="both"/>
      </w:pPr>
      <w:r>
        <w:t>na tablicy ogł</w:t>
      </w:r>
      <w:r w:rsidR="00D72276">
        <w:t xml:space="preserve">oszeń </w:t>
      </w:r>
      <w:r w:rsidR="00B8512E">
        <w:t xml:space="preserve">oraz </w:t>
      </w:r>
      <w:r w:rsidR="00B8512E" w:rsidRPr="00452E1E">
        <w:t>Biuletynie</w:t>
      </w:r>
      <w:r w:rsidR="00B8512E">
        <w:t xml:space="preserve"> Informacji Publicznej </w:t>
      </w:r>
      <w:r w:rsidR="00992520">
        <w:t>Urzędu Miasta w Jarosławiu w dniu 09.08.2022 r.,</w:t>
      </w:r>
      <w:r w:rsidR="00B8512E">
        <w:t xml:space="preserve">                                      </w:t>
      </w:r>
    </w:p>
    <w:p w:rsidR="00CF7A4A" w:rsidRPr="00452E1E" w:rsidRDefault="00CF7A4A" w:rsidP="00C12740">
      <w:pPr>
        <w:pStyle w:val="Akapitzlist"/>
        <w:numPr>
          <w:ilvl w:val="0"/>
          <w:numId w:val="2"/>
        </w:numPr>
        <w:spacing w:line="360" w:lineRule="auto"/>
        <w:jc w:val="both"/>
      </w:pPr>
      <w:r w:rsidRPr="00452E1E">
        <w:t>w prasie loka</w:t>
      </w:r>
      <w:r w:rsidR="00992520">
        <w:t>lnej – G</w:t>
      </w:r>
      <w:r>
        <w:t>azeta</w:t>
      </w:r>
      <w:r w:rsidR="00992520">
        <w:t xml:space="preserve"> Jarosławska</w:t>
      </w:r>
      <w:r>
        <w:t xml:space="preserve"> </w:t>
      </w:r>
      <w:r w:rsidR="00992520">
        <w:t>w dniu 05.08</w:t>
      </w:r>
      <w:r w:rsidR="00D72276">
        <w:t>.2022</w:t>
      </w:r>
      <w:r w:rsidRPr="00452E1E">
        <w:t xml:space="preserve"> r. </w:t>
      </w:r>
    </w:p>
    <w:p w:rsidR="001D796A" w:rsidRDefault="00CF7A4A" w:rsidP="00C12740">
      <w:pPr>
        <w:pStyle w:val="Zwykytekst"/>
        <w:spacing w:line="360" w:lineRule="auto"/>
        <w:ind w:firstLine="708"/>
        <w:jc w:val="both"/>
        <w:rPr>
          <w:rFonts w:ascii="Times New Roman" w:hAnsi="Times New Roman" w:cs="Times New Roman"/>
          <w:sz w:val="24"/>
          <w:szCs w:val="24"/>
        </w:rPr>
      </w:pPr>
      <w:r w:rsidRPr="00452E1E">
        <w:rPr>
          <w:rFonts w:ascii="Times New Roman" w:hAnsi="Times New Roman" w:cs="Times New Roman"/>
          <w:sz w:val="24"/>
          <w:szCs w:val="24"/>
        </w:rPr>
        <w:t xml:space="preserve">W tym stanie rzeczy Wojewoda Podkarpacki stwierdził, że zaskarżona decyzja </w:t>
      </w:r>
      <w:r w:rsidR="00992520">
        <w:rPr>
          <w:rFonts w:ascii="Times New Roman" w:hAnsi="Times New Roman" w:cs="Times New Roman"/>
          <w:sz w:val="24"/>
          <w:szCs w:val="24"/>
        </w:rPr>
        <w:t>Starosty Jarosławskiego z dnia 05</w:t>
      </w:r>
      <w:r w:rsidR="001D796A">
        <w:rPr>
          <w:rFonts w:ascii="Times New Roman" w:hAnsi="Times New Roman" w:cs="Times New Roman"/>
          <w:sz w:val="24"/>
          <w:szCs w:val="24"/>
        </w:rPr>
        <w:t>.08.2022</w:t>
      </w:r>
      <w:r w:rsidRPr="00065B38">
        <w:rPr>
          <w:rFonts w:ascii="Times New Roman" w:hAnsi="Times New Roman" w:cs="Times New Roman"/>
          <w:sz w:val="24"/>
          <w:szCs w:val="24"/>
        </w:rPr>
        <w:t xml:space="preserve"> r. </w:t>
      </w:r>
      <w:r w:rsidR="00992520">
        <w:rPr>
          <w:rFonts w:ascii="Times New Roman" w:hAnsi="Times New Roman" w:cs="Times New Roman"/>
          <w:sz w:val="24"/>
          <w:szCs w:val="24"/>
        </w:rPr>
        <w:t>Nr 5</w:t>
      </w:r>
      <w:r w:rsidR="001D796A">
        <w:rPr>
          <w:rFonts w:ascii="Times New Roman" w:hAnsi="Times New Roman" w:cs="Times New Roman"/>
          <w:sz w:val="24"/>
          <w:szCs w:val="24"/>
        </w:rPr>
        <w:t>/2022</w:t>
      </w:r>
      <w:r>
        <w:rPr>
          <w:rFonts w:ascii="Times New Roman" w:hAnsi="Times New Roman" w:cs="Times New Roman"/>
          <w:sz w:val="24"/>
          <w:szCs w:val="24"/>
        </w:rPr>
        <w:t xml:space="preserve"> </w:t>
      </w:r>
      <w:r w:rsidR="00992520">
        <w:rPr>
          <w:rFonts w:ascii="Times New Roman" w:hAnsi="Times New Roman" w:cs="Times New Roman"/>
          <w:sz w:val="24"/>
          <w:szCs w:val="24"/>
        </w:rPr>
        <w:t>znak AB-AAB.6740.1.1.2022</w:t>
      </w:r>
      <w:r>
        <w:rPr>
          <w:rFonts w:ascii="Times New Roman" w:hAnsi="Times New Roman" w:cs="Times New Roman"/>
          <w:sz w:val="24"/>
          <w:szCs w:val="24"/>
        </w:rPr>
        <w:t xml:space="preserve"> </w:t>
      </w:r>
      <w:r w:rsidRPr="00452E1E">
        <w:rPr>
          <w:rFonts w:ascii="Times New Roman" w:hAnsi="Times New Roman" w:cs="Times New Roman"/>
          <w:sz w:val="24"/>
          <w:szCs w:val="24"/>
        </w:rPr>
        <w:t>czyni zadość wymogom określonym w art. 11f ust. 1 specustawy drogowej</w:t>
      </w:r>
      <w:r>
        <w:rPr>
          <w:rFonts w:ascii="Times New Roman" w:hAnsi="Times New Roman" w:cs="Times New Roman"/>
          <w:sz w:val="24"/>
          <w:szCs w:val="24"/>
        </w:rPr>
        <w:t>,</w:t>
      </w:r>
      <w:r w:rsidRPr="00452E1E">
        <w:rPr>
          <w:rFonts w:ascii="Times New Roman" w:hAnsi="Times New Roman" w:cs="Times New Roman"/>
          <w:sz w:val="24"/>
          <w:szCs w:val="24"/>
        </w:rPr>
        <w:t xml:space="preserve"> zawiera bowiem wszystkie niezbędne elementy określone w tym przepisie. Decyzja zawiera wymagania dotyczące powiązania drogi z innymi drogami publicznymi, określenie linii rozgraniczających teren inwestycji, a także zatwierdzenie podziału nieruchomości. W decyzji określono nieruchomości, które stają się z</w:t>
      </w:r>
      <w:r w:rsidRPr="00744215">
        <w:rPr>
          <w:rFonts w:ascii="Times New Roman" w:hAnsi="Times New Roman" w:cs="Times New Roman"/>
          <w:sz w:val="24"/>
          <w:szCs w:val="24"/>
        </w:rPr>
        <w:t xml:space="preserve"> mocy</w:t>
      </w:r>
      <w:r w:rsidR="001D796A">
        <w:rPr>
          <w:rFonts w:ascii="Times New Roman" w:hAnsi="Times New Roman" w:cs="Times New Roman"/>
          <w:sz w:val="24"/>
          <w:szCs w:val="24"/>
        </w:rPr>
        <w:t xml:space="preserve"> prawa </w:t>
      </w:r>
      <w:r w:rsidR="00992520">
        <w:rPr>
          <w:rFonts w:ascii="Times New Roman" w:hAnsi="Times New Roman" w:cs="Times New Roman"/>
          <w:sz w:val="24"/>
          <w:szCs w:val="24"/>
        </w:rPr>
        <w:t>własnością Gminy Miejskiej Jarosław</w:t>
      </w:r>
      <w:r w:rsidRPr="00744215">
        <w:rPr>
          <w:rFonts w:ascii="Times New Roman" w:hAnsi="Times New Roman" w:cs="Times New Roman"/>
          <w:sz w:val="24"/>
          <w:szCs w:val="24"/>
        </w:rPr>
        <w:t>,</w:t>
      </w:r>
      <w:r>
        <w:rPr>
          <w:rFonts w:ascii="Times New Roman" w:hAnsi="Times New Roman" w:cs="Times New Roman"/>
          <w:sz w:val="24"/>
          <w:szCs w:val="24"/>
        </w:rPr>
        <w:t xml:space="preserve"> określono termin wydania nieruchomości oraz ustalono obowiązek budowy i prz</w:t>
      </w:r>
      <w:r w:rsidR="00954631">
        <w:rPr>
          <w:rFonts w:ascii="Times New Roman" w:hAnsi="Times New Roman" w:cs="Times New Roman"/>
          <w:sz w:val="24"/>
          <w:szCs w:val="24"/>
        </w:rPr>
        <w:t xml:space="preserve">ebudowy sieci uzbrojenia terenu oraz przebudowy innych dróg publicznych, </w:t>
      </w:r>
      <w:r>
        <w:rPr>
          <w:rFonts w:ascii="Times New Roman" w:hAnsi="Times New Roman" w:cs="Times New Roman"/>
          <w:sz w:val="24"/>
          <w:szCs w:val="24"/>
        </w:rPr>
        <w:t>zezwolono na wykonanie ww. obowiązków i ograniczono w</w:t>
      </w:r>
      <w:r w:rsidR="00954631">
        <w:rPr>
          <w:rFonts w:ascii="Times New Roman" w:hAnsi="Times New Roman" w:cs="Times New Roman"/>
          <w:sz w:val="24"/>
          <w:szCs w:val="24"/>
        </w:rPr>
        <w:t xml:space="preserve"> korzystaniu </w:t>
      </w:r>
      <w:r>
        <w:rPr>
          <w:rFonts w:ascii="Times New Roman" w:hAnsi="Times New Roman" w:cs="Times New Roman"/>
          <w:sz w:val="24"/>
          <w:szCs w:val="24"/>
        </w:rPr>
        <w:t>z nieruchomości dla realizacji ww. obowiązków. P</w:t>
      </w:r>
      <w:r w:rsidRPr="00744215">
        <w:rPr>
          <w:rFonts w:ascii="Times New Roman" w:hAnsi="Times New Roman" w:cs="Times New Roman"/>
          <w:sz w:val="24"/>
          <w:szCs w:val="24"/>
        </w:rPr>
        <w:t>ona</w:t>
      </w:r>
      <w:r w:rsidR="00954631">
        <w:rPr>
          <w:rFonts w:ascii="Times New Roman" w:hAnsi="Times New Roman" w:cs="Times New Roman"/>
          <w:sz w:val="24"/>
          <w:szCs w:val="24"/>
        </w:rPr>
        <w:t xml:space="preserve">dto ustalono warunki wynikające </w:t>
      </w:r>
      <w:r w:rsidRPr="00744215">
        <w:rPr>
          <w:rFonts w:ascii="Times New Roman" w:hAnsi="Times New Roman" w:cs="Times New Roman"/>
          <w:sz w:val="24"/>
          <w:szCs w:val="24"/>
        </w:rPr>
        <w:t xml:space="preserve">z potrzeb ochrony środowiska, ochrony zabytków </w:t>
      </w:r>
      <w:r w:rsidR="00954631">
        <w:rPr>
          <w:rFonts w:ascii="Times New Roman" w:hAnsi="Times New Roman" w:cs="Times New Roman"/>
          <w:sz w:val="24"/>
          <w:szCs w:val="24"/>
        </w:rPr>
        <w:t xml:space="preserve">                      </w:t>
      </w:r>
      <w:r w:rsidRPr="00744215">
        <w:rPr>
          <w:rFonts w:ascii="Times New Roman" w:hAnsi="Times New Roman" w:cs="Times New Roman"/>
          <w:sz w:val="24"/>
          <w:szCs w:val="24"/>
        </w:rPr>
        <w:t>i dóbr kultury współczesnej</w:t>
      </w:r>
      <w:r w:rsidR="001D796A">
        <w:rPr>
          <w:rFonts w:ascii="Times New Roman" w:hAnsi="Times New Roman" w:cs="Times New Roman"/>
          <w:sz w:val="24"/>
          <w:szCs w:val="24"/>
        </w:rPr>
        <w:t xml:space="preserve"> oraz potrzeb obronności państwa</w:t>
      </w:r>
      <w:r w:rsidRPr="00744215">
        <w:rPr>
          <w:rFonts w:ascii="Times New Roman" w:hAnsi="Times New Roman" w:cs="Times New Roman"/>
          <w:sz w:val="24"/>
          <w:szCs w:val="24"/>
        </w:rPr>
        <w:t>, określono wymagania dotyczące ochrony uzasadnionych interesów osób trzecich, a także szczegółowe warunki zabezpieczenia terenu budowy i prowadzenia robót budowlanych, jak również szczegółowe wymagania dotyczące nadzoru na budowie. Zaskarżoną decyzją zatwie</w:t>
      </w:r>
      <w:r w:rsidR="001D796A">
        <w:rPr>
          <w:rFonts w:ascii="Times New Roman" w:hAnsi="Times New Roman" w:cs="Times New Roman"/>
          <w:sz w:val="24"/>
          <w:szCs w:val="24"/>
        </w:rPr>
        <w:t>rdzono również projekt zagospodarowania terenu i projekt architektoniczno-budowlany</w:t>
      </w:r>
      <w:r w:rsidRPr="00744215">
        <w:rPr>
          <w:rFonts w:ascii="Times New Roman" w:hAnsi="Times New Roman" w:cs="Times New Roman"/>
          <w:sz w:val="24"/>
          <w:szCs w:val="24"/>
        </w:rPr>
        <w:t>.</w:t>
      </w:r>
      <w:r w:rsidR="0001387F">
        <w:rPr>
          <w:rFonts w:ascii="Times New Roman" w:hAnsi="Times New Roman" w:cs="Times New Roman"/>
          <w:sz w:val="24"/>
          <w:szCs w:val="24"/>
        </w:rPr>
        <w:t xml:space="preserve"> </w:t>
      </w:r>
      <w:r w:rsidR="001D796A">
        <w:rPr>
          <w:rFonts w:ascii="Times New Roman" w:hAnsi="Times New Roman" w:cs="Times New Roman"/>
          <w:sz w:val="24"/>
          <w:szCs w:val="24"/>
        </w:rPr>
        <w:t xml:space="preserve">Ponadto zaskarżonej decyzji nadano rygor natychmiastowej wykonalności, zgodnie z </w:t>
      </w:r>
      <w:r w:rsidR="0001387F">
        <w:rPr>
          <w:rFonts w:ascii="Times New Roman" w:hAnsi="Times New Roman" w:cs="Times New Roman"/>
          <w:sz w:val="24"/>
          <w:szCs w:val="24"/>
        </w:rPr>
        <w:t xml:space="preserve">uregulowaniem zawartym </w:t>
      </w:r>
      <w:r w:rsidR="00992520">
        <w:rPr>
          <w:rFonts w:ascii="Times New Roman" w:hAnsi="Times New Roman" w:cs="Times New Roman"/>
          <w:sz w:val="24"/>
          <w:szCs w:val="24"/>
        </w:rPr>
        <w:t xml:space="preserve">                  </w:t>
      </w:r>
      <w:r w:rsidR="0001387F">
        <w:rPr>
          <w:rFonts w:ascii="Times New Roman" w:hAnsi="Times New Roman" w:cs="Times New Roman"/>
          <w:sz w:val="24"/>
          <w:szCs w:val="24"/>
        </w:rPr>
        <w:t xml:space="preserve">w </w:t>
      </w:r>
      <w:r w:rsidR="001D796A">
        <w:rPr>
          <w:rFonts w:ascii="Times New Roman" w:hAnsi="Times New Roman" w:cs="Times New Roman"/>
          <w:sz w:val="24"/>
          <w:szCs w:val="24"/>
        </w:rPr>
        <w:t>art. 17 ust. 1 specustawy drogowej</w:t>
      </w:r>
      <w:r w:rsidR="0001387F">
        <w:rPr>
          <w:rFonts w:ascii="Times New Roman" w:hAnsi="Times New Roman" w:cs="Times New Roman"/>
          <w:sz w:val="24"/>
          <w:szCs w:val="24"/>
        </w:rPr>
        <w:t>.</w:t>
      </w:r>
    </w:p>
    <w:p w:rsidR="00CF7A4A" w:rsidRDefault="00DF59CA" w:rsidP="00C12740">
      <w:pPr>
        <w:pStyle w:val="Zwykytekst"/>
        <w:tabs>
          <w:tab w:val="left" w:pos="1920"/>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Odnosząc się </w:t>
      </w:r>
      <w:r w:rsidR="00F54508">
        <w:rPr>
          <w:rFonts w:ascii="Times New Roman" w:hAnsi="Times New Roman" w:cs="Times New Roman"/>
          <w:sz w:val="24"/>
          <w:szCs w:val="24"/>
        </w:rPr>
        <w:t xml:space="preserve">do </w:t>
      </w:r>
      <w:r w:rsidR="00C5035B">
        <w:rPr>
          <w:rFonts w:ascii="Times New Roman" w:hAnsi="Times New Roman" w:cs="Times New Roman"/>
          <w:sz w:val="24"/>
          <w:szCs w:val="24"/>
        </w:rPr>
        <w:t>zarzutu Skarżących, iż : „</w:t>
      </w:r>
      <w:r w:rsidR="00C5035B" w:rsidRPr="00C5035B">
        <w:rPr>
          <w:rFonts w:ascii="Times New Roman" w:hAnsi="Times New Roman" w:cs="Times New Roman"/>
          <w:i/>
          <w:sz w:val="24"/>
          <w:szCs w:val="24"/>
        </w:rPr>
        <w:t>Projekty, które przewidują rozszerzenie drogi jedynie po jednej z jej stron, są więc projektami nieuzasadnionymi, nadmiernie obciążającymi nasze prawo własności i krzywdzącymi”</w:t>
      </w:r>
      <w:r w:rsidR="00C5035B">
        <w:rPr>
          <w:rFonts w:ascii="Times New Roman" w:hAnsi="Times New Roman" w:cs="Times New Roman"/>
          <w:i/>
          <w:sz w:val="24"/>
          <w:szCs w:val="24"/>
        </w:rPr>
        <w:t xml:space="preserve">, </w:t>
      </w:r>
      <w:r w:rsidR="00C5035B" w:rsidRPr="00C5035B">
        <w:rPr>
          <w:rFonts w:ascii="Times New Roman" w:hAnsi="Times New Roman" w:cs="Times New Roman"/>
          <w:sz w:val="24"/>
          <w:szCs w:val="24"/>
        </w:rPr>
        <w:t>w</w:t>
      </w:r>
      <w:r w:rsidR="00F54508">
        <w:rPr>
          <w:rFonts w:ascii="Times New Roman" w:hAnsi="Times New Roman" w:cs="Times New Roman"/>
          <w:sz w:val="24"/>
          <w:szCs w:val="24"/>
        </w:rPr>
        <w:t xml:space="preserve">yjaśniam, </w:t>
      </w:r>
      <w:r w:rsidR="00CF7A4A">
        <w:rPr>
          <w:rFonts w:ascii="Times New Roman" w:hAnsi="Times New Roman" w:cs="Times New Roman"/>
          <w:sz w:val="24"/>
          <w:szCs w:val="24"/>
        </w:rPr>
        <w:t xml:space="preserve">że zarówno organ </w:t>
      </w:r>
      <w:r w:rsidR="00F54508">
        <w:rPr>
          <w:rFonts w:ascii="Times New Roman" w:hAnsi="Times New Roman" w:cs="Times New Roman"/>
          <w:sz w:val="24"/>
          <w:szCs w:val="24"/>
        </w:rPr>
        <w:t xml:space="preserve">                    </w:t>
      </w:r>
      <w:r w:rsidR="00CF7A4A">
        <w:rPr>
          <w:rFonts w:ascii="Times New Roman" w:hAnsi="Times New Roman" w:cs="Times New Roman"/>
          <w:sz w:val="24"/>
          <w:szCs w:val="24"/>
        </w:rPr>
        <w:t>I instancj</w:t>
      </w:r>
      <w:r w:rsidR="00587E66">
        <w:rPr>
          <w:rFonts w:ascii="Times New Roman" w:hAnsi="Times New Roman" w:cs="Times New Roman"/>
          <w:sz w:val="24"/>
          <w:szCs w:val="24"/>
        </w:rPr>
        <w:t>i jak i organ odwoławczy pełnią</w:t>
      </w:r>
      <w:r w:rsidR="00CF7A4A">
        <w:rPr>
          <w:rFonts w:ascii="Times New Roman" w:hAnsi="Times New Roman" w:cs="Times New Roman"/>
          <w:sz w:val="24"/>
          <w:szCs w:val="24"/>
        </w:rPr>
        <w:t xml:space="preserve"> w procesie inwestycyjnym funkcję organów, które będąc właściwe do wydania decyzji w przedmiocie zezwolenia na realizację inwestycji drogowej, nie są jednocześnie uprawnione</w:t>
      </w:r>
      <w:r w:rsidR="009E043F">
        <w:rPr>
          <w:rFonts w:ascii="Times New Roman" w:hAnsi="Times New Roman" w:cs="Times New Roman"/>
          <w:sz w:val="24"/>
          <w:szCs w:val="24"/>
        </w:rPr>
        <w:t xml:space="preserve"> </w:t>
      </w:r>
      <w:r w:rsidR="00CF7A4A">
        <w:rPr>
          <w:rFonts w:ascii="Times New Roman" w:hAnsi="Times New Roman" w:cs="Times New Roman"/>
          <w:sz w:val="24"/>
          <w:szCs w:val="24"/>
        </w:rPr>
        <w:t>do wyznaczania i korygowania trasy inwestycji drogowej, ani do zmiany proponowanych we wniosku rozwiązań. Zgodnie bowiem z art. 11d ust. 1</w:t>
      </w:r>
      <w:r w:rsidR="00AF7D02">
        <w:rPr>
          <w:rFonts w:ascii="Times New Roman" w:hAnsi="Times New Roman" w:cs="Times New Roman"/>
          <w:sz w:val="24"/>
          <w:szCs w:val="24"/>
        </w:rPr>
        <w:t xml:space="preserve"> pkt 1 specustawy drogowej, to I</w:t>
      </w:r>
      <w:r w:rsidR="00CF7A4A">
        <w:rPr>
          <w:rFonts w:ascii="Times New Roman" w:hAnsi="Times New Roman" w:cs="Times New Roman"/>
          <w:sz w:val="24"/>
          <w:szCs w:val="24"/>
        </w:rPr>
        <w:t xml:space="preserve">nwestor we wniosku o wydanie decyzji </w:t>
      </w:r>
      <w:proofErr w:type="spellStart"/>
      <w:r w:rsidR="00CF7A4A">
        <w:rPr>
          <w:rFonts w:ascii="Times New Roman" w:hAnsi="Times New Roman" w:cs="Times New Roman"/>
          <w:sz w:val="24"/>
          <w:szCs w:val="24"/>
        </w:rPr>
        <w:t>zrid</w:t>
      </w:r>
      <w:proofErr w:type="spellEnd"/>
      <w:r w:rsidR="00CF7A4A">
        <w:rPr>
          <w:rFonts w:ascii="Times New Roman" w:hAnsi="Times New Roman" w:cs="Times New Roman"/>
          <w:sz w:val="24"/>
          <w:szCs w:val="24"/>
        </w:rPr>
        <w:t xml:space="preserve"> decyduje </w:t>
      </w:r>
      <w:r w:rsidR="00C5035B">
        <w:rPr>
          <w:rFonts w:ascii="Times New Roman" w:hAnsi="Times New Roman" w:cs="Times New Roman"/>
          <w:sz w:val="24"/>
          <w:szCs w:val="24"/>
        </w:rPr>
        <w:t xml:space="preserve">                    </w:t>
      </w:r>
      <w:r w:rsidR="00CF7A4A">
        <w:rPr>
          <w:rFonts w:ascii="Times New Roman" w:hAnsi="Times New Roman" w:cs="Times New Roman"/>
          <w:sz w:val="24"/>
          <w:szCs w:val="24"/>
        </w:rPr>
        <w:t xml:space="preserve">o przebiegu drogi oraz wielkości terenu niezbędnego dla obiektów budowlanych, załączając </w:t>
      </w:r>
      <w:r w:rsidR="00CF7A4A">
        <w:rPr>
          <w:rFonts w:ascii="Times New Roman" w:hAnsi="Times New Roman" w:cs="Times New Roman"/>
          <w:sz w:val="24"/>
          <w:szCs w:val="24"/>
        </w:rPr>
        <w:lastRenderedPageBreak/>
        <w:t xml:space="preserve">mapy przedstawiające proponowany przebieg drogi. Zarówno starosta jak i organ odwoławczy mogą działać tylko w granicach tego wniosku i nie mają możliwości ingerowania w lokalizację inwestycji. Ocenie dokonanej przez organy I </w:t>
      </w:r>
      <w:proofErr w:type="spellStart"/>
      <w:r w:rsidR="00CF7A4A">
        <w:rPr>
          <w:rFonts w:ascii="Times New Roman" w:hAnsi="Times New Roman" w:cs="Times New Roman"/>
          <w:sz w:val="24"/>
          <w:szCs w:val="24"/>
        </w:rPr>
        <w:t>i</w:t>
      </w:r>
      <w:proofErr w:type="spellEnd"/>
      <w:r w:rsidR="00CF7A4A">
        <w:rPr>
          <w:rFonts w:ascii="Times New Roman" w:hAnsi="Times New Roman" w:cs="Times New Roman"/>
          <w:sz w:val="24"/>
          <w:szCs w:val="24"/>
        </w:rPr>
        <w:t xml:space="preserve"> II instancji może jedynie podlegać zgodność z prawem planowanego przedsięwzięcia, w szczególności spełnienie warunków zawartych w przepisach specustawy drogowej, bowiem stosownie do przepisu art. 11e tej ustawy nie można uzależniać zezwolenia na realizację inwestycji drogowej od spełnienia świadczeń lub warunków nieprzewidzianych obowiązującymi przepisami (wyrok NSA II OSK 432/13 z dnia 17.04.2013 r.). 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w:t>
      </w:r>
      <w:proofErr w:type="spellStart"/>
      <w:r w:rsidR="00CF7A4A">
        <w:rPr>
          <w:rFonts w:ascii="Times New Roman" w:hAnsi="Times New Roman" w:cs="Times New Roman"/>
          <w:sz w:val="24"/>
          <w:szCs w:val="24"/>
        </w:rPr>
        <w:t>zrid</w:t>
      </w:r>
      <w:proofErr w:type="spellEnd"/>
      <w:r w:rsidR="00CF7A4A">
        <w:rPr>
          <w:rFonts w:ascii="Times New Roman" w:hAnsi="Times New Roman" w:cs="Times New Roman"/>
          <w:sz w:val="24"/>
          <w:szCs w:val="24"/>
        </w:rPr>
        <w:t xml:space="preserve">.  </w:t>
      </w:r>
    </w:p>
    <w:p w:rsidR="00CF7A4A" w:rsidRDefault="00CF7A4A" w:rsidP="00C12740">
      <w:pPr>
        <w:pStyle w:val="Zwykytekst"/>
        <w:tabs>
          <w:tab w:val="left" w:pos="1920"/>
        </w:tabs>
        <w:spacing w:line="360" w:lineRule="auto"/>
        <w:ind w:firstLine="708"/>
        <w:jc w:val="both"/>
        <w:rPr>
          <w:rFonts w:ascii="Times New Roman" w:hAnsi="Times New Roman" w:cs="Times New Roman"/>
          <w:sz w:val="24"/>
          <w:szCs w:val="24"/>
        </w:rPr>
      </w:pPr>
      <w:r w:rsidRPr="00B73BA7">
        <w:rPr>
          <w:rFonts w:ascii="Times New Roman" w:hAnsi="Times New Roman" w:cs="Times New Roman"/>
          <w:sz w:val="24"/>
          <w:szCs w:val="24"/>
        </w:rPr>
        <w:t xml:space="preserve">Reasumując należy </w:t>
      </w:r>
      <w:r w:rsidR="00AF7D02">
        <w:rPr>
          <w:rFonts w:ascii="Times New Roman" w:hAnsi="Times New Roman" w:cs="Times New Roman"/>
          <w:sz w:val="24"/>
          <w:szCs w:val="24"/>
        </w:rPr>
        <w:t>stwierdzić, że zarówno wniosek I</w:t>
      </w:r>
      <w:r w:rsidRPr="00B73BA7">
        <w:rPr>
          <w:rFonts w:ascii="Times New Roman" w:hAnsi="Times New Roman" w:cs="Times New Roman"/>
          <w:sz w:val="24"/>
          <w:szCs w:val="24"/>
        </w:rPr>
        <w:t xml:space="preserve">nwestora, </w:t>
      </w:r>
      <w:r>
        <w:rPr>
          <w:rFonts w:ascii="Times New Roman" w:hAnsi="Times New Roman" w:cs="Times New Roman"/>
          <w:sz w:val="24"/>
          <w:szCs w:val="24"/>
        </w:rPr>
        <w:t xml:space="preserve">jak i </w:t>
      </w:r>
      <w:r w:rsidRPr="00B73BA7">
        <w:rPr>
          <w:rFonts w:ascii="Times New Roman" w:hAnsi="Times New Roman" w:cs="Times New Roman"/>
          <w:sz w:val="24"/>
          <w:szCs w:val="24"/>
        </w:rPr>
        <w:t>postępowanie przeprow</w:t>
      </w:r>
      <w:r>
        <w:rPr>
          <w:rFonts w:ascii="Times New Roman" w:hAnsi="Times New Roman" w:cs="Times New Roman"/>
          <w:sz w:val="24"/>
          <w:szCs w:val="24"/>
        </w:rPr>
        <w:t>adzone przez organ I instancji</w:t>
      </w:r>
      <w:r w:rsidR="00D14D84">
        <w:rPr>
          <w:rFonts w:ascii="Times New Roman" w:hAnsi="Times New Roman" w:cs="Times New Roman"/>
          <w:sz w:val="24"/>
          <w:szCs w:val="24"/>
        </w:rPr>
        <w:t xml:space="preserve">, uzupełnione na etapie postępowania odwoławczego, </w:t>
      </w:r>
      <w:r>
        <w:rPr>
          <w:rFonts w:ascii="Times New Roman" w:hAnsi="Times New Roman" w:cs="Times New Roman"/>
          <w:sz w:val="24"/>
          <w:szCs w:val="24"/>
        </w:rPr>
        <w:t xml:space="preserve"> </w:t>
      </w:r>
      <w:r w:rsidRPr="00B73BA7">
        <w:rPr>
          <w:rFonts w:ascii="Times New Roman" w:hAnsi="Times New Roman" w:cs="Times New Roman"/>
          <w:sz w:val="24"/>
          <w:szCs w:val="24"/>
        </w:rPr>
        <w:t>nie narus</w:t>
      </w:r>
      <w:r>
        <w:rPr>
          <w:rFonts w:ascii="Times New Roman" w:hAnsi="Times New Roman" w:cs="Times New Roman"/>
          <w:sz w:val="24"/>
          <w:szCs w:val="24"/>
        </w:rPr>
        <w:t>zają prawa, a zarzuty Skarżących</w:t>
      </w:r>
      <w:r w:rsidRPr="00B73BA7">
        <w:rPr>
          <w:rFonts w:ascii="Times New Roman" w:hAnsi="Times New Roman" w:cs="Times New Roman"/>
          <w:sz w:val="24"/>
          <w:szCs w:val="24"/>
        </w:rPr>
        <w:t xml:space="preserve"> nie zasługują na uwzględnienie, wobec czego orzeczono jak w sentencji.</w:t>
      </w:r>
    </w:p>
    <w:p w:rsidR="00CF7A4A" w:rsidRDefault="00CF7A4A" w:rsidP="00C12740">
      <w:pPr>
        <w:spacing w:line="360" w:lineRule="auto"/>
        <w:ind w:firstLine="709"/>
        <w:jc w:val="both"/>
        <w:rPr>
          <w:b/>
          <w:sz w:val="24"/>
          <w:szCs w:val="24"/>
        </w:rPr>
      </w:pPr>
      <w:r w:rsidRPr="00B73BA7">
        <w:rPr>
          <w:b/>
          <w:sz w:val="24"/>
          <w:szCs w:val="24"/>
        </w:rPr>
        <w:t>Decyzja niniejsza jest ostateczna.</w:t>
      </w:r>
    </w:p>
    <w:p w:rsidR="00CF7A4A" w:rsidRPr="00B73BA7" w:rsidRDefault="00CF7A4A" w:rsidP="00C12740">
      <w:pPr>
        <w:spacing w:line="360" w:lineRule="auto"/>
        <w:ind w:firstLine="708"/>
        <w:jc w:val="both"/>
        <w:rPr>
          <w:sz w:val="24"/>
          <w:szCs w:val="24"/>
        </w:rPr>
      </w:pPr>
      <w:r w:rsidRPr="00B73BA7">
        <w:rPr>
          <w:sz w:val="24"/>
          <w:szCs w:val="24"/>
        </w:rPr>
        <w:t>Strony mogą zaskarżyć decyzję do Wojewódzkiego Sądu Administracyjnego</w:t>
      </w:r>
      <w:r>
        <w:rPr>
          <w:sz w:val="24"/>
          <w:szCs w:val="24"/>
        </w:rPr>
        <w:br/>
      </w:r>
      <w:r w:rsidRPr="00B73BA7">
        <w:rPr>
          <w:sz w:val="24"/>
          <w:szCs w:val="24"/>
        </w:rPr>
        <w:t xml:space="preserve">w Rzeszowie w terminie 30 dni od dnia jej doręczenia za pośrednictwem Wojewody Podkarpackiego w Rzeszowie na adres 35-959 Rzeszów ul. Grunwaldzka 15. Wpis od skargi wynosi 500 zł. Strony mogą ubiegać się o przyznanie prawa pomocy, polegającego </w:t>
      </w:r>
      <w:r>
        <w:rPr>
          <w:sz w:val="24"/>
          <w:szCs w:val="24"/>
        </w:rPr>
        <w:br/>
      </w:r>
      <w:r w:rsidRPr="00B73BA7">
        <w:rPr>
          <w:sz w:val="24"/>
          <w:szCs w:val="24"/>
        </w:rPr>
        <w:t>na zwolnieniu z kosztów sądowych oraz ustanowienia adwokata lub radcy prawnego.</w:t>
      </w:r>
    </w:p>
    <w:p w:rsidR="00CF7A4A" w:rsidRDefault="00CF7A4A" w:rsidP="00C12740">
      <w:pPr>
        <w:spacing w:line="360" w:lineRule="auto"/>
        <w:jc w:val="both"/>
        <w:rPr>
          <w:sz w:val="24"/>
          <w:szCs w:val="24"/>
          <w:u w:val="single"/>
        </w:rPr>
      </w:pPr>
    </w:p>
    <w:p w:rsidR="00D351F5" w:rsidRPr="003D28DD" w:rsidRDefault="00D351F5" w:rsidP="00D351F5">
      <w:pPr>
        <w:ind w:left="4956"/>
        <w:rPr>
          <w:b/>
          <w:sz w:val="18"/>
          <w:szCs w:val="18"/>
        </w:rPr>
      </w:pPr>
      <w:r>
        <w:rPr>
          <w:b/>
          <w:sz w:val="18"/>
          <w:szCs w:val="18"/>
        </w:rPr>
        <w:t xml:space="preserve">         </w:t>
      </w:r>
      <w:r w:rsidRPr="003D28DD">
        <w:rPr>
          <w:b/>
          <w:sz w:val="18"/>
          <w:szCs w:val="18"/>
        </w:rPr>
        <w:t>Z up. WOJEWODY PODKARPACKIEGO</w:t>
      </w:r>
    </w:p>
    <w:p w:rsidR="00D351F5" w:rsidRPr="003D28DD" w:rsidRDefault="00D351F5" w:rsidP="00D351F5">
      <w:pPr>
        <w:ind w:left="4396" w:firstLine="424"/>
        <w:rPr>
          <w:b/>
          <w:sz w:val="16"/>
          <w:szCs w:val="16"/>
        </w:rPr>
      </w:pPr>
      <w:r w:rsidRPr="003D28DD">
        <w:rPr>
          <w:b/>
          <w:sz w:val="16"/>
          <w:szCs w:val="16"/>
        </w:rPr>
        <w:t xml:space="preserve">                                             </w:t>
      </w:r>
      <w:r>
        <w:rPr>
          <w:b/>
          <w:sz w:val="16"/>
          <w:szCs w:val="16"/>
        </w:rPr>
        <w:t xml:space="preserve">         </w:t>
      </w:r>
      <w:r w:rsidRPr="003D28DD">
        <w:rPr>
          <w:b/>
          <w:sz w:val="16"/>
          <w:szCs w:val="16"/>
        </w:rPr>
        <w:t>( - )</w:t>
      </w:r>
    </w:p>
    <w:p w:rsidR="00D351F5" w:rsidRPr="005E1105" w:rsidRDefault="00D351F5" w:rsidP="00D351F5">
      <w:pPr>
        <w:ind w:left="4820"/>
        <w:rPr>
          <w:b/>
          <w:w w:val="110"/>
          <w:sz w:val="16"/>
          <w:szCs w:val="16"/>
        </w:rPr>
      </w:pPr>
      <w:r>
        <w:rPr>
          <w:w w:val="110"/>
        </w:rPr>
        <w:t xml:space="preserve">                        </w:t>
      </w:r>
      <w:r>
        <w:rPr>
          <w:b/>
          <w:w w:val="110"/>
          <w:sz w:val="16"/>
          <w:szCs w:val="16"/>
        </w:rPr>
        <w:t>Elżbieta Bartman-Cupryś</w:t>
      </w:r>
      <w:r w:rsidRPr="005E1105">
        <w:rPr>
          <w:b/>
          <w:w w:val="110"/>
          <w:sz w:val="16"/>
          <w:szCs w:val="16"/>
        </w:rPr>
        <w:t xml:space="preserve"> </w:t>
      </w:r>
    </w:p>
    <w:p w:rsidR="00D351F5" w:rsidRDefault="00D351F5" w:rsidP="00D351F5">
      <w:pPr>
        <w:ind w:left="4820"/>
        <w:rPr>
          <w:b/>
          <w:sz w:val="16"/>
          <w:szCs w:val="16"/>
        </w:rPr>
      </w:pPr>
      <w:r w:rsidRPr="005E1105">
        <w:rPr>
          <w:b/>
          <w:sz w:val="16"/>
          <w:szCs w:val="16"/>
        </w:rPr>
        <w:t xml:space="preserve">                             </w:t>
      </w:r>
      <w:r>
        <w:rPr>
          <w:b/>
          <w:sz w:val="16"/>
          <w:szCs w:val="16"/>
        </w:rPr>
        <w:t xml:space="preserve">           Kierownik Oddziału</w:t>
      </w:r>
    </w:p>
    <w:p w:rsidR="00D351F5" w:rsidRPr="005E1105" w:rsidRDefault="00D351F5" w:rsidP="00D351F5">
      <w:pPr>
        <w:ind w:left="4820"/>
        <w:rPr>
          <w:b/>
          <w:sz w:val="16"/>
          <w:szCs w:val="16"/>
        </w:rPr>
      </w:pPr>
      <w:r>
        <w:rPr>
          <w:b/>
          <w:sz w:val="16"/>
          <w:szCs w:val="16"/>
        </w:rPr>
        <w:t xml:space="preserve">                                  w Wydziale Infrastruktury</w:t>
      </w:r>
    </w:p>
    <w:p w:rsidR="00D351F5" w:rsidRPr="003D28DD" w:rsidRDefault="00D351F5" w:rsidP="00D351F5">
      <w:pPr>
        <w:ind w:left="4396" w:firstLine="424"/>
        <w:jc w:val="center"/>
        <w:rPr>
          <w:sz w:val="16"/>
          <w:szCs w:val="16"/>
        </w:rPr>
      </w:pPr>
      <w:r w:rsidRPr="003D28DD">
        <w:rPr>
          <w:sz w:val="16"/>
          <w:szCs w:val="16"/>
        </w:rPr>
        <w:t xml:space="preserve">    </w:t>
      </w:r>
      <w:r>
        <w:rPr>
          <w:sz w:val="16"/>
          <w:szCs w:val="16"/>
        </w:rPr>
        <w:t xml:space="preserve">  </w:t>
      </w:r>
      <w:r w:rsidRPr="003D28DD">
        <w:rPr>
          <w:sz w:val="16"/>
          <w:szCs w:val="16"/>
        </w:rPr>
        <w:t>(podpisane bezpiecznym podpisem elektronicznym)</w:t>
      </w:r>
    </w:p>
    <w:p w:rsidR="00D351F5" w:rsidRDefault="00D351F5" w:rsidP="00D351F5">
      <w:pPr>
        <w:spacing w:line="360" w:lineRule="auto"/>
        <w:jc w:val="both"/>
      </w:pPr>
    </w:p>
    <w:p w:rsidR="00CF7A4A" w:rsidRDefault="00CF7A4A" w:rsidP="00FC21B1">
      <w:pPr>
        <w:pStyle w:val="Zwykytekst"/>
        <w:spacing w:line="276" w:lineRule="auto"/>
        <w:jc w:val="both"/>
        <w:rPr>
          <w:rFonts w:ascii="Times New Roman" w:hAnsi="Times New Roman" w:cs="Times New Roman"/>
          <w:u w:val="single"/>
        </w:rPr>
      </w:pPr>
      <w:r w:rsidRPr="007E435E">
        <w:rPr>
          <w:rFonts w:ascii="Times New Roman" w:hAnsi="Times New Roman" w:cs="Times New Roman"/>
          <w:u w:val="single"/>
        </w:rPr>
        <w:t>Otrzymują:</w:t>
      </w:r>
    </w:p>
    <w:p w:rsidR="00CF7A4A" w:rsidRDefault="00C5035B" w:rsidP="00FC21B1">
      <w:pPr>
        <w:pStyle w:val="Zwykytekst"/>
        <w:spacing w:line="276" w:lineRule="auto"/>
        <w:jc w:val="both"/>
        <w:rPr>
          <w:rFonts w:ascii="Times New Roman" w:hAnsi="Times New Roman" w:cs="Times New Roman"/>
        </w:rPr>
      </w:pPr>
      <w:r>
        <w:rPr>
          <w:rFonts w:ascii="Times New Roman" w:hAnsi="Times New Roman" w:cs="Times New Roman"/>
        </w:rPr>
        <w:t>1. Starosta Jarosławski</w:t>
      </w:r>
    </w:p>
    <w:p w:rsidR="00CF7A4A" w:rsidRPr="007E435E" w:rsidRDefault="00CF7A4A" w:rsidP="00FC21B1">
      <w:pPr>
        <w:pStyle w:val="Zwykytekst"/>
        <w:spacing w:line="276" w:lineRule="auto"/>
        <w:jc w:val="both"/>
        <w:rPr>
          <w:rFonts w:ascii="Times New Roman" w:hAnsi="Times New Roman" w:cs="Times New Roman"/>
        </w:rPr>
      </w:pPr>
      <w:r>
        <w:rPr>
          <w:rFonts w:ascii="Times New Roman" w:hAnsi="Times New Roman" w:cs="Times New Roman"/>
        </w:rPr>
        <w:t xml:space="preserve">2. </w:t>
      </w:r>
      <w:r w:rsidR="00C5035B">
        <w:rPr>
          <w:rFonts w:ascii="Times New Roman" w:hAnsi="Times New Roman" w:cs="Times New Roman"/>
        </w:rPr>
        <w:t xml:space="preserve">P. </w:t>
      </w:r>
      <w:r w:rsidR="00C5035B" w:rsidRPr="00471B75">
        <w:rPr>
          <w:rFonts w:ascii="Times New Roman" w:hAnsi="Times New Roman" w:cs="Times New Roman"/>
          <w:color w:val="FFFFFF" w:themeColor="background1"/>
        </w:rPr>
        <w:t xml:space="preserve">Łukasz Wyżykowski </w:t>
      </w:r>
      <w:r w:rsidR="00C5035B">
        <w:rPr>
          <w:rFonts w:ascii="Times New Roman" w:hAnsi="Times New Roman" w:cs="Times New Roman"/>
        </w:rPr>
        <w:t xml:space="preserve">– pełnomocnik </w:t>
      </w:r>
      <w:r w:rsidRPr="007E435E">
        <w:rPr>
          <w:rFonts w:ascii="Times New Roman" w:hAnsi="Times New Roman" w:cs="Times New Roman"/>
        </w:rPr>
        <w:t>Burmistrz</w:t>
      </w:r>
      <w:r w:rsidR="00C5035B">
        <w:rPr>
          <w:rFonts w:ascii="Times New Roman" w:hAnsi="Times New Roman" w:cs="Times New Roman"/>
        </w:rPr>
        <w:t>a</w:t>
      </w:r>
      <w:r w:rsidRPr="007E435E">
        <w:rPr>
          <w:rFonts w:ascii="Times New Roman" w:hAnsi="Times New Roman" w:cs="Times New Roman"/>
        </w:rPr>
        <w:t xml:space="preserve"> Miasta </w:t>
      </w:r>
      <w:r w:rsidR="00C5035B">
        <w:rPr>
          <w:rFonts w:ascii="Times New Roman" w:hAnsi="Times New Roman" w:cs="Times New Roman"/>
        </w:rPr>
        <w:t>Jarosławia</w:t>
      </w:r>
    </w:p>
    <w:p w:rsidR="00CF7A4A" w:rsidRDefault="00CF7A4A" w:rsidP="00FC21B1">
      <w:pPr>
        <w:pStyle w:val="Zwykytekst"/>
        <w:spacing w:line="276" w:lineRule="auto"/>
        <w:jc w:val="both"/>
        <w:rPr>
          <w:rFonts w:ascii="Times New Roman" w:hAnsi="Times New Roman" w:cs="Times New Roman"/>
        </w:rPr>
      </w:pPr>
      <w:r>
        <w:rPr>
          <w:rFonts w:ascii="Times New Roman" w:hAnsi="Times New Roman" w:cs="Times New Roman"/>
        </w:rPr>
        <w:t>3. Aa</w:t>
      </w:r>
      <w:r w:rsidRPr="007E435E">
        <w:rPr>
          <w:rFonts w:ascii="Times New Roman" w:hAnsi="Times New Roman" w:cs="Times New Roman"/>
        </w:rPr>
        <w:t>.</w:t>
      </w:r>
    </w:p>
    <w:p w:rsidR="00CF7A4A" w:rsidRPr="007E435E" w:rsidRDefault="00CF7A4A" w:rsidP="00FC21B1">
      <w:pPr>
        <w:pStyle w:val="Zwykytekst"/>
        <w:spacing w:line="276" w:lineRule="auto"/>
        <w:jc w:val="both"/>
        <w:rPr>
          <w:rFonts w:ascii="Times New Roman" w:hAnsi="Times New Roman" w:cs="Times New Roman"/>
          <w:u w:val="single"/>
        </w:rPr>
      </w:pPr>
      <w:r w:rsidRPr="007E435E">
        <w:rPr>
          <w:rFonts w:ascii="Times New Roman" w:hAnsi="Times New Roman" w:cs="Times New Roman"/>
          <w:u w:val="single"/>
        </w:rPr>
        <w:t>Do wiadomości:</w:t>
      </w:r>
    </w:p>
    <w:p w:rsidR="00CF7A4A" w:rsidRPr="007E435E" w:rsidRDefault="00CF7A4A" w:rsidP="00FC21B1">
      <w:pPr>
        <w:pStyle w:val="Zwykytekst"/>
        <w:spacing w:line="276" w:lineRule="auto"/>
        <w:jc w:val="both"/>
        <w:rPr>
          <w:rFonts w:ascii="Times New Roman" w:hAnsi="Times New Roman" w:cs="Times New Roman"/>
          <w:u w:val="single"/>
        </w:rPr>
      </w:pPr>
      <w:r>
        <w:rPr>
          <w:rFonts w:ascii="Times New Roman" w:hAnsi="Times New Roman" w:cs="Times New Roman"/>
        </w:rPr>
        <w:t xml:space="preserve">1. </w:t>
      </w:r>
      <w:r w:rsidRPr="007E435E">
        <w:rPr>
          <w:rFonts w:ascii="Times New Roman" w:hAnsi="Times New Roman" w:cs="Times New Roman"/>
        </w:rPr>
        <w:t>Powiatowy Inspek</w:t>
      </w:r>
      <w:r w:rsidR="009E043F">
        <w:rPr>
          <w:rFonts w:ascii="Times New Roman" w:hAnsi="Times New Roman" w:cs="Times New Roman"/>
        </w:rPr>
        <w:t>tor</w:t>
      </w:r>
      <w:r w:rsidR="00C5035B">
        <w:rPr>
          <w:rFonts w:ascii="Times New Roman" w:hAnsi="Times New Roman" w:cs="Times New Roman"/>
        </w:rPr>
        <w:t xml:space="preserve"> Nadzoru Budowlanego w Jarosławiu</w:t>
      </w:r>
    </w:p>
    <w:p w:rsidR="00CF7A4A" w:rsidRDefault="00CF7A4A" w:rsidP="00FC21B1">
      <w:pPr>
        <w:pStyle w:val="Zwykytekst"/>
        <w:spacing w:line="276" w:lineRule="auto"/>
        <w:ind w:firstLine="708"/>
        <w:jc w:val="both"/>
        <w:rPr>
          <w:rFonts w:ascii="Times New Roman" w:hAnsi="Times New Roman" w:cs="Times New Roman"/>
          <w:b/>
          <w:sz w:val="24"/>
          <w:szCs w:val="24"/>
        </w:rPr>
      </w:pPr>
    </w:p>
    <w:p w:rsidR="00A30B8B" w:rsidRPr="005E259B" w:rsidRDefault="00A30B8B" w:rsidP="00CF7A4A">
      <w:pPr>
        <w:pStyle w:val="Zwykytekst"/>
        <w:spacing w:line="276" w:lineRule="auto"/>
        <w:jc w:val="both"/>
        <w:rPr>
          <w:rFonts w:ascii="Times New Roman" w:hAnsi="Times New Roman" w:cs="Times New Roman"/>
          <w:sz w:val="16"/>
          <w:u w:val="single"/>
        </w:rPr>
      </w:pPr>
      <w:bookmarkStart w:id="0" w:name="_GoBack"/>
      <w:bookmarkEnd w:id="0"/>
    </w:p>
    <w:sectPr w:rsidR="00A30B8B" w:rsidRPr="005E259B" w:rsidSect="006E7081">
      <w:footerReference w:type="default" r:id="rId10"/>
      <w:pgSz w:w="11906" w:h="16838"/>
      <w:pgMar w:top="1134" w:right="1418" w:bottom="1418" w:left="1418"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86" w:rsidRDefault="00A14886" w:rsidP="000224B4">
      <w:r>
        <w:separator/>
      </w:r>
    </w:p>
  </w:endnote>
  <w:endnote w:type="continuationSeparator" w:id="0">
    <w:p w:rsidR="00A14886" w:rsidRDefault="00A14886" w:rsidP="0002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377185"/>
      <w:docPartObj>
        <w:docPartGallery w:val="Page Numbers (Bottom of Page)"/>
        <w:docPartUnique/>
      </w:docPartObj>
    </w:sdtPr>
    <w:sdtEndPr/>
    <w:sdtContent>
      <w:sdt>
        <w:sdtPr>
          <w:id w:val="860082579"/>
          <w:docPartObj>
            <w:docPartGallery w:val="Page Numbers (Top of Page)"/>
            <w:docPartUnique/>
          </w:docPartObj>
        </w:sdtPr>
        <w:sdtEndPr/>
        <w:sdtContent>
          <w:p w:rsidR="007B66DB" w:rsidRPr="00643DAE" w:rsidRDefault="00D57821">
            <w:pPr>
              <w:pStyle w:val="Stopka"/>
            </w:pPr>
            <w:r>
              <w:t>I-III.7821.13</w:t>
            </w:r>
            <w:r w:rsidR="00FF6E32" w:rsidRPr="00643DAE">
              <w:t>.2022</w:t>
            </w:r>
            <w:r w:rsidR="007B66DB" w:rsidRPr="00643DAE">
              <w:t xml:space="preserve">                                                                                                                                </w:t>
            </w:r>
            <w:r w:rsidR="00B10D52">
              <w:t xml:space="preserve">    </w:t>
            </w:r>
            <w:r w:rsidR="007B66DB" w:rsidRPr="00643DAE">
              <w:t xml:space="preserve">Strona </w:t>
            </w:r>
            <w:r w:rsidR="007B66DB" w:rsidRPr="00643DAE">
              <w:rPr>
                <w:b/>
                <w:bCs/>
              </w:rPr>
              <w:fldChar w:fldCharType="begin"/>
            </w:r>
            <w:r w:rsidR="007B66DB" w:rsidRPr="00643DAE">
              <w:rPr>
                <w:b/>
                <w:bCs/>
              </w:rPr>
              <w:instrText>PAGE</w:instrText>
            </w:r>
            <w:r w:rsidR="007B66DB" w:rsidRPr="00643DAE">
              <w:rPr>
                <w:b/>
                <w:bCs/>
              </w:rPr>
              <w:fldChar w:fldCharType="separate"/>
            </w:r>
            <w:r w:rsidR="006E7081">
              <w:rPr>
                <w:b/>
                <w:bCs/>
                <w:noProof/>
              </w:rPr>
              <w:t>7</w:t>
            </w:r>
            <w:r w:rsidR="007B66DB" w:rsidRPr="00643DAE">
              <w:rPr>
                <w:b/>
                <w:bCs/>
              </w:rPr>
              <w:fldChar w:fldCharType="end"/>
            </w:r>
            <w:r w:rsidR="007B66DB" w:rsidRPr="00643DAE">
              <w:t xml:space="preserve"> z </w:t>
            </w:r>
            <w:r w:rsidR="00B10D52">
              <w:rPr>
                <w:b/>
              </w:rPr>
              <w:t>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86" w:rsidRDefault="00A14886" w:rsidP="000224B4">
      <w:r>
        <w:separator/>
      </w:r>
    </w:p>
  </w:footnote>
  <w:footnote w:type="continuationSeparator" w:id="0">
    <w:p w:rsidR="00A14886" w:rsidRDefault="00A14886" w:rsidP="00022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9B4"/>
    <w:multiLevelType w:val="hybridMultilevel"/>
    <w:tmpl w:val="74569D4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BA832E2"/>
    <w:multiLevelType w:val="hybridMultilevel"/>
    <w:tmpl w:val="35DCC6D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C61B95"/>
    <w:multiLevelType w:val="hybridMultilevel"/>
    <w:tmpl w:val="C6D44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CF77AB"/>
    <w:multiLevelType w:val="hybridMultilevel"/>
    <w:tmpl w:val="E0A23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FA57CF8"/>
    <w:multiLevelType w:val="hybridMultilevel"/>
    <w:tmpl w:val="BD201C6A"/>
    <w:lvl w:ilvl="0" w:tplc="757C795A">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5774F2"/>
    <w:multiLevelType w:val="hybridMultilevel"/>
    <w:tmpl w:val="8F40F57C"/>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
    <w:nsid w:val="3F7663F5"/>
    <w:multiLevelType w:val="hybridMultilevel"/>
    <w:tmpl w:val="FEFCC7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4FEC492A"/>
    <w:multiLevelType w:val="hybridMultilevel"/>
    <w:tmpl w:val="0BAAE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B014FB1"/>
    <w:multiLevelType w:val="hybridMultilevel"/>
    <w:tmpl w:val="F6F4A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D871F1"/>
    <w:multiLevelType w:val="hybridMultilevel"/>
    <w:tmpl w:val="02E8B562"/>
    <w:lvl w:ilvl="0" w:tplc="64D23AB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1964D5E"/>
    <w:multiLevelType w:val="hybridMultilevel"/>
    <w:tmpl w:val="8A046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1B87F1B"/>
    <w:multiLevelType w:val="hybridMultilevel"/>
    <w:tmpl w:val="E0A81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B8870BA"/>
    <w:multiLevelType w:val="hybridMultilevel"/>
    <w:tmpl w:val="6C8E0246"/>
    <w:lvl w:ilvl="0" w:tplc="48A0720A">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0"/>
  </w:num>
  <w:num w:numId="5">
    <w:abstractNumId w:val="11"/>
  </w:num>
  <w:num w:numId="6">
    <w:abstractNumId w:val="9"/>
  </w:num>
  <w:num w:numId="7">
    <w:abstractNumId w:val="4"/>
  </w:num>
  <w:num w:numId="8">
    <w:abstractNumId w:val="6"/>
  </w:num>
  <w:num w:numId="9">
    <w:abstractNumId w:val="1"/>
  </w:num>
  <w:num w:numId="10">
    <w:abstractNumId w:val="12"/>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E4"/>
    <w:rsid w:val="0001387F"/>
    <w:rsid w:val="00013E26"/>
    <w:rsid w:val="00021B1D"/>
    <w:rsid w:val="00021F50"/>
    <w:rsid w:val="000224B4"/>
    <w:rsid w:val="000321B2"/>
    <w:rsid w:val="00051660"/>
    <w:rsid w:val="0005503D"/>
    <w:rsid w:val="00063814"/>
    <w:rsid w:val="00075253"/>
    <w:rsid w:val="00077307"/>
    <w:rsid w:val="00083EA7"/>
    <w:rsid w:val="000B1B02"/>
    <w:rsid w:val="000B1BA8"/>
    <w:rsid w:val="000B41F0"/>
    <w:rsid w:val="000D0E9D"/>
    <w:rsid w:val="000E3E4D"/>
    <w:rsid w:val="000E6428"/>
    <w:rsid w:val="000E6447"/>
    <w:rsid w:val="001000E4"/>
    <w:rsid w:val="001019BE"/>
    <w:rsid w:val="00116531"/>
    <w:rsid w:val="00121AF3"/>
    <w:rsid w:val="001223E5"/>
    <w:rsid w:val="00122B6F"/>
    <w:rsid w:val="001231E7"/>
    <w:rsid w:val="00124DCF"/>
    <w:rsid w:val="00127797"/>
    <w:rsid w:val="00127E90"/>
    <w:rsid w:val="001374D0"/>
    <w:rsid w:val="00141D9B"/>
    <w:rsid w:val="001518EE"/>
    <w:rsid w:val="00154BBE"/>
    <w:rsid w:val="001553C2"/>
    <w:rsid w:val="00155C9A"/>
    <w:rsid w:val="00160EA1"/>
    <w:rsid w:val="001636D3"/>
    <w:rsid w:val="0016671D"/>
    <w:rsid w:val="0016741A"/>
    <w:rsid w:val="00170D37"/>
    <w:rsid w:val="00171141"/>
    <w:rsid w:val="0019692F"/>
    <w:rsid w:val="001B27FA"/>
    <w:rsid w:val="001C0799"/>
    <w:rsid w:val="001C46A5"/>
    <w:rsid w:val="001D75CD"/>
    <w:rsid w:val="001D796A"/>
    <w:rsid w:val="001E695D"/>
    <w:rsid w:val="001E6E14"/>
    <w:rsid w:val="001F17B6"/>
    <w:rsid w:val="00210830"/>
    <w:rsid w:val="00217CA1"/>
    <w:rsid w:val="00275F33"/>
    <w:rsid w:val="0027660B"/>
    <w:rsid w:val="002860C9"/>
    <w:rsid w:val="0029231F"/>
    <w:rsid w:val="00297B5A"/>
    <w:rsid w:val="002A7798"/>
    <w:rsid w:val="002C136C"/>
    <w:rsid w:val="002E0B77"/>
    <w:rsid w:val="002E11CA"/>
    <w:rsid w:val="002E5EC7"/>
    <w:rsid w:val="002F3911"/>
    <w:rsid w:val="002F3F5F"/>
    <w:rsid w:val="00312711"/>
    <w:rsid w:val="003328C3"/>
    <w:rsid w:val="00335E36"/>
    <w:rsid w:val="00346C07"/>
    <w:rsid w:val="003500AD"/>
    <w:rsid w:val="00350264"/>
    <w:rsid w:val="003518BE"/>
    <w:rsid w:val="003559AB"/>
    <w:rsid w:val="003628E7"/>
    <w:rsid w:val="003653EE"/>
    <w:rsid w:val="00374AAC"/>
    <w:rsid w:val="0037766E"/>
    <w:rsid w:val="00385F55"/>
    <w:rsid w:val="00386AE1"/>
    <w:rsid w:val="00394B4D"/>
    <w:rsid w:val="003A12BB"/>
    <w:rsid w:val="003A335B"/>
    <w:rsid w:val="003A40EF"/>
    <w:rsid w:val="003B0AB3"/>
    <w:rsid w:val="003B69F4"/>
    <w:rsid w:val="003C08FC"/>
    <w:rsid w:val="003C24D1"/>
    <w:rsid w:val="003C68D6"/>
    <w:rsid w:val="003D4659"/>
    <w:rsid w:val="003E6699"/>
    <w:rsid w:val="003E7691"/>
    <w:rsid w:val="003F1FBC"/>
    <w:rsid w:val="003F56D4"/>
    <w:rsid w:val="003F664E"/>
    <w:rsid w:val="003F76A0"/>
    <w:rsid w:val="00412323"/>
    <w:rsid w:val="00422DC8"/>
    <w:rsid w:val="00422DD1"/>
    <w:rsid w:val="0042464E"/>
    <w:rsid w:val="0044613C"/>
    <w:rsid w:val="00452E1E"/>
    <w:rsid w:val="00471B75"/>
    <w:rsid w:val="00472ABE"/>
    <w:rsid w:val="00477B74"/>
    <w:rsid w:val="004A0B28"/>
    <w:rsid w:val="004A2106"/>
    <w:rsid w:val="004A3D4E"/>
    <w:rsid w:val="004A65AB"/>
    <w:rsid w:val="004C25AF"/>
    <w:rsid w:val="004C4AEE"/>
    <w:rsid w:val="004C75D4"/>
    <w:rsid w:val="004E7454"/>
    <w:rsid w:val="004F2312"/>
    <w:rsid w:val="004F481B"/>
    <w:rsid w:val="0051210E"/>
    <w:rsid w:val="00512316"/>
    <w:rsid w:val="00531F68"/>
    <w:rsid w:val="0054543D"/>
    <w:rsid w:val="00557D9A"/>
    <w:rsid w:val="00571CA4"/>
    <w:rsid w:val="005735F6"/>
    <w:rsid w:val="0057438B"/>
    <w:rsid w:val="00585A10"/>
    <w:rsid w:val="00585D1B"/>
    <w:rsid w:val="00587E66"/>
    <w:rsid w:val="005A2CAF"/>
    <w:rsid w:val="005B172B"/>
    <w:rsid w:val="005B1EEF"/>
    <w:rsid w:val="005B4922"/>
    <w:rsid w:val="005B6A60"/>
    <w:rsid w:val="005C0DFA"/>
    <w:rsid w:val="005C1F78"/>
    <w:rsid w:val="005E259B"/>
    <w:rsid w:val="005F0F4E"/>
    <w:rsid w:val="005F7736"/>
    <w:rsid w:val="0062003A"/>
    <w:rsid w:val="00625327"/>
    <w:rsid w:val="006355D2"/>
    <w:rsid w:val="00643DAE"/>
    <w:rsid w:val="006465D2"/>
    <w:rsid w:val="0065169D"/>
    <w:rsid w:val="00651758"/>
    <w:rsid w:val="00651892"/>
    <w:rsid w:val="0065409E"/>
    <w:rsid w:val="006715C5"/>
    <w:rsid w:val="0067348E"/>
    <w:rsid w:val="00686114"/>
    <w:rsid w:val="0068679D"/>
    <w:rsid w:val="006A20DF"/>
    <w:rsid w:val="006B1F73"/>
    <w:rsid w:val="006B36ED"/>
    <w:rsid w:val="006B6102"/>
    <w:rsid w:val="006C0379"/>
    <w:rsid w:val="006C77BC"/>
    <w:rsid w:val="006D1129"/>
    <w:rsid w:val="006D32E6"/>
    <w:rsid w:val="006D3DA8"/>
    <w:rsid w:val="006D5186"/>
    <w:rsid w:val="006D677D"/>
    <w:rsid w:val="006D7728"/>
    <w:rsid w:val="006E2531"/>
    <w:rsid w:val="006E488A"/>
    <w:rsid w:val="006E7081"/>
    <w:rsid w:val="006F36FE"/>
    <w:rsid w:val="00702812"/>
    <w:rsid w:val="007032E2"/>
    <w:rsid w:val="0070639E"/>
    <w:rsid w:val="007241F6"/>
    <w:rsid w:val="00731506"/>
    <w:rsid w:val="00751262"/>
    <w:rsid w:val="00752E6B"/>
    <w:rsid w:val="007537ED"/>
    <w:rsid w:val="00762757"/>
    <w:rsid w:val="007645E9"/>
    <w:rsid w:val="00765E80"/>
    <w:rsid w:val="007663BD"/>
    <w:rsid w:val="00770409"/>
    <w:rsid w:val="007930C4"/>
    <w:rsid w:val="00796F24"/>
    <w:rsid w:val="007A283C"/>
    <w:rsid w:val="007B4C05"/>
    <w:rsid w:val="007B66DB"/>
    <w:rsid w:val="007C6719"/>
    <w:rsid w:val="007F3499"/>
    <w:rsid w:val="00801AFF"/>
    <w:rsid w:val="0080235A"/>
    <w:rsid w:val="008104F8"/>
    <w:rsid w:val="00817E8E"/>
    <w:rsid w:val="00826103"/>
    <w:rsid w:val="00837469"/>
    <w:rsid w:val="008507A7"/>
    <w:rsid w:val="008520AD"/>
    <w:rsid w:val="008739C7"/>
    <w:rsid w:val="008842BE"/>
    <w:rsid w:val="00887A48"/>
    <w:rsid w:val="008A5C22"/>
    <w:rsid w:val="008B2FFC"/>
    <w:rsid w:val="008B494C"/>
    <w:rsid w:val="008B5337"/>
    <w:rsid w:val="008C1C2E"/>
    <w:rsid w:val="008C2A7A"/>
    <w:rsid w:val="008C3C2B"/>
    <w:rsid w:val="008C6199"/>
    <w:rsid w:val="008D1E3F"/>
    <w:rsid w:val="008D3D4B"/>
    <w:rsid w:val="008D45DA"/>
    <w:rsid w:val="008D5566"/>
    <w:rsid w:val="008E3C59"/>
    <w:rsid w:val="008F2F7E"/>
    <w:rsid w:val="0090490C"/>
    <w:rsid w:val="00906313"/>
    <w:rsid w:val="0091011C"/>
    <w:rsid w:val="009144EA"/>
    <w:rsid w:val="00915A2A"/>
    <w:rsid w:val="00916FC2"/>
    <w:rsid w:val="009267F3"/>
    <w:rsid w:val="00936A1A"/>
    <w:rsid w:val="009400A3"/>
    <w:rsid w:val="0094107B"/>
    <w:rsid w:val="00954631"/>
    <w:rsid w:val="00956C39"/>
    <w:rsid w:val="00957570"/>
    <w:rsid w:val="00960573"/>
    <w:rsid w:val="009618CB"/>
    <w:rsid w:val="00961B30"/>
    <w:rsid w:val="009626BE"/>
    <w:rsid w:val="00970E22"/>
    <w:rsid w:val="00971E3A"/>
    <w:rsid w:val="009770BE"/>
    <w:rsid w:val="00992520"/>
    <w:rsid w:val="00993E44"/>
    <w:rsid w:val="00995980"/>
    <w:rsid w:val="009A556A"/>
    <w:rsid w:val="009A6B16"/>
    <w:rsid w:val="009B152D"/>
    <w:rsid w:val="009B494F"/>
    <w:rsid w:val="009B64F3"/>
    <w:rsid w:val="009C19C2"/>
    <w:rsid w:val="009C59BE"/>
    <w:rsid w:val="009D0B77"/>
    <w:rsid w:val="009E043F"/>
    <w:rsid w:val="00A00D20"/>
    <w:rsid w:val="00A14886"/>
    <w:rsid w:val="00A175EE"/>
    <w:rsid w:val="00A22479"/>
    <w:rsid w:val="00A260E4"/>
    <w:rsid w:val="00A30B8B"/>
    <w:rsid w:val="00A33185"/>
    <w:rsid w:val="00A42E67"/>
    <w:rsid w:val="00A70E53"/>
    <w:rsid w:val="00A754A2"/>
    <w:rsid w:val="00A76E77"/>
    <w:rsid w:val="00A9798A"/>
    <w:rsid w:val="00AA2EBE"/>
    <w:rsid w:val="00AC609B"/>
    <w:rsid w:val="00AC7715"/>
    <w:rsid w:val="00AF3FBD"/>
    <w:rsid w:val="00AF7D02"/>
    <w:rsid w:val="00B0742B"/>
    <w:rsid w:val="00B10D52"/>
    <w:rsid w:val="00B343C7"/>
    <w:rsid w:val="00B36EF6"/>
    <w:rsid w:val="00B472B9"/>
    <w:rsid w:val="00B55822"/>
    <w:rsid w:val="00B67BDC"/>
    <w:rsid w:val="00B71C5E"/>
    <w:rsid w:val="00B73BA7"/>
    <w:rsid w:val="00B74790"/>
    <w:rsid w:val="00B74FBD"/>
    <w:rsid w:val="00B75283"/>
    <w:rsid w:val="00B8174D"/>
    <w:rsid w:val="00B84853"/>
    <w:rsid w:val="00B8512E"/>
    <w:rsid w:val="00B9646C"/>
    <w:rsid w:val="00BA137F"/>
    <w:rsid w:val="00BB57F2"/>
    <w:rsid w:val="00BC3FFD"/>
    <w:rsid w:val="00BC46D4"/>
    <w:rsid w:val="00BE0C58"/>
    <w:rsid w:val="00BF2812"/>
    <w:rsid w:val="00BF3A7A"/>
    <w:rsid w:val="00C03993"/>
    <w:rsid w:val="00C104FF"/>
    <w:rsid w:val="00C12740"/>
    <w:rsid w:val="00C17AB0"/>
    <w:rsid w:val="00C259F0"/>
    <w:rsid w:val="00C27DAB"/>
    <w:rsid w:val="00C371F3"/>
    <w:rsid w:val="00C37B50"/>
    <w:rsid w:val="00C4698B"/>
    <w:rsid w:val="00C5035B"/>
    <w:rsid w:val="00C52B86"/>
    <w:rsid w:val="00C75D63"/>
    <w:rsid w:val="00C84A10"/>
    <w:rsid w:val="00C84C57"/>
    <w:rsid w:val="00C86517"/>
    <w:rsid w:val="00C87BDB"/>
    <w:rsid w:val="00C95FFB"/>
    <w:rsid w:val="00CA030D"/>
    <w:rsid w:val="00CB387A"/>
    <w:rsid w:val="00CB41A1"/>
    <w:rsid w:val="00CB5A8F"/>
    <w:rsid w:val="00CC1F25"/>
    <w:rsid w:val="00CC442A"/>
    <w:rsid w:val="00CD5DA5"/>
    <w:rsid w:val="00CD662B"/>
    <w:rsid w:val="00CD6DD1"/>
    <w:rsid w:val="00CE5FF4"/>
    <w:rsid w:val="00CF2E9E"/>
    <w:rsid w:val="00CF7A4A"/>
    <w:rsid w:val="00D145B6"/>
    <w:rsid w:val="00D14D84"/>
    <w:rsid w:val="00D16850"/>
    <w:rsid w:val="00D178E1"/>
    <w:rsid w:val="00D25924"/>
    <w:rsid w:val="00D27F76"/>
    <w:rsid w:val="00D33577"/>
    <w:rsid w:val="00D3413D"/>
    <w:rsid w:val="00D341A7"/>
    <w:rsid w:val="00D351F5"/>
    <w:rsid w:val="00D43DB7"/>
    <w:rsid w:val="00D443F2"/>
    <w:rsid w:val="00D50359"/>
    <w:rsid w:val="00D543CC"/>
    <w:rsid w:val="00D55586"/>
    <w:rsid w:val="00D5595A"/>
    <w:rsid w:val="00D57626"/>
    <w:rsid w:val="00D57821"/>
    <w:rsid w:val="00D72276"/>
    <w:rsid w:val="00D73A7D"/>
    <w:rsid w:val="00D76549"/>
    <w:rsid w:val="00D81281"/>
    <w:rsid w:val="00D93FBA"/>
    <w:rsid w:val="00DA04BE"/>
    <w:rsid w:val="00DA33DE"/>
    <w:rsid w:val="00DA36A1"/>
    <w:rsid w:val="00DC4ADD"/>
    <w:rsid w:val="00DC5E7D"/>
    <w:rsid w:val="00DD4B8F"/>
    <w:rsid w:val="00DE78F4"/>
    <w:rsid w:val="00DF59CA"/>
    <w:rsid w:val="00E00A9D"/>
    <w:rsid w:val="00E20284"/>
    <w:rsid w:val="00E20B65"/>
    <w:rsid w:val="00E21282"/>
    <w:rsid w:val="00E265A8"/>
    <w:rsid w:val="00E271A0"/>
    <w:rsid w:val="00E278C1"/>
    <w:rsid w:val="00E37AB0"/>
    <w:rsid w:val="00E40946"/>
    <w:rsid w:val="00E500C0"/>
    <w:rsid w:val="00E55739"/>
    <w:rsid w:val="00E61C50"/>
    <w:rsid w:val="00E633A7"/>
    <w:rsid w:val="00E63E42"/>
    <w:rsid w:val="00E70106"/>
    <w:rsid w:val="00E81766"/>
    <w:rsid w:val="00E84B7B"/>
    <w:rsid w:val="00E92455"/>
    <w:rsid w:val="00E93BC7"/>
    <w:rsid w:val="00EB1CB6"/>
    <w:rsid w:val="00EB3DF3"/>
    <w:rsid w:val="00EB43F3"/>
    <w:rsid w:val="00EC324B"/>
    <w:rsid w:val="00EC5375"/>
    <w:rsid w:val="00ED1A2B"/>
    <w:rsid w:val="00ED26D7"/>
    <w:rsid w:val="00EF0CF1"/>
    <w:rsid w:val="00F002DB"/>
    <w:rsid w:val="00F008EA"/>
    <w:rsid w:val="00F23B85"/>
    <w:rsid w:val="00F43BD8"/>
    <w:rsid w:val="00F443C7"/>
    <w:rsid w:val="00F4542A"/>
    <w:rsid w:val="00F51290"/>
    <w:rsid w:val="00F53A59"/>
    <w:rsid w:val="00F54508"/>
    <w:rsid w:val="00F668B4"/>
    <w:rsid w:val="00F802F0"/>
    <w:rsid w:val="00F821AD"/>
    <w:rsid w:val="00F947BC"/>
    <w:rsid w:val="00F94F3F"/>
    <w:rsid w:val="00F959AC"/>
    <w:rsid w:val="00FA232A"/>
    <w:rsid w:val="00FA2868"/>
    <w:rsid w:val="00FA2FC0"/>
    <w:rsid w:val="00FC21B1"/>
    <w:rsid w:val="00FC2EFA"/>
    <w:rsid w:val="00FC3F4A"/>
    <w:rsid w:val="00FC5DE8"/>
    <w:rsid w:val="00FD05F7"/>
    <w:rsid w:val="00FE49E5"/>
    <w:rsid w:val="00FE7C73"/>
    <w:rsid w:val="00FF6E32"/>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00E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000E4"/>
    <w:pPr>
      <w:keepNext/>
      <w:jc w:val="both"/>
      <w:outlineLvl w:val="0"/>
    </w:pPr>
    <w:rPr>
      <w:b/>
      <w:sz w:val="22"/>
    </w:rPr>
  </w:style>
  <w:style w:type="paragraph" w:styleId="Nagwek3">
    <w:name w:val="heading 3"/>
    <w:basedOn w:val="Normalny"/>
    <w:next w:val="Normalny"/>
    <w:link w:val="Nagwek3Znak"/>
    <w:uiPriority w:val="9"/>
    <w:unhideWhenUsed/>
    <w:qFormat/>
    <w:rsid w:val="00E9245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00E4"/>
    <w:rPr>
      <w:rFonts w:ascii="Times New Roman" w:eastAsia="Times New Roman" w:hAnsi="Times New Roman" w:cs="Times New Roman"/>
      <w:b/>
      <w:szCs w:val="20"/>
      <w:lang w:eastAsia="pl-PL"/>
    </w:rPr>
  </w:style>
  <w:style w:type="paragraph" w:styleId="Zwykytekst">
    <w:name w:val="Plain Text"/>
    <w:basedOn w:val="Normalny"/>
    <w:link w:val="ZwykytekstZnak"/>
    <w:rsid w:val="001000E4"/>
    <w:rPr>
      <w:rFonts w:ascii="Courier New" w:hAnsi="Courier New" w:cs="Courier New"/>
    </w:rPr>
  </w:style>
  <w:style w:type="character" w:customStyle="1" w:styleId="ZwykytekstZnak">
    <w:name w:val="Zwykły tekst Znak"/>
    <w:basedOn w:val="Domylnaczcionkaakapitu"/>
    <w:link w:val="Zwykytekst"/>
    <w:rsid w:val="001000E4"/>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1000E4"/>
    <w:rPr>
      <w:b/>
      <w:bCs/>
    </w:rPr>
  </w:style>
  <w:style w:type="paragraph" w:styleId="Tekstdymka">
    <w:name w:val="Balloon Text"/>
    <w:basedOn w:val="Normalny"/>
    <w:link w:val="TekstdymkaZnak"/>
    <w:uiPriority w:val="99"/>
    <w:semiHidden/>
    <w:unhideWhenUsed/>
    <w:rsid w:val="001000E4"/>
    <w:rPr>
      <w:rFonts w:ascii="Tahoma" w:hAnsi="Tahoma" w:cs="Tahoma"/>
      <w:sz w:val="16"/>
      <w:szCs w:val="16"/>
    </w:rPr>
  </w:style>
  <w:style w:type="character" w:customStyle="1" w:styleId="TekstdymkaZnak">
    <w:name w:val="Tekst dymka Znak"/>
    <w:basedOn w:val="Domylnaczcionkaakapitu"/>
    <w:link w:val="Tekstdymka"/>
    <w:uiPriority w:val="99"/>
    <w:semiHidden/>
    <w:rsid w:val="001000E4"/>
    <w:rPr>
      <w:rFonts w:ascii="Tahoma" w:eastAsia="Times New Roman" w:hAnsi="Tahoma" w:cs="Tahoma"/>
      <w:sz w:val="16"/>
      <w:szCs w:val="16"/>
      <w:lang w:eastAsia="pl-PL"/>
    </w:rPr>
  </w:style>
  <w:style w:type="paragraph" w:styleId="Nagwek">
    <w:name w:val="header"/>
    <w:basedOn w:val="Normalny"/>
    <w:link w:val="NagwekZnak"/>
    <w:uiPriority w:val="99"/>
    <w:unhideWhenUsed/>
    <w:rsid w:val="000224B4"/>
    <w:pPr>
      <w:tabs>
        <w:tab w:val="center" w:pos="4536"/>
        <w:tab w:val="right" w:pos="9072"/>
      </w:tabs>
    </w:pPr>
  </w:style>
  <w:style w:type="character" w:customStyle="1" w:styleId="NagwekZnak">
    <w:name w:val="Nagłówek Znak"/>
    <w:basedOn w:val="Domylnaczcionkaakapitu"/>
    <w:link w:val="Nagwek"/>
    <w:uiPriority w:val="99"/>
    <w:rsid w:val="000224B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224B4"/>
    <w:pPr>
      <w:tabs>
        <w:tab w:val="center" w:pos="4536"/>
        <w:tab w:val="right" w:pos="9072"/>
      </w:tabs>
    </w:pPr>
  </w:style>
  <w:style w:type="character" w:customStyle="1" w:styleId="StopkaZnak">
    <w:name w:val="Stopka Znak"/>
    <w:basedOn w:val="Domylnaczcionkaakapitu"/>
    <w:link w:val="Stopka"/>
    <w:uiPriority w:val="99"/>
    <w:rsid w:val="000224B4"/>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210830"/>
  </w:style>
  <w:style w:type="character" w:customStyle="1" w:styleId="luchili">
    <w:name w:val="luc_hili"/>
    <w:basedOn w:val="Domylnaczcionkaakapitu"/>
    <w:rsid w:val="00210830"/>
  </w:style>
  <w:style w:type="paragraph" w:styleId="Tekstprzypisukocowego">
    <w:name w:val="endnote text"/>
    <w:basedOn w:val="Normalny"/>
    <w:link w:val="TekstprzypisukocowegoZnak"/>
    <w:uiPriority w:val="99"/>
    <w:semiHidden/>
    <w:unhideWhenUsed/>
    <w:rsid w:val="008C2A7A"/>
  </w:style>
  <w:style w:type="character" w:customStyle="1" w:styleId="TekstprzypisukocowegoZnak">
    <w:name w:val="Tekst przypisu końcowego Znak"/>
    <w:basedOn w:val="Domylnaczcionkaakapitu"/>
    <w:link w:val="Tekstprzypisukocowego"/>
    <w:uiPriority w:val="99"/>
    <w:semiHidden/>
    <w:rsid w:val="008C2A7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C2A7A"/>
    <w:rPr>
      <w:vertAlign w:val="superscript"/>
    </w:rPr>
  </w:style>
  <w:style w:type="paragraph" w:styleId="Akapitzlist">
    <w:name w:val="List Paragraph"/>
    <w:basedOn w:val="Normalny"/>
    <w:uiPriority w:val="34"/>
    <w:qFormat/>
    <w:rsid w:val="007645E9"/>
    <w:pPr>
      <w:ind w:left="720"/>
      <w:contextualSpacing/>
    </w:pPr>
    <w:rPr>
      <w:sz w:val="24"/>
      <w:szCs w:val="24"/>
    </w:rPr>
  </w:style>
  <w:style w:type="character" w:customStyle="1" w:styleId="info-list-value-uzasadnienie">
    <w:name w:val="info-list-value-uzasadnienie"/>
    <w:basedOn w:val="Domylnaczcionkaakapitu"/>
    <w:rsid w:val="007645E9"/>
  </w:style>
  <w:style w:type="paragraph" w:customStyle="1" w:styleId="divparagraph">
    <w:name w:val="div.paragraph"/>
    <w:uiPriority w:val="99"/>
    <w:rsid w:val="0051210E"/>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alb">
    <w:name w:val="a_lb"/>
    <w:basedOn w:val="Domylnaczcionkaakapitu"/>
    <w:rsid w:val="002E5EC7"/>
  </w:style>
  <w:style w:type="paragraph" w:styleId="Tekstpodstawowy">
    <w:name w:val="Body Text"/>
    <w:basedOn w:val="Normalny"/>
    <w:link w:val="TekstpodstawowyZnak"/>
    <w:rsid w:val="003518BE"/>
    <w:pPr>
      <w:suppressAutoHyphens/>
      <w:jc w:val="both"/>
    </w:pPr>
    <w:rPr>
      <w:kern w:val="1"/>
      <w:sz w:val="28"/>
      <w:szCs w:val="24"/>
      <w:lang w:eastAsia="ar-SA"/>
    </w:rPr>
  </w:style>
  <w:style w:type="character" w:customStyle="1" w:styleId="TekstpodstawowyZnak">
    <w:name w:val="Tekst podstawowy Znak"/>
    <w:basedOn w:val="Domylnaczcionkaakapitu"/>
    <w:link w:val="Tekstpodstawowy"/>
    <w:rsid w:val="003518BE"/>
    <w:rPr>
      <w:rFonts w:ascii="Times New Roman" w:eastAsia="Times New Roman" w:hAnsi="Times New Roman" w:cs="Times New Roman"/>
      <w:kern w:val="1"/>
      <w:sz w:val="28"/>
      <w:szCs w:val="24"/>
      <w:lang w:eastAsia="ar-SA"/>
    </w:rPr>
  </w:style>
  <w:style w:type="paragraph" w:styleId="NormalnyWeb">
    <w:name w:val="Normal (Web)"/>
    <w:basedOn w:val="Normalny"/>
    <w:uiPriority w:val="99"/>
    <w:semiHidden/>
    <w:unhideWhenUsed/>
    <w:rsid w:val="003A335B"/>
    <w:pPr>
      <w:spacing w:before="100" w:beforeAutospacing="1" w:after="100" w:afterAutospacing="1"/>
    </w:pPr>
    <w:rPr>
      <w:sz w:val="24"/>
      <w:szCs w:val="24"/>
    </w:rPr>
  </w:style>
  <w:style w:type="character" w:customStyle="1" w:styleId="Nagwek3Znak">
    <w:name w:val="Nagłówek 3 Znak"/>
    <w:basedOn w:val="Domylnaczcionkaakapitu"/>
    <w:link w:val="Nagwek3"/>
    <w:uiPriority w:val="9"/>
    <w:rsid w:val="00E92455"/>
    <w:rPr>
      <w:rFonts w:asciiTheme="majorHAnsi" w:eastAsiaTheme="majorEastAsia" w:hAnsiTheme="majorHAnsi" w:cstheme="majorBidi"/>
      <w:b/>
      <w:bCs/>
      <w:color w:val="4F81BD" w:themeColor="accent1"/>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00E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000E4"/>
    <w:pPr>
      <w:keepNext/>
      <w:jc w:val="both"/>
      <w:outlineLvl w:val="0"/>
    </w:pPr>
    <w:rPr>
      <w:b/>
      <w:sz w:val="22"/>
    </w:rPr>
  </w:style>
  <w:style w:type="paragraph" w:styleId="Nagwek3">
    <w:name w:val="heading 3"/>
    <w:basedOn w:val="Normalny"/>
    <w:next w:val="Normalny"/>
    <w:link w:val="Nagwek3Znak"/>
    <w:uiPriority w:val="9"/>
    <w:unhideWhenUsed/>
    <w:qFormat/>
    <w:rsid w:val="00E9245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00E4"/>
    <w:rPr>
      <w:rFonts w:ascii="Times New Roman" w:eastAsia="Times New Roman" w:hAnsi="Times New Roman" w:cs="Times New Roman"/>
      <w:b/>
      <w:szCs w:val="20"/>
      <w:lang w:eastAsia="pl-PL"/>
    </w:rPr>
  </w:style>
  <w:style w:type="paragraph" w:styleId="Zwykytekst">
    <w:name w:val="Plain Text"/>
    <w:basedOn w:val="Normalny"/>
    <w:link w:val="ZwykytekstZnak"/>
    <w:rsid w:val="001000E4"/>
    <w:rPr>
      <w:rFonts w:ascii="Courier New" w:hAnsi="Courier New" w:cs="Courier New"/>
    </w:rPr>
  </w:style>
  <w:style w:type="character" w:customStyle="1" w:styleId="ZwykytekstZnak">
    <w:name w:val="Zwykły tekst Znak"/>
    <w:basedOn w:val="Domylnaczcionkaakapitu"/>
    <w:link w:val="Zwykytekst"/>
    <w:rsid w:val="001000E4"/>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1000E4"/>
    <w:rPr>
      <w:b/>
      <w:bCs/>
    </w:rPr>
  </w:style>
  <w:style w:type="paragraph" w:styleId="Tekstdymka">
    <w:name w:val="Balloon Text"/>
    <w:basedOn w:val="Normalny"/>
    <w:link w:val="TekstdymkaZnak"/>
    <w:uiPriority w:val="99"/>
    <w:semiHidden/>
    <w:unhideWhenUsed/>
    <w:rsid w:val="001000E4"/>
    <w:rPr>
      <w:rFonts w:ascii="Tahoma" w:hAnsi="Tahoma" w:cs="Tahoma"/>
      <w:sz w:val="16"/>
      <w:szCs w:val="16"/>
    </w:rPr>
  </w:style>
  <w:style w:type="character" w:customStyle="1" w:styleId="TekstdymkaZnak">
    <w:name w:val="Tekst dymka Znak"/>
    <w:basedOn w:val="Domylnaczcionkaakapitu"/>
    <w:link w:val="Tekstdymka"/>
    <w:uiPriority w:val="99"/>
    <w:semiHidden/>
    <w:rsid w:val="001000E4"/>
    <w:rPr>
      <w:rFonts w:ascii="Tahoma" w:eastAsia="Times New Roman" w:hAnsi="Tahoma" w:cs="Tahoma"/>
      <w:sz w:val="16"/>
      <w:szCs w:val="16"/>
      <w:lang w:eastAsia="pl-PL"/>
    </w:rPr>
  </w:style>
  <w:style w:type="paragraph" w:styleId="Nagwek">
    <w:name w:val="header"/>
    <w:basedOn w:val="Normalny"/>
    <w:link w:val="NagwekZnak"/>
    <w:uiPriority w:val="99"/>
    <w:unhideWhenUsed/>
    <w:rsid w:val="000224B4"/>
    <w:pPr>
      <w:tabs>
        <w:tab w:val="center" w:pos="4536"/>
        <w:tab w:val="right" w:pos="9072"/>
      </w:tabs>
    </w:pPr>
  </w:style>
  <w:style w:type="character" w:customStyle="1" w:styleId="NagwekZnak">
    <w:name w:val="Nagłówek Znak"/>
    <w:basedOn w:val="Domylnaczcionkaakapitu"/>
    <w:link w:val="Nagwek"/>
    <w:uiPriority w:val="99"/>
    <w:rsid w:val="000224B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224B4"/>
    <w:pPr>
      <w:tabs>
        <w:tab w:val="center" w:pos="4536"/>
        <w:tab w:val="right" w:pos="9072"/>
      </w:tabs>
    </w:pPr>
  </w:style>
  <w:style w:type="character" w:customStyle="1" w:styleId="StopkaZnak">
    <w:name w:val="Stopka Znak"/>
    <w:basedOn w:val="Domylnaczcionkaakapitu"/>
    <w:link w:val="Stopka"/>
    <w:uiPriority w:val="99"/>
    <w:rsid w:val="000224B4"/>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210830"/>
  </w:style>
  <w:style w:type="character" w:customStyle="1" w:styleId="luchili">
    <w:name w:val="luc_hili"/>
    <w:basedOn w:val="Domylnaczcionkaakapitu"/>
    <w:rsid w:val="00210830"/>
  </w:style>
  <w:style w:type="paragraph" w:styleId="Tekstprzypisukocowego">
    <w:name w:val="endnote text"/>
    <w:basedOn w:val="Normalny"/>
    <w:link w:val="TekstprzypisukocowegoZnak"/>
    <w:uiPriority w:val="99"/>
    <w:semiHidden/>
    <w:unhideWhenUsed/>
    <w:rsid w:val="008C2A7A"/>
  </w:style>
  <w:style w:type="character" w:customStyle="1" w:styleId="TekstprzypisukocowegoZnak">
    <w:name w:val="Tekst przypisu końcowego Znak"/>
    <w:basedOn w:val="Domylnaczcionkaakapitu"/>
    <w:link w:val="Tekstprzypisukocowego"/>
    <w:uiPriority w:val="99"/>
    <w:semiHidden/>
    <w:rsid w:val="008C2A7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C2A7A"/>
    <w:rPr>
      <w:vertAlign w:val="superscript"/>
    </w:rPr>
  </w:style>
  <w:style w:type="paragraph" w:styleId="Akapitzlist">
    <w:name w:val="List Paragraph"/>
    <w:basedOn w:val="Normalny"/>
    <w:uiPriority w:val="34"/>
    <w:qFormat/>
    <w:rsid w:val="007645E9"/>
    <w:pPr>
      <w:ind w:left="720"/>
      <w:contextualSpacing/>
    </w:pPr>
    <w:rPr>
      <w:sz w:val="24"/>
      <w:szCs w:val="24"/>
    </w:rPr>
  </w:style>
  <w:style w:type="character" w:customStyle="1" w:styleId="info-list-value-uzasadnienie">
    <w:name w:val="info-list-value-uzasadnienie"/>
    <w:basedOn w:val="Domylnaczcionkaakapitu"/>
    <w:rsid w:val="007645E9"/>
  </w:style>
  <w:style w:type="paragraph" w:customStyle="1" w:styleId="divparagraph">
    <w:name w:val="div.paragraph"/>
    <w:uiPriority w:val="99"/>
    <w:rsid w:val="0051210E"/>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alb">
    <w:name w:val="a_lb"/>
    <w:basedOn w:val="Domylnaczcionkaakapitu"/>
    <w:rsid w:val="002E5EC7"/>
  </w:style>
  <w:style w:type="paragraph" w:styleId="Tekstpodstawowy">
    <w:name w:val="Body Text"/>
    <w:basedOn w:val="Normalny"/>
    <w:link w:val="TekstpodstawowyZnak"/>
    <w:rsid w:val="003518BE"/>
    <w:pPr>
      <w:suppressAutoHyphens/>
      <w:jc w:val="both"/>
    </w:pPr>
    <w:rPr>
      <w:kern w:val="1"/>
      <w:sz w:val="28"/>
      <w:szCs w:val="24"/>
      <w:lang w:eastAsia="ar-SA"/>
    </w:rPr>
  </w:style>
  <w:style w:type="character" w:customStyle="1" w:styleId="TekstpodstawowyZnak">
    <w:name w:val="Tekst podstawowy Znak"/>
    <w:basedOn w:val="Domylnaczcionkaakapitu"/>
    <w:link w:val="Tekstpodstawowy"/>
    <w:rsid w:val="003518BE"/>
    <w:rPr>
      <w:rFonts w:ascii="Times New Roman" w:eastAsia="Times New Roman" w:hAnsi="Times New Roman" w:cs="Times New Roman"/>
      <w:kern w:val="1"/>
      <w:sz w:val="28"/>
      <w:szCs w:val="24"/>
      <w:lang w:eastAsia="ar-SA"/>
    </w:rPr>
  </w:style>
  <w:style w:type="paragraph" w:styleId="NormalnyWeb">
    <w:name w:val="Normal (Web)"/>
    <w:basedOn w:val="Normalny"/>
    <w:uiPriority w:val="99"/>
    <w:semiHidden/>
    <w:unhideWhenUsed/>
    <w:rsid w:val="003A335B"/>
    <w:pPr>
      <w:spacing w:before="100" w:beforeAutospacing="1" w:after="100" w:afterAutospacing="1"/>
    </w:pPr>
    <w:rPr>
      <w:sz w:val="24"/>
      <w:szCs w:val="24"/>
    </w:rPr>
  </w:style>
  <w:style w:type="character" w:customStyle="1" w:styleId="Nagwek3Znak">
    <w:name w:val="Nagłówek 3 Znak"/>
    <w:basedOn w:val="Domylnaczcionkaakapitu"/>
    <w:link w:val="Nagwek3"/>
    <w:uiPriority w:val="9"/>
    <w:rsid w:val="00E92455"/>
    <w:rPr>
      <w:rFonts w:asciiTheme="majorHAnsi" w:eastAsiaTheme="majorEastAsia" w:hAnsiTheme="majorHAnsi" w:cstheme="majorBidi"/>
      <w:b/>
      <w:bCs/>
      <w:color w:val="4F81BD" w:themeColor="accent1"/>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97669">
      <w:bodyDiv w:val="1"/>
      <w:marLeft w:val="0"/>
      <w:marRight w:val="0"/>
      <w:marTop w:val="0"/>
      <w:marBottom w:val="0"/>
      <w:divBdr>
        <w:top w:val="none" w:sz="0" w:space="0" w:color="auto"/>
        <w:left w:val="none" w:sz="0" w:space="0" w:color="auto"/>
        <w:bottom w:val="none" w:sz="0" w:space="0" w:color="auto"/>
        <w:right w:val="none" w:sz="0" w:space="0" w:color="auto"/>
      </w:divBdr>
      <w:divsChild>
        <w:div w:id="1912621462">
          <w:marLeft w:val="0"/>
          <w:marRight w:val="0"/>
          <w:marTop w:val="0"/>
          <w:marBottom w:val="0"/>
          <w:divBdr>
            <w:top w:val="none" w:sz="0" w:space="0" w:color="auto"/>
            <w:left w:val="none" w:sz="0" w:space="0" w:color="auto"/>
            <w:bottom w:val="none" w:sz="0" w:space="0" w:color="auto"/>
            <w:right w:val="none" w:sz="0" w:space="0" w:color="auto"/>
          </w:divBdr>
          <w:divsChild>
            <w:div w:id="2755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1852">
      <w:bodyDiv w:val="1"/>
      <w:marLeft w:val="0"/>
      <w:marRight w:val="0"/>
      <w:marTop w:val="0"/>
      <w:marBottom w:val="0"/>
      <w:divBdr>
        <w:top w:val="none" w:sz="0" w:space="0" w:color="auto"/>
        <w:left w:val="none" w:sz="0" w:space="0" w:color="auto"/>
        <w:bottom w:val="none" w:sz="0" w:space="0" w:color="auto"/>
        <w:right w:val="none" w:sz="0" w:space="0" w:color="auto"/>
      </w:divBdr>
    </w:div>
    <w:div w:id="1660421780">
      <w:bodyDiv w:val="1"/>
      <w:marLeft w:val="0"/>
      <w:marRight w:val="0"/>
      <w:marTop w:val="0"/>
      <w:marBottom w:val="0"/>
      <w:divBdr>
        <w:top w:val="none" w:sz="0" w:space="0" w:color="auto"/>
        <w:left w:val="none" w:sz="0" w:space="0" w:color="auto"/>
        <w:bottom w:val="none" w:sz="0" w:space="0" w:color="auto"/>
        <w:right w:val="none" w:sz="0" w:space="0" w:color="auto"/>
      </w:divBdr>
      <w:divsChild>
        <w:div w:id="343485769">
          <w:marLeft w:val="0"/>
          <w:marRight w:val="0"/>
          <w:marTop w:val="0"/>
          <w:marBottom w:val="0"/>
          <w:divBdr>
            <w:top w:val="none" w:sz="0" w:space="0" w:color="auto"/>
            <w:left w:val="none" w:sz="0" w:space="0" w:color="auto"/>
            <w:bottom w:val="none" w:sz="0" w:space="0" w:color="auto"/>
            <w:right w:val="none" w:sz="0" w:space="0" w:color="auto"/>
          </w:divBdr>
        </w:div>
      </w:divsChild>
    </w:div>
    <w:div w:id="1878082438">
      <w:bodyDiv w:val="1"/>
      <w:marLeft w:val="0"/>
      <w:marRight w:val="0"/>
      <w:marTop w:val="0"/>
      <w:marBottom w:val="0"/>
      <w:divBdr>
        <w:top w:val="none" w:sz="0" w:space="0" w:color="auto"/>
        <w:left w:val="none" w:sz="0" w:space="0" w:color="auto"/>
        <w:bottom w:val="none" w:sz="0" w:space="0" w:color="auto"/>
        <w:right w:val="none" w:sz="0" w:space="0" w:color="auto"/>
      </w:divBdr>
    </w:div>
    <w:div w:id="20563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DDABD-115D-4F6E-A330-50BE62FA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2557</Words>
  <Characters>15348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Pańko</dc:creator>
  <cp:lastModifiedBy>Wojciech Pańko</cp:lastModifiedBy>
  <cp:revision>3</cp:revision>
  <cp:lastPrinted>2023-04-20T08:36:00Z</cp:lastPrinted>
  <dcterms:created xsi:type="dcterms:W3CDTF">2023-06-12T10:05:00Z</dcterms:created>
  <dcterms:modified xsi:type="dcterms:W3CDTF">2023-06-12T10:15:00Z</dcterms:modified>
</cp:coreProperties>
</file>