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F032" w14:textId="36CAB776" w:rsidR="007B27A1" w:rsidRPr="00DC6E64" w:rsidRDefault="007B27A1" w:rsidP="00B031E3">
      <w:pPr>
        <w:pStyle w:val="Nagwek1"/>
        <w:spacing w:line="288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DC6E64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4</w:t>
      </w:r>
      <w:r w:rsidR="00183D0F" w:rsidRPr="00DC6E64">
        <w:rPr>
          <w:rFonts w:asciiTheme="minorHAnsi" w:hAnsiTheme="minorHAnsi" w:cstheme="minorHAnsi"/>
          <w:b/>
          <w:bCs/>
          <w:color w:val="auto"/>
          <w:sz w:val="22"/>
          <w:szCs w:val="22"/>
        </w:rPr>
        <w:t>a</w:t>
      </w:r>
      <w:r w:rsidR="00C0027D" w:rsidRPr="00DC6E6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C6E64">
        <w:rPr>
          <w:rFonts w:asciiTheme="minorHAnsi" w:hAnsiTheme="minorHAnsi" w:cstheme="minorHAnsi"/>
          <w:color w:val="auto"/>
          <w:sz w:val="22"/>
          <w:szCs w:val="22"/>
        </w:rPr>
        <w:t xml:space="preserve">Karta wymaganych parametrów dla </w:t>
      </w:r>
      <w:r w:rsidRPr="00DC6E64">
        <w:rPr>
          <w:rFonts w:asciiTheme="minorHAnsi" w:hAnsiTheme="minorHAnsi" w:cstheme="minorHAnsi"/>
          <w:b/>
          <w:bCs/>
          <w:color w:val="auto"/>
          <w:sz w:val="22"/>
          <w:szCs w:val="22"/>
        </w:rPr>
        <w:t>pomp ciepła</w:t>
      </w:r>
      <w:r w:rsidR="00130081">
        <w:rPr>
          <w:rFonts w:asciiTheme="minorHAnsi" w:hAnsiTheme="minorHAnsi" w:cstheme="minorHAnsi"/>
          <w:color w:val="auto"/>
          <w:sz w:val="22"/>
          <w:szCs w:val="22"/>
        </w:rPr>
        <w:t xml:space="preserve"> z uwzględnieniem wskaźników </w:t>
      </w:r>
      <w:r w:rsidRPr="00DC6E64">
        <w:rPr>
          <w:rFonts w:asciiTheme="minorHAnsi" w:hAnsiTheme="minorHAnsi" w:cstheme="minorHAnsi"/>
          <w:color w:val="auto"/>
          <w:sz w:val="22"/>
          <w:szCs w:val="22"/>
        </w:rPr>
        <w:t>rzeczow</w:t>
      </w:r>
      <w:r w:rsidR="00714CE9" w:rsidRPr="00DC6E64">
        <w:rPr>
          <w:rFonts w:asciiTheme="minorHAnsi" w:hAnsiTheme="minorHAnsi" w:cstheme="minorHAnsi"/>
          <w:color w:val="auto"/>
          <w:sz w:val="22"/>
          <w:szCs w:val="22"/>
        </w:rPr>
        <w:t xml:space="preserve">ych i </w:t>
      </w:r>
      <w:r w:rsidRPr="00DC6E64">
        <w:rPr>
          <w:rFonts w:asciiTheme="minorHAnsi" w:hAnsiTheme="minorHAnsi" w:cstheme="minorHAnsi"/>
          <w:color w:val="auto"/>
          <w:sz w:val="22"/>
          <w:szCs w:val="22"/>
        </w:rPr>
        <w:t>ekologicznych koniecznych do osiągnięcia dla danej technologii w ramach programu</w:t>
      </w:r>
      <w:r w:rsidR="00C0027D" w:rsidRPr="00DC6E64">
        <w:rPr>
          <w:rFonts w:asciiTheme="minorHAnsi" w:hAnsiTheme="minorHAnsi" w:cstheme="minorHAnsi"/>
          <w:color w:val="auto"/>
          <w:sz w:val="22"/>
          <w:szCs w:val="22"/>
        </w:rPr>
        <w:t xml:space="preserve"> „OZE </w:t>
      </w:r>
      <w:r w:rsidRPr="00DC6E64">
        <w:rPr>
          <w:rFonts w:asciiTheme="minorHAnsi" w:hAnsiTheme="minorHAnsi" w:cstheme="minorHAnsi"/>
          <w:color w:val="auto"/>
          <w:sz w:val="22"/>
          <w:szCs w:val="22"/>
        </w:rPr>
        <w:t>– źródło ciepła dla ciepłownictwa”</w:t>
      </w:r>
    </w:p>
    <w:p w14:paraId="2E87BADF" w14:textId="07D8E55C" w:rsidR="00FA7F1E" w:rsidRDefault="00FA7F1E" w:rsidP="00B031E3">
      <w:pPr>
        <w:spacing w:line="288" w:lineRule="auto"/>
      </w:pPr>
    </w:p>
    <w:tbl>
      <w:tblPr>
        <w:tblW w:w="9209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Załącznik 4a"/>
        <w:tblDescription w:val="Karta wymaganych parametrów dla pomp ciepła z uwzględnieniem wskaźników rzeczowych i ekologicznych koniecznych do osiągnięcia dla danej technologii w ramach programu „OZE – źródło ciepła dla ciepłownictwa”"/>
      </w:tblPr>
      <w:tblGrid>
        <w:gridCol w:w="5647"/>
        <w:gridCol w:w="15"/>
        <w:gridCol w:w="837"/>
        <w:gridCol w:w="1151"/>
        <w:gridCol w:w="709"/>
        <w:gridCol w:w="850"/>
      </w:tblGrid>
      <w:tr w:rsidR="00FA7F1E" w:rsidRPr="000D32D7" w14:paraId="5B4502E2" w14:textId="77777777" w:rsidTr="009B1583">
        <w:trPr>
          <w:trHeight w:val="340"/>
        </w:trPr>
        <w:tc>
          <w:tcPr>
            <w:tcW w:w="9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031D9C" w:rsidRPr="000D32D7" w14:paraId="01AE8785" w14:textId="77777777" w:rsidTr="009B1583">
        <w:trPr>
          <w:trHeight w:val="340"/>
        </w:trPr>
        <w:tc>
          <w:tcPr>
            <w:tcW w:w="920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0E92F" w14:textId="51FF3136" w:rsidR="00031D9C" w:rsidRPr="000D32D7" w:rsidRDefault="00031D9C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a. Parametry pomp ciepła</w:t>
            </w:r>
          </w:p>
        </w:tc>
      </w:tr>
      <w:tr w:rsidR="00031D9C" w:rsidRPr="000D32D7" w14:paraId="138ACC21" w14:textId="77777777" w:rsidTr="009B1583">
        <w:trPr>
          <w:trHeight w:val="437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C8AD2" w14:textId="3C0E06AB" w:rsidR="00031D9C" w:rsidRPr="000D32D7" w:rsidRDefault="000C2A31" w:rsidP="00B031E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Wydajność [moc] </w:t>
            </w:r>
            <w:r w:rsidR="00510920">
              <w:rPr>
                <w:rFonts w:asciiTheme="minorHAnsi" w:hAnsiTheme="minorHAnsi" w:cstheme="minorHAnsi"/>
                <w:color w:val="000000"/>
                <w:lang w:eastAsia="pl-PL"/>
              </w:rPr>
              <w:t xml:space="preserve">znamionowa </w:t>
            </w:r>
            <w:r w:rsidR="00784495">
              <w:rPr>
                <w:rFonts w:asciiTheme="minorHAnsi" w:hAnsiTheme="minorHAnsi" w:cstheme="minorHAnsi"/>
                <w:color w:val="000000"/>
                <w:lang w:eastAsia="pl-PL"/>
              </w:rPr>
              <w:t xml:space="preserve">zainstalowanych pomp ciepła </w:t>
            </w:r>
            <w:r w:rsidR="00ED7D7C">
              <w:rPr>
                <w:rFonts w:asciiTheme="minorHAnsi" w:hAnsiTheme="minorHAnsi" w:cstheme="minorHAnsi"/>
                <w:color w:val="000000"/>
                <w:lang w:eastAsia="pl-PL"/>
              </w:rPr>
              <w:t>w w</w:t>
            </w:r>
            <w:r w:rsidR="00293D55">
              <w:rPr>
                <w:rFonts w:asciiTheme="minorHAnsi" w:hAnsiTheme="minorHAnsi" w:cstheme="minorHAnsi"/>
                <w:color w:val="000000"/>
                <w:lang w:eastAsia="pl-PL"/>
              </w:rPr>
              <w:t>arunkach znormalizowanych</w:t>
            </w:r>
            <w:r w:rsidR="006B30F5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514A" w14:textId="75E90541" w:rsidR="00031D9C" w:rsidRPr="000D32D7" w:rsidRDefault="00031D9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943CB" w14:textId="71AE9722" w:rsidR="00031D9C" w:rsidRPr="000D32D7" w:rsidRDefault="00031D9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</w:p>
        </w:tc>
      </w:tr>
      <w:tr w:rsidR="00031D9C" w:rsidRPr="000D32D7" w14:paraId="02E458BB" w14:textId="77777777" w:rsidTr="009B1583">
        <w:trPr>
          <w:trHeight w:val="402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9BA20" w14:textId="698865FD" w:rsidR="00031D9C" w:rsidRPr="000D32D7" w:rsidRDefault="00AB773A" w:rsidP="00B031E3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Zakładana roczna liczba godzin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dostarcza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nia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ciepł</w:t>
            </w:r>
            <w:r w:rsidR="00C81DF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a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347B12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                                   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wydajnością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</w:t>
            </w:r>
            <w:r w:rsidR="00C27616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znamionow</w:t>
            </w:r>
            <w:r w:rsidR="00940FF9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ą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[</w:t>
            </w:r>
            <w:r w:rsidR="004550D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równoważne godziny pracy</w:t>
            </w:r>
            <w:r w:rsidR="00543C3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 xml:space="preserve"> - 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H</w:t>
            </w:r>
            <w:r w:rsidR="00A27480" w:rsidRPr="00A27480">
              <w:rPr>
                <w:rFonts w:asciiTheme="minorHAnsi" w:hAnsiTheme="minorHAnsi" w:cstheme="minorHAnsi"/>
                <w:bCs/>
                <w:color w:val="000000"/>
                <w:vertAlign w:val="subscript"/>
                <w:lang w:eastAsia="pl-PL"/>
              </w:rPr>
              <w:t>HP</w:t>
            </w:r>
            <w:r w:rsidR="006B30F5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]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657FB" w14:textId="077B94F7" w:rsidR="00031D9C" w:rsidRPr="000D32D7" w:rsidRDefault="00031D9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A29D9" w14:textId="7D68808E" w:rsidR="00031D9C" w:rsidRPr="000D32D7" w:rsidRDefault="00C27616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h</w:t>
            </w:r>
            <w:r w:rsidR="00807974">
              <w:rPr>
                <w:rFonts w:asciiTheme="minorHAnsi" w:hAnsiTheme="minorHAnsi" w:cstheme="minorHAnsi"/>
                <w:color w:val="000000"/>
                <w:lang w:eastAsia="pl-PL"/>
              </w:rPr>
              <w:t>/rok</w:t>
            </w:r>
          </w:p>
        </w:tc>
      </w:tr>
      <w:tr w:rsidR="000D32D7" w:rsidRPr="000D32D7" w14:paraId="445AD1F4" w14:textId="77777777" w:rsidTr="009B1583">
        <w:trPr>
          <w:trHeight w:val="407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96B9E5" w14:textId="45C1CFF2" w:rsidR="000D32D7" w:rsidRPr="000D32D7" w:rsidRDefault="00EF751F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Użyteczne ciepło </w:t>
            </w:r>
            <w:r w:rsidR="00A27480">
              <w:rPr>
                <w:rFonts w:asciiTheme="minorHAnsi" w:hAnsiTheme="minorHAnsi" w:cstheme="minorHAnsi"/>
                <w:color w:val="000000"/>
                <w:lang w:eastAsia="pl-PL"/>
              </w:rPr>
              <w:t>pochodzące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z pompy ciepła, obliczane jako iloczyn </w:t>
            </w:r>
            <w:r w:rsidR="009F2C4A">
              <w:rPr>
                <w:rFonts w:asciiTheme="minorHAnsi" w:hAnsiTheme="minorHAnsi" w:cstheme="minorHAnsi"/>
                <w:color w:val="000000"/>
                <w:lang w:eastAsia="pl-PL"/>
              </w:rPr>
              <w:t>znamionowej wydajności grzewczej i rocznej liczby równoważnych godzin pracy</w:t>
            </w:r>
            <w:r w:rsidR="00543C35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663FF6" w14:textId="77777777" w:rsidR="000D32D7" w:rsidRPr="000D32D7" w:rsidRDefault="000D32D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161A2E93" w:rsidR="000D32D7" w:rsidRPr="000D32D7" w:rsidRDefault="0001670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</w:t>
            </w:r>
            <w:r w:rsidR="009F2C4A">
              <w:rPr>
                <w:rFonts w:asciiTheme="minorHAnsi" w:hAnsiTheme="minorHAnsi" w:cstheme="minorHAnsi"/>
                <w:color w:val="000000"/>
                <w:lang w:eastAsia="pl-PL"/>
              </w:rPr>
              <w:t>h</w:t>
            </w:r>
            <w:r w:rsidR="000D32D7">
              <w:rPr>
                <w:rFonts w:asciiTheme="minorHAnsi" w:hAnsiTheme="minorHAnsi" w:cstheme="minorHAnsi"/>
                <w:color w:val="000000"/>
                <w:lang w:eastAsia="pl-PL"/>
              </w:rPr>
              <w:t>/rok</w:t>
            </w:r>
          </w:p>
        </w:tc>
      </w:tr>
      <w:tr w:rsidR="000D32D7" w:rsidRPr="000D32D7" w14:paraId="72BE19AF" w14:textId="77777777" w:rsidTr="009B1583">
        <w:trPr>
          <w:trHeight w:val="537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DBC6" w14:textId="5DAD6B9C" w:rsidR="000D32D7" w:rsidRPr="00AD3B1D" w:rsidRDefault="00EE71F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Sumaryczna i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lość energii </w:t>
            </w:r>
            <w:r w:rsidR="008F560E">
              <w:rPr>
                <w:rFonts w:asciiTheme="minorHAnsi" w:hAnsiTheme="minorHAnsi" w:cstheme="minorHAnsi"/>
                <w:color w:val="000000"/>
                <w:lang w:eastAsia="pl-PL"/>
              </w:rPr>
              <w:t>dostarczona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do napędu pomp ciepła</w:t>
            </w:r>
            <w:r w:rsidR="00C42774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skali roku</w:t>
            </w:r>
            <w:r w:rsidR="000D32D7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6378A" w14:textId="77777777" w:rsidR="000D32D7" w:rsidRPr="000D32D7" w:rsidRDefault="000D32D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D5F4E" w14:textId="47BB6E6E" w:rsidR="000D32D7" w:rsidRPr="000D32D7" w:rsidRDefault="0083317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</w:t>
            </w:r>
            <w:r w:rsidR="000D32D7">
              <w:rPr>
                <w:rFonts w:asciiTheme="minorHAnsi" w:hAnsiTheme="minorHAnsi" w:cstheme="minorHAnsi"/>
                <w:color w:val="000000"/>
                <w:lang w:eastAsia="pl-PL"/>
              </w:rPr>
              <w:t>/rok</w:t>
            </w:r>
          </w:p>
        </w:tc>
      </w:tr>
      <w:tr w:rsidR="001B59C3" w:rsidRPr="000D32D7" w14:paraId="04BF2960" w14:textId="77777777" w:rsidTr="009B1583">
        <w:trPr>
          <w:trHeight w:val="537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45C" w14:textId="54BD60B4" w:rsidR="001B59C3" w:rsidRDefault="001B59C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Rodzaj zasilania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br w:type="page"/>
              <w:t>(np. gaz, energia elektryczna z KSE, energia elektryczna z własnego OZE, itp.)</w:t>
            </w: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A1DD9A" w14:textId="77777777" w:rsidR="001B59C3" w:rsidRDefault="001B59C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F32DDC" w:rsidRPr="000D32D7" w14:paraId="0911456B" w14:textId="77777777" w:rsidTr="009B1583">
        <w:trPr>
          <w:trHeight w:val="537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70D6" w14:textId="13FAC3EE" w:rsidR="00F32DDC" w:rsidRDefault="00F32DD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współczynnik sprawności sezonowej </w:t>
            </w:r>
            <w:r w:rsidR="00D91129">
              <w:rPr>
                <w:rFonts w:asciiTheme="minorHAnsi" w:hAnsiTheme="minorHAnsi" w:cstheme="minorHAnsi"/>
                <w:color w:val="000000"/>
                <w:lang w:eastAsia="pl-PL"/>
              </w:rPr>
              <w:t>SPF</w:t>
            </w:r>
            <w:r w:rsidR="00FE60C7">
              <w:rPr>
                <w:rStyle w:val="Odwoanieprzypisudolnego"/>
                <w:rFonts w:asciiTheme="minorHAnsi" w:hAnsiTheme="minorHAnsi" w:cstheme="minorHAnsi"/>
                <w:color w:val="000000"/>
                <w:lang w:eastAsia="pl-PL"/>
              </w:rPr>
              <w:footnoteReference w:id="1"/>
            </w:r>
          </w:p>
          <w:p w14:paraId="7E8852FB" w14:textId="587454C9" w:rsidR="00F32DDC" w:rsidRPr="000D32D7" w:rsidRDefault="00F32DD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35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F8F18" w14:textId="77777777" w:rsidR="00F32DDC" w:rsidRDefault="00F32DD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9B1583" w:rsidRPr="000D32D7" w14:paraId="14E8F4DB" w14:textId="77777777" w:rsidTr="009B1583">
        <w:trPr>
          <w:trHeight w:val="421"/>
        </w:trPr>
        <w:tc>
          <w:tcPr>
            <w:tcW w:w="5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813C6" w14:textId="5E084BF4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Źródło dolne przetłaczanej energii cieplnej z podaniem udziału procentowego 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7607D" w14:textId="603B33B1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B4B59" w14:textId="496BF542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odnawialna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B7CDF" w14:textId="624162B9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D68CEB" w14:textId="729F9FA3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[%]</w:t>
            </w:r>
          </w:p>
        </w:tc>
      </w:tr>
      <w:tr w:rsidR="009B1583" w:rsidRPr="000D32D7" w14:paraId="2A381FF5" w14:textId="77777777" w:rsidTr="009B1583">
        <w:trPr>
          <w:trHeight w:val="421"/>
        </w:trPr>
        <w:tc>
          <w:tcPr>
            <w:tcW w:w="5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24438" w14:textId="543969EB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325E2" w14:textId="5A3AF407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9FC169" w14:textId="4DACC243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odpadowa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72CDF" w14:textId="77777777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7AF0" w14:textId="70BC28B2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[%]</w:t>
            </w:r>
          </w:p>
        </w:tc>
      </w:tr>
      <w:tr w:rsidR="00E65FB7" w:rsidRPr="000D32D7" w14:paraId="029E97BD" w14:textId="77777777" w:rsidTr="009B1583">
        <w:trPr>
          <w:trHeight w:val="340"/>
        </w:trPr>
        <w:tc>
          <w:tcPr>
            <w:tcW w:w="5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CB594" w14:textId="23158CB7" w:rsidR="00E65FB7" w:rsidRPr="000D32D7" w:rsidRDefault="00E65FB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Udział energii odnawialnej w cieple odpadowym [*]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EC60E" w14:textId="77777777" w:rsidR="00E65FB7" w:rsidRDefault="00E65FB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56D4A" w14:textId="5A3F7081" w:rsidR="00E65FB7" w:rsidRDefault="00E65FB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[%]</w:t>
            </w:r>
          </w:p>
        </w:tc>
      </w:tr>
      <w:tr w:rsidR="009B1583" w:rsidRPr="000D32D7" w14:paraId="7D6071F4" w14:textId="77777777" w:rsidTr="009B1583">
        <w:trPr>
          <w:trHeight w:val="402"/>
        </w:trPr>
        <w:tc>
          <w:tcPr>
            <w:tcW w:w="5647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2223C" w14:textId="3A128C78" w:rsidR="009B1583" w:rsidRPr="00C1543E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rewersyjność pracy pompy [chłodzenie albo </w:t>
            </w:r>
            <w:proofErr w:type="gramStart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ogrzewanie]   </w:t>
            </w:r>
            <w:proofErr w:type="gramEnd"/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  z podaniem procentowego udziału czasu pracy w trybie grzewczym 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23CA4" w14:textId="00BD64F1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FD3599" w14:textId="5F60A83F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tak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71FDF623" w14:textId="77777777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8BC5D9F" w14:textId="47BC393B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[%]</w:t>
            </w:r>
          </w:p>
        </w:tc>
      </w:tr>
      <w:tr w:rsidR="009B1583" w:rsidRPr="000D32D7" w14:paraId="086FC314" w14:textId="77777777" w:rsidTr="009B1583">
        <w:trPr>
          <w:trHeight w:val="402"/>
        </w:trPr>
        <w:tc>
          <w:tcPr>
            <w:tcW w:w="56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EBC741" w14:textId="77777777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80C57" w14:textId="7CD623F9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C0E25AC" w14:textId="1106B0FC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nie</w:t>
            </w:r>
          </w:p>
        </w:tc>
        <w:tc>
          <w:tcPr>
            <w:tcW w:w="70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C7F693" w14:textId="77777777" w:rsidR="009B1583" w:rsidRPr="000D32D7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4B3CFE" w14:textId="77777777" w:rsidR="009B1583" w:rsidRDefault="009B158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AE753C" w:rsidRPr="000D32D7" w14:paraId="768A72E3" w14:textId="77777777" w:rsidTr="009B1583">
        <w:trPr>
          <w:trHeight w:val="239"/>
        </w:trPr>
        <w:tc>
          <w:tcPr>
            <w:tcW w:w="564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CA45B9" w14:textId="77777777" w:rsidR="00AE753C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System pracy pompy ciepła</w:t>
            </w:r>
          </w:p>
          <w:p w14:paraId="5D7FA2EA" w14:textId="77777777" w:rsidR="00AE753C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[dolne źródło / czynnik górnego źródła]</w:t>
            </w:r>
          </w:p>
          <w:p w14:paraId="4EC5D625" w14:textId="3F9CB5FB" w:rsidR="00766FFD" w:rsidRPr="000D32D7" w:rsidRDefault="00766FFD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="009B1583" w:rsidRPr="00915C3A">
              <w:rPr>
                <w:rFonts w:asciiTheme="minorHAnsi" w:hAnsiTheme="minorHAnsi" w:cstheme="minorHAnsi"/>
                <w:color w:val="000000"/>
                <w:lang w:eastAsia="pl-PL"/>
              </w:rPr>
              <w:t xml:space="preserve">wybrać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właściwe</w:t>
            </w:r>
            <w:r w:rsidR="002A0B5C"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52036" w14:textId="4C214789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A17822" w14:textId="6243A6E4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runt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/ woda</w:t>
            </w:r>
          </w:p>
        </w:tc>
      </w:tr>
      <w:tr w:rsidR="00AE753C" w:rsidRPr="000D32D7" w14:paraId="0EBD3A34" w14:textId="77777777" w:rsidTr="009B1583">
        <w:trPr>
          <w:trHeight w:val="239"/>
        </w:trPr>
        <w:tc>
          <w:tcPr>
            <w:tcW w:w="5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877D0" w14:textId="7777777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40C6" w14:textId="33C21FB9" w:rsidR="00AE753C" w:rsidRPr="000D32D7" w:rsidRDefault="00AE753C" w:rsidP="00B031E3">
            <w:pPr>
              <w:spacing w:line="288" w:lineRule="auto"/>
              <w:rPr>
                <w:rFonts w:ascii="Segoe UI Symbol" w:hAnsi="Segoe UI Symbol" w:cs="Segoe UI Symbol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66E072" w14:textId="6D43E4D4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runt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/ powietrze</w:t>
            </w:r>
          </w:p>
        </w:tc>
      </w:tr>
      <w:tr w:rsidR="00AE753C" w:rsidRPr="000D32D7" w14:paraId="7C899DD5" w14:textId="77777777" w:rsidTr="009B1583">
        <w:trPr>
          <w:trHeight w:val="239"/>
        </w:trPr>
        <w:tc>
          <w:tcPr>
            <w:tcW w:w="5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653B2" w14:textId="7777777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5966D" w14:textId="3947C49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8A75F" w14:textId="21649745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owietrze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woda</w:t>
            </w:r>
          </w:p>
        </w:tc>
      </w:tr>
      <w:tr w:rsidR="00AE753C" w:rsidRPr="000D32D7" w14:paraId="3C079A45" w14:textId="77777777" w:rsidTr="009B1583">
        <w:trPr>
          <w:trHeight w:val="239"/>
        </w:trPr>
        <w:tc>
          <w:tcPr>
            <w:tcW w:w="5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8E8AB" w14:textId="7777777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2BE5E" w14:textId="114D9A2B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CDD23F" w14:textId="0257F856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owietrze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powietrze</w:t>
            </w:r>
          </w:p>
        </w:tc>
      </w:tr>
      <w:tr w:rsidR="00AE753C" w:rsidRPr="000D32D7" w14:paraId="7E19D1DA" w14:textId="77777777" w:rsidTr="009B1583">
        <w:trPr>
          <w:trHeight w:val="239"/>
        </w:trPr>
        <w:tc>
          <w:tcPr>
            <w:tcW w:w="56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62BAD" w14:textId="7777777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640D3" w14:textId="692017C5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C2E3A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E1A23D" w14:textId="77777777" w:rsidR="00AE753C" w:rsidRPr="000D32D7" w:rsidRDefault="00AE753C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inne</w:t>
            </w:r>
          </w:p>
        </w:tc>
      </w:tr>
      <w:tr w:rsidR="00C1543E" w:rsidRPr="000D32D7" w14:paraId="7D08C503" w14:textId="77777777" w:rsidTr="009B1583">
        <w:trPr>
          <w:trHeight w:val="340"/>
        </w:trPr>
        <w:tc>
          <w:tcPr>
            <w:tcW w:w="9209" w:type="dxa"/>
            <w:gridSpan w:val="6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2A65B649" w:rsidR="00C1543E" w:rsidRPr="000D32D7" w:rsidRDefault="00E5381E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b.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5E2E46" w:rsidRPr="000D32D7" w14:paraId="13877C9D" w14:textId="77777777" w:rsidTr="009B1583">
        <w:trPr>
          <w:trHeight w:val="34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E06" w14:textId="0CA294F2" w:rsidR="005E2E46" w:rsidRPr="000D32D7" w:rsidRDefault="00B312B1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B312B1">
              <w:rPr>
                <w:rFonts w:asciiTheme="minorHAnsi" w:hAnsiTheme="minorHAnsi" w:cstheme="minorHAnsi"/>
              </w:rPr>
              <w:t>R.86.1.</w:t>
            </w:r>
            <w:r>
              <w:rPr>
                <w:rFonts w:asciiTheme="minorHAnsi" w:hAnsiTheme="minorHAnsi" w:cstheme="minorHAnsi"/>
              </w:rPr>
              <w:t>]</w:t>
            </w:r>
            <w:r w:rsidR="00787DDB">
              <w:rPr>
                <w:rFonts w:asciiTheme="minorHAnsi" w:hAnsiTheme="minorHAnsi" w:cstheme="minorHAnsi"/>
              </w:rPr>
              <w:t xml:space="preserve"> </w:t>
            </w:r>
            <w:r w:rsidR="005E2E46" w:rsidRPr="007E7CDE">
              <w:rPr>
                <w:rFonts w:asciiTheme="minorHAnsi" w:hAnsiTheme="minorHAnsi" w:cstheme="minorHAnsi"/>
              </w:rPr>
              <w:t>Liczba pomp ciepła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9556" w14:textId="77777777" w:rsidR="005E2E46" w:rsidRPr="000D32D7" w:rsidRDefault="005E2E46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30158" w14:textId="0EF3A7CF" w:rsidR="005E2E46" w:rsidRPr="000D32D7" w:rsidRDefault="005E2E46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</w:rPr>
              <w:t>szt.</w:t>
            </w:r>
          </w:p>
        </w:tc>
      </w:tr>
      <w:tr w:rsidR="005E2E46" w:rsidRPr="000D32D7" w14:paraId="75A62289" w14:textId="77777777" w:rsidTr="009B1583">
        <w:trPr>
          <w:trHeight w:val="27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EE1D" w14:textId="5438B76B" w:rsidR="005E2E46" w:rsidRPr="000D32D7" w:rsidRDefault="00133C54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C54">
              <w:rPr>
                <w:rFonts w:asciiTheme="minorHAnsi" w:hAnsiTheme="minorHAnsi" w:cstheme="minorHAnsi"/>
              </w:rPr>
              <w:t>R.87.1.1.1.</w:t>
            </w:r>
            <w:r>
              <w:rPr>
                <w:rFonts w:asciiTheme="minorHAnsi" w:hAnsiTheme="minorHAnsi" w:cstheme="minorHAnsi"/>
              </w:rPr>
              <w:t>]</w:t>
            </w:r>
            <w:r w:rsidR="00787DDB">
              <w:rPr>
                <w:rFonts w:asciiTheme="minorHAnsi" w:hAnsiTheme="minorHAnsi" w:cstheme="minorHAnsi"/>
              </w:rPr>
              <w:t xml:space="preserve"> </w:t>
            </w:r>
            <w:r w:rsidR="005E2E46" w:rsidRPr="007E7CDE">
              <w:rPr>
                <w:rFonts w:asciiTheme="minorHAnsi" w:hAnsiTheme="minorHAnsi" w:cstheme="minorHAnsi"/>
              </w:rPr>
              <w:t xml:space="preserve">Dodatkowa zdolność wytwarzania energii </w:t>
            </w:r>
            <w:proofErr w:type="gramStart"/>
            <w:r w:rsidR="005E2E46" w:rsidRPr="007E7CDE">
              <w:rPr>
                <w:rFonts w:asciiTheme="minorHAnsi" w:hAnsiTheme="minorHAnsi" w:cstheme="minorHAnsi"/>
              </w:rPr>
              <w:t xml:space="preserve">cieplnej  </w:t>
            </w:r>
            <w:r w:rsidR="005E2E46" w:rsidRPr="007E7CDE">
              <w:rPr>
                <w:rFonts w:cstheme="minorHAnsi"/>
              </w:rPr>
              <w:t>z</w:t>
            </w:r>
            <w:proofErr w:type="gramEnd"/>
            <w:r w:rsidR="005E2E46" w:rsidRPr="007E7CDE">
              <w:rPr>
                <w:rFonts w:cstheme="minorHAnsi"/>
              </w:rPr>
              <w:t> zainstalowanych pomp ciepła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5EFD53" w14:textId="77777777" w:rsidR="005E2E46" w:rsidRPr="000D32D7" w:rsidRDefault="005E2E46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95DF59" w14:textId="5BEAC58A" w:rsidR="005E2E46" w:rsidRPr="000D32D7" w:rsidRDefault="005E2E46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 w:rsidRPr="007E7CDE">
              <w:rPr>
                <w:rFonts w:asciiTheme="minorHAnsi" w:hAnsiTheme="minorHAnsi" w:cstheme="minorHAnsi"/>
                <w:color w:val="000000"/>
                <w:lang w:eastAsia="pl-PL"/>
              </w:rPr>
              <w:t>MWt</w:t>
            </w:r>
          </w:p>
        </w:tc>
      </w:tr>
      <w:tr w:rsidR="002132C2" w:rsidRPr="000D32D7" w14:paraId="07C1F8EC" w14:textId="77777777" w:rsidTr="009B1583">
        <w:trPr>
          <w:trHeight w:val="34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2D0AFAE6" w:rsidR="002132C2" w:rsidRPr="007E7CDE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c. 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B625E" w:rsidRPr="000D32D7" w14:paraId="05F772C0" w14:textId="77777777" w:rsidTr="009B1583">
        <w:trPr>
          <w:trHeight w:val="27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49DCE" w14:textId="77777777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74EC3">
              <w:rPr>
                <w:rFonts w:asciiTheme="minorHAnsi" w:hAnsiTheme="minorHAnsi" w:cstheme="minorHAnsi"/>
                <w:color w:val="000000"/>
                <w:lang w:eastAsia="pl-PL"/>
              </w:rPr>
              <w:t>E.37.1.2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] </w:t>
            </w:r>
            <w:r w:rsidRPr="00483E27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Ilość wytwarzanej energii cieplnej ze źródeł odnawialnych </w:t>
            </w:r>
          </w:p>
          <w:p w14:paraId="602978D6" w14:textId="57F31684" w:rsidR="00161ECB" w:rsidRPr="00A713FE" w:rsidRDefault="00161ECB" w:rsidP="00B031E3">
            <w:pPr>
              <w:spacing w:line="288" w:lineRule="auto"/>
              <w:ind w:left="351" w:hanging="351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20D962A" w14:textId="77777777" w:rsidR="006B625E" w:rsidRPr="00A713FE" w:rsidRDefault="006B625E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469CBA" w14:textId="619F61B2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GJ/rok</w:t>
            </w:r>
          </w:p>
        </w:tc>
      </w:tr>
      <w:tr w:rsidR="006B625E" w:rsidRPr="000D32D7" w14:paraId="202DC986" w14:textId="77777777" w:rsidTr="009B1583">
        <w:trPr>
          <w:trHeight w:val="34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1239A" w14:textId="3A73E692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10FB4B6" w14:textId="77777777" w:rsidR="006B625E" w:rsidRPr="003F2F77" w:rsidRDefault="006B625E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294592C" w14:textId="0B614104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B625E" w:rsidRPr="000D32D7" w14:paraId="7027C293" w14:textId="77777777" w:rsidTr="009B1583">
        <w:trPr>
          <w:trHeight w:val="34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CBE44" w14:textId="2D07DEFE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0AC1A6F" w14:textId="77777777" w:rsidR="006B625E" w:rsidRPr="003F2F77" w:rsidRDefault="006B625E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57EE51A" w14:textId="22027404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B625E" w:rsidRPr="000D32D7" w14:paraId="5A835F4D" w14:textId="77777777" w:rsidTr="009B1583">
        <w:trPr>
          <w:trHeight w:val="270"/>
        </w:trPr>
        <w:tc>
          <w:tcPr>
            <w:tcW w:w="5662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BAA34" w14:textId="53298AB4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BD97A8" w14:textId="77777777" w:rsidR="006B625E" w:rsidRPr="003F2F77" w:rsidRDefault="006B625E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D6FF128" w14:textId="7BBAFFA4" w:rsidR="006B625E" w:rsidRDefault="006B625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2132C2" w:rsidRPr="000D32D7" w14:paraId="420939D7" w14:textId="77777777" w:rsidTr="009B1583">
        <w:trPr>
          <w:trHeight w:val="340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72FCEB7F" w:rsidR="002132C2" w:rsidRPr="000D32D7" w:rsidRDefault="00DE1DDD" w:rsidP="00B031E3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</w:t>
            </w:r>
            <w:r w:rsidR="002132C2"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 w:rsidR="002132C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AA6DEA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 w:rsidR="002132C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2132C2" w:rsidRPr="000D32D7" w14:paraId="35277EC1" w14:textId="77777777" w:rsidTr="009B1583">
        <w:trPr>
          <w:trHeight w:val="280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188867EE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AA70" w14:textId="5DC408DF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0D32D7" w14:paraId="00C4357F" w14:textId="77777777" w:rsidTr="009B1583">
        <w:trPr>
          <w:trHeight w:val="280"/>
        </w:trPr>
        <w:tc>
          <w:tcPr>
            <w:tcW w:w="564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2132C2" w:rsidRPr="00ED3EE9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2132C2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0D32D7" w14:paraId="05B36727" w14:textId="77777777" w:rsidTr="009B1583">
        <w:trPr>
          <w:trHeight w:val="280"/>
        </w:trPr>
        <w:tc>
          <w:tcPr>
            <w:tcW w:w="564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668429DB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wprowadzanych inwestycją zmian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</w:p>
        </w:tc>
        <w:tc>
          <w:tcPr>
            <w:tcW w:w="2003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A15142A" w14:textId="61F623BF" w:rsidR="002132C2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0D32D7" w14:paraId="6261ACE1" w14:textId="77777777" w:rsidTr="009B1583">
        <w:trPr>
          <w:trHeight w:val="280"/>
        </w:trPr>
        <w:tc>
          <w:tcPr>
            <w:tcW w:w="5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75A922BF" w:rsidR="002132C2" w:rsidRPr="000D32D7" w:rsidRDefault="00FF1196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 w:rsidR="002132C2"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C4488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z </w:t>
            </w:r>
            <w:r w:rsidR="00C44889">
              <w:rPr>
                <w:rFonts w:asciiTheme="minorHAnsi" w:hAnsiTheme="minorHAnsi" w:cstheme="minorHAnsi"/>
                <w:color w:val="000000"/>
                <w:lang w:eastAsia="pl-PL"/>
              </w:rPr>
              <w:t>zasilającymi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 w:rsidR="002132C2"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 w:rsidR="002132C2"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 w:rsidR="002132C2"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="002132C2"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4061A4">
              <w:rPr>
                <w:rFonts w:asciiTheme="minorHAnsi" w:hAnsiTheme="minorHAnsi" w:cstheme="minorHAnsi"/>
                <w:color w:val="000000"/>
                <w:lang w:eastAsia="pl-PL"/>
              </w:rPr>
              <w:t>stanu sprzed i po inwestycji;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7D2FA3" w:rsidRPr="000D32D7" w14:paraId="0FBF1E06" w14:textId="77777777" w:rsidTr="009B1583">
        <w:trPr>
          <w:trHeight w:val="280"/>
        </w:trPr>
        <w:tc>
          <w:tcPr>
            <w:tcW w:w="56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61A4B" w14:textId="5DC4DC96" w:rsidR="007D2FA3" w:rsidRPr="000D32D7" w:rsidRDefault="007D2FA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Analiza celowości współpracy z</w:t>
            </w:r>
            <w:r w:rsidR="0085064E">
              <w:rPr>
                <w:rFonts w:asciiTheme="minorHAnsi" w:hAnsiTheme="minorHAnsi" w:cstheme="minorHAnsi"/>
                <w:color w:val="000000"/>
                <w:lang w:eastAsia="pl-PL"/>
              </w:rPr>
              <w:t xml:space="preserve">e zintegrowanym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magazynem ciepła</w:t>
            </w:r>
            <w:r w:rsidR="00524AA4">
              <w:rPr>
                <w:rFonts w:asciiTheme="minorHAnsi" w:hAnsiTheme="minorHAnsi" w:cstheme="minorHAnsi"/>
                <w:color w:val="000000"/>
                <w:lang w:eastAsia="pl-PL"/>
              </w:rPr>
              <w:t>. Dobór wielkości magazynu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B887D" w14:textId="77777777" w:rsidR="007D2FA3" w:rsidRPr="000D32D7" w:rsidRDefault="007D2FA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AFE3B2" w14:textId="5DEE5902" w:rsidR="007D2FA3" w:rsidRDefault="007D2FA3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0D32D7" w14:paraId="4714CF24" w14:textId="77777777" w:rsidTr="009B1583">
        <w:trPr>
          <w:trHeight w:val="658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580B16A6" w:rsidR="002132C2" w:rsidRPr="000D32D7" w:rsidRDefault="00F35FEE" w:rsidP="00B031E3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</w:t>
            </w:r>
            <w:r w:rsidR="002132C2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uzyskania statusu efektywności przez modernizowany system ciepłowniczy zgodnie z Dyrektywą UE 2023/1791 z 13 września 2023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r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04CDE" w:rsidRPr="000D32D7" w14:paraId="298879C7" w14:textId="77777777" w:rsidTr="009B1583">
        <w:trPr>
          <w:trHeight w:val="357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FA75D" w14:textId="6F7B197F" w:rsidR="00604CDE" w:rsidRPr="009E10CC" w:rsidRDefault="00E13D5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Szczegółowy b</w:t>
            </w:r>
            <w:r w:rsidR="00CF6C9D">
              <w:rPr>
                <w:rFonts w:asciiTheme="minorHAnsi" w:hAnsiTheme="minorHAnsi" w:cstheme="minorHAnsi"/>
                <w:color w:val="000000"/>
                <w:lang w:eastAsia="pl-PL"/>
              </w:rPr>
              <w:t xml:space="preserve">ilans energii napędu </w:t>
            </w:r>
            <w:r w:rsidR="00FB42FC">
              <w:rPr>
                <w:rFonts w:asciiTheme="minorHAnsi" w:hAnsiTheme="minorHAnsi" w:cstheme="minorHAnsi"/>
                <w:color w:val="000000"/>
                <w:lang w:eastAsia="pl-PL"/>
              </w:rPr>
              <w:t xml:space="preserve">zastosowanych </w:t>
            </w:r>
            <w:r w:rsidR="00CF6C9D">
              <w:rPr>
                <w:rFonts w:asciiTheme="minorHAnsi" w:hAnsiTheme="minorHAnsi" w:cstheme="minorHAnsi"/>
                <w:color w:val="000000"/>
                <w:lang w:eastAsia="pl-PL"/>
              </w:rPr>
              <w:t>pomp ciepła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skali roku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89AF" w14:textId="77777777" w:rsidR="00604CDE" w:rsidRPr="000D32D7" w:rsidRDefault="00604CD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2AB75" w14:textId="63E52014" w:rsidR="00604CDE" w:rsidRDefault="00CF6C9D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5901E2" w:rsidRPr="000D32D7" w14:paraId="4CE807CB" w14:textId="77777777" w:rsidTr="009B1583">
        <w:trPr>
          <w:trHeight w:val="357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A2D2F" w14:textId="0BEDB597" w:rsidR="005901E2" w:rsidRDefault="005901E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Dyskusja </w:t>
            </w:r>
            <w:r w:rsidR="00755B6E">
              <w:rPr>
                <w:rFonts w:asciiTheme="minorHAnsi" w:hAnsiTheme="minorHAnsi" w:cstheme="minorHAnsi"/>
                <w:color w:val="000000"/>
                <w:lang w:eastAsia="pl-PL"/>
              </w:rPr>
              <w:t>warunku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591575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SPF&gt;1,15*</w:t>
            </w:r>
            <w:r w:rsidR="00755B6E" w:rsidRPr="00591575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1/</w:t>
            </w:r>
            <w:r w:rsidR="00EF2F6A" w:rsidRPr="00591575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ⴄ</w:t>
            </w:r>
            <w:r w:rsidR="00EF2F6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zgodnie z </w:t>
            </w:r>
            <w:r w:rsidR="00F10A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załącznikiem VII </w:t>
            </w:r>
            <w:r w:rsidR="00A57F1E">
              <w:rPr>
                <w:rFonts w:asciiTheme="minorHAnsi" w:hAnsiTheme="minorHAnsi" w:cstheme="minorHAnsi"/>
                <w:color w:val="000000"/>
                <w:lang w:eastAsia="pl-PL"/>
              </w:rPr>
              <w:t>„Rozliczanie</w:t>
            </w:r>
            <w:r w:rsidR="00F10A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 energii pomp ciepła</w:t>
            </w:r>
            <w:r w:rsidR="00A57F1E">
              <w:rPr>
                <w:rFonts w:asciiTheme="minorHAnsi" w:hAnsiTheme="minorHAnsi" w:cstheme="minorHAnsi"/>
                <w:color w:val="000000"/>
                <w:lang w:eastAsia="pl-PL"/>
              </w:rPr>
              <w:t>”</w:t>
            </w:r>
            <w:r w:rsidR="00F10A64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A57F1E">
              <w:rPr>
                <w:rFonts w:asciiTheme="minorHAnsi" w:hAnsiTheme="minorHAnsi" w:cstheme="minorHAnsi"/>
                <w:color w:val="000000"/>
                <w:lang w:eastAsia="pl-PL"/>
              </w:rPr>
              <w:t>Dyrektywy 2018/2001 z 11grudnia 2018r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41A3E" w14:textId="77777777" w:rsidR="005901E2" w:rsidRPr="000D32D7" w:rsidRDefault="005901E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FC93D" w14:textId="11E5D8C2" w:rsidR="005901E2" w:rsidRDefault="00931315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04CDE" w:rsidRPr="000D32D7" w14:paraId="7F5FE591" w14:textId="77777777" w:rsidTr="009B1583">
        <w:trPr>
          <w:trHeight w:val="357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9B026" w14:textId="77777777" w:rsidR="00604CDE" w:rsidRDefault="00604CD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[*] analiza pochodzenia wykorzystywanej energii odpadowej</w:t>
            </w:r>
          </w:p>
          <w:p w14:paraId="69007EBB" w14:textId="25157AB3" w:rsidR="004D7DD2" w:rsidRPr="009E10CC" w:rsidRDefault="006D313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</w:t>
            </w:r>
            <w:r w:rsidR="004D7DD2">
              <w:rPr>
                <w:rFonts w:asciiTheme="minorHAnsi" w:hAnsiTheme="minorHAnsi" w:cstheme="minorHAnsi"/>
                <w:color w:val="000000"/>
                <w:lang w:eastAsia="pl-PL"/>
              </w:rPr>
              <w:t>[jeśli dotyczy]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AC265" w14:textId="77777777" w:rsidR="00604CDE" w:rsidRPr="000D32D7" w:rsidRDefault="00604CD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07D33" w14:textId="2C386966" w:rsidR="00604CDE" w:rsidRDefault="00604CDE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3F2F77" w:rsidRPr="000D32D7" w14:paraId="10D42BF0" w14:textId="77777777" w:rsidTr="009B1583">
        <w:trPr>
          <w:trHeight w:val="658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3311F440" w:rsidR="003F2F77" w:rsidRPr="009E10CC" w:rsidRDefault="003F2F77" w:rsidP="00B031E3">
            <w:pPr>
              <w:spacing w:line="288" w:lineRule="auto"/>
              <w:ind w:left="351" w:hanging="351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[**] analiza </w:t>
            </w:r>
            <w:r w:rsidR="00E3402C">
              <w:rPr>
                <w:rFonts w:asciiTheme="minorHAnsi" w:hAnsiTheme="minorHAnsi" w:cstheme="minorHAnsi"/>
                <w:color w:val="000000"/>
                <w:lang w:eastAsia="pl-PL"/>
              </w:rPr>
              <w:t xml:space="preserve">i </w:t>
            </w:r>
            <w:proofErr w:type="gramStart"/>
            <w:r w:rsidR="00E3402C">
              <w:rPr>
                <w:rFonts w:asciiTheme="minorHAnsi" w:hAnsiTheme="minorHAnsi" w:cstheme="minorHAnsi"/>
                <w:color w:val="000000"/>
                <w:lang w:eastAsia="pl-PL"/>
              </w:rPr>
              <w:t>określenie  ilości</w:t>
            </w:r>
            <w:proofErr w:type="gramEnd"/>
            <w:r w:rsidR="00E3402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BA4DA1">
              <w:rPr>
                <w:rFonts w:asciiTheme="minorHAnsi" w:hAnsiTheme="minorHAnsi" w:cstheme="minorHAnsi"/>
                <w:color w:val="000000"/>
                <w:lang w:eastAsia="pl-PL"/>
              </w:rPr>
              <w:t>zaoszczędzonej</w:t>
            </w:r>
            <w:r w:rsidR="00E3402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energii cieplnej </w:t>
            </w:r>
            <w:r w:rsidR="00BA4DA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</w:t>
            </w:r>
            <w:r w:rsidR="00E3402C">
              <w:rPr>
                <w:rFonts w:asciiTheme="minorHAnsi" w:hAnsiTheme="minorHAnsi" w:cstheme="minorHAnsi"/>
                <w:color w:val="000000"/>
                <w:lang w:eastAsia="pl-PL"/>
              </w:rPr>
              <w:t>(</w:t>
            </w:r>
            <w:r w:rsidR="00BA4DA1">
              <w:rPr>
                <w:rFonts w:asciiTheme="minorHAnsi" w:hAnsiTheme="minorHAnsi" w:cstheme="minorHAnsi"/>
                <w:color w:val="000000"/>
                <w:lang w:eastAsia="pl-PL"/>
              </w:rPr>
              <w:t>końcowej) [jeśli dotyczy]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3F2F77" w:rsidRPr="000D32D7" w:rsidRDefault="003F2F7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3F2F77" w:rsidRDefault="003F2F77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0D32D7" w14:paraId="612CCC77" w14:textId="77777777" w:rsidTr="009B1583">
        <w:trPr>
          <w:trHeight w:val="658"/>
        </w:trPr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63D741AA" w:rsidR="002132C2" w:rsidRPr="00ED3EE9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 – prawne: (</w:t>
            </w:r>
            <w:r w:rsidR="000F5B2A"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 w:rsidR="00604E22"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 w:rsidR="00CC012D"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</w:t>
            </w:r>
            <w:r w:rsidR="00CC012D">
              <w:rPr>
                <w:rFonts w:asciiTheme="minorHAnsi" w:hAnsiTheme="minorHAnsi" w:cstheme="minorHAnsi"/>
                <w:color w:val="000000"/>
                <w:lang w:eastAsia="pl-PL"/>
              </w:rPr>
              <w:t>ć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2132C2" w:rsidRPr="000D32D7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2132C2" w:rsidRPr="009E10CC" w14:paraId="31877079" w14:textId="77777777" w:rsidTr="009B1583">
        <w:trPr>
          <w:trHeight w:val="404"/>
        </w:trPr>
        <w:tc>
          <w:tcPr>
            <w:tcW w:w="56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2132C2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200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2132C2" w:rsidRPr="009E10CC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2132C2" w:rsidRDefault="002132C2" w:rsidP="00B031E3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0D53093" w:rsidR="006F5312" w:rsidRDefault="006F5312" w:rsidP="00B031E3">
      <w:pPr>
        <w:spacing w:line="288" w:lineRule="auto"/>
      </w:pPr>
    </w:p>
    <w:sectPr w:rsidR="006F5312" w:rsidSect="009B6E7B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1583" w14:textId="77777777" w:rsidR="00D90A99" w:rsidRDefault="00D90A99" w:rsidP="00FE60C7">
      <w:r>
        <w:separator/>
      </w:r>
    </w:p>
  </w:endnote>
  <w:endnote w:type="continuationSeparator" w:id="0">
    <w:p w14:paraId="433A5964" w14:textId="77777777" w:rsidR="00D90A99" w:rsidRDefault="00D90A99" w:rsidP="00F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DEF8" w14:textId="77777777" w:rsidR="00D90A99" w:rsidRDefault="00D90A99" w:rsidP="00FE60C7">
      <w:r>
        <w:separator/>
      </w:r>
    </w:p>
  </w:footnote>
  <w:footnote w:type="continuationSeparator" w:id="0">
    <w:p w14:paraId="3FCD12EF" w14:textId="77777777" w:rsidR="00D90A99" w:rsidRDefault="00D90A99" w:rsidP="00FE60C7">
      <w:r>
        <w:continuationSeparator/>
      </w:r>
    </w:p>
  </w:footnote>
  <w:footnote w:id="1">
    <w:p w14:paraId="163B4C8B" w14:textId="150B81FF" w:rsidR="00FE60C7" w:rsidRDefault="00FE60C7" w:rsidP="00FE60C7">
      <w:pPr>
        <w:pStyle w:val="Tekstprzypisudolnego"/>
        <w:jc w:val="both"/>
      </w:pPr>
      <w:r w:rsidRPr="00FE60C7">
        <w:rPr>
          <w:rStyle w:val="Odwoanieprzypisudolnego"/>
          <w:sz w:val="18"/>
        </w:rPr>
        <w:footnoteRef/>
      </w:r>
      <w:r w:rsidRPr="00FE60C7">
        <w:rPr>
          <w:sz w:val="18"/>
        </w:rPr>
        <w:t xml:space="preserve"> współczynnik sprawności sezonowej w warunkach danej Inwestycji: SPF = (całkowite ciepło dostarczone przez pompę w ciągu roku + całkowite ciepło odprowadzone w cyklu chłodzenia (jeśli go pompa realizuje</w:t>
      </w:r>
      <w:proofErr w:type="gramStart"/>
      <w:r w:rsidRPr="00FE60C7">
        <w:rPr>
          <w:sz w:val="18"/>
        </w:rPr>
        <w:t>))/</w:t>
      </w:r>
      <w:proofErr w:type="gramEnd"/>
      <w:r w:rsidRPr="00FE60C7">
        <w:rPr>
          <w:sz w:val="18"/>
        </w:rPr>
        <w:t>całkowita energia użyta do napędu pompy w skali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4821618">
    <w:abstractNumId w:val="2"/>
  </w:num>
  <w:num w:numId="2" w16cid:durableId="353654424">
    <w:abstractNumId w:val="0"/>
  </w:num>
  <w:num w:numId="3" w16cid:durableId="1250040495">
    <w:abstractNumId w:val="4"/>
  </w:num>
  <w:num w:numId="4" w16cid:durableId="897403952">
    <w:abstractNumId w:val="5"/>
  </w:num>
  <w:num w:numId="5" w16cid:durableId="1403334393">
    <w:abstractNumId w:val="1"/>
  </w:num>
  <w:num w:numId="6" w16cid:durableId="682321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1670E"/>
    <w:rsid w:val="00031D9C"/>
    <w:rsid w:val="00034A8A"/>
    <w:rsid w:val="000429D1"/>
    <w:rsid w:val="00064F18"/>
    <w:rsid w:val="0008333D"/>
    <w:rsid w:val="00096058"/>
    <w:rsid w:val="000C02D3"/>
    <w:rsid w:val="000C2A31"/>
    <w:rsid w:val="000C4FA8"/>
    <w:rsid w:val="000C57A8"/>
    <w:rsid w:val="000D32D7"/>
    <w:rsid w:val="000D447E"/>
    <w:rsid w:val="000E7B1A"/>
    <w:rsid w:val="000F5B2A"/>
    <w:rsid w:val="0010176C"/>
    <w:rsid w:val="00123252"/>
    <w:rsid w:val="00124567"/>
    <w:rsid w:val="00130081"/>
    <w:rsid w:val="00133C54"/>
    <w:rsid w:val="00156B65"/>
    <w:rsid w:val="00157B41"/>
    <w:rsid w:val="00161ECB"/>
    <w:rsid w:val="001670BA"/>
    <w:rsid w:val="00183D0F"/>
    <w:rsid w:val="00186C06"/>
    <w:rsid w:val="001B049C"/>
    <w:rsid w:val="001B59C3"/>
    <w:rsid w:val="001C2861"/>
    <w:rsid w:val="001E6B21"/>
    <w:rsid w:val="00207B68"/>
    <w:rsid w:val="00211E6B"/>
    <w:rsid w:val="002132C2"/>
    <w:rsid w:val="0023380F"/>
    <w:rsid w:val="00244309"/>
    <w:rsid w:val="00246067"/>
    <w:rsid w:val="002707C6"/>
    <w:rsid w:val="0028073D"/>
    <w:rsid w:val="00291A32"/>
    <w:rsid w:val="00293D55"/>
    <w:rsid w:val="002A0B5C"/>
    <w:rsid w:val="002A4219"/>
    <w:rsid w:val="002C34C5"/>
    <w:rsid w:val="002F3C83"/>
    <w:rsid w:val="002F4C05"/>
    <w:rsid w:val="003144E8"/>
    <w:rsid w:val="00316363"/>
    <w:rsid w:val="00325B06"/>
    <w:rsid w:val="00334DBC"/>
    <w:rsid w:val="00342FAB"/>
    <w:rsid w:val="00347B12"/>
    <w:rsid w:val="00354AFE"/>
    <w:rsid w:val="003572BD"/>
    <w:rsid w:val="00382513"/>
    <w:rsid w:val="00394176"/>
    <w:rsid w:val="003B3540"/>
    <w:rsid w:val="003B5FC5"/>
    <w:rsid w:val="003C4627"/>
    <w:rsid w:val="003D772C"/>
    <w:rsid w:val="003E02EE"/>
    <w:rsid w:val="003E672D"/>
    <w:rsid w:val="003F230B"/>
    <w:rsid w:val="003F2F77"/>
    <w:rsid w:val="004061A4"/>
    <w:rsid w:val="00413601"/>
    <w:rsid w:val="00416F24"/>
    <w:rsid w:val="004550D8"/>
    <w:rsid w:val="00470BA8"/>
    <w:rsid w:val="004877B0"/>
    <w:rsid w:val="004A1C79"/>
    <w:rsid w:val="004C6307"/>
    <w:rsid w:val="004D7DD2"/>
    <w:rsid w:val="004E7F2F"/>
    <w:rsid w:val="004F4DEB"/>
    <w:rsid w:val="00510920"/>
    <w:rsid w:val="00524AA4"/>
    <w:rsid w:val="00527882"/>
    <w:rsid w:val="00534615"/>
    <w:rsid w:val="005425C7"/>
    <w:rsid w:val="00543C35"/>
    <w:rsid w:val="005523AF"/>
    <w:rsid w:val="00564AF5"/>
    <w:rsid w:val="005901E2"/>
    <w:rsid w:val="00591575"/>
    <w:rsid w:val="005B338A"/>
    <w:rsid w:val="005B770E"/>
    <w:rsid w:val="005E0096"/>
    <w:rsid w:val="005E2E46"/>
    <w:rsid w:val="005F489A"/>
    <w:rsid w:val="00604CDE"/>
    <w:rsid w:val="00604E22"/>
    <w:rsid w:val="006134A2"/>
    <w:rsid w:val="006236FA"/>
    <w:rsid w:val="00644131"/>
    <w:rsid w:val="0064785F"/>
    <w:rsid w:val="0065362F"/>
    <w:rsid w:val="006758B0"/>
    <w:rsid w:val="006804C5"/>
    <w:rsid w:val="006A75D7"/>
    <w:rsid w:val="006B30F5"/>
    <w:rsid w:val="006B625E"/>
    <w:rsid w:val="006D3132"/>
    <w:rsid w:val="006F5312"/>
    <w:rsid w:val="0070219D"/>
    <w:rsid w:val="00714CE9"/>
    <w:rsid w:val="007329E5"/>
    <w:rsid w:val="00732A30"/>
    <w:rsid w:val="0074012F"/>
    <w:rsid w:val="00755B6E"/>
    <w:rsid w:val="00766FFD"/>
    <w:rsid w:val="007805BD"/>
    <w:rsid w:val="007808B0"/>
    <w:rsid w:val="00784495"/>
    <w:rsid w:val="00787DDB"/>
    <w:rsid w:val="007912C5"/>
    <w:rsid w:val="007B0EC6"/>
    <w:rsid w:val="007B27A1"/>
    <w:rsid w:val="007C4259"/>
    <w:rsid w:val="007D2FA3"/>
    <w:rsid w:val="007D3BDF"/>
    <w:rsid w:val="007E3E26"/>
    <w:rsid w:val="007F1F8A"/>
    <w:rsid w:val="00807974"/>
    <w:rsid w:val="00814403"/>
    <w:rsid w:val="0082229E"/>
    <w:rsid w:val="00833177"/>
    <w:rsid w:val="008343EF"/>
    <w:rsid w:val="008444B7"/>
    <w:rsid w:val="0085064E"/>
    <w:rsid w:val="00850A7B"/>
    <w:rsid w:val="008603D0"/>
    <w:rsid w:val="008673F0"/>
    <w:rsid w:val="00867FF9"/>
    <w:rsid w:val="00876B2F"/>
    <w:rsid w:val="0087758D"/>
    <w:rsid w:val="008A7226"/>
    <w:rsid w:val="008B1949"/>
    <w:rsid w:val="008B4137"/>
    <w:rsid w:val="008C2996"/>
    <w:rsid w:val="008C307E"/>
    <w:rsid w:val="008D2F99"/>
    <w:rsid w:val="008E0BE3"/>
    <w:rsid w:val="008F06AF"/>
    <w:rsid w:val="008F560E"/>
    <w:rsid w:val="00900AB8"/>
    <w:rsid w:val="00903240"/>
    <w:rsid w:val="009141C6"/>
    <w:rsid w:val="00916536"/>
    <w:rsid w:val="0092186D"/>
    <w:rsid w:val="00927335"/>
    <w:rsid w:val="00931315"/>
    <w:rsid w:val="009364D3"/>
    <w:rsid w:val="009368B2"/>
    <w:rsid w:val="00940FF9"/>
    <w:rsid w:val="0095064D"/>
    <w:rsid w:val="00957820"/>
    <w:rsid w:val="00961AF4"/>
    <w:rsid w:val="009B08EC"/>
    <w:rsid w:val="009B1583"/>
    <w:rsid w:val="009B6E7B"/>
    <w:rsid w:val="009F2C4A"/>
    <w:rsid w:val="00A24B46"/>
    <w:rsid w:val="00A27480"/>
    <w:rsid w:val="00A57F1E"/>
    <w:rsid w:val="00A713FE"/>
    <w:rsid w:val="00A838B9"/>
    <w:rsid w:val="00A87FB8"/>
    <w:rsid w:val="00A90766"/>
    <w:rsid w:val="00A92984"/>
    <w:rsid w:val="00A95C90"/>
    <w:rsid w:val="00AA6952"/>
    <w:rsid w:val="00AA6DEA"/>
    <w:rsid w:val="00AB773A"/>
    <w:rsid w:val="00AD3B1D"/>
    <w:rsid w:val="00AE3660"/>
    <w:rsid w:val="00AE753C"/>
    <w:rsid w:val="00AF383D"/>
    <w:rsid w:val="00B031E3"/>
    <w:rsid w:val="00B11C51"/>
    <w:rsid w:val="00B22DF6"/>
    <w:rsid w:val="00B312B1"/>
    <w:rsid w:val="00B4327E"/>
    <w:rsid w:val="00B44F79"/>
    <w:rsid w:val="00B61DD3"/>
    <w:rsid w:val="00B90633"/>
    <w:rsid w:val="00BA4DA1"/>
    <w:rsid w:val="00BA73BC"/>
    <w:rsid w:val="00C0027D"/>
    <w:rsid w:val="00C029F7"/>
    <w:rsid w:val="00C126AC"/>
    <w:rsid w:val="00C1543E"/>
    <w:rsid w:val="00C2065E"/>
    <w:rsid w:val="00C27616"/>
    <w:rsid w:val="00C42774"/>
    <w:rsid w:val="00C44889"/>
    <w:rsid w:val="00C5461A"/>
    <w:rsid w:val="00C61FC0"/>
    <w:rsid w:val="00C81738"/>
    <w:rsid w:val="00C81DF8"/>
    <w:rsid w:val="00CB1F71"/>
    <w:rsid w:val="00CC012D"/>
    <w:rsid w:val="00CF6C9D"/>
    <w:rsid w:val="00D70F1E"/>
    <w:rsid w:val="00D90A99"/>
    <w:rsid w:val="00D91129"/>
    <w:rsid w:val="00D965F4"/>
    <w:rsid w:val="00DC08CC"/>
    <w:rsid w:val="00DC6E64"/>
    <w:rsid w:val="00DD3158"/>
    <w:rsid w:val="00DE1DDD"/>
    <w:rsid w:val="00E11B99"/>
    <w:rsid w:val="00E13D57"/>
    <w:rsid w:val="00E329E7"/>
    <w:rsid w:val="00E3402C"/>
    <w:rsid w:val="00E505D7"/>
    <w:rsid w:val="00E5088D"/>
    <w:rsid w:val="00E51BD0"/>
    <w:rsid w:val="00E5381E"/>
    <w:rsid w:val="00E56B89"/>
    <w:rsid w:val="00E65FB7"/>
    <w:rsid w:val="00E9609A"/>
    <w:rsid w:val="00E9771E"/>
    <w:rsid w:val="00EA60E8"/>
    <w:rsid w:val="00EB3FAD"/>
    <w:rsid w:val="00ED5562"/>
    <w:rsid w:val="00ED7D7C"/>
    <w:rsid w:val="00EE71F3"/>
    <w:rsid w:val="00EF2F6A"/>
    <w:rsid w:val="00EF39B9"/>
    <w:rsid w:val="00EF40FA"/>
    <w:rsid w:val="00EF751F"/>
    <w:rsid w:val="00F032F4"/>
    <w:rsid w:val="00F0520F"/>
    <w:rsid w:val="00F10A64"/>
    <w:rsid w:val="00F10C4C"/>
    <w:rsid w:val="00F146AD"/>
    <w:rsid w:val="00F24A4B"/>
    <w:rsid w:val="00F27BD2"/>
    <w:rsid w:val="00F32DDC"/>
    <w:rsid w:val="00F35FEE"/>
    <w:rsid w:val="00F53118"/>
    <w:rsid w:val="00F7442E"/>
    <w:rsid w:val="00F8150F"/>
    <w:rsid w:val="00FA7F1E"/>
    <w:rsid w:val="00FB42FC"/>
    <w:rsid w:val="00FC2575"/>
    <w:rsid w:val="00FD7A08"/>
    <w:rsid w:val="00FE60C7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77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/>
      <w:color w:val="auto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3D7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60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60C7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60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0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0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B3FAD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EEA7-2EEB-423F-B5E8-BB41A527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4a</vt:lpstr>
    </vt:vector>
  </TitlesOfParts>
  <Company>NFOSiGW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4a</dc:title>
  <dc:subject/>
  <dc:creator>Rochala-Wojciechowska Julia</dc:creator>
  <cp:keywords/>
  <dc:description/>
  <cp:lastModifiedBy>Janicka-Struska Agnieszka</cp:lastModifiedBy>
  <cp:revision>2</cp:revision>
  <cp:lastPrinted>2024-02-26T11:31:00Z</cp:lastPrinted>
  <dcterms:created xsi:type="dcterms:W3CDTF">2024-10-25T10:49:00Z</dcterms:created>
  <dcterms:modified xsi:type="dcterms:W3CDTF">2024-10-25T10:49:00Z</dcterms:modified>
</cp:coreProperties>
</file>