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4078D" w14:textId="77777777" w:rsidR="00101C2D" w:rsidRPr="00101C2D" w:rsidRDefault="00101C2D" w:rsidP="00101C2D">
      <w:pPr>
        <w:spacing w:after="0"/>
        <w:jc w:val="right"/>
        <w:rPr>
          <w:rFonts w:ascii="Calibri" w:eastAsia="Times New Roman" w:hAnsi="Calibri" w:cs="Calibri"/>
          <w:kern w:val="25"/>
          <w:sz w:val="18"/>
          <w:szCs w:val="18"/>
          <w:lang w:eastAsia="pl-PL"/>
        </w:rPr>
      </w:pPr>
      <w:r w:rsidRPr="00101C2D">
        <w:rPr>
          <w:rFonts w:ascii="Calibri" w:eastAsia="Times New Roman" w:hAnsi="Calibri" w:cs="Calibri"/>
          <w:b/>
          <w:kern w:val="25"/>
          <w:lang w:eastAsia="pl-PL"/>
        </w:rPr>
        <w:tab/>
      </w:r>
      <w:r w:rsidRPr="00101C2D">
        <w:rPr>
          <w:rFonts w:ascii="Calibri" w:eastAsia="Times New Roman" w:hAnsi="Calibri" w:cs="Calibri"/>
          <w:b/>
          <w:kern w:val="25"/>
          <w:lang w:eastAsia="pl-PL"/>
        </w:rPr>
        <w:tab/>
      </w:r>
      <w:r w:rsidRPr="00101C2D">
        <w:rPr>
          <w:rFonts w:ascii="Calibri" w:eastAsia="Times New Roman" w:hAnsi="Calibri" w:cs="Calibri"/>
          <w:b/>
          <w:kern w:val="25"/>
          <w:lang w:eastAsia="pl-PL"/>
        </w:rPr>
        <w:tab/>
      </w:r>
      <w:r w:rsidRPr="00101C2D">
        <w:rPr>
          <w:rFonts w:ascii="Calibri" w:eastAsia="Times New Roman" w:hAnsi="Calibri" w:cs="Calibri"/>
          <w:b/>
          <w:kern w:val="25"/>
          <w:lang w:eastAsia="pl-PL"/>
        </w:rPr>
        <w:tab/>
      </w:r>
      <w:r w:rsidRPr="00101C2D">
        <w:rPr>
          <w:rFonts w:ascii="Calibri" w:eastAsia="Times New Roman" w:hAnsi="Calibri" w:cs="Calibri"/>
          <w:b/>
          <w:kern w:val="25"/>
          <w:lang w:eastAsia="pl-PL"/>
        </w:rPr>
        <w:tab/>
      </w:r>
      <w:r w:rsidRPr="00101C2D">
        <w:rPr>
          <w:rFonts w:ascii="Calibri" w:eastAsia="Times New Roman" w:hAnsi="Calibri" w:cs="Calibri"/>
          <w:b/>
          <w:kern w:val="25"/>
          <w:lang w:eastAsia="pl-PL"/>
        </w:rPr>
        <w:tab/>
      </w:r>
      <w:r w:rsidRPr="00101C2D">
        <w:rPr>
          <w:rFonts w:ascii="Calibri" w:eastAsia="Times New Roman" w:hAnsi="Calibri" w:cs="Calibri"/>
          <w:b/>
          <w:kern w:val="25"/>
          <w:lang w:eastAsia="pl-PL"/>
        </w:rPr>
        <w:tab/>
      </w:r>
      <w:r w:rsidRPr="00101C2D">
        <w:rPr>
          <w:rFonts w:ascii="Calibri" w:eastAsia="Times New Roman" w:hAnsi="Calibri" w:cs="Calibri"/>
          <w:b/>
          <w:kern w:val="25"/>
          <w:lang w:eastAsia="pl-PL"/>
        </w:rPr>
        <w:tab/>
      </w:r>
      <w:r w:rsidRPr="00101C2D">
        <w:rPr>
          <w:rFonts w:ascii="Calibri" w:eastAsia="Times New Roman" w:hAnsi="Calibri" w:cs="Calibri"/>
          <w:b/>
          <w:kern w:val="25"/>
          <w:lang w:eastAsia="pl-PL"/>
        </w:rPr>
        <w:tab/>
      </w:r>
      <w:r w:rsidRPr="00101C2D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>Załącznik Nr 2</w:t>
      </w:r>
    </w:p>
    <w:p w14:paraId="16425B21" w14:textId="4D57E8CE" w:rsidR="00101C2D" w:rsidRPr="00101C2D" w:rsidRDefault="00101C2D" w:rsidP="00101C2D">
      <w:pPr>
        <w:spacing w:after="0"/>
        <w:jc w:val="right"/>
        <w:rPr>
          <w:rFonts w:ascii="Calibri" w:eastAsia="Times New Roman" w:hAnsi="Calibri" w:cs="Calibri"/>
          <w:kern w:val="25"/>
          <w:sz w:val="18"/>
          <w:szCs w:val="18"/>
          <w:lang w:eastAsia="pl-PL"/>
        </w:rPr>
      </w:pPr>
      <w:r w:rsidRPr="00101C2D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 xml:space="preserve">do ogłoszenia nr </w:t>
      </w:r>
      <w:r w:rsidR="00A33C3D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>3</w:t>
      </w:r>
      <w:r w:rsidR="005F05F5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>/</w:t>
      </w:r>
      <w:r w:rsidRPr="00101C2D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>202</w:t>
      </w:r>
      <w:r w:rsidR="005F05F5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>6</w:t>
      </w:r>
      <w:r w:rsidRPr="00101C2D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 xml:space="preserve"> sprzedaży                                             </w:t>
      </w:r>
    </w:p>
    <w:p w14:paraId="0AAECF97" w14:textId="77777777" w:rsidR="00101C2D" w:rsidRPr="00101C2D" w:rsidRDefault="00101C2D" w:rsidP="00101C2D">
      <w:pPr>
        <w:spacing w:after="0" w:line="240" w:lineRule="auto"/>
        <w:jc w:val="right"/>
        <w:rPr>
          <w:rFonts w:ascii="Calibri" w:eastAsia="Times New Roman" w:hAnsi="Calibri" w:cs="Calibri"/>
          <w:b/>
          <w:kern w:val="25"/>
          <w:sz w:val="18"/>
          <w:szCs w:val="18"/>
          <w:lang w:eastAsia="pl-PL"/>
        </w:rPr>
      </w:pPr>
      <w:r w:rsidRPr="00101C2D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 xml:space="preserve">składników rzeczowych majątku  </w:t>
      </w:r>
    </w:p>
    <w:p w14:paraId="6F5E9C15" w14:textId="77777777" w:rsidR="00101C2D" w:rsidRPr="00101C2D" w:rsidRDefault="00101C2D" w:rsidP="00101C2D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14:paraId="1B96D5BB" w14:textId="77777777" w:rsidR="00101C2D" w:rsidRPr="00101C2D" w:rsidRDefault="00101C2D" w:rsidP="00101C2D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101C2D">
        <w:rPr>
          <w:rFonts w:ascii="Calibri" w:eastAsia="Calibri" w:hAnsi="Calibri" w:cs="Times New Roman"/>
          <w:b/>
          <w:sz w:val="24"/>
          <w:szCs w:val="24"/>
        </w:rPr>
        <w:t>Oświadczenie</w:t>
      </w:r>
    </w:p>
    <w:p w14:paraId="04922368" w14:textId="3296DCA3" w:rsidR="00101C2D" w:rsidRPr="00101C2D" w:rsidRDefault="00101C2D" w:rsidP="00101C2D">
      <w:pPr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>Ja ……………………………………………………………..……………………….. oświadczam, że zapoznałem/-am się</w:t>
      </w:r>
      <w:r w:rsidRPr="00101C2D">
        <w:rPr>
          <w:rFonts w:ascii="Calibri" w:eastAsia="Calibri" w:hAnsi="Calibri" w:cs="Times New Roman"/>
        </w:rPr>
        <w:br/>
        <w:t>z zamieszczonymi poniżej informacjami dotyczącymi przetwarzania moich danych osobowych</w:t>
      </w:r>
      <w:r w:rsidRPr="00101C2D">
        <w:rPr>
          <w:rFonts w:ascii="Calibri" w:eastAsia="Calibri" w:hAnsi="Calibri" w:cs="Times New Roman"/>
        </w:rPr>
        <w:br/>
        <w:t>w związku z udziałem w przetargu publicznym na sprzedaż składników rzeczowych majątku Ambasady RP w Budapeszcie – Ogłoszenie Nr</w:t>
      </w:r>
      <w:r w:rsidR="00375BC1">
        <w:rPr>
          <w:rFonts w:ascii="Calibri" w:eastAsia="Calibri" w:hAnsi="Calibri" w:cs="Times New Roman"/>
        </w:rPr>
        <w:t xml:space="preserve"> </w:t>
      </w:r>
      <w:r w:rsidR="00A33C3D">
        <w:rPr>
          <w:rFonts w:ascii="Calibri" w:eastAsia="Calibri" w:hAnsi="Calibri" w:cs="Times New Roman"/>
        </w:rPr>
        <w:t>3</w:t>
      </w:r>
      <w:r w:rsidRPr="00101C2D">
        <w:rPr>
          <w:rFonts w:ascii="Calibri" w:eastAsia="Calibri" w:hAnsi="Calibri" w:cs="Times New Roman"/>
        </w:rPr>
        <w:t>/202</w:t>
      </w:r>
      <w:r w:rsidR="005F05F5">
        <w:rPr>
          <w:rFonts w:ascii="Calibri" w:eastAsia="Calibri" w:hAnsi="Calibri" w:cs="Times New Roman"/>
        </w:rPr>
        <w:t>6</w:t>
      </w:r>
      <w:r w:rsidRPr="00101C2D">
        <w:rPr>
          <w:rFonts w:ascii="Calibri" w:eastAsia="Calibri" w:hAnsi="Calibri" w:cs="Times New Roman"/>
        </w:rPr>
        <w:t>, a także znane mi są wszystkie przysługujące mi prawa, o których mowa w art. 15, 16 oraz 18 RODO.</w:t>
      </w:r>
    </w:p>
    <w:p w14:paraId="7564F04B" w14:textId="77777777" w:rsidR="00101C2D" w:rsidRPr="00101C2D" w:rsidRDefault="00101C2D" w:rsidP="00101C2D">
      <w:pPr>
        <w:rPr>
          <w:rFonts w:ascii="Calibri" w:eastAsia="Calibri" w:hAnsi="Calibri" w:cs="Times New Roman"/>
        </w:rPr>
      </w:pPr>
    </w:p>
    <w:p w14:paraId="3C637132" w14:textId="77777777" w:rsidR="00101C2D" w:rsidRPr="00101C2D" w:rsidRDefault="00101C2D" w:rsidP="00101C2D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 xml:space="preserve"> ……………………………………………………</w:t>
      </w:r>
    </w:p>
    <w:p w14:paraId="4DFA600F" w14:textId="77777777" w:rsidR="00101C2D" w:rsidRPr="00101C2D" w:rsidRDefault="00101C2D" w:rsidP="00101C2D">
      <w:pPr>
        <w:spacing w:after="0" w:line="240" w:lineRule="auto"/>
        <w:ind w:left="4956" w:firstLine="708"/>
        <w:jc w:val="center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 xml:space="preserve"> /data i podpis/</w:t>
      </w:r>
    </w:p>
    <w:p w14:paraId="1943F193" w14:textId="77777777" w:rsidR="00101C2D" w:rsidRPr="00101C2D" w:rsidRDefault="00101C2D" w:rsidP="00101C2D">
      <w:pPr>
        <w:jc w:val="right"/>
        <w:rPr>
          <w:rFonts w:ascii="Calibri" w:eastAsia="Calibri" w:hAnsi="Calibri" w:cs="Times New Roman"/>
          <w:sz w:val="24"/>
          <w:szCs w:val="24"/>
        </w:rPr>
      </w:pPr>
    </w:p>
    <w:p w14:paraId="5E974AE0" w14:textId="77777777" w:rsidR="00101C2D" w:rsidRPr="00101C2D" w:rsidRDefault="00101C2D" w:rsidP="00101C2D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101C2D">
        <w:rPr>
          <w:rFonts w:ascii="Calibri" w:eastAsia="Calibri" w:hAnsi="Calibri" w:cs="Times New Roman"/>
          <w:b/>
          <w:sz w:val="24"/>
          <w:szCs w:val="24"/>
        </w:rPr>
        <w:t xml:space="preserve">Informacja dotycząca przetwarzania danych osobowych </w:t>
      </w:r>
    </w:p>
    <w:p w14:paraId="6D204F3C" w14:textId="77777777" w:rsidR="00101C2D" w:rsidRPr="00101C2D" w:rsidRDefault="00101C2D" w:rsidP="00101C2D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101C2D">
        <w:rPr>
          <w:rFonts w:ascii="Calibri" w:eastAsia="Calibri" w:hAnsi="Calibri" w:cs="Times New Roman"/>
          <w:b/>
          <w:sz w:val="24"/>
          <w:szCs w:val="24"/>
        </w:rPr>
        <w:t>przez Ambasadę RP w Budapeszcie</w:t>
      </w:r>
    </w:p>
    <w:p w14:paraId="0B8CA52A" w14:textId="77777777" w:rsidR="00101C2D" w:rsidRPr="00101C2D" w:rsidRDefault="00101C2D" w:rsidP="00101C2D">
      <w:pPr>
        <w:jc w:val="center"/>
        <w:rPr>
          <w:rFonts w:ascii="Calibri" w:eastAsia="Calibri" w:hAnsi="Calibri" w:cs="Times New Roman"/>
          <w:b/>
        </w:rPr>
      </w:pPr>
    </w:p>
    <w:p w14:paraId="2DA8F32F" w14:textId="77777777" w:rsidR="00101C2D" w:rsidRPr="00101C2D" w:rsidRDefault="00101C2D" w:rsidP="00101C2D">
      <w:pPr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14:paraId="45860B05" w14:textId="77777777" w:rsidR="00101C2D" w:rsidRPr="00101C2D" w:rsidRDefault="00101C2D" w:rsidP="00101C2D">
      <w:pPr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>1. Administratorem, w rozumieniu art. 4 pkt 7 RODO, Pani/Pana danych osobowych jest Minister Spraw Zagranicznych z siedzibą w Polsce, w Warszawie, Al. J. Ch. Szucha 23, natomiast wykonującym obowiązki administratora jest Ambasador RP w Budapeszcie, 1068 Budapeszt, Városligeti fasor 16,</w:t>
      </w:r>
      <w:r w:rsidRPr="00101C2D">
        <w:rPr>
          <w:rFonts w:ascii="Calibri" w:eastAsia="Calibri" w:hAnsi="Calibri" w:cs="Times New Roman"/>
        </w:rPr>
        <w:br/>
        <w:t xml:space="preserve">tel. + 36 1 413 82 28, e-mail: </w:t>
      </w:r>
      <w:hyperlink r:id="rId4" w:history="1">
        <w:r w:rsidRPr="00101C2D">
          <w:rPr>
            <w:rFonts w:ascii="Calibri" w:eastAsia="Calibri" w:hAnsi="Calibri" w:cs="Times New Roman"/>
            <w:color w:val="0563C1"/>
            <w:u w:val="single"/>
          </w:rPr>
          <w:t>budapeszt.amb.sekretariat@msz.gov.pl</w:t>
        </w:r>
      </w:hyperlink>
      <w:r w:rsidRPr="00101C2D">
        <w:rPr>
          <w:rFonts w:ascii="Calibri" w:eastAsia="Calibri" w:hAnsi="Calibri" w:cs="Times New Roman"/>
        </w:rPr>
        <w:t xml:space="preserve"> </w:t>
      </w:r>
    </w:p>
    <w:p w14:paraId="42619A74" w14:textId="77777777" w:rsidR="00101C2D" w:rsidRPr="00101C2D" w:rsidRDefault="00101C2D" w:rsidP="00101C2D">
      <w:pPr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 xml:space="preserve">2. W MSZ i placówkach zagranicznych powołano Inspektora Ochrony Danych (IOD).                          Dane kontaktowe IOD:                                                                                                                                    adres siedziby: Al. J. Ch. Szucha 23, 00-580 Warszawa                                                                                       adres e-mail: </w:t>
      </w:r>
      <w:hyperlink r:id="rId5" w:history="1">
        <w:r w:rsidRPr="00101C2D">
          <w:rPr>
            <w:rFonts w:ascii="Calibri" w:eastAsia="Calibri" w:hAnsi="Calibri" w:cs="Times New Roman"/>
            <w:color w:val="0563C1"/>
            <w:u w:val="single"/>
          </w:rPr>
          <w:t>iod@msz.gov.pl</w:t>
        </w:r>
      </w:hyperlink>
    </w:p>
    <w:p w14:paraId="356F339A" w14:textId="77777777" w:rsidR="00101C2D" w:rsidRPr="00101C2D" w:rsidRDefault="00101C2D" w:rsidP="00101C2D">
      <w:pPr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>3. Dane przetwarzane będą na podstawie art. 6 ust. 1 lit. c RODO, w związku z § 17 ust. 1 rozporządzenia Rady Ministrów z dnia 22 października 2019 r. w sprawie szczegółowego sposobu gospodarowania niektórymi składnikami majątku Skarbu Państwa (Dz.U. 2017 poz. 729) w celu przeprowadzenia sprzedaży samochodu służbowego w drodze przetargu publicznego.</w:t>
      </w:r>
    </w:p>
    <w:p w14:paraId="061B5E29" w14:textId="77777777" w:rsidR="00101C2D" w:rsidRPr="00101C2D" w:rsidRDefault="00101C2D" w:rsidP="00101C2D">
      <w:pPr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>4. Dostęp do danych posiadają wyłącznie uprawnieni pracownicy Ministerstwa Spraw Zagranicznych</w:t>
      </w:r>
      <w:r w:rsidRPr="00101C2D">
        <w:rPr>
          <w:rFonts w:ascii="Calibri" w:eastAsia="Calibri" w:hAnsi="Calibri" w:cs="Times New Roman"/>
        </w:rPr>
        <w:br/>
        <w:t>i Ambasady RP w Budapeszcie, w szczególności członkowie komisji przetargowej.</w:t>
      </w:r>
    </w:p>
    <w:p w14:paraId="62F7FBBF" w14:textId="77777777" w:rsidR="00101C2D" w:rsidRPr="00101C2D" w:rsidRDefault="00101C2D" w:rsidP="00101C2D">
      <w:pPr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>5. Dane podlegają ochronie na podstawie przepisów RODO i mogą być udostępniane osobom</w:t>
      </w:r>
      <w:r w:rsidRPr="00101C2D">
        <w:rPr>
          <w:rFonts w:ascii="Calibri" w:eastAsia="Calibri" w:hAnsi="Calibri" w:cs="Times New Roman"/>
        </w:rPr>
        <w:br/>
        <w:t>i podmiotom trzecim, wyłącznie na podstawie obowiązujących przepisów prawa.</w:t>
      </w:r>
    </w:p>
    <w:p w14:paraId="5E81B8B5" w14:textId="77777777" w:rsidR="00101C2D" w:rsidRPr="00101C2D" w:rsidRDefault="00101C2D" w:rsidP="00101C2D">
      <w:pPr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 xml:space="preserve">6. Dane nie będą przekazywane do organizacji międzynarodowej. Wyłącznie w przypadku oferenta, który wygra przetarg, dane mogą być przekazywane do Ministerstwa Spraw Zagranicznych Węgier i do instytucji zajmującej się rejestracją pojazdów.  </w:t>
      </w:r>
    </w:p>
    <w:p w14:paraId="3197EE4B" w14:textId="77777777" w:rsidR="00101C2D" w:rsidRPr="00101C2D" w:rsidRDefault="00101C2D" w:rsidP="00101C2D">
      <w:pPr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 xml:space="preserve">7. Dane osobowe oferentów będą przetwarzane do czasu zakończenia przetargu, a następnie archiwizowane. Dane osobowe oferenta, który wygra przetarg, zostaną zarchiwizowane dopiero po </w:t>
      </w:r>
      <w:r w:rsidRPr="00101C2D">
        <w:rPr>
          <w:rFonts w:ascii="Calibri" w:eastAsia="Calibri" w:hAnsi="Calibri" w:cs="Times New Roman"/>
        </w:rPr>
        <w:lastRenderedPageBreak/>
        <w:t>zakończeniu procedur administracyjnych w instytucjach wymienionych w punkcie 6 i wydania pojazdu. W obu przypadkach dane osobowe zostaną zarchiwizowane zgodnie z przepisami ustawy z dnia 14 lipca 1983 r. o narodowym zasobie archiwalnym i archiwach (Dz. U. z 2018 r poz. 217) oraz przepisami wewnętrznymi MSZ wynikającymi z przepisów ww. ustawy.</w:t>
      </w:r>
    </w:p>
    <w:p w14:paraId="2C9D745C" w14:textId="77777777" w:rsidR="00101C2D" w:rsidRPr="00101C2D" w:rsidRDefault="00101C2D" w:rsidP="00101C2D">
      <w:pPr>
        <w:spacing w:line="240" w:lineRule="auto"/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>8. Osobie, której dane dotyczą, przysługują prawa do kontroli przetwarzania danych, określone</w:t>
      </w:r>
      <w:r w:rsidRPr="00101C2D">
        <w:rPr>
          <w:rFonts w:ascii="Calibri" w:eastAsia="Calibri" w:hAnsi="Calibri" w:cs="Times New Roman"/>
        </w:rPr>
        <w:br/>
        <w:t>w art.15-16 RODO, w szczególności prawo dostępu do treści swoich danych i ich sprostowania oraz</w:t>
      </w:r>
      <w:r w:rsidRPr="00101C2D">
        <w:rPr>
          <w:rFonts w:ascii="Calibri" w:eastAsia="Calibri" w:hAnsi="Calibri" w:cs="Times New Roman"/>
        </w:rPr>
        <w:br/>
        <w:t>w art. 18 RODO, tj. prawo do ograniczenia przetwarzania, o ile będzie miało zastosowanie.</w:t>
      </w:r>
    </w:p>
    <w:p w14:paraId="2F85C158" w14:textId="77777777" w:rsidR="00101C2D" w:rsidRPr="00101C2D" w:rsidRDefault="00101C2D" w:rsidP="00101C2D">
      <w:pPr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>9. 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3957113B" w14:textId="77777777" w:rsidR="00101C2D" w:rsidRPr="00101C2D" w:rsidRDefault="00101C2D" w:rsidP="00101C2D">
      <w:pPr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>10. Osoba, której dane dotyczą ma prawo wniesienia skargi do organu nadzorczego na adres:     Prezes Urzędu Ochrony Danych Osobowych                                                                                                                        ul. Stawki 2                                                                                                                                                                         00-193 Warszawa</w:t>
      </w:r>
    </w:p>
    <w:p w14:paraId="3E562E8A" w14:textId="77777777" w:rsidR="008A4069" w:rsidRDefault="008A4069"/>
    <w:sectPr w:rsidR="008A4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C2D"/>
    <w:rsid w:val="00101C2D"/>
    <w:rsid w:val="001C6153"/>
    <w:rsid w:val="00354A9D"/>
    <w:rsid w:val="00375BC1"/>
    <w:rsid w:val="005F05F5"/>
    <w:rsid w:val="00851757"/>
    <w:rsid w:val="008A4069"/>
    <w:rsid w:val="00A33C3D"/>
    <w:rsid w:val="00DB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99ED"/>
  <w15:chartTrackingRefBased/>
  <w15:docId w15:val="{80058CE6-2B05-4FD0-8A9B-12CCBA421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hyperlink" Target="mailto:budapeszt.amb.sekretariat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615</Words>
  <Characters>3695</Characters>
  <Application>Microsoft Office Word</Application>
  <DocSecurity>0</DocSecurity>
  <Lines>30</Lines>
  <Paragraphs>8</Paragraphs>
  <ScaleCrop>false</ScaleCrop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Kołdys Agnieszka</dc:creator>
  <cp:keywords/>
  <dc:description/>
  <cp:lastModifiedBy>Szczodrowski Patryk</cp:lastModifiedBy>
  <cp:revision>9</cp:revision>
  <cp:lastPrinted>2025-06-11T09:07:00Z</cp:lastPrinted>
  <dcterms:created xsi:type="dcterms:W3CDTF">2025-06-18T08:28:00Z</dcterms:created>
  <dcterms:modified xsi:type="dcterms:W3CDTF">2026-05-26T07:53:00Z</dcterms:modified>
</cp:coreProperties>
</file>