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88F3" w14:textId="6AF8A579" w:rsidR="00F967EC" w:rsidRPr="001A2514" w:rsidRDefault="00AA7FF9" w:rsidP="00E72B88">
      <w:pPr>
        <w:tabs>
          <w:tab w:val="left" w:pos="-3402"/>
          <w:tab w:val="left" w:pos="-3119"/>
          <w:tab w:val="left" w:pos="-2694"/>
          <w:tab w:val="left" w:pos="0"/>
        </w:tabs>
        <w:spacing w:line="240" w:lineRule="auto"/>
        <w:jc w:val="right"/>
        <w:rPr>
          <w:rFonts w:ascii="Open Sans" w:hAnsi="Open Sans" w:cs="Open Sans"/>
          <w:sz w:val="22"/>
          <w:szCs w:val="22"/>
        </w:rPr>
      </w:pP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p>
    <w:p w14:paraId="6C7B1D9B" w14:textId="1FE5652A" w:rsidR="00AA7FF9" w:rsidRPr="001A2514" w:rsidRDefault="00AA7FF9" w:rsidP="00315359">
      <w:pPr>
        <w:widowControl/>
        <w:adjustRightInd/>
        <w:spacing w:line="240" w:lineRule="auto"/>
        <w:jc w:val="left"/>
        <w:textAlignment w:val="auto"/>
        <w:rPr>
          <w:rFonts w:ascii="Open Sans" w:hAnsi="Open Sans" w:cs="Open Sans"/>
          <w:sz w:val="20"/>
          <w:szCs w:val="20"/>
        </w:rPr>
      </w:pPr>
    </w:p>
    <w:p w14:paraId="4A2BABE8" w14:textId="77777777" w:rsidR="00BC5FBE" w:rsidRPr="001A2514" w:rsidRDefault="00BC5FBE" w:rsidP="00F736B4">
      <w:pPr>
        <w:spacing w:line="276" w:lineRule="auto"/>
        <w:jc w:val="right"/>
        <w:rPr>
          <w:rFonts w:ascii="Open Sans" w:hAnsi="Open Sans" w:cs="Open Sans"/>
          <w:i/>
        </w:rPr>
      </w:pPr>
    </w:p>
    <w:p w14:paraId="1EA17A2C" w14:textId="77777777" w:rsidR="001B0A22" w:rsidRPr="001A2514" w:rsidRDefault="001B0A22" w:rsidP="00F736B4">
      <w:pPr>
        <w:spacing w:line="276" w:lineRule="auto"/>
        <w:rPr>
          <w:rFonts w:ascii="Open Sans" w:hAnsi="Open Sans" w:cs="Open Sans"/>
        </w:rPr>
      </w:pPr>
    </w:p>
    <w:p w14:paraId="33D8B54A" w14:textId="77777777" w:rsidR="001B0A22" w:rsidRPr="001A2514" w:rsidRDefault="001B0A22" w:rsidP="00F736B4">
      <w:pPr>
        <w:spacing w:line="276" w:lineRule="auto"/>
        <w:rPr>
          <w:rFonts w:ascii="Open Sans" w:hAnsi="Open Sans" w:cs="Open Sans"/>
        </w:rPr>
      </w:pPr>
    </w:p>
    <w:p w14:paraId="5610FB07" w14:textId="38D4B7E3" w:rsidR="00E92530" w:rsidRPr="001A2514" w:rsidRDefault="001B0A22" w:rsidP="00C816A0">
      <w:pPr>
        <w:spacing w:line="276" w:lineRule="auto"/>
        <w:jc w:val="center"/>
        <w:outlineLvl w:val="0"/>
        <w:rPr>
          <w:rFonts w:ascii="Open Sans" w:hAnsi="Open Sans" w:cs="Open Sans"/>
          <w:b/>
          <w:sz w:val="28"/>
          <w:szCs w:val="28"/>
        </w:rPr>
      </w:pPr>
      <w:r w:rsidRPr="001A2514">
        <w:rPr>
          <w:rFonts w:ascii="Open Sans" w:hAnsi="Open Sans" w:cs="Open Sans"/>
          <w:b/>
          <w:sz w:val="28"/>
          <w:szCs w:val="28"/>
        </w:rPr>
        <w:t xml:space="preserve">REGULAMIN </w:t>
      </w:r>
      <w:r w:rsidR="001F2D08" w:rsidRPr="001A2514">
        <w:rPr>
          <w:rFonts w:ascii="Open Sans" w:hAnsi="Open Sans" w:cs="Open Sans"/>
          <w:b/>
          <w:sz w:val="28"/>
          <w:szCs w:val="28"/>
        </w:rPr>
        <w:t xml:space="preserve">NABORU </w:t>
      </w:r>
      <w:r w:rsidR="00087DAF" w:rsidRPr="001A2514">
        <w:rPr>
          <w:rFonts w:ascii="Open Sans" w:hAnsi="Open Sans" w:cs="Open Sans"/>
          <w:b/>
          <w:sz w:val="28"/>
          <w:szCs w:val="28"/>
        </w:rPr>
        <w:t>PROJEKTÓW</w:t>
      </w:r>
      <w:r w:rsidR="00E92530" w:rsidRPr="001A2514">
        <w:rPr>
          <w:rFonts w:ascii="Open Sans" w:hAnsi="Open Sans" w:cs="Open Sans"/>
          <w:b/>
          <w:sz w:val="28"/>
          <w:szCs w:val="28"/>
        </w:rPr>
        <w:t xml:space="preserve"> </w:t>
      </w:r>
    </w:p>
    <w:p w14:paraId="1BAFA06A" w14:textId="4AAC7BAA" w:rsidR="001B0A22" w:rsidRPr="001A2514" w:rsidRDefault="00E92530" w:rsidP="00C816A0">
      <w:pPr>
        <w:spacing w:line="276" w:lineRule="auto"/>
        <w:jc w:val="center"/>
        <w:outlineLvl w:val="0"/>
        <w:rPr>
          <w:rFonts w:ascii="Open Sans" w:hAnsi="Open Sans" w:cs="Open Sans"/>
          <w:b/>
          <w:sz w:val="28"/>
          <w:szCs w:val="28"/>
        </w:rPr>
      </w:pPr>
      <w:r w:rsidRPr="001A2514">
        <w:rPr>
          <w:rFonts w:ascii="Open Sans" w:hAnsi="Open Sans" w:cs="Open Sans"/>
          <w:b/>
          <w:sz w:val="28"/>
          <w:szCs w:val="28"/>
        </w:rPr>
        <w:t>w trybie konkurencyjnym</w:t>
      </w:r>
    </w:p>
    <w:p w14:paraId="57108B90" w14:textId="77777777" w:rsidR="00E92530" w:rsidRPr="001A2514" w:rsidRDefault="00E92530" w:rsidP="00F736B4">
      <w:pPr>
        <w:spacing w:line="276" w:lineRule="auto"/>
        <w:jc w:val="center"/>
        <w:rPr>
          <w:rFonts w:ascii="Open Sans" w:hAnsi="Open Sans" w:cs="Open Sans"/>
          <w:b/>
          <w:sz w:val="28"/>
          <w:szCs w:val="28"/>
        </w:rPr>
      </w:pPr>
    </w:p>
    <w:p w14:paraId="5BC37F92" w14:textId="067B8A2F" w:rsidR="001B0A22" w:rsidRPr="001A2514" w:rsidRDefault="001B0A22" w:rsidP="00414596">
      <w:pPr>
        <w:spacing w:line="276" w:lineRule="auto"/>
        <w:jc w:val="center"/>
        <w:rPr>
          <w:rFonts w:ascii="Open Sans" w:hAnsi="Open Sans" w:cs="Open Sans"/>
          <w:b/>
          <w:sz w:val="28"/>
          <w:szCs w:val="28"/>
        </w:rPr>
      </w:pPr>
      <w:r w:rsidRPr="001A2514">
        <w:rPr>
          <w:rFonts w:ascii="Open Sans" w:hAnsi="Open Sans" w:cs="Open Sans"/>
          <w:b/>
          <w:sz w:val="28"/>
          <w:szCs w:val="28"/>
        </w:rPr>
        <w:t>o dofinansowanie</w:t>
      </w:r>
      <w:r w:rsidR="007B5525" w:rsidRPr="001A2514">
        <w:rPr>
          <w:rFonts w:ascii="Open Sans" w:hAnsi="Open Sans" w:cs="Open Sans"/>
          <w:b/>
          <w:sz w:val="28"/>
          <w:szCs w:val="28"/>
        </w:rPr>
        <w:t xml:space="preserve"> przedsięwzięć</w:t>
      </w:r>
      <w:r w:rsidRPr="001A2514">
        <w:rPr>
          <w:rFonts w:ascii="Open Sans" w:hAnsi="Open Sans" w:cs="Open Sans"/>
          <w:b/>
          <w:sz w:val="28"/>
          <w:szCs w:val="28"/>
        </w:rPr>
        <w:t xml:space="preserve"> </w:t>
      </w:r>
    </w:p>
    <w:p w14:paraId="7601D9C1" w14:textId="77777777" w:rsidR="001B0A22" w:rsidRPr="001A2514" w:rsidRDefault="001B0A22" w:rsidP="00F736B4">
      <w:pPr>
        <w:spacing w:line="276" w:lineRule="auto"/>
        <w:jc w:val="center"/>
        <w:rPr>
          <w:rFonts w:ascii="Open Sans" w:hAnsi="Open Sans" w:cs="Open Sans"/>
          <w:b/>
          <w:sz w:val="28"/>
          <w:szCs w:val="28"/>
        </w:rPr>
      </w:pPr>
    </w:p>
    <w:p w14:paraId="1CD91FA0" w14:textId="2054DAB2" w:rsidR="001B0A22" w:rsidRPr="001A2514" w:rsidRDefault="001B0A22" w:rsidP="00E943C8">
      <w:pPr>
        <w:spacing w:line="276" w:lineRule="auto"/>
        <w:jc w:val="center"/>
        <w:rPr>
          <w:rFonts w:ascii="Open Sans" w:hAnsi="Open Sans" w:cs="Open Sans"/>
          <w:b/>
          <w:sz w:val="28"/>
          <w:szCs w:val="28"/>
        </w:rPr>
      </w:pPr>
      <w:r w:rsidRPr="001A2514">
        <w:rPr>
          <w:rFonts w:ascii="Open Sans" w:hAnsi="Open Sans" w:cs="Open Sans"/>
          <w:b/>
          <w:sz w:val="28"/>
          <w:szCs w:val="28"/>
        </w:rPr>
        <w:t>w ramach programu priorytetowego</w:t>
      </w:r>
    </w:p>
    <w:p w14:paraId="509EFDB6" w14:textId="137FA56C" w:rsidR="00BC5FBE" w:rsidRPr="001A2514" w:rsidRDefault="00F366CD" w:rsidP="00F736B4">
      <w:pPr>
        <w:spacing w:line="276" w:lineRule="auto"/>
        <w:jc w:val="center"/>
        <w:rPr>
          <w:rFonts w:ascii="Open Sans" w:hAnsi="Open Sans" w:cs="Open Sans"/>
          <w:b/>
          <w:sz w:val="28"/>
          <w:szCs w:val="28"/>
        </w:rPr>
      </w:pPr>
      <w:r w:rsidRPr="001A2514">
        <w:rPr>
          <w:rFonts w:ascii="Open Sans" w:hAnsi="Open Sans" w:cs="Open Sans"/>
          <w:b/>
          <w:bCs/>
          <w:sz w:val="28"/>
          <w:szCs w:val="28"/>
        </w:rPr>
        <w:t>„</w:t>
      </w:r>
      <w:bookmarkStart w:id="0" w:name="_Hlk159508125"/>
      <w:r w:rsidR="00FA1507" w:rsidRPr="001A2514">
        <w:rPr>
          <w:rFonts w:ascii="Open Sans" w:hAnsi="Open Sans" w:cs="Open Sans"/>
          <w:b/>
          <w:bCs/>
          <w:sz w:val="28"/>
          <w:szCs w:val="28"/>
        </w:rPr>
        <w:t xml:space="preserve">Współfinansowanie projektów realizowanych w ramach Programu Fundusze Europejskie na </w:t>
      </w:r>
      <w:r w:rsidR="001F2D08" w:rsidRPr="001A2514">
        <w:rPr>
          <w:rFonts w:ascii="Open Sans" w:hAnsi="Open Sans" w:cs="Open Sans"/>
          <w:b/>
          <w:bCs/>
          <w:sz w:val="28"/>
          <w:szCs w:val="28"/>
        </w:rPr>
        <w:t>Infrastrukturę</w:t>
      </w:r>
      <w:r w:rsidR="00FA1507" w:rsidRPr="001A2514">
        <w:rPr>
          <w:rFonts w:ascii="Open Sans" w:hAnsi="Open Sans" w:cs="Open Sans"/>
          <w:b/>
          <w:bCs/>
          <w:sz w:val="28"/>
          <w:szCs w:val="28"/>
        </w:rPr>
        <w:t>, Klimat, Środowisko 2021-2027 (</w:t>
      </w:r>
      <w:proofErr w:type="spellStart"/>
      <w:r w:rsidR="00FA1507" w:rsidRPr="001A2514">
        <w:rPr>
          <w:rFonts w:ascii="Open Sans" w:hAnsi="Open Sans" w:cs="Open Sans"/>
          <w:b/>
          <w:bCs/>
          <w:sz w:val="28"/>
          <w:szCs w:val="28"/>
        </w:rPr>
        <w:t>FEnIKS</w:t>
      </w:r>
      <w:proofErr w:type="spellEnd"/>
      <w:r w:rsidR="00FA1507" w:rsidRPr="001A2514">
        <w:rPr>
          <w:rFonts w:ascii="Open Sans" w:hAnsi="Open Sans" w:cs="Open Sans"/>
          <w:b/>
          <w:bCs/>
          <w:sz w:val="28"/>
          <w:szCs w:val="28"/>
        </w:rPr>
        <w:t xml:space="preserve">), Część </w:t>
      </w:r>
      <w:bookmarkEnd w:id="0"/>
      <w:r w:rsidR="00242176" w:rsidRPr="001A2514">
        <w:rPr>
          <w:rFonts w:ascii="Open Sans" w:hAnsi="Open Sans" w:cs="Open Sans"/>
          <w:b/>
          <w:bCs/>
          <w:sz w:val="28"/>
          <w:szCs w:val="28"/>
        </w:rPr>
        <w:t>4) Sieć ciepłownicza/chłodnicza efektywny system ciepłowniczy</w:t>
      </w:r>
      <w:r w:rsidR="00FA1507" w:rsidRPr="001A2514">
        <w:rPr>
          <w:rFonts w:ascii="Open Sans" w:hAnsi="Open Sans" w:cs="Open Sans"/>
          <w:b/>
          <w:bCs/>
          <w:sz w:val="28"/>
          <w:szCs w:val="28"/>
        </w:rPr>
        <w:t>”</w:t>
      </w:r>
    </w:p>
    <w:p w14:paraId="61498AA7" w14:textId="77777777" w:rsidR="008A6B12" w:rsidRPr="001A2514" w:rsidRDefault="008A6B12" w:rsidP="002030F9">
      <w:pPr>
        <w:spacing w:line="276" w:lineRule="auto"/>
        <w:rPr>
          <w:rFonts w:ascii="Open Sans" w:hAnsi="Open Sans" w:cs="Open Sans"/>
          <w:b/>
          <w:sz w:val="28"/>
          <w:szCs w:val="28"/>
        </w:rPr>
      </w:pPr>
    </w:p>
    <w:p w14:paraId="16FD8704" w14:textId="77777777" w:rsidR="001171A7" w:rsidRPr="001A2514" w:rsidRDefault="001171A7" w:rsidP="002030F9">
      <w:pPr>
        <w:spacing w:line="276" w:lineRule="auto"/>
        <w:rPr>
          <w:rFonts w:ascii="Open Sans" w:hAnsi="Open Sans" w:cs="Open Sans"/>
          <w:b/>
          <w:sz w:val="28"/>
          <w:szCs w:val="28"/>
        </w:rPr>
      </w:pPr>
    </w:p>
    <w:p w14:paraId="7C9D80C9" w14:textId="77777777" w:rsidR="001171A7" w:rsidRPr="001A2514" w:rsidRDefault="001171A7" w:rsidP="002030F9">
      <w:pPr>
        <w:spacing w:line="276" w:lineRule="auto"/>
        <w:rPr>
          <w:rFonts w:ascii="Open Sans" w:hAnsi="Open Sans" w:cs="Open Sans"/>
          <w:b/>
          <w:sz w:val="28"/>
          <w:szCs w:val="28"/>
        </w:rPr>
      </w:pPr>
    </w:p>
    <w:p w14:paraId="5E9C0DE0" w14:textId="77777777" w:rsidR="001171A7" w:rsidRPr="001A2514" w:rsidRDefault="001171A7" w:rsidP="002030F9">
      <w:pPr>
        <w:spacing w:line="276" w:lineRule="auto"/>
        <w:rPr>
          <w:rFonts w:ascii="Open Sans" w:hAnsi="Open Sans" w:cs="Open Sans"/>
          <w:b/>
          <w:sz w:val="28"/>
          <w:szCs w:val="28"/>
        </w:rPr>
      </w:pPr>
    </w:p>
    <w:p w14:paraId="5D591217" w14:textId="66D1D47D" w:rsidR="001B0A22" w:rsidRPr="001A2514" w:rsidRDefault="001171A7" w:rsidP="00F736B4">
      <w:pPr>
        <w:spacing w:line="276" w:lineRule="auto"/>
        <w:jc w:val="center"/>
        <w:rPr>
          <w:rFonts w:ascii="Open Sans" w:hAnsi="Open Sans" w:cs="Open Sans"/>
        </w:rPr>
      </w:pPr>
      <w:r w:rsidRPr="001A2514">
        <w:rPr>
          <w:rFonts w:ascii="Open Sans" w:hAnsi="Open Sans" w:cs="Open Sans"/>
          <w:noProof/>
        </w:rPr>
        <w:drawing>
          <wp:inline distT="0" distB="0" distL="0" distR="0" wp14:anchorId="1AD1BC3E" wp14:editId="7B2F6186">
            <wp:extent cx="1828800" cy="1258570"/>
            <wp:effectExtent l="0" t="0" r="0" b="0"/>
            <wp:docPr id="27794271" name="Obraz 1"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Czcionka, Grafika, symbol&#10;&#10;Opis wygenerowany automatycznie"/>
                    <pic:cNvPicPr>
                      <a:picLocks noChangeAspect="1"/>
                    </pic:cNvPicPr>
                  </pic:nvPicPr>
                  <pic:blipFill>
                    <a:blip r:embed="rId11"/>
                    <a:stretch>
                      <a:fillRect/>
                    </a:stretch>
                  </pic:blipFill>
                  <pic:spPr>
                    <a:xfrm>
                      <a:off x="0" y="0"/>
                      <a:ext cx="1828800" cy="1258570"/>
                    </a:xfrm>
                    <a:prstGeom prst="rect">
                      <a:avLst/>
                    </a:prstGeom>
                  </pic:spPr>
                </pic:pic>
              </a:graphicData>
            </a:graphic>
          </wp:inline>
        </w:drawing>
      </w:r>
    </w:p>
    <w:p w14:paraId="59C58833" w14:textId="436F3E26" w:rsidR="00B04E56" w:rsidRPr="001A2514" w:rsidRDefault="00B04E56" w:rsidP="00E943C8">
      <w:pPr>
        <w:spacing w:line="276" w:lineRule="auto"/>
        <w:rPr>
          <w:rFonts w:ascii="Open Sans" w:hAnsi="Open Sans" w:cs="Open Sans"/>
          <w:b/>
          <w:sz w:val="32"/>
          <w:szCs w:val="32"/>
        </w:rPr>
      </w:pPr>
    </w:p>
    <w:p w14:paraId="7E003362" w14:textId="102EA52B" w:rsidR="00DC66BC" w:rsidRPr="001A2514" w:rsidRDefault="00B04E56" w:rsidP="001A2514">
      <w:pPr>
        <w:spacing w:line="276" w:lineRule="auto"/>
        <w:jc w:val="center"/>
        <w:outlineLvl w:val="0"/>
        <w:rPr>
          <w:rFonts w:ascii="Open Sans" w:hAnsi="Open Sans" w:cs="Open Sans"/>
          <w:b/>
          <w:sz w:val="32"/>
          <w:szCs w:val="32"/>
        </w:rPr>
      </w:pPr>
      <w:r w:rsidRPr="001A2514">
        <w:rPr>
          <w:rFonts w:ascii="Open Sans" w:hAnsi="Open Sans" w:cs="Open Sans"/>
          <w:b/>
          <w:sz w:val="32"/>
          <w:szCs w:val="32"/>
        </w:rPr>
        <w:t>Warszawa</w:t>
      </w:r>
      <w:r w:rsidR="00832407" w:rsidRPr="001A2514">
        <w:rPr>
          <w:rFonts w:ascii="Open Sans" w:hAnsi="Open Sans" w:cs="Open Sans"/>
          <w:b/>
          <w:sz w:val="32"/>
          <w:szCs w:val="32"/>
        </w:rPr>
        <w:t xml:space="preserve">, </w:t>
      </w:r>
      <w:r w:rsidR="007B602D">
        <w:rPr>
          <w:rFonts w:ascii="Open Sans" w:hAnsi="Open Sans" w:cs="Open Sans"/>
          <w:b/>
          <w:sz w:val="32"/>
          <w:szCs w:val="32"/>
        </w:rPr>
        <w:t>marzec 2025</w:t>
      </w:r>
      <w:r w:rsidR="00C70852" w:rsidRPr="001A2514">
        <w:rPr>
          <w:rFonts w:ascii="Open Sans" w:hAnsi="Open Sans" w:cs="Open Sans"/>
          <w:b/>
          <w:sz w:val="32"/>
          <w:szCs w:val="32"/>
        </w:rPr>
        <w:t xml:space="preserve"> </w:t>
      </w:r>
      <w:r w:rsidR="002030F9" w:rsidRPr="001A2514">
        <w:rPr>
          <w:rFonts w:ascii="Open Sans" w:hAnsi="Open Sans" w:cs="Open Sans"/>
          <w:b/>
          <w:sz w:val="32"/>
          <w:szCs w:val="32"/>
        </w:rPr>
        <w:t>r.</w:t>
      </w:r>
    </w:p>
    <w:p w14:paraId="4FE438AB" w14:textId="77777777" w:rsidR="001A2514" w:rsidRDefault="001A2514">
      <w:pPr>
        <w:widowControl/>
        <w:adjustRightInd/>
        <w:spacing w:line="240" w:lineRule="auto"/>
        <w:jc w:val="left"/>
        <w:textAlignment w:val="auto"/>
        <w:rPr>
          <w:rFonts w:ascii="Open Sans" w:hAnsi="Open Sans" w:cs="Open Sans"/>
          <w:b/>
          <w:sz w:val="20"/>
          <w:szCs w:val="20"/>
        </w:rPr>
      </w:pPr>
      <w:r>
        <w:rPr>
          <w:rFonts w:ascii="Open Sans" w:hAnsi="Open Sans" w:cs="Open Sans"/>
          <w:b/>
          <w:sz w:val="20"/>
          <w:szCs w:val="20"/>
        </w:rPr>
        <w:br w:type="page"/>
      </w:r>
    </w:p>
    <w:p w14:paraId="49F0A595" w14:textId="04085CFE" w:rsidR="009F3A57" w:rsidRPr="001A2514" w:rsidRDefault="009F3A57" w:rsidP="00A8786B">
      <w:pPr>
        <w:spacing w:line="240" w:lineRule="auto"/>
        <w:jc w:val="center"/>
        <w:outlineLvl w:val="0"/>
        <w:rPr>
          <w:rFonts w:ascii="Open Sans" w:hAnsi="Open Sans" w:cs="Open Sans"/>
          <w:b/>
          <w:sz w:val="20"/>
          <w:szCs w:val="20"/>
        </w:rPr>
      </w:pPr>
      <w:r w:rsidRPr="001A2514">
        <w:rPr>
          <w:rFonts w:ascii="Open Sans" w:hAnsi="Open Sans" w:cs="Open Sans"/>
          <w:b/>
          <w:sz w:val="20"/>
          <w:szCs w:val="20"/>
        </w:rPr>
        <w:lastRenderedPageBreak/>
        <w:t xml:space="preserve">Rozdział </w:t>
      </w:r>
      <w:r w:rsidR="0073201C" w:rsidRPr="001A2514">
        <w:rPr>
          <w:rFonts w:ascii="Open Sans" w:hAnsi="Open Sans" w:cs="Open Sans"/>
          <w:b/>
          <w:sz w:val="20"/>
          <w:szCs w:val="20"/>
        </w:rPr>
        <w:t>I</w:t>
      </w:r>
    </w:p>
    <w:p w14:paraId="300D1BE6" w14:textId="77777777" w:rsidR="000B5B50" w:rsidRPr="001A2514" w:rsidRDefault="00230D39" w:rsidP="00A8786B">
      <w:pPr>
        <w:spacing w:line="240" w:lineRule="auto"/>
        <w:jc w:val="center"/>
        <w:rPr>
          <w:rFonts w:ascii="Open Sans" w:hAnsi="Open Sans" w:cs="Open Sans"/>
          <w:b/>
          <w:sz w:val="20"/>
          <w:szCs w:val="20"/>
        </w:rPr>
      </w:pPr>
      <w:r w:rsidRPr="001A2514">
        <w:rPr>
          <w:rFonts w:ascii="Open Sans" w:hAnsi="Open Sans" w:cs="Open Sans"/>
          <w:b/>
          <w:sz w:val="20"/>
          <w:szCs w:val="20"/>
        </w:rPr>
        <w:t>Postanowienia</w:t>
      </w:r>
      <w:r w:rsidR="000B5B50" w:rsidRPr="001A2514">
        <w:rPr>
          <w:rFonts w:ascii="Open Sans" w:hAnsi="Open Sans" w:cs="Open Sans"/>
          <w:b/>
          <w:sz w:val="20"/>
          <w:szCs w:val="20"/>
        </w:rPr>
        <w:t xml:space="preserve"> ogólne</w:t>
      </w:r>
    </w:p>
    <w:p w14:paraId="01F40712" w14:textId="77777777" w:rsidR="00B0458E" w:rsidRPr="001A2514" w:rsidRDefault="00B0458E" w:rsidP="00A8786B">
      <w:pPr>
        <w:spacing w:before="120" w:line="240" w:lineRule="auto"/>
        <w:jc w:val="center"/>
        <w:rPr>
          <w:rFonts w:ascii="Open Sans" w:hAnsi="Open Sans" w:cs="Open Sans"/>
          <w:b/>
          <w:sz w:val="20"/>
          <w:szCs w:val="20"/>
        </w:rPr>
      </w:pPr>
      <w:r w:rsidRPr="001A2514">
        <w:rPr>
          <w:rFonts w:ascii="Open Sans" w:hAnsi="Open Sans" w:cs="Open Sans"/>
          <w:b/>
          <w:sz w:val="20"/>
          <w:szCs w:val="20"/>
        </w:rPr>
        <w:t>§ 1</w:t>
      </w:r>
    </w:p>
    <w:p w14:paraId="504EBDA7" w14:textId="77777777" w:rsidR="0009298B" w:rsidRPr="00681BAF" w:rsidRDefault="0073201C" w:rsidP="00681BAF">
      <w:pPr>
        <w:pStyle w:val="Akapitzlist"/>
        <w:numPr>
          <w:ilvl w:val="0"/>
          <w:numId w:val="8"/>
        </w:numPr>
        <w:tabs>
          <w:tab w:val="clear" w:pos="340"/>
          <w:tab w:val="num"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Regulamin </w:t>
      </w:r>
      <w:r w:rsidR="00087DAF" w:rsidRPr="00681BAF">
        <w:rPr>
          <w:rFonts w:ascii="Open Sans" w:hAnsi="Open Sans" w:cs="Open Sans"/>
          <w:sz w:val="20"/>
          <w:szCs w:val="20"/>
        </w:rPr>
        <w:t>wyboru projektów</w:t>
      </w:r>
      <w:r w:rsidR="009F3A57" w:rsidRPr="00681BAF">
        <w:rPr>
          <w:rFonts w:ascii="Open Sans" w:hAnsi="Open Sans" w:cs="Open Sans"/>
          <w:sz w:val="20"/>
          <w:szCs w:val="20"/>
        </w:rPr>
        <w:t>, zwany dalej „Regulaminem”</w:t>
      </w:r>
      <w:r w:rsidR="00AD0DA5" w:rsidRPr="00681BAF">
        <w:rPr>
          <w:rFonts w:ascii="Open Sans" w:hAnsi="Open Sans" w:cs="Open Sans"/>
          <w:sz w:val="20"/>
          <w:szCs w:val="20"/>
        </w:rPr>
        <w:t>,</w:t>
      </w:r>
      <w:r w:rsidRPr="00681BAF">
        <w:rPr>
          <w:rFonts w:ascii="Open Sans" w:hAnsi="Open Sans" w:cs="Open Sans"/>
          <w:sz w:val="20"/>
          <w:szCs w:val="20"/>
        </w:rPr>
        <w:t xml:space="preserve"> </w:t>
      </w:r>
      <w:r w:rsidR="009F3A57" w:rsidRPr="00681BAF">
        <w:rPr>
          <w:rFonts w:ascii="Open Sans" w:hAnsi="Open Sans" w:cs="Open Sans"/>
          <w:sz w:val="20"/>
          <w:szCs w:val="20"/>
        </w:rPr>
        <w:t xml:space="preserve">stosuje się do </w:t>
      </w:r>
      <w:r w:rsidRPr="00681BAF">
        <w:rPr>
          <w:rFonts w:ascii="Open Sans" w:hAnsi="Open Sans" w:cs="Open Sans"/>
          <w:sz w:val="20"/>
          <w:szCs w:val="20"/>
        </w:rPr>
        <w:t>wniosk</w:t>
      </w:r>
      <w:r w:rsidR="009F3A57" w:rsidRPr="00681BAF">
        <w:rPr>
          <w:rFonts w:ascii="Open Sans" w:hAnsi="Open Sans" w:cs="Open Sans"/>
          <w:sz w:val="20"/>
          <w:szCs w:val="20"/>
        </w:rPr>
        <w:t>ów</w:t>
      </w:r>
      <w:r w:rsidR="000D4C8E" w:rsidRPr="00681BAF">
        <w:rPr>
          <w:rFonts w:ascii="Open Sans" w:hAnsi="Open Sans" w:cs="Open Sans"/>
          <w:sz w:val="20"/>
          <w:szCs w:val="20"/>
        </w:rPr>
        <w:t xml:space="preserve"> </w:t>
      </w:r>
      <w:r w:rsidR="00B7004E" w:rsidRPr="00681BAF">
        <w:rPr>
          <w:rFonts w:ascii="Open Sans" w:hAnsi="Open Sans" w:cs="Open Sans"/>
          <w:sz w:val="20"/>
          <w:szCs w:val="20"/>
        </w:rPr>
        <w:br/>
      </w:r>
      <w:r w:rsidR="000D4C8E" w:rsidRPr="00681BAF">
        <w:rPr>
          <w:rFonts w:ascii="Open Sans" w:hAnsi="Open Sans" w:cs="Open Sans"/>
          <w:sz w:val="20"/>
          <w:szCs w:val="20"/>
        </w:rPr>
        <w:t>o dofinansowanie (zwanych dalej</w:t>
      </w:r>
      <w:r w:rsidR="004A67AE" w:rsidRPr="00681BAF">
        <w:rPr>
          <w:rFonts w:ascii="Open Sans" w:hAnsi="Open Sans" w:cs="Open Sans"/>
          <w:sz w:val="20"/>
          <w:szCs w:val="20"/>
        </w:rPr>
        <w:t xml:space="preserve"> także</w:t>
      </w:r>
      <w:r w:rsidR="000D4C8E" w:rsidRPr="00681BAF">
        <w:rPr>
          <w:rFonts w:ascii="Open Sans" w:hAnsi="Open Sans" w:cs="Open Sans"/>
          <w:sz w:val="20"/>
          <w:szCs w:val="20"/>
        </w:rPr>
        <w:t xml:space="preserve"> </w:t>
      </w:r>
      <w:r w:rsidR="00472600" w:rsidRPr="00681BAF">
        <w:rPr>
          <w:rFonts w:ascii="Open Sans" w:hAnsi="Open Sans" w:cs="Open Sans"/>
          <w:sz w:val="20"/>
          <w:szCs w:val="20"/>
        </w:rPr>
        <w:t>„</w:t>
      </w:r>
      <w:r w:rsidR="000D4C8E" w:rsidRPr="00681BAF">
        <w:rPr>
          <w:rFonts w:ascii="Open Sans" w:hAnsi="Open Sans" w:cs="Open Sans"/>
          <w:sz w:val="20"/>
          <w:szCs w:val="20"/>
        </w:rPr>
        <w:t>wnioskami</w:t>
      </w:r>
      <w:r w:rsidR="00472600" w:rsidRPr="00681BAF">
        <w:rPr>
          <w:rFonts w:ascii="Open Sans" w:hAnsi="Open Sans" w:cs="Open Sans"/>
          <w:sz w:val="20"/>
          <w:szCs w:val="20"/>
        </w:rPr>
        <w:t>”</w:t>
      </w:r>
      <w:r w:rsidR="000D4C8E" w:rsidRPr="00681BAF">
        <w:rPr>
          <w:rFonts w:ascii="Open Sans" w:hAnsi="Open Sans" w:cs="Open Sans"/>
          <w:sz w:val="20"/>
          <w:szCs w:val="20"/>
        </w:rPr>
        <w:t>)</w:t>
      </w:r>
      <w:r w:rsidR="00472600" w:rsidRPr="00681BAF">
        <w:rPr>
          <w:rFonts w:ascii="Open Sans" w:hAnsi="Open Sans" w:cs="Open Sans"/>
          <w:sz w:val="20"/>
          <w:szCs w:val="20"/>
        </w:rPr>
        <w:t>,</w:t>
      </w:r>
      <w:r w:rsidR="006D1174" w:rsidRPr="00681BAF">
        <w:rPr>
          <w:rFonts w:ascii="Open Sans" w:hAnsi="Open Sans" w:cs="Open Sans"/>
          <w:sz w:val="20"/>
          <w:szCs w:val="20"/>
        </w:rPr>
        <w:t xml:space="preserve"> złożony</w:t>
      </w:r>
      <w:r w:rsidR="00B0458E" w:rsidRPr="00681BAF">
        <w:rPr>
          <w:rFonts w:ascii="Open Sans" w:hAnsi="Open Sans" w:cs="Open Sans"/>
          <w:sz w:val="20"/>
          <w:szCs w:val="20"/>
        </w:rPr>
        <w:t>ch</w:t>
      </w:r>
      <w:r w:rsidR="006D1174" w:rsidRPr="00681BAF">
        <w:rPr>
          <w:rFonts w:ascii="Open Sans" w:hAnsi="Open Sans" w:cs="Open Sans"/>
          <w:sz w:val="20"/>
          <w:szCs w:val="20"/>
        </w:rPr>
        <w:t xml:space="preserve"> w </w:t>
      </w:r>
      <w:r w:rsidR="00987EE7" w:rsidRPr="00681BAF">
        <w:rPr>
          <w:rFonts w:ascii="Open Sans" w:hAnsi="Open Sans" w:cs="Open Sans"/>
          <w:sz w:val="20"/>
          <w:szCs w:val="20"/>
          <w:lang w:val="pl-PL"/>
        </w:rPr>
        <w:t xml:space="preserve">naborze </w:t>
      </w:r>
      <w:r w:rsidR="00343B76" w:rsidRPr="00681BAF">
        <w:rPr>
          <w:rFonts w:ascii="Open Sans" w:hAnsi="Open Sans" w:cs="Open Sans"/>
          <w:sz w:val="20"/>
          <w:szCs w:val="20"/>
        </w:rPr>
        <w:t>konkurencyjnym</w:t>
      </w:r>
      <w:r w:rsidR="00343B76" w:rsidRPr="00681BAF">
        <w:rPr>
          <w:rStyle w:val="Odwoanieprzypisudolnego"/>
          <w:rFonts w:ascii="Open Sans" w:hAnsi="Open Sans" w:cs="Open Sans"/>
          <w:sz w:val="20"/>
          <w:szCs w:val="20"/>
        </w:rPr>
        <w:footnoteReference w:id="2"/>
      </w:r>
      <w:r w:rsidR="00343B76" w:rsidRPr="00681BAF">
        <w:rPr>
          <w:rFonts w:ascii="Open Sans" w:hAnsi="Open Sans" w:cs="Open Sans"/>
          <w:sz w:val="20"/>
          <w:szCs w:val="20"/>
        </w:rPr>
        <w:t xml:space="preserve">, </w:t>
      </w:r>
      <w:r w:rsidR="00F2712C" w:rsidRPr="00681BAF">
        <w:rPr>
          <w:rFonts w:ascii="Open Sans" w:hAnsi="Open Sans" w:cs="Open Sans"/>
          <w:sz w:val="20"/>
          <w:szCs w:val="20"/>
        </w:rPr>
        <w:t xml:space="preserve">w ramach </w:t>
      </w:r>
      <w:r w:rsidR="006D1174" w:rsidRPr="00681BAF">
        <w:rPr>
          <w:rFonts w:ascii="Open Sans" w:hAnsi="Open Sans" w:cs="Open Sans"/>
          <w:sz w:val="20"/>
          <w:szCs w:val="20"/>
        </w:rPr>
        <w:t xml:space="preserve">programu priorytetowego </w:t>
      </w:r>
      <w:r w:rsidR="00BC5FBE" w:rsidRPr="00681BAF">
        <w:rPr>
          <w:rFonts w:ascii="Open Sans" w:hAnsi="Open Sans" w:cs="Open Sans"/>
          <w:b/>
          <w:bCs/>
          <w:sz w:val="20"/>
          <w:szCs w:val="20"/>
        </w:rPr>
        <w:t>„</w:t>
      </w:r>
      <w:r w:rsidR="00AA70B0" w:rsidRPr="00681BAF">
        <w:rPr>
          <w:rFonts w:ascii="Open Sans" w:hAnsi="Open Sans" w:cs="Open Sans"/>
          <w:b/>
          <w:bCs/>
          <w:sz w:val="20"/>
          <w:szCs w:val="20"/>
        </w:rPr>
        <w:t xml:space="preserve">Współfinansowanie projektów realizowanych w ramach Programu Fundusze Europejskie na </w:t>
      </w:r>
      <w:r w:rsidR="001F2D08" w:rsidRPr="00681BAF">
        <w:rPr>
          <w:rFonts w:ascii="Open Sans" w:hAnsi="Open Sans" w:cs="Open Sans"/>
          <w:b/>
          <w:bCs/>
          <w:sz w:val="20"/>
          <w:szCs w:val="20"/>
          <w:lang w:val="pl-PL"/>
        </w:rPr>
        <w:t>I</w:t>
      </w:r>
      <w:proofErr w:type="spellStart"/>
      <w:r w:rsidR="001F2D08" w:rsidRPr="00681BAF">
        <w:rPr>
          <w:rFonts w:ascii="Open Sans" w:hAnsi="Open Sans" w:cs="Open Sans"/>
          <w:b/>
          <w:bCs/>
          <w:sz w:val="20"/>
          <w:szCs w:val="20"/>
        </w:rPr>
        <w:t>nfrastrukturę</w:t>
      </w:r>
      <w:proofErr w:type="spellEnd"/>
      <w:r w:rsidR="00AA70B0" w:rsidRPr="00681BAF">
        <w:rPr>
          <w:rFonts w:ascii="Open Sans" w:hAnsi="Open Sans" w:cs="Open Sans"/>
          <w:b/>
          <w:bCs/>
          <w:sz w:val="20"/>
          <w:szCs w:val="20"/>
        </w:rPr>
        <w:t>, Klimat, Środowisko 2021-2027 (</w:t>
      </w:r>
      <w:proofErr w:type="spellStart"/>
      <w:r w:rsidR="00AA70B0" w:rsidRPr="00681BAF">
        <w:rPr>
          <w:rFonts w:ascii="Open Sans" w:hAnsi="Open Sans" w:cs="Open Sans"/>
          <w:b/>
          <w:bCs/>
          <w:sz w:val="20"/>
          <w:szCs w:val="20"/>
        </w:rPr>
        <w:t>FEnIKS</w:t>
      </w:r>
      <w:proofErr w:type="spellEnd"/>
      <w:r w:rsidR="00AA70B0" w:rsidRPr="00681BAF">
        <w:rPr>
          <w:rFonts w:ascii="Open Sans" w:hAnsi="Open Sans" w:cs="Open Sans"/>
          <w:b/>
          <w:bCs/>
          <w:sz w:val="20"/>
          <w:szCs w:val="20"/>
        </w:rPr>
        <w:t xml:space="preserve">), Część </w:t>
      </w:r>
      <w:r w:rsidR="00242176" w:rsidRPr="00681BAF">
        <w:rPr>
          <w:rFonts w:ascii="Open Sans" w:hAnsi="Open Sans" w:cs="Open Sans"/>
          <w:b/>
          <w:bCs/>
          <w:sz w:val="20"/>
          <w:szCs w:val="20"/>
        </w:rPr>
        <w:t>4) Sieć ciepłownicza/chłodnicza efektywny system ciepłowniczy</w:t>
      </w:r>
      <w:r w:rsidR="00BC5FBE" w:rsidRPr="00681BAF">
        <w:rPr>
          <w:rFonts w:ascii="Open Sans" w:hAnsi="Open Sans" w:cs="Open Sans"/>
          <w:b/>
          <w:bCs/>
          <w:sz w:val="20"/>
          <w:szCs w:val="20"/>
        </w:rPr>
        <w:t>”</w:t>
      </w:r>
      <w:r w:rsidR="00BC5FBE" w:rsidRPr="00681BAF">
        <w:rPr>
          <w:rFonts w:ascii="Open Sans" w:hAnsi="Open Sans" w:cs="Open Sans"/>
          <w:sz w:val="20"/>
          <w:szCs w:val="20"/>
        </w:rPr>
        <w:t>,</w:t>
      </w:r>
      <w:r w:rsidR="00AA2DD2" w:rsidRPr="00681BAF">
        <w:rPr>
          <w:rFonts w:ascii="Open Sans" w:hAnsi="Open Sans" w:cs="Open Sans"/>
          <w:sz w:val="20"/>
          <w:szCs w:val="20"/>
        </w:rPr>
        <w:t xml:space="preserve"> zwanego dalej „</w:t>
      </w:r>
      <w:r w:rsidR="00736524" w:rsidRPr="00681BAF">
        <w:rPr>
          <w:rFonts w:ascii="Open Sans" w:hAnsi="Open Sans" w:cs="Open Sans"/>
          <w:sz w:val="20"/>
          <w:szCs w:val="20"/>
        </w:rPr>
        <w:t>p</w:t>
      </w:r>
      <w:r w:rsidR="00AA2DD2" w:rsidRPr="00681BAF">
        <w:rPr>
          <w:rFonts w:ascii="Open Sans" w:hAnsi="Open Sans" w:cs="Open Sans"/>
          <w:sz w:val="20"/>
          <w:szCs w:val="20"/>
        </w:rPr>
        <w:t>rogramem priorytetowy</w:t>
      </w:r>
      <w:r w:rsidR="00497789" w:rsidRPr="00681BAF">
        <w:rPr>
          <w:rFonts w:ascii="Open Sans" w:hAnsi="Open Sans" w:cs="Open Sans"/>
          <w:sz w:val="20"/>
          <w:szCs w:val="20"/>
          <w:lang w:val="pl-PL"/>
        </w:rPr>
        <w:t>m”.</w:t>
      </w:r>
    </w:p>
    <w:p w14:paraId="3CC7AB00" w14:textId="77777777" w:rsidR="0009298B" w:rsidRPr="00681BAF" w:rsidRDefault="0009298B" w:rsidP="00681BAF">
      <w:pPr>
        <w:pStyle w:val="Akapitzlist"/>
        <w:numPr>
          <w:ilvl w:val="0"/>
          <w:numId w:val="8"/>
        </w:numPr>
        <w:spacing w:line="276" w:lineRule="auto"/>
        <w:jc w:val="left"/>
        <w:rPr>
          <w:rFonts w:ascii="Open Sans" w:hAnsi="Open Sans" w:cs="Open Sans"/>
          <w:sz w:val="20"/>
          <w:szCs w:val="20"/>
        </w:rPr>
      </w:pPr>
      <w:r w:rsidRPr="00681BAF">
        <w:rPr>
          <w:rFonts w:ascii="Open Sans" w:hAnsi="Open Sans" w:cs="Open Sans"/>
          <w:sz w:val="20"/>
          <w:szCs w:val="20"/>
        </w:rPr>
        <w:t xml:space="preserve">Do naboru mogą przystąpić następujące typy podmiotów: </w:t>
      </w:r>
    </w:p>
    <w:p w14:paraId="4EA5399B" w14:textId="2B5025D2" w:rsidR="0009298B" w:rsidRPr="00681BAF" w:rsidRDefault="0009298B" w:rsidP="00681BAF">
      <w:pPr>
        <w:pStyle w:val="Akapitzlist"/>
        <w:numPr>
          <w:ilvl w:val="0"/>
          <w:numId w:val="38"/>
        </w:numPr>
        <w:spacing w:line="276" w:lineRule="auto"/>
        <w:jc w:val="left"/>
        <w:rPr>
          <w:rFonts w:ascii="Open Sans" w:hAnsi="Open Sans" w:cs="Open Sans"/>
          <w:sz w:val="20"/>
          <w:szCs w:val="20"/>
        </w:rPr>
      </w:pPr>
      <w:r w:rsidRPr="00681BAF">
        <w:rPr>
          <w:rFonts w:ascii="Open Sans" w:hAnsi="Open Sans" w:cs="Open Sans"/>
          <w:sz w:val="20"/>
          <w:szCs w:val="20"/>
        </w:rPr>
        <w:t xml:space="preserve">przedsiębiorcy, </w:t>
      </w:r>
    </w:p>
    <w:p w14:paraId="45D37FE7" w14:textId="4FC834FA" w:rsidR="0009298B" w:rsidRPr="00681BAF" w:rsidRDefault="0009298B" w:rsidP="00681BAF">
      <w:pPr>
        <w:pStyle w:val="Akapitzlist"/>
        <w:numPr>
          <w:ilvl w:val="0"/>
          <w:numId w:val="38"/>
        </w:numPr>
        <w:spacing w:line="276" w:lineRule="auto"/>
        <w:jc w:val="left"/>
        <w:rPr>
          <w:rFonts w:ascii="Open Sans" w:hAnsi="Open Sans" w:cs="Open Sans"/>
          <w:sz w:val="20"/>
          <w:szCs w:val="20"/>
        </w:rPr>
      </w:pPr>
      <w:r w:rsidRPr="00681BAF">
        <w:rPr>
          <w:rFonts w:ascii="Open Sans" w:hAnsi="Open Sans" w:cs="Open Sans"/>
          <w:sz w:val="20"/>
          <w:szCs w:val="20"/>
        </w:rPr>
        <w:t xml:space="preserve">jednostki samorządu terytorialnego oraz działające w ich imieniu jednostki organizacyjne, </w:t>
      </w:r>
    </w:p>
    <w:p w14:paraId="504CE637" w14:textId="77777777" w:rsidR="0009298B" w:rsidRPr="00681BAF" w:rsidRDefault="0009298B" w:rsidP="00681BAF">
      <w:pPr>
        <w:pStyle w:val="Akapitzlist"/>
        <w:numPr>
          <w:ilvl w:val="0"/>
          <w:numId w:val="38"/>
        </w:numPr>
        <w:spacing w:line="276" w:lineRule="auto"/>
        <w:jc w:val="left"/>
        <w:rPr>
          <w:rFonts w:ascii="Open Sans" w:hAnsi="Open Sans" w:cs="Open Sans"/>
          <w:sz w:val="20"/>
          <w:szCs w:val="20"/>
        </w:rPr>
      </w:pPr>
      <w:r w:rsidRPr="00681BAF">
        <w:rPr>
          <w:rFonts w:ascii="Open Sans" w:hAnsi="Open Sans" w:cs="Open Sans"/>
          <w:sz w:val="20"/>
          <w:szCs w:val="20"/>
        </w:rPr>
        <w:t xml:space="preserve">podmioty świadczące usługi publiczne w ramach realizacji obowiązków własnych jednostek samorządu terytorialnego nie będące przedsiębiorcami, </w:t>
      </w:r>
    </w:p>
    <w:p w14:paraId="0C2E62AA" w14:textId="77777777" w:rsidR="0009298B" w:rsidRPr="00681BAF" w:rsidRDefault="0009298B" w:rsidP="00681BAF">
      <w:pPr>
        <w:pStyle w:val="Akapitzlist"/>
        <w:numPr>
          <w:ilvl w:val="0"/>
          <w:numId w:val="38"/>
        </w:numPr>
        <w:spacing w:line="276" w:lineRule="auto"/>
        <w:jc w:val="left"/>
        <w:rPr>
          <w:rFonts w:ascii="Open Sans" w:hAnsi="Open Sans" w:cs="Open Sans"/>
          <w:sz w:val="20"/>
          <w:szCs w:val="20"/>
        </w:rPr>
      </w:pPr>
      <w:r w:rsidRPr="00681BAF">
        <w:rPr>
          <w:rFonts w:ascii="Open Sans" w:hAnsi="Open Sans" w:cs="Open Sans"/>
          <w:sz w:val="20"/>
          <w:szCs w:val="20"/>
        </w:rPr>
        <w:t xml:space="preserve">spółdzielnie mieszkaniowe, </w:t>
      </w:r>
    </w:p>
    <w:p w14:paraId="5B69C954" w14:textId="77777777" w:rsidR="00DC2DD3" w:rsidRPr="00681BAF" w:rsidRDefault="00DF1F12" w:rsidP="00681BAF">
      <w:pPr>
        <w:pStyle w:val="Akapitzlist"/>
        <w:numPr>
          <w:ilvl w:val="0"/>
          <w:numId w:val="8"/>
        </w:numPr>
        <w:tabs>
          <w:tab w:val="clear" w:pos="340"/>
          <w:tab w:val="num" w:pos="426"/>
        </w:tabs>
        <w:spacing w:before="120" w:after="240" w:line="276" w:lineRule="auto"/>
        <w:jc w:val="left"/>
        <w:rPr>
          <w:rFonts w:ascii="Open Sans" w:hAnsi="Open Sans" w:cs="Open Sans"/>
          <w:sz w:val="20"/>
          <w:szCs w:val="20"/>
        </w:rPr>
      </w:pPr>
      <w:r w:rsidRPr="00681BAF">
        <w:rPr>
          <w:rFonts w:ascii="Open Sans" w:hAnsi="Open Sans" w:cs="Open Sans"/>
          <w:sz w:val="20"/>
          <w:szCs w:val="20"/>
        </w:rPr>
        <w:t>Nabór obejmuje</w:t>
      </w:r>
      <w:r w:rsidR="002D5B86" w:rsidRPr="00681BAF">
        <w:rPr>
          <w:rFonts w:ascii="Open Sans" w:hAnsi="Open Sans" w:cs="Open Sans"/>
          <w:sz w:val="20"/>
          <w:szCs w:val="20"/>
          <w:lang w:val="pl-PL"/>
        </w:rPr>
        <w:t xml:space="preserve"> </w:t>
      </w:r>
      <w:r w:rsidRPr="00681BAF">
        <w:rPr>
          <w:rFonts w:ascii="Open Sans" w:hAnsi="Open Sans" w:cs="Open Sans"/>
          <w:sz w:val="20"/>
          <w:szCs w:val="20"/>
        </w:rPr>
        <w:t>przedsięwzięcia</w:t>
      </w:r>
      <w:r w:rsidR="001B21A6" w:rsidRPr="00681BAF">
        <w:rPr>
          <w:rFonts w:ascii="Open Sans" w:hAnsi="Open Sans" w:cs="Open Sans"/>
          <w:sz w:val="20"/>
          <w:szCs w:val="20"/>
        </w:rPr>
        <w:t xml:space="preserve"> w zakresie infrastruktury sieciowej, tj.: </w:t>
      </w:r>
    </w:p>
    <w:p w14:paraId="5CDE8CE3" w14:textId="77777777" w:rsidR="00DC2DD3" w:rsidRPr="00681BAF" w:rsidRDefault="001B21A6" w:rsidP="00681BAF">
      <w:pPr>
        <w:pStyle w:val="Akapitzlist"/>
        <w:numPr>
          <w:ilvl w:val="0"/>
          <w:numId w:val="39"/>
        </w:numPr>
        <w:tabs>
          <w:tab w:val="left" w:pos="1134"/>
        </w:tabs>
        <w:spacing w:line="276" w:lineRule="auto"/>
        <w:ind w:left="993" w:hanging="284"/>
        <w:jc w:val="left"/>
        <w:rPr>
          <w:rFonts w:ascii="Open Sans" w:hAnsi="Open Sans" w:cs="Open Sans"/>
          <w:sz w:val="20"/>
          <w:szCs w:val="20"/>
        </w:rPr>
      </w:pPr>
      <w:r w:rsidRPr="00681BAF">
        <w:rPr>
          <w:rFonts w:ascii="Open Sans" w:hAnsi="Open Sans" w:cs="Open Sans"/>
          <w:sz w:val="20"/>
          <w:szCs w:val="20"/>
        </w:rPr>
        <w:t xml:space="preserve">budowę nowych odcinków sieci cieplnej wraz z przyłączami i węzłami ciepłowniczymi w celu likwidacji istniejących lokalnych źródeł ciepła opalanych paliwem stałym lub w celu podłączenia nowych odbiorców, </w:t>
      </w:r>
    </w:p>
    <w:p w14:paraId="38B6D99D" w14:textId="77777777" w:rsidR="00DC2DD3" w:rsidRPr="00681BAF" w:rsidRDefault="001B21A6" w:rsidP="00681BAF">
      <w:pPr>
        <w:pStyle w:val="Akapitzlist"/>
        <w:numPr>
          <w:ilvl w:val="0"/>
          <w:numId w:val="39"/>
        </w:numPr>
        <w:tabs>
          <w:tab w:val="left" w:pos="1134"/>
        </w:tabs>
        <w:spacing w:line="276" w:lineRule="auto"/>
        <w:ind w:left="993" w:hanging="284"/>
        <w:jc w:val="left"/>
        <w:rPr>
          <w:rFonts w:ascii="Open Sans" w:hAnsi="Open Sans" w:cs="Open Sans"/>
          <w:sz w:val="20"/>
          <w:szCs w:val="20"/>
        </w:rPr>
      </w:pPr>
      <w:r w:rsidRPr="00681BAF">
        <w:rPr>
          <w:rFonts w:ascii="Open Sans" w:hAnsi="Open Sans" w:cs="Open Sans"/>
          <w:sz w:val="20"/>
          <w:szCs w:val="20"/>
        </w:rPr>
        <w:t xml:space="preserve">modernizację, czyli przebudowę istniejących systemów ciepłowniczych i sieci chłodu, celem zmniejszenia strat na przesyle i dystrybucji, </w:t>
      </w:r>
    </w:p>
    <w:p w14:paraId="05DE393C" w14:textId="77777777" w:rsidR="00DC2DD3" w:rsidRPr="00681BAF" w:rsidRDefault="001B21A6" w:rsidP="00681BAF">
      <w:pPr>
        <w:pStyle w:val="Akapitzlist"/>
        <w:numPr>
          <w:ilvl w:val="0"/>
          <w:numId w:val="39"/>
        </w:numPr>
        <w:tabs>
          <w:tab w:val="left" w:pos="1134"/>
        </w:tabs>
        <w:spacing w:line="276" w:lineRule="auto"/>
        <w:ind w:left="993" w:hanging="284"/>
        <w:jc w:val="left"/>
        <w:rPr>
          <w:rFonts w:ascii="Open Sans" w:hAnsi="Open Sans" w:cs="Open Sans"/>
          <w:sz w:val="20"/>
          <w:szCs w:val="20"/>
        </w:rPr>
      </w:pPr>
      <w:r w:rsidRPr="00681BAF">
        <w:rPr>
          <w:rFonts w:ascii="Open Sans" w:hAnsi="Open Sans" w:cs="Open Sans"/>
          <w:sz w:val="20"/>
          <w:szCs w:val="20"/>
        </w:rPr>
        <w:t xml:space="preserve">budowę i przebudowę komór ciepłowniczych, przepompowni wody sieciowej oraz węzłów cieplnych, </w:t>
      </w:r>
    </w:p>
    <w:p w14:paraId="272CDD80" w14:textId="4909B2F4" w:rsidR="00DC2DD3" w:rsidRPr="00681BAF" w:rsidRDefault="001B21A6" w:rsidP="00681BAF">
      <w:pPr>
        <w:pStyle w:val="Akapitzlist"/>
        <w:numPr>
          <w:ilvl w:val="0"/>
          <w:numId w:val="39"/>
        </w:numPr>
        <w:tabs>
          <w:tab w:val="left" w:pos="1134"/>
        </w:tabs>
        <w:spacing w:line="276" w:lineRule="auto"/>
        <w:ind w:left="993" w:hanging="284"/>
        <w:jc w:val="left"/>
        <w:rPr>
          <w:rFonts w:ascii="Open Sans" w:hAnsi="Open Sans" w:cs="Open Sans"/>
          <w:sz w:val="20"/>
          <w:szCs w:val="20"/>
        </w:rPr>
      </w:pPr>
      <w:r w:rsidRPr="00681BAF">
        <w:rPr>
          <w:rFonts w:ascii="Open Sans" w:hAnsi="Open Sans" w:cs="Open Sans"/>
          <w:sz w:val="20"/>
          <w:szCs w:val="20"/>
        </w:rPr>
        <w:t>budowę przyłączy do istniejących budynków i instalacji węzłów indywidualnych</w:t>
      </w:r>
      <w:r w:rsidR="00DC2DD3" w:rsidRPr="00681BAF">
        <w:rPr>
          <w:rFonts w:ascii="Open Sans" w:hAnsi="Open Sans" w:cs="Open Sans"/>
          <w:sz w:val="20"/>
          <w:szCs w:val="20"/>
        </w:rPr>
        <w:t>, również jako układów hybrydowych wraz z zasilającymi je instalacjami OZE</w:t>
      </w:r>
      <w:r w:rsidR="00681BAF" w:rsidRPr="00681BAF">
        <w:rPr>
          <w:rStyle w:val="Odwoanieprzypisudolnego"/>
          <w:rFonts w:ascii="Open Sans" w:hAnsi="Open Sans" w:cs="Open Sans"/>
          <w:sz w:val="20"/>
          <w:szCs w:val="20"/>
        </w:rPr>
        <w:footnoteReference w:id="3"/>
      </w:r>
      <w:r w:rsidR="00DC2DD3" w:rsidRPr="00681BAF">
        <w:rPr>
          <w:rFonts w:ascii="Open Sans" w:hAnsi="Open Sans" w:cs="Open Sans"/>
          <w:sz w:val="20"/>
          <w:szCs w:val="20"/>
        </w:rPr>
        <w:t xml:space="preserve">, </w:t>
      </w:r>
      <w:r w:rsidRPr="00681BAF">
        <w:rPr>
          <w:rFonts w:ascii="Open Sans" w:hAnsi="Open Sans" w:cs="Open Sans"/>
          <w:sz w:val="20"/>
          <w:szCs w:val="20"/>
        </w:rPr>
        <w:t xml:space="preserve"> skutkujących likwidacją węzłów grupowych, </w:t>
      </w:r>
    </w:p>
    <w:p w14:paraId="49079D8E" w14:textId="3B181D67" w:rsidR="00DC2DD3" w:rsidRPr="00681BAF" w:rsidRDefault="001B21A6" w:rsidP="00681BAF">
      <w:pPr>
        <w:pStyle w:val="Akapitzlist"/>
        <w:numPr>
          <w:ilvl w:val="0"/>
          <w:numId w:val="39"/>
        </w:numPr>
        <w:tabs>
          <w:tab w:val="left" w:pos="1134"/>
        </w:tabs>
        <w:spacing w:line="276" w:lineRule="auto"/>
        <w:ind w:left="993" w:hanging="284"/>
        <w:jc w:val="left"/>
        <w:rPr>
          <w:rFonts w:ascii="Open Sans" w:hAnsi="Open Sans" w:cs="Open Sans"/>
          <w:sz w:val="20"/>
          <w:szCs w:val="20"/>
        </w:rPr>
      </w:pPr>
      <w:r w:rsidRPr="00681BAF">
        <w:rPr>
          <w:rFonts w:ascii="Open Sans" w:hAnsi="Open Sans" w:cs="Open Sans"/>
          <w:sz w:val="20"/>
          <w:szCs w:val="20"/>
        </w:rPr>
        <w:t xml:space="preserve">podłączenie budynków do sieci ciepłowniczej mające na celu likwidację indywidualnych i zbiorowych źródeł niskiej emisji, </w:t>
      </w:r>
    </w:p>
    <w:p w14:paraId="302EEF46" w14:textId="77777777" w:rsidR="00DC2DD3" w:rsidRPr="00681BAF" w:rsidRDefault="001B21A6" w:rsidP="00681BAF">
      <w:pPr>
        <w:pStyle w:val="Akapitzlist"/>
        <w:numPr>
          <w:ilvl w:val="0"/>
          <w:numId w:val="39"/>
        </w:numPr>
        <w:tabs>
          <w:tab w:val="left" w:pos="1134"/>
        </w:tabs>
        <w:spacing w:line="276" w:lineRule="auto"/>
        <w:ind w:left="993" w:hanging="284"/>
        <w:jc w:val="left"/>
        <w:rPr>
          <w:rFonts w:ascii="Open Sans" w:hAnsi="Open Sans" w:cs="Open Sans"/>
          <w:sz w:val="20"/>
          <w:szCs w:val="20"/>
        </w:rPr>
      </w:pPr>
      <w:r w:rsidRPr="00681BAF">
        <w:rPr>
          <w:rFonts w:ascii="Open Sans" w:hAnsi="Open Sans" w:cs="Open Sans"/>
          <w:sz w:val="20"/>
          <w:szCs w:val="20"/>
        </w:rPr>
        <w:t xml:space="preserve">budowę nowych odcinków sieci ciepłowniczej na potrzeby przyłączenia do systemu jednostek wytwarzania energii. </w:t>
      </w:r>
    </w:p>
    <w:p w14:paraId="50FF4F92" w14:textId="14B64983" w:rsidR="001B21A6" w:rsidRPr="00681BAF" w:rsidRDefault="001B21A6" w:rsidP="00681BAF">
      <w:pPr>
        <w:pStyle w:val="Akapitzlist"/>
        <w:numPr>
          <w:ilvl w:val="0"/>
          <w:numId w:val="39"/>
        </w:numPr>
        <w:tabs>
          <w:tab w:val="left" w:pos="1134"/>
        </w:tabs>
        <w:spacing w:line="276" w:lineRule="auto"/>
        <w:ind w:left="993" w:hanging="284"/>
        <w:jc w:val="left"/>
        <w:rPr>
          <w:rFonts w:ascii="Open Sans" w:hAnsi="Open Sans" w:cs="Open Sans"/>
          <w:sz w:val="20"/>
          <w:szCs w:val="20"/>
        </w:rPr>
      </w:pPr>
      <w:r w:rsidRPr="00681BAF">
        <w:rPr>
          <w:rFonts w:ascii="Open Sans" w:hAnsi="Open Sans" w:cs="Open Sans"/>
          <w:sz w:val="20"/>
          <w:szCs w:val="20"/>
        </w:rPr>
        <w:t xml:space="preserve">Budowa magazynu energii może stanowić dodatkowy (nieobowiązkowy) element przedsięwzięcia. </w:t>
      </w:r>
    </w:p>
    <w:p w14:paraId="76438373" w14:textId="77777777" w:rsidR="001B21A6" w:rsidRPr="00681BAF" w:rsidRDefault="001B21A6" w:rsidP="00681BAF">
      <w:pPr>
        <w:pStyle w:val="Akapitzlist"/>
        <w:numPr>
          <w:ilvl w:val="0"/>
          <w:numId w:val="8"/>
        </w:numPr>
        <w:tabs>
          <w:tab w:val="clear" w:pos="340"/>
          <w:tab w:val="num" w:pos="426"/>
        </w:tabs>
        <w:spacing w:before="120" w:after="240" w:line="276" w:lineRule="auto"/>
        <w:jc w:val="left"/>
        <w:rPr>
          <w:rFonts w:ascii="Open Sans" w:hAnsi="Open Sans" w:cs="Open Sans"/>
          <w:sz w:val="20"/>
          <w:szCs w:val="20"/>
        </w:rPr>
      </w:pPr>
      <w:r w:rsidRPr="00681BAF">
        <w:rPr>
          <w:rFonts w:ascii="Open Sans" w:hAnsi="Open Sans" w:cs="Open Sans"/>
          <w:sz w:val="20"/>
          <w:szCs w:val="20"/>
        </w:rPr>
        <w:t xml:space="preserve">Wsparcie mogą uzyskać projekty dotyczące systemów ciepłowniczych, które na dzień składania wniosku o dofinansowanie, posiadają status efektywnego systemu ciepłowniczego (w rozumieniu art. 2 pkt 41 Dyrektywy Parlamentu Europejskiego I Rady 2012/27/UE o efektywności energetycznej z dnia 25 października 2012 r. w sprawie efektywności energetycznej, zmiany dyrektyw 2009/125/WE i 2010/30/UE oraz uchylenia dyrektyw 2004/8/WE i 2006/32/WE (Dz.U. UE L 315 z 14.11.2012, str. 1 z </w:t>
      </w:r>
      <w:proofErr w:type="spellStart"/>
      <w:r w:rsidRPr="00681BAF">
        <w:rPr>
          <w:rFonts w:ascii="Open Sans" w:hAnsi="Open Sans" w:cs="Open Sans"/>
          <w:sz w:val="20"/>
          <w:szCs w:val="20"/>
        </w:rPr>
        <w:t>późn</w:t>
      </w:r>
      <w:proofErr w:type="spellEnd"/>
      <w:r w:rsidRPr="00681BAF">
        <w:rPr>
          <w:rFonts w:ascii="Open Sans" w:hAnsi="Open Sans" w:cs="Open Sans"/>
          <w:sz w:val="20"/>
          <w:szCs w:val="20"/>
        </w:rPr>
        <w:t>. zm.)).</w:t>
      </w:r>
    </w:p>
    <w:p w14:paraId="63E95C1F" w14:textId="3F21298B" w:rsidR="001B21A6" w:rsidRPr="00681BAF" w:rsidRDefault="001B21A6" w:rsidP="00681BAF">
      <w:pPr>
        <w:pStyle w:val="Akapitzlist"/>
        <w:numPr>
          <w:ilvl w:val="0"/>
          <w:numId w:val="8"/>
        </w:numPr>
        <w:tabs>
          <w:tab w:val="clear" w:pos="340"/>
          <w:tab w:val="num" w:pos="426"/>
        </w:tabs>
        <w:spacing w:before="120" w:after="240" w:line="276" w:lineRule="auto"/>
        <w:jc w:val="left"/>
        <w:rPr>
          <w:rFonts w:ascii="Open Sans" w:hAnsi="Open Sans" w:cs="Open Sans"/>
          <w:sz w:val="20"/>
          <w:szCs w:val="20"/>
        </w:rPr>
      </w:pPr>
      <w:r w:rsidRPr="00681BAF">
        <w:rPr>
          <w:rStyle w:val="ui-provider"/>
          <w:rFonts w:ascii="Open Sans" w:hAnsi="Open Sans" w:cs="Open Sans"/>
          <w:sz w:val="20"/>
          <w:szCs w:val="20"/>
        </w:rPr>
        <w:lastRenderedPageBreak/>
        <w:t>W ramach przedsięwzięć inwestycyjnych możliwe jest sfinansowanie wydatków na działania edukacyjne w zakresie podnoszenia świadomości ekologicznej społeczeństwa oraz/lub na współpracę, w tym wymianę wiedzy i doświadczeń oraz konsultacje, z partnerami z innych Państw Członkowskich, kandydujących lub stowarzyszonych, pod warunkiem, że będzie to bezpośrednio związane z realizowanym przedsięwzięciem.</w:t>
      </w:r>
    </w:p>
    <w:p w14:paraId="63F47B45" w14:textId="71959A7B" w:rsidR="005D4284" w:rsidRPr="00681BAF" w:rsidRDefault="00A0108B" w:rsidP="00681BAF">
      <w:pPr>
        <w:pStyle w:val="NormalnyWeb"/>
        <w:numPr>
          <w:ilvl w:val="0"/>
          <w:numId w:val="8"/>
        </w:numPr>
        <w:spacing w:before="120" w:beforeAutospacing="0" w:after="0" w:afterAutospacing="0" w:line="276" w:lineRule="auto"/>
        <w:rPr>
          <w:rFonts w:ascii="Open Sans" w:hAnsi="Open Sans" w:cs="Open Sans"/>
          <w:sz w:val="20"/>
          <w:szCs w:val="20"/>
        </w:rPr>
      </w:pPr>
      <w:r w:rsidRPr="00681BAF">
        <w:rPr>
          <w:rFonts w:ascii="Open Sans" w:hAnsi="Open Sans" w:cs="Open Sans"/>
          <w:sz w:val="20"/>
          <w:szCs w:val="20"/>
        </w:rPr>
        <w:t>Regulamin określa sposób rozpatrywania wniosków od momentu ich wpływu na skrzynkę podawczą Narodowego Funduszu Ochrony Środowiska i Gospodarki Wodnej, zwanego dalej „NFOŚiGW”, znajdującą się na elektronicznej Platformie Usług Administracji Publicznej (</w:t>
      </w:r>
      <w:proofErr w:type="spellStart"/>
      <w:r w:rsidRPr="00681BAF">
        <w:rPr>
          <w:rFonts w:ascii="Open Sans" w:hAnsi="Open Sans" w:cs="Open Sans"/>
          <w:sz w:val="20"/>
          <w:szCs w:val="20"/>
        </w:rPr>
        <w:t>ePUAP</w:t>
      </w:r>
      <w:proofErr w:type="spellEnd"/>
      <w:r w:rsidRPr="00681BAF">
        <w:rPr>
          <w:rFonts w:ascii="Open Sans" w:hAnsi="Open Sans" w:cs="Open Sans"/>
          <w:sz w:val="20"/>
          <w:szCs w:val="20"/>
        </w:rPr>
        <w:t>), do momentu zawarcia umowy o dofinansowanie.</w:t>
      </w:r>
    </w:p>
    <w:p w14:paraId="3529E36E" w14:textId="77777777" w:rsidR="005D4284" w:rsidRPr="00681BAF" w:rsidRDefault="005D4284" w:rsidP="00681BAF">
      <w:pPr>
        <w:numPr>
          <w:ilvl w:val="0"/>
          <w:numId w:val="8"/>
        </w:numPr>
        <w:spacing w:before="120" w:line="276" w:lineRule="auto"/>
        <w:jc w:val="left"/>
        <w:textAlignment w:val="auto"/>
        <w:rPr>
          <w:rFonts w:ascii="Open Sans" w:hAnsi="Open Sans" w:cs="Open Sans"/>
          <w:sz w:val="20"/>
          <w:szCs w:val="20"/>
        </w:rPr>
      </w:pPr>
      <w:r w:rsidRPr="00681BAF">
        <w:rPr>
          <w:rFonts w:ascii="Open Sans" w:hAnsi="Open Sans" w:cs="Open Sans"/>
          <w:sz w:val="20"/>
          <w:szCs w:val="20"/>
        </w:rPr>
        <w:t xml:space="preserve">Formy i warunki udzielania dofinansowania oraz szczegółowe kryteria wyboru przedsięwzięć określa program priorytetowy. </w:t>
      </w:r>
    </w:p>
    <w:p w14:paraId="41D15E70" w14:textId="3CCBF940" w:rsidR="001B21A6" w:rsidRPr="00681BAF" w:rsidRDefault="001B21A6" w:rsidP="00681BAF">
      <w:pPr>
        <w:pStyle w:val="Akapitzlist"/>
        <w:numPr>
          <w:ilvl w:val="0"/>
          <w:numId w:val="8"/>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Budżet naboru dla zwrotnych oraz bezzwrotnych form dofinansowania wynosi do 1 027, 5 mln zł, tj.: </w:t>
      </w:r>
    </w:p>
    <w:p w14:paraId="1820D6EA" w14:textId="77777777" w:rsidR="001B21A6" w:rsidRPr="00681BAF" w:rsidRDefault="001B21A6" w:rsidP="00681BAF">
      <w:pPr>
        <w:pStyle w:val="Tekstpodstawowy"/>
        <w:numPr>
          <w:ilvl w:val="0"/>
          <w:numId w:val="37"/>
        </w:numPr>
        <w:adjustRightInd/>
        <w:spacing w:before="60" w:after="0" w:line="276" w:lineRule="auto"/>
        <w:jc w:val="left"/>
        <w:textAlignment w:val="auto"/>
        <w:rPr>
          <w:rFonts w:ascii="Open Sans" w:hAnsi="Open Sans" w:cs="Open Sans"/>
          <w:sz w:val="20"/>
          <w:szCs w:val="20"/>
        </w:rPr>
      </w:pPr>
      <w:r w:rsidRPr="00681BAF">
        <w:rPr>
          <w:rFonts w:ascii="Open Sans" w:hAnsi="Open Sans" w:cs="Open Sans"/>
          <w:b/>
          <w:bCs/>
          <w:sz w:val="20"/>
          <w:szCs w:val="20"/>
        </w:rPr>
        <w:t xml:space="preserve">819,0 mln zł </w:t>
      </w:r>
      <w:r w:rsidRPr="00681BAF">
        <w:rPr>
          <w:rFonts w:ascii="Open Sans" w:hAnsi="Open Sans" w:cs="Open Sans"/>
          <w:sz w:val="20"/>
          <w:szCs w:val="20"/>
        </w:rPr>
        <w:t>ze środków unijnych, tj. Europejskiego Funduszu Rozwoju Regionalnego (EFRR), w tym:</w:t>
      </w:r>
    </w:p>
    <w:p w14:paraId="3EE19BE2" w14:textId="2C9618B0" w:rsidR="001B21A6" w:rsidRPr="00681BAF" w:rsidRDefault="001B21A6" w:rsidP="00681BAF">
      <w:pPr>
        <w:pStyle w:val="Tekstpodstawowy"/>
        <w:spacing w:before="60" w:line="276" w:lineRule="auto"/>
        <w:ind w:left="360" w:firstLine="348"/>
        <w:jc w:val="left"/>
        <w:rPr>
          <w:rFonts w:ascii="Open Sans" w:hAnsi="Open Sans" w:cs="Open Sans"/>
          <w:sz w:val="20"/>
          <w:szCs w:val="20"/>
        </w:rPr>
      </w:pPr>
      <w:r w:rsidRPr="00681BAF">
        <w:rPr>
          <w:rFonts w:ascii="Open Sans" w:hAnsi="Open Sans" w:cs="Open Sans"/>
          <w:sz w:val="20"/>
          <w:szCs w:val="20"/>
        </w:rPr>
        <w:t>środki bezzwrotne</w:t>
      </w:r>
      <w:r w:rsidRPr="00681BAF">
        <w:rPr>
          <w:rFonts w:ascii="Open Sans" w:hAnsi="Open Sans" w:cs="Open Sans"/>
          <w:sz w:val="20"/>
          <w:szCs w:val="20"/>
        </w:rPr>
        <w:tab/>
      </w:r>
      <w:r w:rsidR="00C4393F" w:rsidRPr="00681BAF">
        <w:rPr>
          <w:rFonts w:ascii="Open Sans" w:hAnsi="Open Sans" w:cs="Open Sans"/>
          <w:sz w:val="20"/>
          <w:szCs w:val="20"/>
        </w:rPr>
        <w:t xml:space="preserve">401,3 </w:t>
      </w:r>
      <w:r w:rsidRPr="00681BAF">
        <w:rPr>
          <w:rFonts w:ascii="Open Sans" w:hAnsi="Open Sans" w:cs="Open Sans"/>
          <w:sz w:val="20"/>
          <w:szCs w:val="20"/>
        </w:rPr>
        <w:t xml:space="preserve">mln zł </w:t>
      </w:r>
    </w:p>
    <w:p w14:paraId="7FFBC52A" w14:textId="153DD036" w:rsidR="001B21A6" w:rsidRPr="00681BAF" w:rsidRDefault="001B21A6" w:rsidP="00681BAF">
      <w:pPr>
        <w:pStyle w:val="Tekstpodstawowy"/>
        <w:spacing w:before="60" w:line="276" w:lineRule="auto"/>
        <w:ind w:left="360" w:firstLine="348"/>
        <w:jc w:val="left"/>
        <w:rPr>
          <w:rFonts w:ascii="Open Sans" w:hAnsi="Open Sans" w:cs="Open Sans"/>
          <w:sz w:val="20"/>
          <w:szCs w:val="20"/>
        </w:rPr>
      </w:pPr>
      <w:r w:rsidRPr="00681BAF">
        <w:rPr>
          <w:rFonts w:ascii="Open Sans" w:hAnsi="Open Sans" w:cs="Open Sans"/>
          <w:sz w:val="20"/>
          <w:szCs w:val="20"/>
        </w:rPr>
        <w:t>środki zwrotne</w:t>
      </w:r>
      <w:r w:rsidRPr="00681BAF">
        <w:rPr>
          <w:rFonts w:ascii="Open Sans" w:hAnsi="Open Sans" w:cs="Open Sans"/>
          <w:sz w:val="20"/>
          <w:szCs w:val="20"/>
        </w:rPr>
        <w:tab/>
      </w:r>
      <w:r w:rsidRPr="00681BAF">
        <w:rPr>
          <w:rFonts w:ascii="Open Sans" w:hAnsi="Open Sans" w:cs="Open Sans"/>
          <w:sz w:val="20"/>
          <w:szCs w:val="20"/>
        </w:rPr>
        <w:tab/>
      </w:r>
      <w:r w:rsidR="00C4393F" w:rsidRPr="00681BAF">
        <w:rPr>
          <w:rFonts w:ascii="Open Sans" w:hAnsi="Open Sans" w:cs="Open Sans"/>
          <w:sz w:val="20"/>
          <w:szCs w:val="20"/>
        </w:rPr>
        <w:t xml:space="preserve">417,7 </w:t>
      </w:r>
      <w:r w:rsidRPr="00681BAF">
        <w:rPr>
          <w:rFonts w:ascii="Open Sans" w:hAnsi="Open Sans" w:cs="Open Sans"/>
          <w:sz w:val="20"/>
          <w:szCs w:val="20"/>
        </w:rPr>
        <w:t>mln zł</w:t>
      </w:r>
    </w:p>
    <w:p w14:paraId="78C7DCC2" w14:textId="77777777" w:rsidR="001B21A6" w:rsidRPr="00681BAF" w:rsidRDefault="001B21A6" w:rsidP="00681BAF">
      <w:pPr>
        <w:pStyle w:val="Tekstpodstawowy"/>
        <w:numPr>
          <w:ilvl w:val="0"/>
          <w:numId w:val="37"/>
        </w:numPr>
        <w:adjustRightInd/>
        <w:spacing w:before="60" w:after="0" w:line="276" w:lineRule="auto"/>
        <w:jc w:val="left"/>
        <w:textAlignment w:val="auto"/>
        <w:rPr>
          <w:rFonts w:ascii="Open Sans" w:hAnsi="Open Sans" w:cs="Open Sans"/>
          <w:sz w:val="20"/>
          <w:szCs w:val="20"/>
        </w:rPr>
      </w:pPr>
      <w:r w:rsidRPr="00681BAF">
        <w:rPr>
          <w:rFonts w:ascii="Open Sans" w:hAnsi="Open Sans" w:cs="Open Sans"/>
          <w:b/>
          <w:bCs/>
          <w:sz w:val="20"/>
          <w:szCs w:val="20"/>
        </w:rPr>
        <w:t>208,5 mln zł</w:t>
      </w:r>
      <w:r w:rsidRPr="00681BAF">
        <w:rPr>
          <w:rFonts w:ascii="Open Sans" w:hAnsi="Open Sans" w:cs="Open Sans"/>
          <w:sz w:val="20"/>
          <w:szCs w:val="20"/>
        </w:rPr>
        <w:t xml:space="preserve"> ze środków krajowych NFOŚiGW, w tym:</w:t>
      </w:r>
    </w:p>
    <w:p w14:paraId="266CEC19" w14:textId="77777777" w:rsidR="001B21A6" w:rsidRPr="00681BAF" w:rsidRDefault="001B21A6" w:rsidP="00681BAF">
      <w:pPr>
        <w:pStyle w:val="Tekstpodstawowy"/>
        <w:spacing w:before="60" w:line="276" w:lineRule="auto"/>
        <w:ind w:left="360" w:firstLine="348"/>
        <w:jc w:val="left"/>
        <w:rPr>
          <w:rFonts w:ascii="Open Sans" w:hAnsi="Open Sans" w:cs="Open Sans"/>
          <w:sz w:val="20"/>
          <w:szCs w:val="20"/>
        </w:rPr>
      </w:pPr>
      <w:r w:rsidRPr="00681BAF">
        <w:rPr>
          <w:rFonts w:ascii="Open Sans" w:hAnsi="Open Sans" w:cs="Open Sans"/>
          <w:sz w:val="20"/>
          <w:szCs w:val="20"/>
        </w:rPr>
        <w:t>środki zwrotne</w:t>
      </w:r>
      <w:r w:rsidRPr="00681BAF">
        <w:rPr>
          <w:rFonts w:ascii="Open Sans" w:hAnsi="Open Sans" w:cs="Open Sans"/>
          <w:sz w:val="20"/>
          <w:szCs w:val="20"/>
        </w:rPr>
        <w:tab/>
      </w:r>
      <w:r w:rsidRPr="00681BAF">
        <w:rPr>
          <w:rFonts w:ascii="Open Sans" w:hAnsi="Open Sans" w:cs="Open Sans"/>
          <w:sz w:val="20"/>
          <w:szCs w:val="20"/>
        </w:rPr>
        <w:tab/>
        <w:t xml:space="preserve">208,5 mln zł </w:t>
      </w:r>
    </w:p>
    <w:p w14:paraId="54BED935" w14:textId="77777777" w:rsidR="004A334C" w:rsidRPr="00681BAF" w:rsidRDefault="004A334C" w:rsidP="00681BAF">
      <w:pPr>
        <w:spacing w:before="120" w:line="276" w:lineRule="auto"/>
        <w:ind w:left="340"/>
        <w:jc w:val="left"/>
        <w:textAlignment w:val="auto"/>
        <w:rPr>
          <w:rFonts w:ascii="Open Sans" w:hAnsi="Open Sans" w:cs="Open Sans"/>
          <w:sz w:val="20"/>
          <w:szCs w:val="20"/>
        </w:rPr>
      </w:pPr>
    </w:p>
    <w:p w14:paraId="37F2FF67" w14:textId="6B0705F1" w:rsidR="00315359" w:rsidRPr="00681BAF" w:rsidRDefault="00315359" w:rsidP="00681BAF">
      <w:pPr>
        <w:pStyle w:val="Akapitzlist"/>
        <w:spacing w:line="276" w:lineRule="auto"/>
        <w:ind w:left="340"/>
        <w:jc w:val="center"/>
        <w:outlineLvl w:val="0"/>
        <w:rPr>
          <w:rFonts w:ascii="Open Sans" w:hAnsi="Open Sans" w:cs="Open Sans"/>
          <w:b/>
          <w:sz w:val="20"/>
          <w:szCs w:val="20"/>
        </w:rPr>
      </w:pPr>
      <w:r w:rsidRPr="00681BAF">
        <w:rPr>
          <w:rFonts w:ascii="Open Sans" w:hAnsi="Open Sans" w:cs="Open Sans"/>
          <w:b/>
          <w:sz w:val="20"/>
          <w:szCs w:val="20"/>
        </w:rPr>
        <w:t>Rozdział II</w:t>
      </w:r>
    </w:p>
    <w:p w14:paraId="003CD602" w14:textId="4D929E14" w:rsidR="00315359" w:rsidRPr="00681BAF" w:rsidRDefault="00315359" w:rsidP="00681BAF">
      <w:pPr>
        <w:pStyle w:val="Akapitzlist"/>
        <w:spacing w:line="276" w:lineRule="auto"/>
        <w:ind w:left="340"/>
        <w:jc w:val="center"/>
        <w:rPr>
          <w:rFonts w:ascii="Open Sans" w:hAnsi="Open Sans" w:cs="Open Sans"/>
          <w:b/>
          <w:sz w:val="20"/>
          <w:szCs w:val="20"/>
          <w:lang w:val="pl-PL"/>
        </w:rPr>
      </w:pPr>
      <w:r w:rsidRPr="00681BAF">
        <w:rPr>
          <w:rFonts w:ascii="Open Sans" w:hAnsi="Open Sans" w:cs="Open Sans"/>
          <w:b/>
          <w:sz w:val="20"/>
          <w:szCs w:val="20"/>
        </w:rPr>
        <w:t>Składanie wniosków</w:t>
      </w:r>
      <w:r w:rsidR="00FF0F6A" w:rsidRPr="00681BAF">
        <w:rPr>
          <w:rFonts w:ascii="Open Sans" w:hAnsi="Open Sans" w:cs="Open Sans"/>
          <w:b/>
          <w:sz w:val="20"/>
          <w:szCs w:val="20"/>
          <w:lang w:val="pl-PL"/>
        </w:rPr>
        <w:t xml:space="preserve"> o dofinansowanie</w:t>
      </w:r>
    </w:p>
    <w:p w14:paraId="38EAB80F" w14:textId="751E6202" w:rsidR="009D39AF" w:rsidRPr="00681BAF" w:rsidRDefault="009D39AF" w:rsidP="00681BAF">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79038B" w:rsidRPr="00681BAF">
        <w:rPr>
          <w:rFonts w:ascii="Open Sans" w:hAnsi="Open Sans" w:cs="Open Sans"/>
          <w:b/>
          <w:sz w:val="20"/>
          <w:szCs w:val="20"/>
        </w:rPr>
        <w:t>2</w:t>
      </w:r>
    </w:p>
    <w:p w14:paraId="732E1FFC" w14:textId="28776160" w:rsidR="0002566F" w:rsidRPr="00681BAF" w:rsidRDefault="00D604DE"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rPr>
        <w:t xml:space="preserve">Nabór wniosków </w:t>
      </w:r>
      <w:r w:rsidR="00314025" w:rsidRPr="00681BAF">
        <w:rPr>
          <w:rFonts w:ascii="Open Sans" w:hAnsi="Open Sans" w:cs="Open Sans"/>
          <w:sz w:val="20"/>
          <w:szCs w:val="20"/>
          <w:lang w:val="pl-PL"/>
        </w:rPr>
        <w:t xml:space="preserve">o dofinansowanie </w:t>
      </w:r>
      <w:r w:rsidRPr="00681BAF">
        <w:rPr>
          <w:rFonts w:ascii="Open Sans" w:hAnsi="Open Sans" w:cs="Open Sans"/>
          <w:sz w:val="20"/>
          <w:szCs w:val="20"/>
        </w:rPr>
        <w:t>odbywa się na pod</w:t>
      </w:r>
      <w:r w:rsidR="00AB23D9" w:rsidRPr="00681BAF">
        <w:rPr>
          <w:rFonts w:ascii="Open Sans" w:hAnsi="Open Sans" w:cs="Open Sans"/>
          <w:sz w:val="20"/>
          <w:szCs w:val="20"/>
        </w:rPr>
        <w:t>stawie ogłoszeni</w:t>
      </w:r>
      <w:r w:rsidR="00CF0837" w:rsidRPr="00681BAF">
        <w:rPr>
          <w:rFonts w:ascii="Open Sans" w:hAnsi="Open Sans" w:cs="Open Sans"/>
          <w:sz w:val="20"/>
          <w:szCs w:val="20"/>
          <w:lang w:val="pl-PL"/>
        </w:rPr>
        <w:t>a</w:t>
      </w:r>
      <w:r w:rsidR="0047286B" w:rsidRPr="00681BAF">
        <w:rPr>
          <w:rFonts w:ascii="Open Sans" w:hAnsi="Open Sans" w:cs="Open Sans"/>
          <w:sz w:val="20"/>
          <w:szCs w:val="20"/>
        </w:rPr>
        <w:t xml:space="preserve"> o </w:t>
      </w:r>
      <w:r w:rsidR="001A64F2" w:rsidRPr="00681BAF">
        <w:rPr>
          <w:rFonts w:ascii="Open Sans" w:hAnsi="Open Sans" w:cs="Open Sans"/>
          <w:sz w:val="20"/>
          <w:szCs w:val="20"/>
          <w:lang w:val="pl-PL"/>
        </w:rPr>
        <w:t>naborze</w:t>
      </w:r>
      <w:r w:rsidR="001A64F2" w:rsidRPr="00681BAF">
        <w:rPr>
          <w:rFonts w:ascii="Open Sans" w:hAnsi="Open Sans" w:cs="Open Sans"/>
          <w:sz w:val="20"/>
          <w:szCs w:val="20"/>
        </w:rPr>
        <w:t xml:space="preserve"> </w:t>
      </w:r>
      <w:r w:rsidR="00AB23D9" w:rsidRPr="00681BAF">
        <w:rPr>
          <w:rFonts w:ascii="Open Sans" w:hAnsi="Open Sans" w:cs="Open Sans"/>
          <w:sz w:val="20"/>
          <w:szCs w:val="20"/>
        </w:rPr>
        <w:t>publikowan</w:t>
      </w:r>
      <w:r w:rsidR="00FC340E" w:rsidRPr="00681BAF">
        <w:rPr>
          <w:rFonts w:ascii="Open Sans" w:hAnsi="Open Sans" w:cs="Open Sans"/>
          <w:sz w:val="20"/>
          <w:szCs w:val="20"/>
          <w:lang w:val="pl-PL"/>
        </w:rPr>
        <w:t>ego</w:t>
      </w:r>
      <w:r w:rsidR="00AB23D9" w:rsidRPr="00681BAF">
        <w:rPr>
          <w:rFonts w:ascii="Open Sans" w:hAnsi="Open Sans" w:cs="Open Sans"/>
          <w:sz w:val="20"/>
          <w:szCs w:val="20"/>
        </w:rPr>
        <w:t xml:space="preserve"> </w:t>
      </w:r>
      <w:r w:rsidRPr="00681BAF">
        <w:rPr>
          <w:rFonts w:ascii="Open Sans" w:hAnsi="Open Sans" w:cs="Open Sans"/>
          <w:sz w:val="20"/>
          <w:szCs w:val="20"/>
        </w:rPr>
        <w:t xml:space="preserve">na stronie </w:t>
      </w:r>
      <w:hyperlink r:id="rId12" w:history="1">
        <w:r w:rsidR="00130F0A" w:rsidRPr="00681BAF">
          <w:rPr>
            <w:rStyle w:val="Hipercze"/>
            <w:rFonts w:ascii="Open Sans" w:hAnsi="Open Sans" w:cs="Open Sans"/>
            <w:sz w:val="20"/>
            <w:szCs w:val="20"/>
            <w:lang w:val="pl-PL" w:eastAsia="pl-PL"/>
          </w:rPr>
          <w:t>https://www.gov.pl/web/nfosigw/</w:t>
        </w:r>
      </w:hyperlink>
      <w:r w:rsidRPr="00681BAF">
        <w:rPr>
          <w:rFonts w:ascii="Open Sans" w:hAnsi="Open Sans" w:cs="Open Sans"/>
          <w:sz w:val="20"/>
          <w:szCs w:val="20"/>
        </w:rPr>
        <w:t>.</w:t>
      </w:r>
    </w:p>
    <w:p w14:paraId="7FEDC928" w14:textId="55447CC0" w:rsidR="00315359" w:rsidRPr="00681BAF" w:rsidRDefault="00315359"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lang w:val="pl-PL" w:eastAsia="pl-PL"/>
        </w:rPr>
        <w:t xml:space="preserve">Wnioski </w:t>
      </w:r>
      <w:r w:rsidR="00314025" w:rsidRPr="00681BAF">
        <w:rPr>
          <w:rFonts w:ascii="Open Sans" w:hAnsi="Open Sans" w:cs="Open Sans"/>
          <w:sz w:val="20"/>
          <w:szCs w:val="20"/>
          <w:lang w:val="pl-PL" w:eastAsia="pl-PL"/>
        </w:rPr>
        <w:t>o dofinansowanie</w:t>
      </w:r>
      <w:r w:rsidR="00D97FB0" w:rsidRPr="00681BAF">
        <w:rPr>
          <w:rFonts w:ascii="Open Sans" w:hAnsi="Open Sans" w:cs="Open Sans"/>
          <w:sz w:val="20"/>
          <w:szCs w:val="20"/>
          <w:lang w:val="pl-PL" w:eastAsia="pl-PL"/>
        </w:rPr>
        <w:t xml:space="preserve"> </w:t>
      </w:r>
      <w:r w:rsidRPr="00681BAF">
        <w:rPr>
          <w:rFonts w:ascii="Open Sans" w:hAnsi="Open Sans" w:cs="Open Sans"/>
          <w:sz w:val="20"/>
          <w:szCs w:val="20"/>
          <w:lang w:val="pl-PL" w:eastAsia="pl-PL"/>
        </w:rPr>
        <w:t xml:space="preserve">należy składać na formularzach właściwych dla danego </w:t>
      </w:r>
      <w:r w:rsidR="00FA0074" w:rsidRPr="00681BAF">
        <w:rPr>
          <w:rFonts w:ascii="Open Sans" w:hAnsi="Open Sans" w:cs="Open Sans"/>
          <w:sz w:val="20"/>
          <w:szCs w:val="20"/>
          <w:lang w:val="pl-PL" w:eastAsia="pl-PL"/>
        </w:rPr>
        <w:t>naboru</w:t>
      </w:r>
      <w:r w:rsidR="00FC620A" w:rsidRPr="00681BAF">
        <w:rPr>
          <w:rFonts w:ascii="Open Sans" w:hAnsi="Open Sans" w:cs="Open Sans"/>
          <w:sz w:val="20"/>
          <w:szCs w:val="20"/>
          <w:lang w:val="pl-PL" w:eastAsia="pl-PL"/>
        </w:rPr>
        <w:t xml:space="preserve"> </w:t>
      </w:r>
      <w:r w:rsidRPr="00681BAF">
        <w:rPr>
          <w:rFonts w:ascii="Open Sans" w:hAnsi="Open Sans" w:cs="Open Sans"/>
          <w:sz w:val="20"/>
          <w:szCs w:val="20"/>
          <w:lang w:val="pl-PL" w:eastAsia="pl-PL"/>
        </w:rPr>
        <w:t>w ramach programu priorytetowego.</w:t>
      </w:r>
    </w:p>
    <w:p w14:paraId="57ADB688" w14:textId="4F785015" w:rsidR="0002566F" w:rsidRPr="00681BAF" w:rsidRDefault="007D0598" w:rsidP="00681BAF">
      <w:pPr>
        <w:pStyle w:val="Akapitzlist"/>
        <w:numPr>
          <w:ilvl w:val="0"/>
          <w:numId w:val="17"/>
        </w:numPr>
        <w:spacing w:before="120" w:line="276" w:lineRule="auto"/>
        <w:ind w:left="284"/>
        <w:jc w:val="left"/>
        <w:rPr>
          <w:rFonts w:ascii="Open Sans" w:hAnsi="Open Sans" w:cs="Open Sans"/>
          <w:b/>
          <w:sz w:val="20"/>
          <w:szCs w:val="20"/>
        </w:rPr>
      </w:pPr>
      <w:r w:rsidRPr="00681BAF">
        <w:rPr>
          <w:rFonts w:ascii="Open Sans" w:hAnsi="Open Sans" w:cs="Open Sans"/>
          <w:sz w:val="20"/>
          <w:szCs w:val="20"/>
        </w:rPr>
        <w:t>Formularz wniosku wraz z instrukcją jego wypełniania dostępny jest w Generatorze Wniosków o Dofinansowanie (dalej „GWD”), po utworzeniu konta i zalogowaniu</w:t>
      </w:r>
      <w:r w:rsidRPr="00681BAF">
        <w:rPr>
          <w:rStyle w:val="Odwoanieprzypisudolnego"/>
          <w:rFonts w:ascii="Open Sans" w:hAnsi="Open Sans" w:cs="Open Sans"/>
          <w:sz w:val="20"/>
          <w:szCs w:val="20"/>
        </w:rPr>
        <w:footnoteReference w:id="4"/>
      </w:r>
      <w:r w:rsidRPr="00681BAF">
        <w:rPr>
          <w:rFonts w:ascii="Open Sans" w:hAnsi="Open Sans" w:cs="Open Sans"/>
          <w:sz w:val="20"/>
          <w:szCs w:val="20"/>
        </w:rPr>
        <w:t xml:space="preserve">, na stronie internetowej NFOŚiGW, pod adresem </w:t>
      </w:r>
      <w:hyperlink r:id="rId13" w:history="1">
        <w:r w:rsidRPr="00681BAF">
          <w:rPr>
            <w:rStyle w:val="Hipercze"/>
            <w:rFonts w:ascii="Open Sans" w:hAnsi="Open Sans" w:cs="Open Sans"/>
            <w:sz w:val="20"/>
            <w:szCs w:val="20"/>
          </w:rPr>
          <w:t>http</w:t>
        </w:r>
        <w:r w:rsidRPr="00681BAF">
          <w:rPr>
            <w:rStyle w:val="Hipercze"/>
            <w:rFonts w:ascii="Open Sans" w:hAnsi="Open Sans" w:cs="Open Sans"/>
            <w:sz w:val="20"/>
            <w:szCs w:val="20"/>
            <w:lang w:val="pl-PL"/>
          </w:rPr>
          <w:t>s</w:t>
        </w:r>
        <w:r w:rsidRPr="00681BAF">
          <w:rPr>
            <w:rStyle w:val="Hipercze"/>
            <w:rFonts w:ascii="Open Sans" w:hAnsi="Open Sans" w:cs="Open Sans"/>
            <w:sz w:val="20"/>
            <w:szCs w:val="20"/>
          </w:rPr>
          <w:t>://gwd.nfosigw.gov.pl</w:t>
        </w:r>
      </w:hyperlink>
      <w:r w:rsidRPr="00681BAF">
        <w:rPr>
          <w:rFonts w:ascii="Open Sans" w:hAnsi="Open Sans" w:cs="Open Sans"/>
          <w:sz w:val="20"/>
          <w:szCs w:val="20"/>
        </w:rPr>
        <w:t>, po wybraniu odpowiedniego programu priorytetowego</w:t>
      </w:r>
      <w:r w:rsidR="0002566F" w:rsidRPr="00681BAF">
        <w:rPr>
          <w:rFonts w:ascii="Open Sans" w:hAnsi="Open Sans" w:cs="Open Sans"/>
          <w:sz w:val="20"/>
          <w:szCs w:val="20"/>
        </w:rPr>
        <w:t>.</w:t>
      </w:r>
    </w:p>
    <w:p w14:paraId="7B8C5DA8" w14:textId="077320F4" w:rsidR="0002566F" w:rsidRPr="00681BAF" w:rsidRDefault="001871DE"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rPr>
        <w:t>Wnios</w:t>
      </w:r>
      <w:r w:rsidRPr="00681BAF">
        <w:rPr>
          <w:rFonts w:ascii="Open Sans" w:hAnsi="Open Sans" w:cs="Open Sans"/>
          <w:sz w:val="20"/>
          <w:szCs w:val="20"/>
          <w:lang w:val="pl-PL"/>
        </w:rPr>
        <w:t>ek</w:t>
      </w:r>
      <w:r w:rsidR="00D50DCC" w:rsidRPr="00681BAF">
        <w:rPr>
          <w:rFonts w:ascii="Open Sans" w:hAnsi="Open Sans" w:cs="Open Sans"/>
          <w:sz w:val="20"/>
          <w:szCs w:val="20"/>
          <w:lang w:val="pl-PL"/>
        </w:rPr>
        <w:t xml:space="preserve"> o dofinansowanie</w:t>
      </w:r>
      <w:r w:rsidRPr="00681BAF">
        <w:rPr>
          <w:rFonts w:ascii="Open Sans" w:hAnsi="Open Sans" w:cs="Open Sans"/>
          <w:sz w:val="20"/>
          <w:szCs w:val="20"/>
        </w:rPr>
        <w:t xml:space="preserve"> </w:t>
      </w:r>
      <w:r w:rsidR="00BC6327" w:rsidRPr="00681BAF">
        <w:rPr>
          <w:rFonts w:ascii="Open Sans" w:hAnsi="Open Sans" w:cs="Open Sans"/>
          <w:sz w:val="20"/>
          <w:szCs w:val="20"/>
          <w:lang w:val="pl-PL"/>
        </w:rPr>
        <w:t>składa się</w:t>
      </w:r>
      <w:r w:rsidR="00D1309D" w:rsidRPr="00681BAF">
        <w:rPr>
          <w:rFonts w:ascii="Open Sans" w:hAnsi="Open Sans" w:cs="Open Sans"/>
          <w:sz w:val="20"/>
          <w:szCs w:val="20"/>
          <w:lang w:val="pl-PL"/>
        </w:rPr>
        <w:t xml:space="preserve"> </w:t>
      </w:r>
      <w:r w:rsidR="001A64F2" w:rsidRPr="00681BAF">
        <w:rPr>
          <w:rFonts w:ascii="Open Sans" w:hAnsi="Open Sans" w:cs="Open Sans"/>
          <w:sz w:val="20"/>
          <w:szCs w:val="20"/>
          <w:lang w:val="pl-PL"/>
        </w:rPr>
        <w:t>wy</w:t>
      </w:r>
      <w:r w:rsidR="00FC620A" w:rsidRPr="00681BAF">
        <w:rPr>
          <w:rFonts w:ascii="Open Sans" w:hAnsi="Open Sans" w:cs="Open Sans"/>
          <w:sz w:val="20"/>
          <w:szCs w:val="20"/>
          <w:lang w:val="pl-PL"/>
        </w:rPr>
        <w:t xml:space="preserve">łącznie </w:t>
      </w:r>
      <w:r w:rsidR="00D1309D" w:rsidRPr="00681BAF">
        <w:rPr>
          <w:rFonts w:ascii="Open Sans" w:hAnsi="Open Sans" w:cs="Open Sans"/>
          <w:sz w:val="20"/>
          <w:szCs w:val="20"/>
          <w:lang w:val="pl-PL"/>
        </w:rPr>
        <w:t>w</w:t>
      </w:r>
      <w:r w:rsidR="00FC620A" w:rsidRPr="00681BAF">
        <w:rPr>
          <w:rFonts w:ascii="Open Sans" w:hAnsi="Open Sans" w:cs="Open Sans"/>
          <w:sz w:val="20"/>
          <w:szCs w:val="20"/>
          <w:lang w:val="pl-PL"/>
        </w:rPr>
        <w:t xml:space="preserve"> </w:t>
      </w:r>
      <w:r w:rsidR="008B1969" w:rsidRPr="00681BAF">
        <w:rPr>
          <w:rFonts w:ascii="Open Sans" w:hAnsi="Open Sans" w:cs="Open Sans"/>
          <w:sz w:val="20"/>
          <w:szCs w:val="20"/>
        </w:rPr>
        <w:t>wersji elektronicznej prz</w:t>
      </w:r>
      <w:r w:rsidR="00D846C9" w:rsidRPr="00681BAF">
        <w:rPr>
          <w:rFonts w:ascii="Open Sans" w:hAnsi="Open Sans" w:cs="Open Sans"/>
          <w:sz w:val="20"/>
          <w:szCs w:val="20"/>
        </w:rPr>
        <w:t>ez</w:t>
      </w:r>
      <w:r w:rsidR="008B1969" w:rsidRPr="00681BAF">
        <w:rPr>
          <w:rFonts w:ascii="Open Sans" w:hAnsi="Open Sans" w:cs="Open Sans"/>
          <w:sz w:val="20"/>
          <w:szCs w:val="20"/>
        </w:rPr>
        <w:t xml:space="preserve"> GWD</w:t>
      </w:r>
      <w:r w:rsidR="007B602D">
        <w:rPr>
          <w:rFonts w:ascii="Open Sans" w:hAnsi="Open Sans" w:cs="Open Sans"/>
          <w:sz w:val="20"/>
          <w:szCs w:val="20"/>
        </w:rPr>
        <w:t xml:space="preserve">. </w:t>
      </w:r>
      <w:r w:rsidR="007B602D" w:rsidRPr="007E54E4">
        <w:rPr>
          <w:rFonts w:asciiTheme="minorHAnsi" w:hAnsiTheme="minorHAnsi"/>
          <w:sz w:val="22"/>
          <w:szCs w:val="22"/>
        </w:rPr>
        <w:t>Wniosek o dofinansowanie i załączniki Wnioskodawca  podpisuje</w:t>
      </w:r>
      <w:r w:rsidR="008B1969" w:rsidRPr="007E54E4">
        <w:rPr>
          <w:rFonts w:ascii="Open Sans" w:hAnsi="Open Sans" w:cs="Open Sans"/>
          <w:sz w:val="20"/>
          <w:szCs w:val="20"/>
        </w:rPr>
        <w:t>,</w:t>
      </w:r>
      <w:r w:rsidR="00D846C9" w:rsidRPr="007E54E4">
        <w:rPr>
          <w:rFonts w:ascii="Open Sans" w:hAnsi="Open Sans" w:cs="Open Sans"/>
          <w:sz w:val="20"/>
          <w:szCs w:val="20"/>
        </w:rPr>
        <w:t xml:space="preserve"> </w:t>
      </w:r>
      <w:r w:rsidR="00A34424" w:rsidRPr="007E54E4">
        <w:rPr>
          <w:rFonts w:ascii="Open Sans" w:hAnsi="Open Sans" w:cs="Open Sans"/>
          <w:sz w:val="20"/>
          <w:szCs w:val="20"/>
        </w:rPr>
        <w:t xml:space="preserve">przy użyciu </w:t>
      </w:r>
      <w:r w:rsidR="00840FC3" w:rsidRPr="007E54E4">
        <w:rPr>
          <w:rFonts w:ascii="Open Sans" w:hAnsi="Open Sans" w:cs="Open Sans"/>
          <w:sz w:val="20"/>
          <w:szCs w:val="20"/>
        </w:rPr>
        <w:t xml:space="preserve">podpisu </w:t>
      </w:r>
      <w:r w:rsidR="009A619B" w:rsidRPr="007E54E4">
        <w:rPr>
          <w:rFonts w:ascii="Open Sans" w:hAnsi="Open Sans" w:cs="Open Sans"/>
          <w:sz w:val="20"/>
          <w:szCs w:val="20"/>
        </w:rPr>
        <w:t>elektronicz</w:t>
      </w:r>
      <w:r w:rsidR="009A619B" w:rsidRPr="00681BAF">
        <w:rPr>
          <w:rFonts w:ascii="Open Sans" w:hAnsi="Open Sans" w:cs="Open Sans"/>
          <w:sz w:val="20"/>
          <w:szCs w:val="20"/>
        </w:rPr>
        <w:t>nego</w:t>
      </w:r>
      <w:r w:rsidR="00AF5162" w:rsidRPr="00681BAF">
        <w:rPr>
          <w:rFonts w:ascii="Open Sans" w:hAnsi="Open Sans" w:cs="Open Sans"/>
          <w:sz w:val="20"/>
          <w:szCs w:val="20"/>
          <w:lang w:val="pl-PL"/>
        </w:rPr>
        <w:t xml:space="preserve">, </w:t>
      </w:r>
      <w:r w:rsidR="00AF5162" w:rsidRPr="00681BAF">
        <w:rPr>
          <w:rFonts w:ascii="Open Sans" w:hAnsi="Open Sans" w:cs="Open Sans"/>
          <w:sz w:val="20"/>
          <w:szCs w:val="20"/>
        </w:rPr>
        <w:t>który wywołuje skutki prawne równoważne podpisowi własnoręcznemu</w:t>
      </w:r>
      <w:r w:rsidR="000908FD" w:rsidRPr="00681BAF">
        <w:rPr>
          <w:rFonts w:ascii="Open Sans" w:hAnsi="Open Sans" w:cs="Open Sans"/>
          <w:sz w:val="20"/>
          <w:szCs w:val="20"/>
          <w:lang w:val="pl-PL"/>
        </w:rPr>
        <w:t xml:space="preserve"> (forma elektroniczna)</w:t>
      </w:r>
      <w:r w:rsidR="00B54B08" w:rsidRPr="00681BAF">
        <w:rPr>
          <w:rFonts w:ascii="Open Sans" w:hAnsi="Open Sans" w:cs="Open Sans"/>
          <w:sz w:val="20"/>
          <w:szCs w:val="20"/>
          <w:lang w:val="pl-PL"/>
        </w:rPr>
        <w:t>.</w:t>
      </w:r>
      <w:r w:rsidR="009A619B" w:rsidRPr="00681BAF">
        <w:rPr>
          <w:rFonts w:ascii="Open Sans" w:hAnsi="Open Sans" w:cs="Open Sans"/>
          <w:sz w:val="20"/>
          <w:szCs w:val="20"/>
        </w:rPr>
        <w:t xml:space="preserve"> </w:t>
      </w:r>
    </w:p>
    <w:p w14:paraId="71B5878E" w14:textId="3607DD3D" w:rsidR="0002566F" w:rsidRPr="00681BAF" w:rsidRDefault="000908FD" w:rsidP="00681BAF">
      <w:pPr>
        <w:pStyle w:val="Akapitzlist"/>
        <w:numPr>
          <w:ilvl w:val="0"/>
          <w:numId w:val="17"/>
        </w:numPr>
        <w:spacing w:before="120" w:line="276" w:lineRule="auto"/>
        <w:ind w:left="284" w:hanging="284"/>
        <w:jc w:val="left"/>
        <w:rPr>
          <w:rFonts w:ascii="Open Sans" w:hAnsi="Open Sans" w:cs="Open Sans"/>
          <w:sz w:val="20"/>
          <w:szCs w:val="20"/>
        </w:rPr>
      </w:pPr>
      <w:bookmarkStart w:id="1" w:name="_Hlk163134297"/>
      <w:r w:rsidRPr="00681BAF">
        <w:rPr>
          <w:rFonts w:ascii="Open Sans" w:hAnsi="Open Sans" w:cs="Open Sans"/>
          <w:sz w:val="20"/>
          <w:szCs w:val="20"/>
        </w:rPr>
        <w:t xml:space="preserve">Wniosek składa się w terminach wskazanych w ogłoszeniu o naborze. </w:t>
      </w:r>
      <w:bookmarkEnd w:id="1"/>
      <w:r w:rsidRPr="00681BAF">
        <w:rPr>
          <w:rFonts w:ascii="Open Sans" w:hAnsi="Open Sans" w:cs="Open Sans"/>
          <w:sz w:val="20"/>
          <w:szCs w:val="20"/>
        </w:rPr>
        <w:t xml:space="preserve">O zachowaniu terminu do złożenia wniosku decyduje data </w:t>
      </w:r>
      <w:r w:rsidR="00AE044F" w:rsidRPr="00681BAF">
        <w:rPr>
          <w:rFonts w:ascii="Open Sans" w:hAnsi="Open Sans" w:cs="Open Sans"/>
          <w:sz w:val="20"/>
          <w:szCs w:val="20"/>
        </w:rPr>
        <w:t xml:space="preserve">jego </w:t>
      </w:r>
      <w:r w:rsidR="002C712D" w:rsidRPr="00681BAF">
        <w:rPr>
          <w:rFonts w:ascii="Open Sans" w:hAnsi="Open Sans" w:cs="Open Sans"/>
          <w:sz w:val="20"/>
          <w:szCs w:val="20"/>
          <w:lang w:val="pl-PL"/>
        </w:rPr>
        <w:t xml:space="preserve">wysłania </w:t>
      </w:r>
      <w:r w:rsidRPr="00681BAF">
        <w:rPr>
          <w:rFonts w:ascii="Open Sans" w:hAnsi="Open Sans" w:cs="Open Sans"/>
          <w:sz w:val="20"/>
          <w:szCs w:val="20"/>
        </w:rPr>
        <w:t>przez GWD na skrzynkę podawczą NFOŚiGW znajdującą się na elektronicznej Platformie Usług Administracji Publicznej (</w:t>
      </w:r>
      <w:proofErr w:type="spellStart"/>
      <w:r w:rsidRPr="00681BAF">
        <w:rPr>
          <w:rFonts w:ascii="Open Sans" w:hAnsi="Open Sans" w:cs="Open Sans"/>
          <w:sz w:val="20"/>
          <w:szCs w:val="20"/>
        </w:rPr>
        <w:t>ePUAP</w:t>
      </w:r>
      <w:proofErr w:type="spellEnd"/>
      <w:r w:rsidRPr="00681BAF">
        <w:rPr>
          <w:rFonts w:ascii="Open Sans" w:hAnsi="Open Sans" w:cs="Open Sans"/>
          <w:sz w:val="20"/>
          <w:szCs w:val="20"/>
        </w:rPr>
        <w:t>)</w:t>
      </w:r>
      <w:r w:rsidRPr="00681BAF">
        <w:rPr>
          <w:rFonts w:ascii="Open Sans" w:hAnsi="Open Sans" w:cs="Open Sans"/>
          <w:sz w:val="20"/>
          <w:szCs w:val="20"/>
          <w:lang w:val="pl-PL"/>
        </w:rPr>
        <w:t>.</w:t>
      </w:r>
    </w:p>
    <w:p w14:paraId="7409D74F" w14:textId="4D03E56A" w:rsidR="0002566F" w:rsidRPr="00681BAF" w:rsidRDefault="00BB3FB5"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lang w:val="pl-PL"/>
        </w:rPr>
        <w:lastRenderedPageBreak/>
        <w:t>T</w:t>
      </w:r>
      <w:proofErr w:type="spellStart"/>
      <w:r w:rsidR="00560FE4" w:rsidRPr="00681BAF">
        <w:rPr>
          <w:rFonts w:ascii="Open Sans" w:hAnsi="Open Sans" w:cs="Open Sans"/>
          <w:sz w:val="20"/>
          <w:szCs w:val="20"/>
        </w:rPr>
        <w:t>ermin</w:t>
      </w:r>
      <w:proofErr w:type="spellEnd"/>
      <w:r w:rsidR="00560FE4" w:rsidRPr="00681BAF">
        <w:rPr>
          <w:rFonts w:ascii="Open Sans" w:hAnsi="Open Sans" w:cs="Open Sans"/>
          <w:sz w:val="20"/>
          <w:szCs w:val="20"/>
        </w:rPr>
        <w:t xml:space="preserve"> składania wniosków </w:t>
      </w:r>
      <w:r w:rsidR="008C7917" w:rsidRPr="00681BAF">
        <w:rPr>
          <w:rFonts w:ascii="Open Sans" w:hAnsi="Open Sans" w:cs="Open Sans"/>
          <w:sz w:val="20"/>
          <w:szCs w:val="20"/>
          <w:lang w:val="pl-PL"/>
        </w:rPr>
        <w:t xml:space="preserve">o dofinansowanie </w:t>
      </w:r>
      <w:r w:rsidR="00560FE4" w:rsidRPr="00681BAF">
        <w:rPr>
          <w:rFonts w:ascii="Open Sans" w:hAnsi="Open Sans" w:cs="Open Sans"/>
          <w:sz w:val="20"/>
          <w:szCs w:val="20"/>
        </w:rPr>
        <w:t xml:space="preserve">może zostać wydłużony w przypadku </w:t>
      </w:r>
      <w:r w:rsidR="00C74DC8" w:rsidRPr="00681BAF">
        <w:rPr>
          <w:rFonts w:ascii="Open Sans" w:hAnsi="Open Sans" w:cs="Open Sans"/>
          <w:sz w:val="20"/>
          <w:szCs w:val="20"/>
        </w:rPr>
        <w:t>wystąpienia</w:t>
      </w:r>
      <w:r w:rsidR="009E451E" w:rsidRPr="00681BAF">
        <w:rPr>
          <w:rFonts w:ascii="Open Sans" w:hAnsi="Open Sans" w:cs="Open Sans"/>
          <w:sz w:val="20"/>
          <w:szCs w:val="20"/>
        </w:rPr>
        <w:t xml:space="preserve"> </w:t>
      </w:r>
      <w:r w:rsidR="00C74DC8" w:rsidRPr="00681BAF">
        <w:rPr>
          <w:rFonts w:ascii="Open Sans" w:hAnsi="Open Sans" w:cs="Open Sans"/>
          <w:sz w:val="20"/>
          <w:szCs w:val="20"/>
        </w:rPr>
        <w:t>w</w:t>
      </w:r>
      <w:r w:rsidR="009E451E" w:rsidRPr="00681BAF">
        <w:rPr>
          <w:rFonts w:ascii="Open Sans" w:hAnsi="Open Sans" w:cs="Open Sans"/>
          <w:sz w:val="20"/>
          <w:szCs w:val="20"/>
        </w:rPr>
        <w:t> </w:t>
      </w:r>
      <w:r w:rsidR="00C74DC8" w:rsidRPr="00681BAF">
        <w:rPr>
          <w:rFonts w:ascii="Open Sans" w:hAnsi="Open Sans" w:cs="Open Sans"/>
          <w:sz w:val="20"/>
          <w:szCs w:val="20"/>
        </w:rPr>
        <w:t>NFOŚiGW</w:t>
      </w:r>
      <w:r w:rsidR="00FE7AB8" w:rsidRPr="00681BAF">
        <w:rPr>
          <w:rFonts w:ascii="Open Sans" w:hAnsi="Open Sans" w:cs="Open Sans"/>
          <w:sz w:val="20"/>
          <w:szCs w:val="20"/>
        </w:rPr>
        <w:t xml:space="preserve"> </w:t>
      </w:r>
      <w:r w:rsidR="00560FE4" w:rsidRPr="00681BAF">
        <w:rPr>
          <w:rFonts w:ascii="Open Sans" w:hAnsi="Open Sans" w:cs="Open Sans"/>
          <w:sz w:val="20"/>
          <w:szCs w:val="20"/>
        </w:rPr>
        <w:t>awarii</w:t>
      </w:r>
      <w:r w:rsidR="00FE7AB8" w:rsidRPr="00681BAF">
        <w:rPr>
          <w:rFonts w:ascii="Open Sans" w:hAnsi="Open Sans" w:cs="Open Sans"/>
          <w:sz w:val="20"/>
          <w:szCs w:val="20"/>
        </w:rPr>
        <w:t>/ usterki/błędu</w:t>
      </w:r>
      <w:r w:rsidR="00560FE4" w:rsidRPr="00681BAF">
        <w:rPr>
          <w:rFonts w:ascii="Open Sans" w:hAnsi="Open Sans" w:cs="Open Sans"/>
          <w:sz w:val="20"/>
          <w:szCs w:val="20"/>
        </w:rPr>
        <w:t xml:space="preserve"> systemu informatycznego GWD.</w:t>
      </w:r>
    </w:p>
    <w:p w14:paraId="2713D654" w14:textId="3C899BCE" w:rsidR="0002566F" w:rsidRPr="00681BAF" w:rsidRDefault="00F86027"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rPr>
        <w:t xml:space="preserve">W przypadku stwierdzenia przez NFOŚiGW jakiegokolwiek problemu w systemie GWD, uniemożliwiającego złożenie wniosku </w:t>
      </w:r>
      <w:r w:rsidR="009E496E" w:rsidRPr="00681BAF">
        <w:rPr>
          <w:rFonts w:ascii="Open Sans" w:hAnsi="Open Sans" w:cs="Open Sans"/>
          <w:sz w:val="20"/>
          <w:szCs w:val="20"/>
          <w:lang w:val="pl-PL"/>
        </w:rPr>
        <w:t xml:space="preserve">o dofinansowanie </w:t>
      </w:r>
      <w:r w:rsidRPr="00681BAF">
        <w:rPr>
          <w:rFonts w:ascii="Open Sans" w:hAnsi="Open Sans" w:cs="Open Sans"/>
          <w:sz w:val="20"/>
          <w:szCs w:val="20"/>
        </w:rPr>
        <w:t>w sposób</w:t>
      </w:r>
      <w:r w:rsidR="00C40492" w:rsidRPr="00681BAF">
        <w:rPr>
          <w:rFonts w:ascii="Open Sans" w:hAnsi="Open Sans" w:cs="Open Sans"/>
          <w:sz w:val="20"/>
          <w:szCs w:val="20"/>
        </w:rPr>
        <w:t xml:space="preserve"> opisany powyżej</w:t>
      </w:r>
      <w:r w:rsidRPr="00681BAF">
        <w:rPr>
          <w:rFonts w:ascii="Open Sans" w:hAnsi="Open Sans" w:cs="Open Sans"/>
          <w:sz w:val="20"/>
          <w:szCs w:val="20"/>
        </w:rPr>
        <w:t>, trwającego jednorazowo powyżej 4 godzin w ciągu dnia roboczego, w godz. 7</w:t>
      </w:r>
      <w:r w:rsidRPr="00681BAF">
        <w:rPr>
          <w:rFonts w:ascii="Open Sans" w:hAnsi="Open Sans" w:cs="Open Sans"/>
          <w:sz w:val="20"/>
          <w:szCs w:val="20"/>
          <w:u w:val="single"/>
          <w:vertAlign w:val="superscript"/>
        </w:rPr>
        <w:t>30</w:t>
      </w:r>
      <w:r w:rsidRPr="00681BAF">
        <w:rPr>
          <w:rFonts w:ascii="Open Sans" w:hAnsi="Open Sans" w:cs="Open Sans"/>
          <w:sz w:val="20"/>
          <w:szCs w:val="20"/>
        </w:rPr>
        <w:t xml:space="preserve"> – 15</w:t>
      </w:r>
      <w:r w:rsidRPr="00681BAF">
        <w:rPr>
          <w:rFonts w:ascii="Open Sans" w:hAnsi="Open Sans" w:cs="Open Sans"/>
          <w:sz w:val="20"/>
          <w:szCs w:val="20"/>
          <w:u w:val="single"/>
          <w:vertAlign w:val="superscript"/>
        </w:rPr>
        <w:t>30</w:t>
      </w:r>
      <w:r w:rsidRPr="00681BAF">
        <w:rPr>
          <w:rFonts w:ascii="Open Sans" w:hAnsi="Open Sans" w:cs="Open Sans"/>
          <w:sz w:val="20"/>
          <w:szCs w:val="20"/>
        </w:rPr>
        <w:t xml:space="preserve">, termin </w:t>
      </w:r>
      <w:r w:rsidR="0002566F" w:rsidRPr="00681BAF">
        <w:rPr>
          <w:rFonts w:ascii="Open Sans" w:hAnsi="Open Sans" w:cs="Open Sans"/>
          <w:sz w:val="20"/>
          <w:szCs w:val="20"/>
        </w:rPr>
        <w:t>składania wniosków, określony w </w:t>
      </w:r>
      <w:r w:rsidRPr="00681BAF">
        <w:rPr>
          <w:rFonts w:ascii="Open Sans" w:hAnsi="Open Sans" w:cs="Open Sans"/>
          <w:sz w:val="20"/>
          <w:szCs w:val="20"/>
        </w:rPr>
        <w:t>ogłoszeniu o naborze, wydłuża się odpowiednio o jeden dzień</w:t>
      </w:r>
      <w:r w:rsidR="0088501E" w:rsidRPr="00681BAF">
        <w:rPr>
          <w:rFonts w:ascii="Open Sans" w:hAnsi="Open Sans" w:cs="Open Sans"/>
          <w:sz w:val="20"/>
          <w:szCs w:val="20"/>
        </w:rPr>
        <w:t xml:space="preserve">, o czym wnioskodawcy informowani są na stronie </w:t>
      </w:r>
      <w:hyperlink r:id="rId14" w:history="1">
        <w:r w:rsidR="0088501E" w:rsidRPr="00681BAF">
          <w:rPr>
            <w:rStyle w:val="Hipercze"/>
            <w:rFonts w:ascii="Open Sans" w:hAnsi="Open Sans" w:cs="Open Sans"/>
            <w:sz w:val="20"/>
            <w:szCs w:val="20"/>
          </w:rPr>
          <w:t>www.nfosigw.gov.pl</w:t>
        </w:r>
      </w:hyperlink>
      <w:r w:rsidR="0088501E" w:rsidRPr="00681BAF">
        <w:rPr>
          <w:rFonts w:ascii="Open Sans" w:hAnsi="Open Sans" w:cs="Open Sans"/>
          <w:sz w:val="20"/>
          <w:szCs w:val="20"/>
        </w:rPr>
        <w:t>.</w:t>
      </w:r>
    </w:p>
    <w:p w14:paraId="3B79BD52" w14:textId="2919D896" w:rsidR="0002566F" w:rsidRPr="00681BAF" w:rsidRDefault="003D39F6"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rPr>
        <w:t xml:space="preserve">Wniosek </w:t>
      </w:r>
      <w:r w:rsidR="008C7917" w:rsidRPr="00681BAF">
        <w:rPr>
          <w:rFonts w:ascii="Open Sans" w:hAnsi="Open Sans" w:cs="Open Sans"/>
          <w:sz w:val="20"/>
          <w:szCs w:val="20"/>
          <w:lang w:val="pl-PL"/>
        </w:rPr>
        <w:t xml:space="preserve">o dofinansowanie </w:t>
      </w:r>
      <w:r w:rsidRPr="00681BAF">
        <w:rPr>
          <w:rFonts w:ascii="Open Sans" w:hAnsi="Open Sans" w:cs="Open Sans"/>
          <w:sz w:val="20"/>
          <w:szCs w:val="20"/>
        </w:rPr>
        <w:t xml:space="preserve">złożony poza ogłoszonym terminem </w:t>
      </w:r>
      <w:r w:rsidR="008C2D15" w:rsidRPr="007E54E4">
        <w:rPr>
          <w:rFonts w:ascii="Open Sans" w:hAnsi="Open Sans" w:cs="Open Sans"/>
          <w:sz w:val="20"/>
          <w:szCs w:val="20"/>
          <w:lang w:val="pl-PL"/>
        </w:rPr>
        <w:t>naboru</w:t>
      </w:r>
      <w:r w:rsidR="00C166B6" w:rsidRPr="007E54E4">
        <w:rPr>
          <w:rFonts w:ascii="Open Sans" w:hAnsi="Open Sans" w:cs="Open Sans"/>
          <w:sz w:val="20"/>
          <w:szCs w:val="20"/>
        </w:rPr>
        <w:t xml:space="preserve"> </w:t>
      </w:r>
      <w:r w:rsidR="00370E59" w:rsidRPr="007E54E4">
        <w:rPr>
          <w:rFonts w:ascii="Open Sans" w:hAnsi="Open Sans" w:cs="Open Sans"/>
          <w:sz w:val="20"/>
          <w:szCs w:val="20"/>
        </w:rPr>
        <w:t xml:space="preserve">lub </w:t>
      </w:r>
      <w:r w:rsidR="007B602D" w:rsidRPr="007E54E4">
        <w:rPr>
          <w:rFonts w:ascii="Open Sans" w:hAnsi="Open Sans" w:cs="Open Sans"/>
          <w:sz w:val="20"/>
          <w:szCs w:val="20"/>
        </w:rPr>
        <w:t>poza GWD</w:t>
      </w:r>
      <w:r w:rsidR="007B602D">
        <w:rPr>
          <w:rFonts w:ascii="Open Sans" w:hAnsi="Open Sans" w:cs="Open Sans"/>
          <w:sz w:val="20"/>
          <w:szCs w:val="20"/>
        </w:rPr>
        <w:t xml:space="preserve"> </w:t>
      </w:r>
      <w:r w:rsidR="00370E59" w:rsidRPr="00681BAF">
        <w:rPr>
          <w:rFonts w:ascii="Open Sans" w:hAnsi="Open Sans" w:cs="Open Sans"/>
          <w:sz w:val="20"/>
          <w:szCs w:val="20"/>
        </w:rPr>
        <w:t>pozostawia się bez rozp</w:t>
      </w:r>
      <w:r w:rsidR="005966F5" w:rsidRPr="00681BAF">
        <w:rPr>
          <w:rFonts w:ascii="Open Sans" w:hAnsi="Open Sans" w:cs="Open Sans"/>
          <w:sz w:val="20"/>
          <w:szCs w:val="20"/>
          <w:lang w:val="pl-PL"/>
        </w:rPr>
        <w:t>atrzenia</w:t>
      </w:r>
      <w:r w:rsidR="00370E59" w:rsidRPr="00681BAF">
        <w:rPr>
          <w:rFonts w:ascii="Open Sans" w:hAnsi="Open Sans" w:cs="Open Sans"/>
          <w:sz w:val="20"/>
          <w:szCs w:val="20"/>
        </w:rPr>
        <w:t xml:space="preserve">,  o czym wnioskodawca jest informowany w formie elektronicznej   za pośrednictwem </w:t>
      </w:r>
      <w:proofErr w:type="spellStart"/>
      <w:r w:rsidR="00370E59" w:rsidRPr="00681BAF">
        <w:rPr>
          <w:rFonts w:ascii="Open Sans" w:hAnsi="Open Sans" w:cs="Open Sans"/>
          <w:sz w:val="20"/>
          <w:szCs w:val="20"/>
        </w:rPr>
        <w:t>ePUAP</w:t>
      </w:r>
      <w:proofErr w:type="spellEnd"/>
      <w:r w:rsidRPr="00681BAF">
        <w:rPr>
          <w:rFonts w:ascii="Open Sans" w:hAnsi="Open Sans" w:cs="Open Sans"/>
          <w:sz w:val="20"/>
          <w:szCs w:val="20"/>
        </w:rPr>
        <w:t xml:space="preserve">. </w:t>
      </w:r>
    </w:p>
    <w:p w14:paraId="02E54BA9" w14:textId="7F696AE6" w:rsidR="00011907" w:rsidRPr="00681BAF" w:rsidRDefault="0002566F"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lang w:val="pl-PL"/>
        </w:rPr>
        <w:t xml:space="preserve"> </w:t>
      </w:r>
      <w:bookmarkStart w:id="2" w:name="_Hlk163136928"/>
      <w:r w:rsidR="00F95810" w:rsidRPr="00681BAF">
        <w:rPr>
          <w:rFonts w:ascii="Open Sans" w:hAnsi="Open Sans" w:cs="Open Sans"/>
          <w:sz w:val="20"/>
          <w:szCs w:val="20"/>
        </w:rPr>
        <w:t xml:space="preserve">W ramach </w:t>
      </w:r>
      <w:r w:rsidR="00BE4D6C" w:rsidRPr="00681BAF">
        <w:rPr>
          <w:rFonts w:ascii="Open Sans" w:hAnsi="Open Sans" w:cs="Open Sans"/>
          <w:sz w:val="20"/>
          <w:szCs w:val="20"/>
        </w:rPr>
        <w:t>danego</w:t>
      </w:r>
      <w:r w:rsidR="00F95810" w:rsidRPr="00681BAF">
        <w:rPr>
          <w:rFonts w:ascii="Open Sans" w:hAnsi="Open Sans" w:cs="Open Sans"/>
          <w:sz w:val="20"/>
          <w:szCs w:val="20"/>
        </w:rPr>
        <w:t xml:space="preserve"> </w:t>
      </w:r>
      <w:r w:rsidR="005966F5" w:rsidRPr="00681BAF">
        <w:rPr>
          <w:rFonts w:ascii="Open Sans" w:hAnsi="Open Sans" w:cs="Open Sans"/>
          <w:sz w:val="20"/>
          <w:szCs w:val="20"/>
          <w:lang w:val="pl-PL"/>
        </w:rPr>
        <w:t>naboru</w:t>
      </w:r>
      <w:r w:rsidR="00F95810" w:rsidRPr="00681BAF">
        <w:rPr>
          <w:rFonts w:ascii="Open Sans" w:hAnsi="Open Sans" w:cs="Open Sans"/>
          <w:sz w:val="20"/>
          <w:szCs w:val="20"/>
        </w:rPr>
        <w:t>, wnioskodawca może złożyć tylko jeden wniosek o</w:t>
      </w:r>
      <w:r w:rsidR="00977DC0" w:rsidRPr="00681BAF">
        <w:rPr>
          <w:rFonts w:ascii="Open Sans" w:hAnsi="Open Sans" w:cs="Open Sans"/>
          <w:sz w:val="20"/>
          <w:szCs w:val="20"/>
        </w:rPr>
        <w:t> </w:t>
      </w:r>
      <w:r w:rsidR="00F95810" w:rsidRPr="00681BAF">
        <w:rPr>
          <w:rFonts w:ascii="Open Sans" w:hAnsi="Open Sans" w:cs="Open Sans"/>
          <w:sz w:val="20"/>
          <w:szCs w:val="20"/>
        </w:rPr>
        <w:t xml:space="preserve">dofinansowanie </w:t>
      </w:r>
      <w:r w:rsidR="00370E59" w:rsidRPr="00681BAF">
        <w:rPr>
          <w:rFonts w:ascii="Open Sans" w:hAnsi="Open Sans" w:cs="Open Sans"/>
          <w:sz w:val="20"/>
          <w:szCs w:val="20"/>
          <w:lang w:val="pl-PL"/>
        </w:rPr>
        <w:t xml:space="preserve">dla  </w:t>
      </w:r>
      <w:r w:rsidR="005A17AF" w:rsidRPr="00681BAF">
        <w:rPr>
          <w:rFonts w:ascii="Open Sans" w:hAnsi="Open Sans" w:cs="Open Sans"/>
          <w:sz w:val="20"/>
          <w:szCs w:val="20"/>
        </w:rPr>
        <w:t xml:space="preserve">tego samego </w:t>
      </w:r>
      <w:r w:rsidR="00F95810" w:rsidRPr="00681BAF">
        <w:rPr>
          <w:rFonts w:ascii="Open Sans" w:hAnsi="Open Sans" w:cs="Open Sans"/>
          <w:sz w:val="20"/>
          <w:szCs w:val="20"/>
        </w:rPr>
        <w:t>przedsięwzięcia</w:t>
      </w:r>
      <w:r w:rsidR="004A334C" w:rsidRPr="00681BAF">
        <w:rPr>
          <w:rFonts w:ascii="Open Sans" w:hAnsi="Open Sans" w:cs="Open Sans"/>
          <w:sz w:val="20"/>
          <w:szCs w:val="20"/>
          <w:lang w:val="pl-PL"/>
        </w:rPr>
        <w:t>.</w:t>
      </w:r>
      <w:r w:rsidR="0047415E" w:rsidRPr="00681BAF">
        <w:rPr>
          <w:rFonts w:ascii="Open Sans" w:hAnsi="Open Sans" w:cs="Open Sans"/>
          <w:sz w:val="20"/>
          <w:szCs w:val="20"/>
          <w:lang w:val="pl-PL"/>
        </w:rPr>
        <w:t xml:space="preserve"> </w:t>
      </w:r>
      <w:r w:rsidR="00F95810" w:rsidRPr="00681BAF">
        <w:rPr>
          <w:rFonts w:ascii="Open Sans" w:hAnsi="Open Sans" w:cs="Open Sans"/>
          <w:sz w:val="20"/>
          <w:szCs w:val="20"/>
        </w:rPr>
        <w:t>W przypadku złożenia więcej niż jednego wniosku</w:t>
      </w:r>
      <w:r w:rsidR="005A17AF" w:rsidRPr="00681BAF">
        <w:rPr>
          <w:rFonts w:ascii="Open Sans" w:hAnsi="Open Sans" w:cs="Open Sans"/>
          <w:sz w:val="20"/>
          <w:szCs w:val="20"/>
        </w:rPr>
        <w:t xml:space="preserve"> </w:t>
      </w:r>
      <w:r w:rsidR="005F7E86" w:rsidRPr="00681BAF">
        <w:rPr>
          <w:rFonts w:ascii="Open Sans" w:hAnsi="Open Sans" w:cs="Open Sans"/>
          <w:sz w:val="20"/>
          <w:szCs w:val="20"/>
          <w:lang w:val="pl-PL"/>
        </w:rPr>
        <w:t xml:space="preserve">o dofinansowanie </w:t>
      </w:r>
      <w:r w:rsidR="005A17AF" w:rsidRPr="00681BAF">
        <w:rPr>
          <w:rFonts w:ascii="Open Sans" w:hAnsi="Open Sans" w:cs="Open Sans"/>
          <w:sz w:val="20"/>
          <w:szCs w:val="20"/>
        </w:rPr>
        <w:t>na to samo przedsięwzięcie</w:t>
      </w:r>
      <w:r w:rsidR="00F95810" w:rsidRPr="00681BAF">
        <w:rPr>
          <w:rFonts w:ascii="Open Sans" w:hAnsi="Open Sans" w:cs="Open Sans"/>
          <w:sz w:val="20"/>
          <w:szCs w:val="20"/>
        </w:rPr>
        <w:t>, rozpatr</w:t>
      </w:r>
      <w:r w:rsidR="00D858F4" w:rsidRPr="00681BAF">
        <w:rPr>
          <w:rFonts w:ascii="Open Sans" w:hAnsi="Open Sans" w:cs="Open Sans"/>
          <w:sz w:val="20"/>
          <w:szCs w:val="20"/>
        </w:rPr>
        <w:t xml:space="preserve">zeniu podlega </w:t>
      </w:r>
      <w:r w:rsidR="00F95810" w:rsidRPr="00681BAF">
        <w:rPr>
          <w:rFonts w:ascii="Open Sans" w:hAnsi="Open Sans" w:cs="Open Sans"/>
          <w:sz w:val="20"/>
          <w:szCs w:val="20"/>
        </w:rPr>
        <w:t xml:space="preserve">tylko pierwszy </w:t>
      </w:r>
      <w:r w:rsidR="00B7004E" w:rsidRPr="00681BAF">
        <w:rPr>
          <w:rFonts w:ascii="Open Sans" w:hAnsi="Open Sans" w:cs="Open Sans"/>
          <w:sz w:val="20"/>
          <w:szCs w:val="20"/>
        </w:rPr>
        <w:t xml:space="preserve">wniosek </w:t>
      </w:r>
      <w:r w:rsidR="00D858F4" w:rsidRPr="00681BAF">
        <w:rPr>
          <w:rFonts w:ascii="Open Sans" w:hAnsi="Open Sans" w:cs="Open Sans"/>
          <w:sz w:val="20"/>
          <w:szCs w:val="20"/>
        </w:rPr>
        <w:t>(decyduje</w:t>
      </w:r>
      <w:r w:rsidR="00F95810" w:rsidRPr="00681BAF">
        <w:rPr>
          <w:rFonts w:ascii="Open Sans" w:hAnsi="Open Sans" w:cs="Open Sans"/>
          <w:sz w:val="20"/>
          <w:szCs w:val="20"/>
        </w:rPr>
        <w:t xml:space="preserve"> </w:t>
      </w:r>
      <w:r w:rsidR="00636809" w:rsidRPr="00681BAF">
        <w:rPr>
          <w:rFonts w:ascii="Open Sans" w:hAnsi="Open Sans" w:cs="Open Sans"/>
          <w:sz w:val="20"/>
          <w:szCs w:val="20"/>
        </w:rPr>
        <w:t xml:space="preserve">kolejność </w:t>
      </w:r>
      <w:r w:rsidR="00F95810" w:rsidRPr="00681BAF">
        <w:rPr>
          <w:rFonts w:ascii="Open Sans" w:hAnsi="Open Sans" w:cs="Open Sans"/>
          <w:sz w:val="20"/>
          <w:szCs w:val="20"/>
        </w:rPr>
        <w:t>wpływu</w:t>
      </w:r>
      <w:r w:rsidR="00D858F4" w:rsidRPr="00681BAF">
        <w:rPr>
          <w:rFonts w:ascii="Open Sans" w:hAnsi="Open Sans" w:cs="Open Sans"/>
          <w:sz w:val="20"/>
          <w:szCs w:val="20"/>
        </w:rPr>
        <w:t>)</w:t>
      </w:r>
      <w:bookmarkEnd w:id="2"/>
      <w:r w:rsidR="009967B5" w:rsidRPr="00681BAF">
        <w:rPr>
          <w:rFonts w:ascii="Open Sans" w:hAnsi="Open Sans" w:cs="Open Sans"/>
          <w:sz w:val="20"/>
          <w:szCs w:val="20"/>
        </w:rPr>
        <w:t>.</w:t>
      </w:r>
    </w:p>
    <w:p w14:paraId="319447AB" w14:textId="77777777" w:rsidR="00286814" w:rsidRPr="00681BAF" w:rsidRDefault="00286814" w:rsidP="00681BAF">
      <w:pPr>
        <w:spacing w:line="276" w:lineRule="auto"/>
        <w:jc w:val="center"/>
        <w:outlineLvl w:val="0"/>
        <w:rPr>
          <w:rFonts w:ascii="Open Sans" w:hAnsi="Open Sans" w:cs="Open Sans"/>
          <w:b/>
          <w:sz w:val="20"/>
          <w:szCs w:val="20"/>
        </w:rPr>
      </w:pPr>
    </w:p>
    <w:p w14:paraId="208E4A96" w14:textId="77777777" w:rsidR="00184A88" w:rsidRPr="00681BAF" w:rsidRDefault="00184A88" w:rsidP="00681BAF">
      <w:pPr>
        <w:spacing w:line="276" w:lineRule="auto"/>
        <w:jc w:val="center"/>
        <w:outlineLvl w:val="0"/>
        <w:rPr>
          <w:rFonts w:ascii="Open Sans" w:hAnsi="Open Sans" w:cs="Open Sans"/>
          <w:b/>
          <w:sz w:val="20"/>
          <w:szCs w:val="20"/>
        </w:rPr>
      </w:pPr>
      <w:r w:rsidRPr="00681BAF">
        <w:rPr>
          <w:rFonts w:ascii="Open Sans" w:hAnsi="Open Sans" w:cs="Open Sans"/>
          <w:b/>
          <w:sz w:val="20"/>
          <w:szCs w:val="20"/>
        </w:rPr>
        <w:t>Rozdział III</w:t>
      </w:r>
    </w:p>
    <w:p w14:paraId="0DD01059" w14:textId="6DAA60CD" w:rsidR="007761B9" w:rsidRPr="00681BAF" w:rsidRDefault="00074F27" w:rsidP="00681BAF">
      <w:pPr>
        <w:spacing w:line="276" w:lineRule="auto"/>
        <w:jc w:val="center"/>
        <w:rPr>
          <w:rFonts w:ascii="Open Sans" w:hAnsi="Open Sans" w:cs="Open Sans"/>
          <w:b/>
          <w:sz w:val="20"/>
          <w:szCs w:val="20"/>
        </w:rPr>
      </w:pPr>
      <w:r w:rsidRPr="00681BAF">
        <w:rPr>
          <w:rFonts w:ascii="Open Sans" w:hAnsi="Open Sans" w:cs="Open Sans"/>
          <w:b/>
          <w:sz w:val="20"/>
          <w:szCs w:val="20"/>
        </w:rPr>
        <w:t>Etapy r</w:t>
      </w:r>
      <w:r w:rsidR="00230D39" w:rsidRPr="00681BAF">
        <w:rPr>
          <w:rFonts w:ascii="Open Sans" w:hAnsi="Open Sans" w:cs="Open Sans"/>
          <w:b/>
          <w:sz w:val="20"/>
          <w:szCs w:val="20"/>
        </w:rPr>
        <w:t>ozpatrywani</w:t>
      </w:r>
      <w:r w:rsidRPr="00681BAF">
        <w:rPr>
          <w:rFonts w:ascii="Open Sans" w:hAnsi="Open Sans" w:cs="Open Sans"/>
          <w:b/>
          <w:sz w:val="20"/>
          <w:szCs w:val="20"/>
        </w:rPr>
        <w:t>a</w:t>
      </w:r>
      <w:r w:rsidR="00230D39" w:rsidRPr="00681BAF">
        <w:rPr>
          <w:rFonts w:ascii="Open Sans" w:hAnsi="Open Sans" w:cs="Open Sans"/>
          <w:b/>
          <w:sz w:val="20"/>
          <w:szCs w:val="20"/>
        </w:rPr>
        <w:t xml:space="preserve"> wniosku</w:t>
      </w:r>
      <w:r w:rsidR="00FF0F6A" w:rsidRPr="00681BAF">
        <w:rPr>
          <w:rFonts w:ascii="Open Sans" w:hAnsi="Open Sans" w:cs="Open Sans"/>
          <w:b/>
          <w:sz w:val="20"/>
          <w:szCs w:val="20"/>
        </w:rPr>
        <w:t xml:space="preserve"> o dofinansowanie</w:t>
      </w:r>
    </w:p>
    <w:p w14:paraId="020FCE20" w14:textId="76129A46" w:rsidR="00230D39" w:rsidRPr="00681BAF" w:rsidRDefault="00230D39" w:rsidP="00681BAF">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C95FAD" w:rsidRPr="00681BAF">
        <w:rPr>
          <w:rFonts w:ascii="Open Sans" w:hAnsi="Open Sans" w:cs="Open Sans"/>
          <w:b/>
          <w:sz w:val="20"/>
          <w:szCs w:val="20"/>
        </w:rPr>
        <w:t>3</w:t>
      </w:r>
    </w:p>
    <w:p w14:paraId="3363400C" w14:textId="2A55BB8D" w:rsidR="008A6B12" w:rsidRPr="00681BAF" w:rsidRDefault="00C23A5E" w:rsidP="00681BAF">
      <w:pPr>
        <w:spacing w:before="120" w:line="276" w:lineRule="auto"/>
        <w:jc w:val="left"/>
        <w:rPr>
          <w:rFonts w:ascii="Open Sans" w:hAnsi="Open Sans" w:cs="Open Sans"/>
          <w:sz w:val="20"/>
          <w:szCs w:val="20"/>
        </w:rPr>
      </w:pPr>
      <w:r w:rsidRPr="00681BAF">
        <w:rPr>
          <w:rFonts w:ascii="Open Sans" w:hAnsi="Open Sans" w:cs="Open Sans"/>
          <w:sz w:val="20"/>
          <w:szCs w:val="20"/>
        </w:rPr>
        <w:t xml:space="preserve">Na </w:t>
      </w:r>
      <w:r w:rsidR="00B80432" w:rsidRPr="00681BAF">
        <w:rPr>
          <w:rFonts w:ascii="Open Sans" w:hAnsi="Open Sans" w:cs="Open Sans"/>
          <w:sz w:val="20"/>
          <w:szCs w:val="20"/>
        </w:rPr>
        <w:t xml:space="preserve">poszczególne etapy </w:t>
      </w:r>
      <w:r w:rsidRPr="00681BAF">
        <w:rPr>
          <w:rFonts w:ascii="Open Sans" w:hAnsi="Open Sans" w:cs="Open Sans"/>
          <w:sz w:val="20"/>
          <w:szCs w:val="20"/>
        </w:rPr>
        <w:t>rozpatr</w:t>
      </w:r>
      <w:r w:rsidR="00B80432" w:rsidRPr="00681BAF">
        <w:rPr>
          <w:rFonts w:ascii="Open Sans" w:hAnsi="Open Sans" w:cs="Open Sans"/>
          <w:sz w:val="20"/>
          <w:szCs w:val="20"/>
        </w:rPr>
        <w:t>ywania</w:t>
      </w:r>
      <w:r w:rsidRPr="00681BAF">
        <w:rPr>
          <w:rFonts w:ascii="Open Sans" w:hAnsi="Open Sans" w:cs="Open Sans"/>
          <w:sz w:val="20"/>
          <w:szCs w:val="20"/>
        </w:rPr>
        <w:t xml:space="preserve"> wniosku</w:t>
      </w:r>
      <w:r w:rsidR="00E479D5" w:rsidRPr="00681BAF">
        <w:rPr>
          <w:rFonts w:ascii="Open Sans" w:hAnsi="Open Sans" w:cs="Open Sans"/>
          <w:sz w:val="20"/>
          <w:szCs w:val="20"/>
        </w:rPr>
        <w:t xml:space="preserve"> o dofinansowanie</w:t>
      </w:r>
      <w:r w:rsidRPr="00681BAF">
        <w:rPr>
          <w:rFonts w:ascii="Open Sans" w:hAnsi="Open Sans" w:cs="Open Sans"/>
          <w:sz w:val="20"/>
          <w:szCs w:val="20"/>
        </w:rPr>
        <w:t xml:space="preserve"> przewiduje się następującą </w:t>
      </w:r>
      <w:r w:rsidR="00B80432" w:rsidRPr="00681BAF">
        <w:rPr>
          <w:rFonts w:ascii="Open Sans" w:hAnsi="Open Sans" w:cs="Open Sans"/>
          <w:sz w:val="20"/>
          <w:szCs w:val="20"/>
        </w:rPr>
        <w:t>liczbę</w:t>
      </w:r>
      <w:r w:rsidRPr="00681BAF">
        <w:rPr>
          <w:rFonts w:ascii="Open Sans" w:hAnsi="Open Sans" w:cs="Open Sans"/>
          <w:sz w:val="20"/>
          <w:szCs w:val="20"/>
        </w:rPr>
        <w:t xml:space="preserve"> </w:t>
      </w:r>
      <w:r w:rsidR="001B36EA" w:rsidRPr="00681BAF">
        <w:rPr>
          <w:rFonts w:ascii="Open Sans" w:hAnsi="Open Sans" w:cs="Open Sans"/>
          <w:sz w:val="20"/>
          <w:szCs w:val="20"/>
        </w:rPr>
        <w:t>dni robocz</w:t>
      </w:r>
      <w:r w:rsidR="005376D7" w:rsidRPr="00681BAF">
        <w:rPr>
          <w:rFonts w:ascii="Open Sans" w:hAnsi="Open Sans" w:cs="Open Sans"/>
          <w:sz w:val="20"/>
          <w:szCs w:val="20"/>
        </w:rPr>
        <w:t>ych</w:t>
      </w:r>
      <w:r w:rsidR="00E91E99" w:rsidRPr="00681BAF">
        <w:rPr>
          <w:rFonts w:ascii="Open Sans" w:hAnsi="Open Sans" w:cs="Open Sans"/>
          <w:sz w:val="20"/>
          <w:szCs w:val="20"/>
        </w:rPr>
        <w:t xml:space="preserve"> NFOŚiGW</w:t>
      </w:r>
      <w:r w:rsidR="00E042B2" w:rsidRPr="00681BAF">
        <w:rPr>
          <w:rFonts w:ascii="Open Sans" w:hAnsi="Open Sans" w:cs="Open Sans"/>
          <w:sz w:val="20"/>
          <w:szCs w:val="20"/>
        </w:rPr>
        <w:t>:</w:t>
      </w:r>
    </w:p>
    <w:p w14:paraId="72813542" w14:textId="13C6D0E5" w:rsidR="003760E3" w:rsidRPr="00681BAF" w:rsidRDefault="00C23A5E" w:rsidP="00681BAF">
      <w:pPr>
        <w:numPr>
          <w:ilvl w:val="0"/>
          <w:numId w:val="18"/>
        </w:numPr>
        <w:spacing w:before="120" w:line="276" w:lineRule="auto"/>
        <w:ind w:left="357" w:hanging="357"/>
        <w:jc w:val="left"/>
        <w:rPr>
          <w:rFonts w:ascii="Open Sans" w:hAnsi="Open Sans" w:cs="Open Sans"/>
          <w:sz w:val="20"/>
          <w:szCs w:val="20"/>
        </w:rPr>
      </w:pPr>
      <w:r w:rsidRPr="00681BAF">
        <w:rPr>
          <w:rFonts w:ascii="Open Sans" w:hAnsi="Open Sans" w:cs="Open Sans"/>
          <w:sz w:val="20"/>
          <w:szCs w:val="20"/>
        </w:rPr>
        <w:t xml:space="preserve">rejestrowanie </w:t>
      </w:r>
      <w:r w:rsidR="005376D7" w:rsidRPr="00681BAF">
        <w:rPr>
          <w:rFonts w:ascii="Open Sans" w:hAnsi="Open Sans" w:cs="Open Sans"/>
          <w:sz w:val="20"/>
          <w:szCs w:val="20"/>
        </w:rPr>
        <w:t>wniosku</w:t>
      </w:r>
      <w:r w:rsidR="00644EA5" w:rsidRPr="00681BAF">
        <w:rPr>
          <w:rFonts w:ascii="Open Sans" w:hAnsi="Open Sans" w:cs="Open Sans"/>
          <w:sz w:val="20"/>
          <w:szCs w:val="20"/>
        </w:rPr>
        <w:t xml:space="preserve"> -</w:t>
      </w:r>
      <w:r w:rsidR="005376D7" w:rsidRPr="00681BAF">
        <w:rPr>
          <w:rFonts w:ascii="Open Sans" w:hAnsi="Open Sans" w:cs="Open Sans"/>
          <w:sz w:val="20"/>
          <w:szCs w:val="20"/>
        </w:rPr>
        <w:t xml:space="preserve"> do </w:t>
      </w:r>
      <w:r w:rsidR="00D65903" w:rsidRPr="00681BAF">
        <w:rPr>
          <w:rFonts w:ascii="Open Sans" w:hAnsi="Open Sans" w:cs="Open Sans"/>
          <w:sz w:val="20"/>
          <w:szCs w:val="20"/>
        </w:rPr>
        <w:t>3</w:t>
      </w:r>
      <w:r w:rsidR="005376D7" w:rsidRPr="00681BAF">
        <w:rPr>
          <w:rFonts w:ascii="Open Sans" w:hAnsi="Open Sans" w:cs="Open Sans"/>
          <w:sz w:val="20"/>
          <w:szCs w:val="20"/>
        </w:rPr>
        <w:t xml:space="preserve"> dni od daty zakończenia </w:t>
      </w:r>
      <w:r w:rsidR="003760E3" w:rsidRPr="00681BAF">
        <w:rPr>
          <w:rFonts w:ascii="Open Sans" w:hAnsi="Open Sans" w:cs="Open Sans"/>
          <w:sz w:val="20"/>
          <w:szCs w:val="20"/>
        </w:rPr>
        <w:t>naboru wniosków</w:t>
      </w:r>
      <w:r w:rsidR="004A334C" w:rsidRPr="00681BAF">
        <w:rPr>
          <w:rFonts w:ascii="Open Sans" w:hAnsi="Open Sans" w:cs="Open Sans"/>
          <w:sz w:val="20"/>
          <w:szCs w:val="20"/>
        </w:rPr>
        <w:t>;</w:t>
      </w:r>
    </w:p>
    <w:p w14:paraId="5D66D577" w14:textId="17924709" w:rsidR="00B9015D" w:rsidRPr="00681BAF" w:rsidRDefault="001E0477" w:rsidP="00681BAF">
      <w:pPr>
        <w:numPr>
          <w:ilvl w:val="0"/>
          <w:numId w:val="18"/>
        </w:numPr>
        <w:spacing w:before="120" w:line="276" w:lineRule="auto"/>
        <w:ind w:left="357" w:hanging="357"/>
        <w:jc w:val="left"/>
        <w:rPr>
          <w:rFonts w:ascii="Open Sans" w:hAnsi="Open Sans" w:cs="Open Sans"/>
          <w:sz w:val="20"/>
          <w:szCs w:val="20"/>
        </w:rPr>
      </w:pPr>
      <w:r w:rsidRPr="00681BAF">
        <w:rPr>
          <w:rFonts w:ascii="Open Sans" w:hAnsi="Open Sans" w:cs="Open Sans"/>
          <w:sz w:val="20"/>
          <w:szCs w:val="20"/>
        </w:rPr>
        <w:t>Et</w:t>
      </w:r>
      <w:r w:rsidR="005F47BA" w:rsidRPr="00681BAF">
        <w:rPr>
          <w:rFonts w:ascii="Open Sans" w:hAnsi="Open Sans" w:cs="Open Sans"/>
          <w:sz w:val="20"/>
          <w:szCs w:val="20"/>
        </w:rPr>
        <w:t xml:space="preserve">ap 1 oceny </w:t>
      </w:r>
      <w:r w:rsidR="005376D7" w:rsidRPr="00681BAF">
        <w:rPr>
          <w:rFonts w:ascii="Open Sans" w:hAnsi="Open Sans" w:cs="Open Sans"/>
          <w:sz w:val="20"/>
          <w:szCs w:val="20"/>
        </w:rPr>
        <w:t>wni</w:t>
      </w:r>
      <w:r w:rsidR="00FF5142" w:rsidRPr="00681BAF">
        <w:rPr>
          <w:rFonts w:ascii="Open Sans" w:hAnsi="Open Sans" w:cs="Open Sans"/>
          <w:sz w:val="20"/>
          <w:szCs w:val="20"/>
        </w:rPr>
        <w:t xml:space="preserve">osku wg kryteriów </w:t>
      </w:r>
      <w:r w:rsidR="007E0F99" w:rsidRPr="00681BAF">
        <w:rPr>
          <w:rFonts w:ascii="Open Sans" w:hAnsi="Open Sans" w:cs="Open Sans"/>
          <w:sz w:val="20"/>
          <w:szCs w:val="20"/>
        </w:rPr>
        <w:t xml:space="preserve">horyzontalnych obligatoryjnych </w:t>
      </w:r>
      <w:r w:rsidR="005376D7" w:rsidRPr="00681BAF">
        <w:rPr>
          <w:rFonts w:ascii="Open Sans" w:hAnsi="Open Sans" w:cs="Open Sans"/>
          <w:sz w:val="20"/>
          <w:szCs w:val="20"/>
        </w:rPr>
        <w:t xml:space="preserve">– do </w:t>
      </w:r>
      <w:r w:rsidRPr="00681BAF">
        <w:rPr>
          <w:rFonts w:ascii="Open Sans" w:hAnsi="Open Sans" w:cs="Open Sans"/>
          <w:sz w:val="20"/>
          <w:szCs w:val="20"/>
        </w:rPr>
        <w:t xml:space="preserve">7 </w:t>
      </w:r>
      <w:r w:rsidR="005376D7" w:rsidRPr="00681BAF">
        <w:rPr>
          <w:rFonts w:ascii="Open Sans" w:hAnsi="Open Sans" w:cs="Open Sans"/>
          <w:sz w:val="20"/>
          <w:szCs w:val="20"/>
        </w:rPr>
        <w:t>dni od daty rejestracji wniosku</w:t>
      </w:r>
      <w:r w:rsidR="007C1356" w:rsidRPr="00681BAF">
        <w:rPr>
          <w:rFonts w:ascii="Open Sans" w:hAnsi="Open Sans" w:cs="Open Sans"/>
          <w:sz w:val="20"/>
          <w:szCs w:val="20"/>
        </w:rPr>
        <w:t>;</w:t>
      </w:r>
      <w:r w:rsidR="00C23A5E" w:rsidRPr="00681BAF">
        <w:rPr>
          <w:rFonts w:ascii="Open Sans" w:hAnsi="Open Sans" w:cs="Open Sans"/>
          <w:sz w:val="20"/>
          <w:szCs w:val="20"/>
        </w:rPr>
        <w:t xml:space="preserve"> </w:t>
      </w:r>
    </w:p>
    <w:p w14:paraId="42414299" w14:textId="44ED96A2" w:rsidR="00B9015D" w:rsidRPr="00681BAF" w:rsidRDefault="00D55F72" w:rsidP="00681BAF">
      <w:pPr>
        <w:pStyle w:val="Akapitzlist"/>
        <w:numPr>
          <w:ilvl w:val="0"/>
          <w:numId w:val="18"/>
        </w:numPr>
        <w:spacing w:before="120" w:line="276" w:lineRule="auto"/>
        <w:ind w:left="357" w:hanging="357"/>
        <w:jc w:val="left"/>
        <w:rPr>
          <w:rFonts w:ascii="Open Sans" w:hAnsi="Open Sans" w:cs="Open Sans"/>
          <w:sz w:val="20"/>
          <w:szCs w:val="20"/>
        </w:rPr>
      </w:pPr>
      <w:r w:rsidRPr="00681BAF">
        <w:rPr>
          <w:rFonts w:ascii="Open Sans" w:hAnsi="Open Sans" w:cs="Open Sans"/>
          <w:sz w:val="20"/>
          <w:szCs w:val="20"/>
          <w:lang w:val="pl-PL" w:eastAsia="pl-PL"/>
        </w:rPr>
        <w:t xml:space="preserve">uzupełnienie przez wnioskodawcę brakujących informacji i/lub dokumentów, wymaganych na </w:t>
      </w:r>
      <w:r w:rsidR="00834E73" w:rsidRPr="00681BAF">
        <w:rPr>
          <w:rFonts w:ascii="Open Sans" w:hAnsi="Open Sans" w:cs="Open Sans"/>
          <w:sz w:val="20"/>
          <w:szCs w:val="20"/>
          <w:lang w:val="pl-PL" w:eastAsia="pl-PL"/>
        </w:rPr>
        <w:t xml:space="preserve">Etapie </w:t>
      </w:r>
      <w:r w:rsidR="00A329AF" w:rsidRPr="00681BAF">
        <w:rPr>
          <w:rFonts w:ascii="Open Sans" w:hAnsi="Open Sans" w:cs="Open Sans"/>
          <w:sz w:val="20"/>
          <w:szCs w:val="20"/>
          <w:lang w:val="pl-PL" w:eastAsia="pl-PL"/>
        </w:rPr>
        <w:t>1</w:t>
      </w:r>
      <w:r w:rsidRPr="00681BAF">
        <w:rPr>
          <w:rFonts w:ascii="Open Sans" w:hAnsi="Open Sans" w:cs="Open Sans"/>
          <w:sz w:val="20"/>
          <w:szCs w:val="20"/>
          <w:lang w:val="pl-PL" w:eastAsia="pl-PL"/>
        </w:rPr>
        <w:t xml:space="preserve"> oceny </w:t>
      </w:r>
      <w:r w:rsidR="007008A1" w:rsidRPr="00681BAF">
        <w:rPr>
          <w:rFonts w:ascii="Open Sans" w:hAnsi="Open Sans" w:cs="Open Sans"/>
          <w:sz w:val="20"/>
          <w:szCs w:val="20"/>
          <w:lang w:val="pl-PL" w:eastAsia="pl-PL"/>
        </w:rPr>
        <w:t xml:space="preserve"> </w:t>
      </w:r>
      <w:r w:rsidR="00834E73" w:rsidRPr="00681BAF">
        <w:rPr>
          <w:rFonts w:ascii="Open Sans" w:hAnsi="Open Sans" w:cs="Open Sans"/>
          <w:sz w:val="20"/>
          <w:szCs w:val="20"/>
          <w:lang w:val="pl-PL" w:eastAsia="pl-PL"/>
        </w:rPr>
        <w:t xml:space="preserve">wniosku </w:t>
      </w:r>
      <w:r w:rsidRPr="00681BAF">
        <w:rPr>
          <w:rFonts w:ascii="Open Sans" w:hAnsi="Open Sans" w:cs="Open Sans"/>
          <w:sz w:val="20"/>
          <w:szCs w:val="20"/>
          <w:lang w:val="pl-PL" w:eastAsia="pl-PL"/>
        </w:rPr>
        <w:t xml:space="preserve">– do </w:t>
      </w:r>
      <w:r w:rsidR="00A329AF" w:rsidRPr="00681BAF">
        <w:rPr>
          <w:rFonts w:ascii="Open Sans" w:hAnsi="Open Sans" w:cs="Open Sans"/>
          <w:sz w:val="20"/>
          <w:szCs w:val="20"/>
          <w:lang w:val="pl-PL" w:eastAsia="pl-PL"/>
        </w:rPr>
        <w:t xml:space="preserve">7 </w:t>
      </w:r>
      <w:r w:rsidRPr="00681BAF">
        <w:rPr>
          <w:rFonts w:ascii="Open Sans" w:hAnsi="Open Sans" w:cs="Open Sans"/>
          <w:sz w:val="20"/>
          <w:szCs w:val="20"/>
          <w:lang w:val="pl-PL" w:eastAsia="pl-PL"/>
        </w:rPr>
        <w:t>dni od dnia otrzyma</w:t>
      </w:r>
      <w:r w:rsidR="00D343BF" w:rsidRPr="00681BAF">
        <w:rPr>
          <w:rFonts w:ascii="Open Sans" w:hAnsi="Open Sans" w:cs="Open Sans"/>
          <w:sz w:val="20"/>
          <w:szCs w:val="20"/>
          <w:lang w:val="pl-PL" w:eastAsia="pl-PL"/>
        </w:rPr>
        <w:t>nia wezwania przez wnioskodawcę</w:t>
      </w:r>
      <w:r w:rsidR="00D343BF" w:rsidRPr="00681BAF">
        <w:rPr>
          <w:rStyle w:val="Odwoanieprzypisudolnego"/>
          <w:rFonts w:ascii="Open Sans" w:hAnsi="Open Sans" w:cs="Open Sans"/>
          <w:sz w:val="20"/>
          <w:szCs w:val="20"/>
          <w:lang w:val="pl-PL" w:eastAsia="pl-PL"/>
        </w:rPr>
        <w:footnoteReference w:id="5"/>
      </w:r>
      <w:r w:rsidRPr="00681BAF">
        <w:rPr>
          <w:rFonts w:ascii="Open Sans" w:hAnsi="Open Sans" w:cs="Open Sans"/>
          <w:sz w:val="20"/>
          <w:szCs w:val="20"/>
          <w:lang w:val="pl-PL" w:eastAsia="pl-PL"/>
        </w:rPr>
        <w:t>;</w:t>
      </w:r>
    </w:p>
    <w:p w14:paraId="578CA744" w14:textId="2BAC9DA8" w:rsidR="00A57D5B" w:rsidRPr="00681BAF" w:rsidRDefault="00A57D5B" w:rsidP="00681BAF">
      <w:pPr>
        <w:numPr>
          <w:ilvl w:val="0"/>
          <w:numId w:val="18"/>
        </w:numPr>
        <w:spacing w:before="120" w:line="276" w:lineRule="auto"/>
        <w:jc w:val="left"/>
        <w:rPr>
          <w:rFonts w:ascii="Open Sans" w:hAnsi="Open Sans" w:cs="Open Sans"/>
          <w:sz w:val="20"/>
          <w:szCs w:val="20"/>
          <w:lang w:val="x-none" w:eastAsia="x-none"/>
        </w:rPr>
      </w:pPr>
      <w:r w:rsidRPr="00681BAF">
        <w:rPr>
          <w:rFonts w:ascii="Open Sans" w:hAnsi="Open Sans" w:cs="Open Sans"/>
          <w:sz w:val="20"/>
          <w:szCs w:val="20"/>
        </w:rPr>
        <w:t>ponowna ocena wniosku na Etapie 1</w:t>
      </w:r>
      <w:r w:rsidR="00EF7C8E" w:rsidRPr="00681BAF">
        <w:rPr>
          <w:rFonts w:ascii="Open Sans" w:hAnsi="Open Sans" w:cs="Open Sans"/>
          <w:sz w:val="20"/>
          <w:szCs w:val="20"/>
        </w:rPr>
        <w:t xml:space="preserve"> </w:t>
      </w:r>
      <w:r w:rsidRPr="00681BAF">
        <w:rPr>
          <w:rFonts w:ascii="Open Sans" w:hAnsi="Open Sans" w:cs="Open Sans"/>
          <w:sz w:val="20"/>
          <w:szCs w:val="20"/>
        </w:rPr>
        <w:t>– do 7 dni od daty rejestracji skorygowanego wniosku;</w:t>
      </w:r>
    </w:p>
    <w:p w14:paraId="49F9BE3C" w14:textId="4934D1FC" w:rsidR="00A57D5B" w:rsidRPr="00681BAF" w:rsidRDefault="00A57D5B" w:rsidP="00681BAF">
      <w:pPr>
        <w:numPr>
          <w:ilvl w:val="0"/>
          <w:numId w:val="18"/>
        </w:numPr>
        <w:spacing w:before="120" w:line="276" w:lineRule="auto"/>
        <w:jc w:val="left"/>
        <w:rPr>
          <w:rFonts w:ascii="Open Sans" w:hAnsi="Open Sans" w:cs="Open Sans"/>
          <w:sz w:val="20"/>
          <w:szCs w:val="20"/>
        </w:rPr>
      </w:pPr>
      <w:r w:rsidRPr="00681BAF">
        <w:rPr>
          <w:rFonts w:ascii="Open Sans" w:hAnsi="Open Sans" w:cs="Open Sans"/>
          <w:sz w:val="20"/>
          <w:szCs w:val="20"/>
        </w:rPr>
        <w:t>Etap 2 oceny wniosku wg kryteriów obligatoryjnych (horyzontalnych i specyficznych) i rankingujących (horyzontalnych i specyficznych) – do 17 dni od dnia zakończenia oceny na Etapie 1</w:t>
      </w:r>
      <w:r w:rsidR="00261F34" w:rsidRPr="00681BAF">
        <w:rPr>
          <w:rFonts w:ascii="Open Sans" w:hAnsi="Open Sans" w:cs="Open Sans"/>
          <w:sz w:val="20"/>
          <w:szCs w:val="20"/>
        </w:rPr>
        <w:t>;</w:t>
      </w:r>
      <w:r w:rsidRPr="00681BAF">
        <w:rPr>
          <w:rFonts w:ascii="Open Sans" w:hAnsi="Open Sans" w:cs="Open Sans"/>
          <w:sz w:val="20"/>
          <w:szCs w:val="20"/>
        </w:rPr>
        <w:t xml:space="preserve"> </w:t>
      </w:r>
    </w:p>
    <w:p w14:paraId="0D03D82B" w14:textId="77777777" w:rsidR="00A57D5B" w:rsidRPr="00681BAF" w:rsidRDefault="00A57D5B" w:rsidP="00681BAF">
      <w:pPr>
        <w:numPr>
          <w:ilvl w:val="0"/>
          <w:numId w:val="18"/>
        </w:numPr>
        <w:spacing w:before="120" w:line="276" w:lineRule="auto"/>
        <w:ind w:left="357" w:hanging="357"/>
        <w:jc w:val="left"/>
        <w:rPr>
          <w:rFonts w:ascii="Open Sans" w:hAnsi="Open Sans" w:cs="Open Sans"/>
          <w:sz w:val="20"/>
          <w:szCs w:val="20"/>
        </w:rPr>
      </w:pPr>
      <w:r w:rsidRPr="00681BAF">
        <w:rPr>
          <w:rFonts w:ascii="Open Sans" w:hAnsi="Open Sans" w:cs="Open Sans"/>
          <w:sz w:val="20"/>
          <w:szCs w:val="20"/>
        </w:rPr>
        <w:t>uzupełnienie przez wnioskodawcę brakujących informacji i/lub dokumentów, wymaganych na Etapie 2 oceny – do 7 dni od dnia otrzymania wezwania przez wnioskodawcę</w:t>
      </w:r>
      <w:r w:rsidRPr="00681BAF">
        <w:rPr>
          <w:rFonts w:ascii="Open Sans" w:hAnsi="Open Sans" w:cs="Open Sans"/>
          <w:sz w:val="20"/>
          <w:szCs w:val="20"/>
          <w:vertAlign w:val="superscript"/>
        </w:rPr>
        <w:footnoteReference w:id="6"/>
      </w:r>
      <w:r w:rsidRPr="00681BAF">
        <w:rPr>
          <w:rFonts w:ascii="Open Sans" w:hAnsi="Open Sans" w:cs="Open Sans"/>
          <w:sz w:val="20"/>
          <w:szCs w:val="20"/>
        </w:rPr>
        <w:t>;</w:t>
      </w:r>
    </w:p>
    <w:p w14:paraId="6788B153" w14:textId="08C1D194" w:rsidR="00A57D5B" w:rsidRPr="00681BAF" w:rsidRDefault="00A57D5B" w:rsidP="00681BAF">
      <w:pPr>
        <w:numPr>
          <w:ilvl w:val="0"/>
          <w:numId w:val="18"/>
        </w:numPr>
        <w:spacing w:before="120" w:line="276" w:lineRule="auto"/>
        <w:ind w:left="357" w:hanging="357"/>
        <w:jc w:val="left"/>
        <w:rPr>
          <w:rFonts w:ascii="Open Sans" w:hAnsi="Open Sans" w:cs="Open Sans"/>
          <w:sz w:val="20"/>
          <w:szCs w:val="20"/>
        </w:rPr>
      </w:pPr>
      <w:r w:rsidRPr="00681BAF">
        <w:rPr>
          <w:rFonts w:ascii="Open Sans" w:hAnsi="Open Sans" w:cs="Open Sans"/>
          <w:sz w:val="20"/>
          <w:szCs w:val="20"/>
        </w:rPr>
        <w:t>sporządzenie i zatwierdzenie list rankingowych – do 14 dni od dnia dokonania oceny wszystkich wniosków, złożonych w danym naborze</w:t>
      </w:r>
      <w:r w:rsidR="00700404">
        <w:rPr>
          <w:rFonts w:ascii="Open Sans" w:hAnsi="Open Sans" w:cs="Open Sans"/>
          <w:sz w:val="20"/>
          <w:szCs w:val="20"/>
        </w:rPr>
        <w:t xml:space="preserve">, z zastrzeżeniem </w:t>
      </w:r>
      <w:r w:rsidR="00700404" w:rsidRPr="005420AD">
        <w:rPr>
          <w:rFonts w:ascii="Open Sans" w:hAnsi="Open Sans" w:cs="Open Sans"/>
          <w:sz w:val="20"/>
          <w:szCs w:val="20"/>
        </w:rPr>
        <w:t>§</w:t>
      </w:r>
      <w:r w:rsidR="00FF4C62">
        <w:rPr>
          <w:rFonts w:ascii="Open Sans" w:hAnsi="Open Sans" w:cs="Open Sans"/>
          <w:sz w:val="20"/>
          <w:szCs w:val="20"/>
        </w:rPr>
        <w:t xml:space="preserve"> </w:t>
      </w:r>
      <w:r w:rsidR="00700404">
        <w:rPr>
          <w:rFonts w:ascii="Open Sans" w:hAnsi="Open Sans" w:cs="Open Sans"/>
          <w:sz w:val="20"/>
          <w:szCs w:val="20"/>
        </w:rPr>
        <w:t>9 ust.</w:t>
      </w:r>
      <w:r w:rsidR="00FF4C62">
        <w:rPr>
          <w:rFonts w:ascii="Open Sans" w:hAnsi="Open Sans" w:cs="Open Sans"/>
          <w:sz w:val="20"/>
          <w:szCs w:val="20"/>
        </w:rPr>
        <w:t xml:space="preserve"> </w:t>
      </w:r>
      <w:r w:rsidR="00700404">
        <w:rPr>
          <w:rFonts w:ascii="Open Sans" w:hAnsi="Open Sans" w:cs="Open Sans"/>
          <w:sz w:val="20"/>
          <w:szCs w:val="20"/>
        </w:rPr>
        <w:t>8</w:t>
      </w:r>
      <w:r w:rsidR="00700404" w:rsidRPr="00B33A09">
        <w:rPr>
          <w:rFonts w:ascii="Open Sans" w:hAnsi="Open Sans" w:cs="Open Sans"/>
          <w:sz w:val="20"/>
          <w:szCs w:val="20"/>
          <w:vertAlign w:val="superscript"/>
        </w:rPr>
        <w:t>1</w:t>
      </w:r>
      <w:r w:rsidRPr="00681BAF">
        <w:rPr>
          <w:rFonts w:ascii="Open Sans" w:hAnsi="Open Sans" w:cs="Open Sans"/>
          <w:sz w:val="20"/>
          <w:szCs w:val="20"/>
        </w:rPr>
        <w:t>;</w:t>
      </w:r>
    </w:p>
    <w:p w14:paraId="0207B6D7" w14:textId="77777777" w:rsidR="00A57D5B" w:rsidRPr="00681BAF" w:rsidRDefault="00A57D5B" w:rsidP="00681BAF">
      <w:pPr>
        <w:numPr>
          <w:ilvl w:val="0"/>
          <w:numId w:val="18"/>
        </w:numPr>
        <w:spacing w:before="120" w:line="276" w:lineRule="auto"/>
        <w:ind w:left="357" w:hanging="357"/>
        <w:jc w:val="left"/>
        <w:rPr>
          <w:rFonts w:ascii="Open Sans" w:hAnsi="Open Sans" w:cs="Open Sans"/>
          <w:sz w:val="20"/>
          <w:szCs w:val="20"/>
        </w:rPr>
      </w:pPr>
      <w:r w:rsidRPr="00681BAF">
        <w:rPr>
          <w:rFonts w:ascii="Open Sans" w:hAnsi="Open Sans" w:cs="Open Sans"/>
          <w:sz w:val="20"/>
          <w:szCs w:val="20"/>
        </w:rPr>
        <w:t xml:space="preserve">negocjacje warunków umów – do 30 dni od daty zatwierdzenia listy rankingowej (okres może ulec wydłużeniu w przypadku konieczności negocjowania szczególnie złożonego pakietu zabezpieczeń </w:t>
      </w:r>
      <w:r w:rsidRPr="00681BAF">
        <w:rPr>
          <w:rFonts w:ascii="Open Sans" w:hAnsi="Open Sans" w:cs="Open Sans"/>
          <w:color w:val="000000"/>
          <w:sz w:val="20"/>
          <w:szCs w:val="20"/>
        </w:rPr>
        <w:t>prawidłowego wykonania warunków umowy</w:t>
      </w:r>
      <w:r w:rsidRPr="00681BAF">
        <w:rPr>
          <w:rFonts w:ascii="Open Sans" w:hAnsi="Open Sans" w:cs="Open Sans"/>
          <w:sz w:val="20"/>
          <w:szCs w:val="20"/>
        </w:rPr>
        <w:t>, np. wymagającego zaangażowania stron trzecich);</w:t>
      </w:r>
    </w:p>
    <w:p w14:paraId="7CFE08FA" w14:textId="77777777" w:rsidR="00A57D5B" w:rsidRPr="00681BAF" w:rsidRDefault="00A57D5B" w:rsidP="00681BAF">
      <w:pPr>
        <w:numPr>
          <w:ilvl w:val="0"/>
          <w:numId w:val="18"/>
        </w:numPr>
        <w:spacing w:before="120" w:line="276" w:lineRule="auto"/>
        <w:ind w:left="357" w:hanging="357"/>
        <w:jc w:val="left"/>
        <w:rPr>
          <w:rFonts w:ascii="Open Sans" w:hAnsi="Open Sans" w:cs="Open Sans"/>
          <w:sz w:val="20"/>
          <w:szCs w:val="20"/>
        </w:rPr>
      </w:pPr>
      <w:r w:rsidRPr="00681BAF">
        <w:rPr>
          <w:rFonts w:ascii="Open Sans" w:hAnsi="Open Sans" w:cs="Open Sans"/>
          <w:sz w:val="20"/>
          <w:szCs w:val="20"/>
        </w:rPr>
        <w:lastRenderedPageBreak/>
        <w:t>uchwała o dofinansowaniu przedsięwzięcia:</w:t>
      </w:r>
    </w:p>
    <w:p w14:paraId="38AB6BD7" w14:textId="77777777" w:rsidR="00A57D5B" w:rsidRPr="00681BAF" w:rsidRDefault="00A57D5B" w:rsidP="00681BAF">
      <w:pPr>
        <w:numPr>
          <w:ilvl w:val="1"/>
          <w:numId w:val="19"/>
        </w:numPr>
        <w:spacing w:before="120" w:line="276" w:lineRule="auto"/>
        <w:ind w:left="715" w:hanging="289"/>
        <w:jc w:val="left"/>
        <w:rPr>
          <w:rFonts w:ascii="Open Sans" w:hAnsi="Open Sans" w:cs="Open Sans"/>
          <w:sz w:val="20"/>
          <w:szCs w:val="20"/>
        </w:rPr>
      </w:pPr>
      <w:r w:rsidRPr="00681BAF">
        <w:rPr>
          <w:rFonts w:ascii="Open Sans" w:hAnsi="Open Sans" w:cs="Open Sans"/>
          <w:sz w:val="20"/>
          <w:szCs w:val="20"/>
        </w:rPr>
        <w:t>do 13 dni (gdy kwota dofinansowania nie przekracza równowartości 500 tys./1 000 tys. euro)</w:t>
      </w:r>
      <w:r w:rsidRPr="00681BAF">
        <w:rPr>
          <w:rFonts w:ascii="Open Sans" w:hAnsi="Open Sans" w:cs="Open Sans"/>
          <w:sz w:val="20"/>
          <w:szCs w:val="20"/>
          <w:vertAlign w:val="superscript"/>
        </w:rPr>
        <w:footnoteReference w:id="7"/>
      </w:r>
      <w:r w:rsidRPr="00681BAF">
        <w:rPr>
          <w:rFonts w:ascii="Open Sans" w:hAnsi="Open Sans" w:cs="Open Sans"/>
          <w:sz w:val="20"/>
          <w:szCs w:val="20"/>
        </w:rPr>
        <w:t xml:space="preserve"> od daty zakończenia negocjacji lub </w:t>
      </w:r>
    </w:p>
    <w:p w14:paraId="2354DBD1" w14:textId="6915D82D" w:rsidR="00A57D5B" w:rsidRPr="00681BAF" w:rsidRDefault="00A57D5B" w:rsidP="00681BAF">
      <w:pPr>
        <w:numPr>
          <w:ilvl w:val="1"/>
          <w:numId w:val="19"/>
        </w:numPr>
        <w:spacing w:before="120" w:line="276" w:lineRule="auto"/>
        <w:ind w:left="715" w:hanging="289"/>
        <w:jc w:val="left"/>
        <w:rPr>
          <w:rFonts w:ascii="Open Sans" w:hAnsi="Open Sans" w:cs="Open Sans"/>
          <w:sz w:val="20"/>
          <w:szCs w:val="20"/>
        </w:rPr>
      </w:pPr>
      <w:r w:rsidRPr="00681BAF">
        <w:rPr>
          <w:rFonts w:ascii="Open Sans" w:hAnsi="Open Sans" w:cs="Open Sans"/>
          <w:sz w:val="20"/>
          <w:szCs w:val="20"/>
        </w:rPr>
        <w:t>do 43 dni (gdy kwota dofinansowania w postaci dotacji lub pożyczki przekracza równowartość 500 tys./1 000 tys. euro)</w:t>
      </w:r>
      <w:r w:rsidRPr="00681BAF">
        <w:rPr>
          <w:rFonts w:ascii="Open Sans" w:hAnsi="Open Sans" w:cs="Open Sans"/>
          <w:sz w:val="20"/>
          <w:szCs w:val="20"/>
          <w:vertAlign w:val="superscript"/>
        </w:rPr>
        <w:footnoteReference w:id="8"/>
      </w:r>
      <w:r w:rsidRPr="00681BAF">
        <w:rPr>
          <w:rFonts w:ascii="Open Sans" w:hAnsi="Open Sans" w:cs="Open Sans"/>
          <w:sz w:val="20"/>
          <w:szCs w:val="20"/>
        </w:rPr>
        <w:t xml:space="preserve"> od daty zakończenia negocjacji – termin wydłużony z uwagi na konieczność zatwierdzenia wniosku Zarządu NFOŚiGW o dofinansowanie przez Radę Nadzorczą NFOŚiGW</w:t>
      </w:r>
      <w:r w:rsidR="00261F34" w:rsidRPr="00681BAF">
        <w:rPr>
          <w:rFonts w:ascii="Open Sans" w:hAnsi="Open Sans" w:cs="Open Sans"/>
          <w:sz w:val="20"/>
          <w:szCs w:val="20"/>
        </w:rPr>
        <w:t>;</w:t>
      </w:r>
    </w:p>
    <w:p w14:paraId="0981AA0F" w14:textId="77777777" w:rsidR="00A57D5B" w:rsidRPr="00681BAF" w:rsidRDefault="00A57D5B" w:rsidP="00681BAF">
      <w:pPr>
        <w:numPr>
          <w:ilvl w:val="0"/>
          <w:numId w:val="18"/>
        </w:numPr>
        <w:spacing w:before="120" w:line="276" w:lineRule="auto"/>
        <w:ind w:left="357" w:hanging="357"/>
        <w:jc w:val="left"/>
        <w:rPr>
          <w:rFonts w:ascii="Open Sans" w:hAnsi="Open Sans" w:cs="Open Sans"/>
          <w:b/>
          <w:sz w:val="20"/>
          <w:szCs w:val="20"/>
        </w:rPr>
      </w:pPr>
      <w:r w:rsidRPr="00681BAF">
        <w:rPr>
          <w:rFonts w:ascii="Open Sans" w:hAnsi="Open Sans" w:cs="Open Sans"/>
          <w:sz w:val="20"/>
          <w:szCs w:val="20"/>
        </w:rPr>
        <w:t xml:space="preserve">przygotowanie i podpisanie umowy o dofinansowaniu przedsięwzięcia: </w:t>
      </w:r>
    </w:p>
    <w:p w14:paraId="4E65BFB7" w14:textId="77777777" w:rsidR="00A57D5B" w:rsidRPr="00681BAF" w:rsidRDefault="00A57D5B" w:rsidP="00681BAF">
      <w:pPr>
        <w:numPr>
          <w:ilvl w:val="0"/>
          <w:numId w:val="23"/>
        </w:numPr>
        <w:spacing w:before="120" w:line="276" w:lineRule="auto"/>
        <w:ind w:left="709" w:hanging="367"/>
        <w:jc w:val="left"/>
        <w:rPr>
          <w:rFonts w:ascii="Open Sans" w:hAnsi="Open Sans" w:cs="Open Sans"/>
          <w:b/>
          <w:sz w:val="20"/>
          <w:szCs w:val="20"/>
          <w:lang w:val="x-none" w:eastAsia="x-none"/>
        </w:rPr>
      </w:pPr>
      <w:r w:rsidRPr="00681BAF">
        <w:rPr>
          <w:rFonts w:ascii="Open Sans" w:hAnsi="Open Sans" w:cs="Open Sans"/>
          <w:sz w:val="20"/>
          <w:szCs w:val="20"/>
          <w:lang w:val="x-none" w:eastAsia="x-none"/>
        </w:rPr>
        <w:t xml:space="preserve">do 16 dni od dnia wejścia w życie uchwały Zarządu </w:t>
      </w:r>
      <w:r w:rsidRPr="00681BAF">
        <w:rPr>
          <w:rFonts w:ascii="Open Sans" w:hAnsi="Open Sans" w:cs="Open Sans"/>
          <w:sz w:val="20"/>
          <w:szCs w:val="20"/>
          <w:lang w:eastAsia="x-none"/>
        </w:rPr>
        <w:t>NFOŚiGW</w:t>
      </w:r>
      <w:r w:rsidRPr="00681BAF">
        <w:rPr>
          <w:rFonts w:ascii="Open Sans" w:hAnsi="Open Sans" w:cs="Open Sans"/>
          <w:sz w:val="20"/>
          <w:szCs w:val="20"/>
          <w:lang w:val="x-none" w:eastAsia="x-none"/>
        </w:rPr>
        <w:t xml:space="preserve"> </w:t>
      </w:r>
      <w:r w:rsidRPr="00681BAF">
        <w:rPr>
          <w:rFonts w:ascii="Open Sans" w:hAnsi="Open Sans" w:cs="Open Sans"/>
          <w:sz w:val="20"/>
          <w:szCs w:val="20"/>
          <w:lang w:eastAsia="x-none"/>
        </w:rPr>
        <w:t>lub</w:t>
      </w:r>
    </w:p>
    <w:p w14:paraId="5A9F2DF3" w14:textId="3747E6F8" w:rsidR="002809DD" w:rsidRPr="00681BAF" w:rsidRDefault="00A57D5B" w:rsidP="00681BAF">
      <w:pPr>
        <w:pStyle w:val="Akapitzlist"/>
        <w:numPr>
          <w:ilvl w:val="0"/>
          <w:numId w:val="23"/>
        </w:numPr>
        <w:spacing w:before="120" w:line="276" w:lineRule="auto"/>
        <w:ind w:left="709" w:hanging="367"/>
        <w:jc w:val="left"/>
        <w:rPr>
          <w:rFonts w:ascii="Open Sans" w:hAnsi="Open Sans" w:cs="Open Sans"/>
          <w:b/>
          <w:sz w:val="20"/>
          <w:szCs w:val="20"/>
        </w:rPr>
      </w:pPr>
      <w:r w:rsidRPr="00681BAF">
        <w:rPr>
          <w:rFonts w:ascii="Open Sans" w:hAnsi="Open Sans" w:cs="Open Sans"/>
          <w:sz w:val="20"/>
          <w:szCs w:val="20"/>
        </w:rPr>
        <w:t>do 46 dnia od dnia podjęcia uchwały przez Zarząd NFOŚiGW (dla przedsięwzięć wymagających zatwierdzenia wniosku Zarządu NFOŚiGW przez Radę Nadzorczą NFOŚiGW).</w:t>
      </w:r>
    </w:p>
    <w:p w14:paraId="377A4648" w14:textId="50E3B55F" w:rsidR="000D0583" w:rsidRPr="00681BAF" w:rsidRDefault="00C95FAD" w:rsidP="00681BAF">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 4</w:t>
      </w:r>
    </w:p>
    <w:p w14:paraId="68E71C1C" w14:textId="01129B19" w:rsidR="00C95FAD" w:rsidRPr="00681BAF" w:rsidRDefault="00C95FAD" w:rsidP="00681BAF">
      <w:pPr>
        <w:tabs>
          <w:tab w:val="left" w:pos="0"/>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W celu usprawnienia procesu rozpatrywania wniosków </w:t>
      </w:r>
      <w:r w:rsidR="000078F9" w:rsidRPr="00681BAF">
        <w:rPr>
          <w:rFonts w:ascii="Open Sans" w:hAnsi="Open Sans" w:cs="Open Sans"/>
          <w:sz w:val="20"/>
          <w:szCs w:val="20"/>
        </w:rPr>
        <w:t xml:space="preserve">o dofinansowanie </w:t>
      </w:r>
      <w:r w:rsidRPr="00681BAF">
        <w:rPr>
          <w:rFonts w:ascii="Open Sans" w:hAnsi="Open Sans" w:cs="Open Sans"/>
          <w:sz w:val="20"/>
          <w:szCs w:val="20"/>
        </w:rPr>
        <w:t xml:space="preserve">przewiduje się możliwość kontaktu NFOŚiGW z wnioskodawcą, w formie elektronicznej (za pośrednictwem poczty elektronicznej). W takim przypadku korespondencja do wnioskodawcy przekazywana będzie na adres e-mail, wskazany we wniosku o dofinansowanie. </w:t>
      </w:r>
    </w:p>
    <w:p w14:paraId="63692BB2" w14:textId="77777777" w:rsidR="00C95FAD" w:rsidRPr="00681BAF" w:rsidRDefault="00C95FAD" w:rsidP="00681BAF">
      <w:pPr>
        <w:spacing w:line="276" w:lineRule="auto"/>
        <w:jc w:val="center"/>
        <w:outlineLvl w:val="0"/>
        <w:rPr>
          <w:rFonts w:ascii="Open Sans" w:hAnsi="Open Sans" w:cs="Open Sans"/>
          <w:b/>
          <w:sz w:val="20"/>
          <w:szCs w:val="20"/>
        </w:rPr>
      </w:pPr>
    </w:p>
    <w:p w14:paraId="54BE2A99" w14:textId="77777777" w:rsidR="00DF5A6D" w:rsidRPr="00681BAF" w:rsidRDefault="00DF5A6D" w:rsidP="00681BAF">
      <w:pPr>
        <w:spacing w:line="276" w:lineRule="auto"/>
        <w:jc w:val="center"/>
        <w:outlineLvl w:val="0"/>
        <w:rPr>
          <w:rFonts w:ascii="Open Sans" w:hAnsi="Open Sans" w:cs="Open Sans"/>
          <w:b/>
          <w:sz w:val="20"/>
          <w:szCs w:val="20"/>
        </w:rPr>
      </w:pPr>
      <w:r w:rsidRPr="00681BAF">
        <w:rPr>
          <w:rFonts w:ascii="Open Sans" w:hAnsi="Open Sans" w:cs="Open Sans"/>
          <w:b/>
          <w:sz w:val="20"/>
          <w:szCs w:val="20"/>
        </w:rPr>
        <w:t>Rozdział IV</w:t>
      </w:r>
    </w:p>
    <w:p w14:paraId="1E750EBE" w14:textId="5959CFE8" w:rsidR="00DF5A6D" w:rsidRPr="00681BAF" w:rsidRDefault="00BE4D6C" w:rsidP="00681BAF">
      <w:pPr>
        <w:spacing w:line="276" w:lineRule="auto"/>
        <w:jc w:val="center"/>
        <w:rPr>
          <w:rFonts w:ascii="Open Sans" w:hAnsi="Open Sans" w:cs="Open Sans"/>
          <w:b/>
          <w:sz w:val="20"/>
          <w:szCs w:val="20"/>
        </w:rPr>
      </w:pPr>
      <w:r w:rsidRPr="00681BAF">
        <w:rPr>
          <w:rFonts w:ascii="Open Sans" w:hAnsi="Open Sans" w:cs="Open Sans"/>
          <w:b/>
          <w:sz w:val="20"/>
          <w:szCs w:val="20"/>
        </w:rPr>
        <w:t>Ocena wniosku o dofinansowanie</w:t>
      </w:r>
    </w:p>
    <w:p w14:paraId="0BC35CBA" w14:textId="5E06AB9B" w:rsidR="00DF5A6D" w:rsidRPr="00681BAF" w:rsidRDefault="00DF5A6D" w:rsidP="00681BAF">
      <w:pPr>
        <w:spacing w:before="24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BE4D6C" w:rsidRPr="00681BAF">
        <w:rPr>
          <w:rFonts w:ascii="Open Sans" w:hAnsi="Open Sans" w:cs="Open Sans"/>
          <w:b/>
          <w:sz w:val="20"/>
          <w:szCs w:val="20"/>
        </w:rPr>
        <w:t>5</w:t>
      </w:r>
    </w:p>
    <w:p w14:paraId="60C90CE8" w14:textId="56F9C75C" w:rsidR="00DF5A6D" w:rsidRPr="00681BAF" w:rsidRDefault="006F58B4" w:rsidP="00681BAF">
      <w:pPr>
        <w:spacing w:before="120" w:line="276" w:lineRule="auto"/>
        <w:jc w:val="left"/>
        <w:rPr>
          <w:rFonts w:ascii="Open Sans" w:hAnsi="Open Sans" w:cs="Open Sans"/>
          <w:sz w:val="20"/>
          <w:szCs w:val="20"/>
        </w:rPr>
      </w:pPr>
      <w:r w:rsidRPr="00681BAF">
        <w:rPr>
          <w:rFonts w:ascii="Open Sans" w:hAnsi="Open Sans" w:cs="Open Sans"/>
          <w:sz w:val="20"/>
          <w:szCs w:val="20"/>
        </w:rPr>
        <w:t>Do</w:t>
      </w:r>
      <w:r w:rsidR="00A86A39" w:rsidRPr="00681BAF">
        <w:rPr>
          <w:rFonts w:ascii="Open Sans" w:hAnsi="Open Sans" w:cs="Open Sans"/>
          <w:sz w:val="20"/>
          <w:szCs w:val="20"/>
        </w:rPr>
        <w:t xml:space="preserve"> oceny wniosków</w:t>
      </w:r>
      <w:r w:rsidR="00DF5A6D" w:rsidRPr="00681BAF">
        <w:rPr>
          <w:rFonts w:ascii="Open Sans" w:hAnsi="Open Sans" w:cs="Open Sans"/>
          <w:sz w:val="20"/>
          <w:szCs w:val="20"/>
        </w:rPr>
        <w:t xml:space="preserve"> </w:t>
      </w:r>
      <w:r w:rsidR="000078F9" w:rsidRPr="00681BAF">
        <w:rPr>
          <w:rFonts w:ascii="Open Sans" w:hAnsi="Open Sans" w:cs="Open Sans"/>
          <w:sz w:val="20"/>
          <w:szCs w:val="20"/>
        </w:rPr>
        <w:t xml:space="preserve">o dofinansowanie </w:t>
      </w:r>
      <w:r w:rsidR="009E0B24" w:rsidRPr="00681BAF">
        <w:rPr>
          <w:rFonts w:ascii="Open Sans" w:hAnsi="Open Sans" w:cs="Open Sans"/>
          <w:sz w:val="20"/>
          <w:szCs w:val="20"/>
        </w:rPr>
        <w:t xml:space="preserve">złożonych w </w:t>
      </w:r>
      <w:r w:rsidR="003E3885" w:rsidRPr="00681BAF">
        <w:rPr>
          <w:rFonts w:ascii="Open Sans" w:hAnsi="Open Sans" w:cs="Open Sans"/>
          <w:sz w:val="20"/>
          <w:szCs w:val="20"/>
        </w:rPr>
        <w:t>naborze</w:t>
      </w:r>
      <w:r w:rsidR="009E0B24" w:rsidRPr="00681BAF">
        <w:rPr>
          <w:rFonts w:ascii="Open Sans" w:hAnsi="Open Sans" w:cs="Open Sans"/>
          <w:sz w:val="20"/>
          <w:szCs w:val="20"/>
        </w:rPr>
        <w:t xml:space="preserve">, w ramach programu priorytetowego </w:t>
      </w:r>
      <w:r w:rsidR="00985601" w:rsidRPr="00681BAF">
        <w:rPr>
          <w:rFonts w:ascii="Open Sans" w:hAnsi="Open Sans" w:cs="Open Sans"/>
          <w:b/>
          <w:bCs/>
          <w:sz w:val="20"/>
          <w:szCs w:val="20"/>
        </w:rPr>
        <w:t xml:space="preserve">„Współfinansowanie projektów realizowanych w ramach Programu Fundusze Europejskie na </w:t>
      </w:r>
      <w:r w:rsidR="001F2D08" w:rsidRPr="00681BAF">
        <w:rPr>
          <w:rFonts w:ascii="Open Sans" w:hAnsi="Open Sans" w:cs="Open Sans"/>
          <w:b/>
          <w:bCs/>
          <w:sz w:val="20"/>
          <w:szCs w:val="20"/>
        </w:rPr>
        <w:t>Infrastrukturę</w:t>
      </w:r>
      <w:r w:rsidR="00985601" w:rsidRPr="00681BAF">
        <w:rPr>
          <w:rFonts w:ascii="Open Sans" w:hAnsi="Open Sans" w:cs="Open Sans"/>
          <w:b/>
          <w:bCs/>
          <w:sz w:val="20"/>
          <w:szCs w:val="20"/>
        </w:rPr>
        <w:t>, Klimat, Środowisko 2021-2027 (</w:t>
      </w:r>
      <w:proofErr w:type="spellStart"/>
      <w:r w:rsidR="00985601" w:rsidRPr="00681BAF">
        <w:rPr>
          <w:rFonts w:ascii="Open Sans" w:hAnsi="Open Sans" w:cs="Open Sans"/>
          <w:b/>
          <w:bCs/>
          <w:sz w:val="20"/>
          <w:szCs w:val="20"/>
        </w:rPr>
        <w:t>FEnIKS</w:t>
      </w:r>
      <w:proofErr w:type="spellEnd"/>
      <w:r w:rsidR="00985601" w:rsidRPr="00681BAF">
        <w:rPr>
          <w:rFonts w:ascii="Open Sans" w:hAnsi="Open Sans" w:cs="Open Sans"/>
          <w:b/>
          <w:bCs/>
          <w:sz w:val="20"/>
          <w:szCs w:val="20"/>
        </w:rPr>
        <w:t xml:space="preserve">), Część </w:t>
      </w:r>
      <w:r w:rsidR="00242176" w:rsidRPr="00681BAF">
        <w:rPr>
          <w:rFonts w:ascii="Open Sans" w:hAnsi="Open Sans" w:cs="Open Sans"/>
          <w:b/>
          <w:bCs/>
          <w:sz w:val="20"/>
          <w:szCs w:val="20"/>
        </w:rPr>
        <w:t>4) Sieć ciepłownicza/chłodnicza efektywny system ciepłowniczy</w:t>
      </w:r>
      <w:r w:rsidR="00985601" w:rsidRPr="00681BAF">
        <w:rPr>
          <w:rFonts w:ascii="Open Sans" w:hAnsi="Open Sans" w:cs="Open Sans"/>
          <w:b/>
          <w:bCs/>
          <w:sz w:val="20"/>
          <w:szCs w:val="20"/>
        </w:rPr>
        <w:t>”</w:t>
      </w:r>
      <w:r w:rsidR="003C29C8" w:rsidRPr="00681BAF">
        <w:rPr>
          <w:rFonts w:ascii="Open Sans" w:hAnsi="Open Sans" w:cs="Open Sans"/>
          <w:sz w:val="20"/>
          <w:szCs w:val="20"/>
        </w:rPr>
        <w:t xml:space="preserve"> </w:t>
      </w:r>
      <w:r w:rsidR="00DF5A6D" w:rsidRPr="00681BAF">
        <w:rPr>
          <w:rFonts w:ascii="Open Sans" w:hAnsi="Open Sans" w:cs="Open Sans"/>
          <w:sz w:val="20"/>
          <w:szCs w:val="20"/>
        </w:rPr>
        <w:t>stosuje się następujące kategorie kryteriów wyboru przedsięwzięć:</w:t>
      </w:r>
    </w:p>
    <w:p w14:paraId="1C01091C" w14:textId="5D087026" w:rsidR="00DF5A6D" w:rsidRPr="00681BAF" w:rsidRDefault="00937B36" w:rsidP="00681BAF">
      <w:pPr>
        <w:pStyle w:val="Akapitzlist"/>
        <w:widowControl/>
        <w:numPr>
          <w:ilvl w:val="0"/>
          <w:numId w:val="14"/>
        </w:numPr>
        <w:adjustRightInd/>
        <w:spacing w:before="120" w:line="276" w:lineRule="auto"/>
        <w:ind w:left="284" w:hanging="284"/>
        <w:jc w:val="left"/>
        <w:textAlignment w:val="auto"/>
        <w:rPr>
          <w:rFonts w:ascii="Open Sans" w:hAnsi="Open Sans" w:cs="Open Sans"/>
          <w:sz w:val="20"/>
          <w:szCs w:val="20"/>
        </w:rPr>
      </w:pPr>
      <w:r w:rsidRPr="00681BAF">
        <w:rPr>
          <w:rFonts w:ascii="Open Sans" w:hAnsi="Open Sans" w:cs="Open Sans"/>
          <w:bCs/>
          <w:sz w:val="20"/>
          <w:szCs w:val="20"/>
          <w:lang w:val="pl-PL"/>
        </w:rPr>
        <w:t xml:space="preserve">Etap 1 oceny wniosku wg </w:t>
      </w:r>
      <w:r w:rsidR="003C29C8" w:rsidRPr="00681BAF">
        <w:rPr>
          <w:rFonts w:ascii="Open Sans" w:hAnsi="Open Sans" w:cs="Open Sans"/>
          <w:bCs/>
          <w:sz w:val="20"/>
          <w:szCs w:val="20"/>
          <w:lang w:val="pl-PL"/>
        </w:rPr>
        <w:t>kryteri</w:t>
      </w:r>
      <w:r w:rsidRPr="00681BAF">
        <w:rPr>
          <w:rFonts w:ascii="Open Sans" w:hAnsi="Open Sans" w:cs="Open Sans"/>
          <w:bCs/>
          <w:sz w:val="20"/>
          <w:szCs w:val="20"/>
          <w:lang w:val="pl-PL"/>
        </w:rPr>
        <w:t>ów</w:t>
      </w:r>
      <w:r w:rsidR="003C29C8" w:rsidRPr="00681BAF">
        <w:rPr>
          <w:rFonts w:ascii="Open Sans" w:hAnsi="Open Sans" w:cs="Open Sans"/>
          <w:bCs/>
          <w:sz w:val="20"/>
          <w:szCs w:val="20"/>
          <w:lang w:val="pl-PL"/>
        </w:rPr>
        <w:t xml:space="preserve"> </w:t>
      </w:r>
      <w:r w:rsidRPr="00681BAF">
        <w:rPr>
          <w:rFonts w:ascii="Open Sans" w:hAnsi="Open Sans" w:cs="Open Sans"/>
          <w:bCs/>
          <w:sz w:val="20"/>
          <w:szCs w:val="20"/>
          <w:lang w:val="pl-PL"/>
        </w:rPr>
        <w:t xml:space="preserve">horyzontalnych obligatoryjnych </w:t>
      </w:r>
      <w:r w:rsidR="003E0055" w:rsidRPr="00681BAF">
        <w:rPr>
          <w:rFonts w:ascii="Open Sans" w:hAnsi="Open Sans" w:cs="Open Sans"/>
          <w:b/>
          <w:color w:val="000000"/>
          <w:sz w:val="20"/>
          <w:szCs w:val="20"/>
          <w:lang w:val="pl-PL"/>
        </w:rPr>
        <w:t xml:space="preserve">nr 1-5, 8, 10 </w:t>
      </w:r>
      <w:r w:rsidR="00455301" w:rsidRPr="00681BAF">
        <w:rPr>
          <w:rFonts w:ascii="Open Sans" w:hAnsi="Open Sans" w:cs="Open Sans"/>
          <w:bCs/>
          <w:color w:val="000000"/>
          <w:sz w:val="20"/>
          <w:szCs w:val="20"/>
          <w:lang w:val="pl-PL"/>
        </w:rPr>
        <w:t xml:space="preserve">zawartych </w:t>
      </w:r>
      <w:r w:rsidR="00C74A61" w:rsidRPr="00681BAF">
        <w:rPr>
          <w:rFonts w:ascii="Open Sans" w:hAnsi="Open Sans" w:cs="Open Sans"/>
          <w:bCs/>
          <w:color w:val="000000"/>
          <w:sz w:val="20"/>
          <w:szCs w:val="20"/>
          <w:lang w:val="pl-PL"/>
        </w:rPr>
        <w:t xml:space="preserve">w </w:t>
      </w:r>
      <w:r w:rsidR="00455301" w:rsidRPr="00681BAF">
        <w:rPr>
          <w:rFonts w:ascii="Open Sans" w:hAnsi="Open Sans" w:cs="Open Sans"/>
          <w:bCs/>
          <w:color w:val="000000"/>
          <w:sz w:val="20"/>
          <w:szCs w:val="20"/>
          <w:lang w:val="pl-PL"/>
        </w:rPr>
        <w:t xml:space="preserve">programie priorytetowym w </w:t>
      </w:r>
      <w:r w:rsidR="00C74A61" w:rsidRPr="00681BAF">
        <w:rPr>
          <w:rFonts w:ascii="Open Sans" w:hAnsi="Open Sans" w:cs="Open Sans"/>
          <w:bCs/>
          <w:color w:val="000000"/>
          <w:sz w:val="20"/>
          <w:szCs w:val="20"/>
          <w:lang w:val="pl-PL"/>
        </w:rPr>
        <w:t>załączniku nr 1</w:t>
      </w:r>
      <w:r w:rsidR="00455301" w:rsidRPr="00681BAF">
        <w:rPr>
          <w:rFonts w:ascii="Open Sans" w:hAnsi="Open Sans" w:cs="Open Sans"/>
          <w:bCs/>
          <w:color w:val="000000"/>
          <w:sz w:val="20"/>
          <w:szCs w:val="20"/>
          <w:lang w:val="pl-PL"/>
        </w:rPr>
        <w:t xml:space="preserve"> </w:t>
      </w:r>
      <w:r w:rsidR="00C74A61" w:rsidRPr="00681BAF">
        <w:rPr>
          <w:rFonts w:ascii="Open Sans" w:hAnsi="Open Sans" w:cs="Open Sans"/>
          <w:bCs/>
          <w:color w:val="000000"/>
          <w:sz w:val="20"/>
          <w:szCs w:val="20"/>
          <w:lang w:val="pl-PL"/>
        </w:rPr>
        <w:t>pn. „</w:t>
      </w:r>
      <w:r w:rsidR="00C74A61" w:rsidRPr="00681BAF">
        <w:rPr>
          <w:rFonts w:ascii="Open Sans" w:hAnsi="Open Sans" w:cs="Open Sans"/>
          <w:bCs/>
          <w:sz w:val="20"/>
          <w:szCs w:val="20"/>
        </w:rPr>
        <w:t>Kryteria</w:t>
      </w:r>
      <w:r w:rsidR="00C74A61" w:rsidRPr="00681BAF">
        <w:rPr>
          <w:rFonts w:ascii="Open Sans" w:hAnsi="Open Sans" w:cs="Open Sans"/>
          <w:sz w:val="20"/>
          <w:szCs w:val="20"/>
        </w:rPr>
        <w:t xml:space="preserve"> horyzontalne dla Programu Fundusze Europejskie na Infrastrukturę, Klimat, Środowisko na lata 2021-2027 (</w:t>
      </w:r>
      <w:proofErr w:type="spellStart"/>
      <w:r w:rsidR="00C74A61" w:rsidRPr="00681BAF">
        <w:rPr>
          <w:rFonts w:ascii="Open Sans" w:hAnsi="Open Sans" w:cs="Open Sans"/>
          <w:sz w:val="20"/>
          <w:szCs w:val="20"/>
        </w:rPr>
        <w:t>FEnIKS</w:t>
      </w:r>
      <w:proofErr w:type="spellEnd"/>
      <w:r w:rsidR="00C74A61" w:rsidRPr="00681BAF">
        <w:rPr>
          <w:rFonts w:ascii="Open Sans" w:hAnsi="Open Sans" w:cs="Open Sans"/>
          <w:sz w:val="20"/>
          <w:szCs w:val="20"/>
        </w:rPr>
        <w:t>)</w:t>
      </w:r>
      <w:r w:rsidR="00C74A61" w:rsidRPr="00681BAF">
        <w:rPr>
          <w:rFonts w:ascii="Open Sans" w:hAnsi="Open Sans" w:cs="Open Sans"/>
          <w:sz w:val="20"/>
          <w:szCs w:val="20"/>
          <w:lang w:val="pl-PL"/>
        </w:rPr>
        <w:t>”</w:t>
      </w:r>
      <w:r w:rsidR="007B2758" w:rsidRPr="00681BAF">
        <w:rPr>
          <w:rFonts w:ascii="Open Sans" w:hAnsi="Open Sans" w:cs="Open Sans"/>
          <w:bCs/>
          <w:sz w:val="20"/>
          <w:szCs w:val="20"/>
        </w:rPr>
        <w:t>;</w:t>
      </w:r>
      <w:r w:rsidR="00DF5A6D" w:rsidRPr="00681BAF">
        <w:rPr>
          <w:rFonts w:ascii="Open Sans" w:hAnsi="Open Sans" w:cs="Open Sans"/>
          <w:bCs/>
          <w:sz w:val="20"/>
          <w:szCs w:val="20"/>
        </w:rPr>
        <w:t xml:space="preserve"> </w:t>
      </w:r>
    </w:p>
    <w:p w14:paraId="6EC72F11" w14:textId="073021FD" w:rsidR="00DF5A6D" w:rsidRPr="00681BAF" w:rsidRDefault="00581F51" w:rsidP="00681BAF">
      <w:pPr>
        <w:pStyle w:val="Akapitzlist"/>
        <w:widowControl/>
        <w:numPr>
          <w:ilvl w:val="0"/>
          <w:numId w:val="14"/>
        </w:numPr>
        <w:adjustRightInd/>
        <w:spacing w:before="120" w:line="276" w:lineRule="auto"/>
        <w:ind w:left="284" w:hanging="284"/>
        <w:jc w:val="left"/>
        <w:textAlignment w:val="auto"/>
        <w:rPr>
          <w:rFonts w:ascii="Open Sans" w:hAnsi="Open Sans" w:cs="Open Sans"/>
          <w:sz w:val="20"/>
          <w:szCs w:val="20"/>
          <w:lang w:val="pl-PL"/>
        </w:rPr>
      </w:pPr>
      <w:r w:rsidRPr="00681BAF">
        <w:rPr>
          <w:rFonts w:ascii="Open Sans" w:hAnsi="Open Sans" w:cs="Open Sans"/>
          <w:bCs/>
          <w:sz w:val="20"/>
          <w:szCs w:val="20"/>
          <w:lang w:val="pl-PL"/>
        </w:rPr>
        <w:t xml:space="preserve">Etap 2 oceny </w:t>
      </w:r>
      <w:r w:rsidR="008750D8" w:rsidRPr="00681BAF">
        <w:rPr>
          <w:rFonts w:ascii="Open Sans" w:hAnsi="Open Sans" w:cs="Open Sans"/>
          <w:bCs/>
          <w:sz w:val="20"/>
          <w:szCs w:val="20"/>
          <w:lang w:val="pl-PL"/>
        </w:rPr>
        <w:t xml:space="preserve">wniosku </w:t>
      </w:r>
      <w:r w:rsidRPr="00681BAF">
        <w:rPr>
          <w:rFonts w:ascii="Open Sans" w:hAnsi="Open Sans" w:cs="Open Sans"/>
          <w:bCs/>
          <w:sz w:val="20"/>
          <w:szCs w:val="20"/>
          <w:lang w:val="pl-PL"/>
        </w:rPr>
        <w:t xml:space="preserve">wg kryteriów </w:t>
      </w:r>
      <w:r w:rsidR="00272E2F" w:rsidRPr="00681BAF">
        <w:rPr>
          <w:rFonts w:ascii="Open Sans" w:hAnsi="Open Sans" w:cs="Open Sans"/>
          <w:bCs/>
          <w:sz w:val="20"/>
          <w:szCs w:val="20"/>
          <w:lang w:val="pl-PL"/>
        </w:rPr>
        <w:t xml:space="preserve">obligatoryjnych (horyzontalnych </w:t>
      </w:r>
      <w:r w:rsidR="008C6126" w:rsidRPr="00681BAF">
        <w:rPr>
          <w:rFonts w:ascii="Open Sans" w:hAnsi="Open Sans" w:cs="Open Sans"/>
          <w:bCs/>
          <w:sz w:val="20"/>
          <w:szCs w:val="20"/>
          <w:lang w:val="pl-PL"/>
        </w:rPr>
        <w:t xml:space="preserve">i </w:t>
      </w:r>
      <w:r w:rsidR="00272E2F" w:rsidRPr="00681BAF">
        <w:rPr>
          <w:rFonts w:ascii="Open Sans" w:hAnsi="Open Sans" w:cs="Open Sans"/>
          <w:bCs/>
          <w:sz w:val="20"/>
          <w:szCs w:val="20"/>
          <w:lang w:val="pl-PL"/>
        </w:rPr>
        <w:t>specyficznych</w:t>
      </w:r>
      <w:r w:rsidR="008C6126" w:rsidRPr="00681BAF">
        <w:rPr>
          <w:rFonts w:ascii="Open Sans" w:hAnsi="Open Sans" w:cs="Open Sans"/>
          <w:bCs/>
          <w:sz w:val="20"/>
          <w:szCs w:val="20"/>
          <w:lang w:val="pl-PL"/>
        </w:rPr>
        <w:t>)</w:t>
      </w:r>
      <w:r w:rsidR="00DA1670" w:rsidRPr="00681BAF">
        <w:rPr>
          <w:rFonts w:ascii="Open Sans" w:hAnsi="Open Sans" w:cs="Open Sans"/>
          <w:bCs/>
          <w:sz w:val="20"/>
          <w:szCs w:val="20"/>
        </w:rPr>
        <w:t>:</w:t>
      </w:r>
    </w:p>
    <w:p w14:paraId="4E45EFF4" w14:textId="743B1B7E" w:rsidR="00004880" w:rsidRPr="00681BAF" w:rsidRDefault="001240C9" w:rsidP="00681BAF">
      <w:pPr>
        <w:pStyle w:val="Akapitzlist"/>
        <w:widowControl/>
        <w:numPr>
          <w:ilvl w:val="0"/>
          <w:numId w:val="15"/>
        </w:numPr>
        <w:adjustRightInd/>
        <w:spacing w:before="120" w:line="276" w:lineRule="auto"/>
        <w:jc w:val="left"/>
        <w:textAlignment w:val="auto"/>
        <w:rPr>
          <w:rFonts w:ascii="Open Sans" w:hAnsi="Open Sans" w:cs="Open Sans"/>
          <w:sz w:val="20"/>
          <w:szCs w:val="20"/>
        </w:rPr>
      </w:pPr>
      <w:r w:rsidRPr="00681BAF">
        <w:rPr>
          <w:rFonts w:ascii="Open Sans" w:hAnsi="Open Sans" w:cs="Open Sans"/>
          <w:bCs/>
          <w:sz w:val="20"/>
          <w:szCs w:val="20"/>
          <w:lang w:val="pl-PL"/>
        </w:rPr>
        <w:t xml:space="preserve">kryteria horyzontalne rankingujące </w:t>
      </w:r>
      <w:r w:rsidR="00C74A61" w:rsidRPr="00681BAF">
        <w:rPr>
          <w:rFonts w:ascii="Open Sans" w:hAnsi="Open Sans" w:cs="Open Sans"/>
          <w:b/>
          <w:color w:val="000000"/>
          <w:sz w:val="20"/>
          <w:szCs w:val="20"/>
          <w:lang w:val="pl-PL"/>
        </w:rPr>
        <w:t>nr 1-11</w:t>
      </w:r>
      <w:r w:rsidR="00347B7B" w:rsidRPr="00681BAF">
        <w:rPr>
          <w:rFonts w:ascii="Open Sans" w:hAnsi="Open Sans" w:cs="Open Sans"/>
          <w:b/>
          <w:color w:val="000000"/>
          <w:sz w:val="20"/>
          <w:szCs w:val="20"/>
          <w:lang w:val="pl-PL"/>
        </w:rPr>
        <w:t>,</w:t>
      </w:r>
      <w:r w:rsidR="00C74A61" w:rsidRPr="00681BAF">
        <w:rPr>
          <w:rFonts w:ascii="Open Sans" w:hAnsi="Open Sans" w:cs="Open Sans"/>
          <w:bCs/>
          <w:color w:val="000000"/>
          <w:sz w:val="20"/>
          <w:szCs w:val="20"/>
          <w:lang w:val="pl-PL"/>
        </w:rPr>
        <w:t xml:space="preserve"> zawarte </w:t>
      </w:r>
      <w:r w:rsidR="00455301" w:rsidRPr="00681BAF">
        <w:rPr>
          <w:rFonts w:ascii="Open Sans" w:hAnsi="Open Sans" w:cs="Open Sans"/>
          <w:bCs/>
          <w:color w:val="000000"/>
          <w:sz w:val="20"/>
          <w:szCs w:val="20"/>
          <w:lang w:val="pl-PL"/>
        </w:rPr>
        <w:t xml:space="preserve">w programie priorytetowym  w załączniku nr 1  </w:t>
      </w:r>
      <w:r w:rsidR="00C74A61" w:rsidRPr="00681BAF">
        <w:rPr>
          <w:rFonts w:ascii="Open Sans" w:hAnsi="Open Sans" w:cs="Open Sans"/>
          <w:bCs/>
          <w:color w:val="000000"/>
          <w:sz w:val="20"/>
          <w:szCs w:val="20"/>
          <w:lang w:val="pl-PL"/>
        </w:rPr>
        <w:t>pn.</w:t>
      </w:r>
      <w:r w:rsidR="00C74A61" w:rsidRPr="00681BAF">
        <w:rPr>
          <w:rFonts w:ascii="Open Sans" w:hAnsi="Open Sans" w:cs="Open Sans"/>
          <w:sz w:val="20"/>
          <w:szCs w:val="20"/>
        </w:rPr>
        <w:t xml:space="preserve"> </w:t>
      </w:r>
      <w:r w:rsidR="00900AA8" w:rsidRPr="00681BAF">
        <w:rPr>
          <w:rFonts w:ascii="Open Sans" w:hAnsi="Open Sans" w:cs="Open Sans"/>
          <w:sz w:val="20"/>
          <w:szCs w:val="20"/>
          <w:lang w:val="pl-PL"/>
        </w:rPr>
        <w:t>„</w:t>
      </w:r>
      <w:r w:rsidR="00C74A61" w:rsidRPr="00681BAF">
        <w:rPr>
          <w:rFonts w:ascii="Open Sans" w:hAnsi="Open Sans" w:cs="Open Sans"/>
          <w:sz w:val="20"/>
          <w:szCs w:val="20"/>
        </w:rPr>
        <w:t>Kryteria horyzontalne dla Programu Fundusze Europejskie na Infrastrukturę, Klimat, Środowisko na lata 2021-2027 (</w:t>
      </w:r>
      <w:proofErr w:type="spellStart"/>
      <w:r w:rsidR="00C74A61" w:rsidRPr="00681BAF">
        <w:rPr>
          <w:rFonts w:ascii="Open Sans" w:hAnsi="Open Sans" w:cs="Open Sans"/>
          <w:sz w:val="20"/>
          <w:szCs w:val="20"/>
        </w:rPr>
        <w:t>FEnIKS</w:t>
      </w:r>
      <w:proofErr w:type="spellEnd"/>
      <w:r w:rsidR="00C74A61" w:rsidRPr="00681BAF">
        <w:rPr>
          <w:rFonts w:ascii="Open Sans" w:hAnsi="Open Sans" w:cs="Open Sans"/>
          <w:sz w:val="20"/>
          <w:szCs w:val="20"/>
        </w:rPr>
        <w:t>)</w:t>
      </w:r>
      <w:r w:rsidR="00C74A61" w:rsidRPr="00681BAF">
        <w:rPr>
          <w:rFonts w:ascii="Open Sans" w:hAnsi="Open Sans" w:cs="Open Sans"/>
          <w:sz w:val="20"/>
          <w:szCs w:val="20"/>
          <w:lang w:val="pl-PL"/>
        </w:rPr>
        <w:t>”</w:t>
      </w:r>
      <w:r w:rsidRPr="00681BAF">
        <w:rPr>
          <w:rFonts w:ascii="Open Sans" w:hAnsi="Open Sans" w:cs="Open Sans"/>
          <w:color w:val="000000"/>
          <w:sz w:val="20"/>
          <w:szCs w:val="20"/>
          <w:lang w:val="pl-PL"/>
        </w:rPr>
        <w:t xml:space="preserve"> oraz </w:t>
      </w:r>
      <w:r w:rsidRPr="00681BAF">
        <w:rPr>
          <w:rFonts w:ascii="Open Sans" w:hAnsi="Open Sans" w:cs="Open Sans"/>
          <w:bCs/>
          <w:sz w:val="20"/>
          <w:szCs w:val="20"/>
          <w:lang w:val="pl-PL"/>
        </w:rPr>
        <w:t xml:space="preserve">kryteria specyficzne rankingujące </w:t>
      </w:r>
      <w:r w:rsidR="00BF209E" w:rsidRPr="00681BAF">
        <w:rPr>
          <w:rFonts w:ascii="Open Sans" w:hAnsi="Open Sans" w:cs="Open Sans"/>
          <w:bCs/>
          <w:sz w:val="20"/>
          <w:szCs w:val="20"/>
          <w:lang w:val="pl-PL"/>
        </w:rPr>
        <w:t>oceniane punktowo</w:t>
      </w:r>
      <w:r w:rsidR="00C74A61" w:rsidRPr="00681BAF">
        <w:rPr>
          <w:rFonts w:ascii="Open Sans" w:hAnsi="Open Sans" w:cs="Open Sans"/>
          <w:bCs/>
          <w:sz w:val="20"/>
          <w:szCs w:val="20"/>
          <w:lang w:val="pl-PL"/>
        </w:rPr>
        <w:t xml:space="preserve"> </w:t>
      </w:r>
      <w:r w:rsidR="005A251A" w:rsidRPr="00681BAF">
        <w:rPr>
          <w:rFonts w:ascii="Open Sans" w:hAnsi="Open Sans" w:cs="Open Sans"/>
          <w:b/>
          <w:color w:val="000000"/>
          <w:sz w:val="20"/>
          <w:szCs w:val="20"/>
          <w:lang w:val="pl-PL"/>
        </w:rPr>
        <w:t>1</w:t>
      </w:r>
      <w:r w:rsidR="00C74A61" w:rsidRPr="00681BAF">
        <w:rPr>
          <w:rFonts w:ascii="Open Sans" w:hAnsi="Open Sans" w:cs="Open Sans"/>
          <w:b/>
          <w:color w:val="000000"/>
          <w:sz w:val="20"/>
          <w:szCs w:val="20"/>
          <w:lang w:val="pl-PL"/>
        </w:rPr>
        <w:t>-</w:t>
      </w:r>
      <w:r w:rsidR="00004880" w:rsidRPr="00681BAF">
        <w:rPr>
          <w:rFonts w:ascii="Open Sans" w:hAnsi="Open Sans" w:cs="Open Sans"/>
          <w:b/>
          <w:color w:val="000000"/>
          <w:sz w:val="20"/>
          <w:szCs w:val="20"/>
          <w:lang w:val="pl-PL"/>
        </w:rPr>
        <w:t>9</w:t>
      </w:r>
      <w:r w:rsidR="00BF209E" w:rsidRPr="00681BAF">
        <w:rPr>
          <w:rFonts w:ascii="Open Sans" w:hAnsi="Open Sans" w:cs="Open Sans"/>
          <w:bCs/>
          <w:sz w:val="20"/>
          <w:szCs w:val="20"/>
          <w:lang w:val="pl-PL"/>
        </w:rPr>
        <w:t xml:space="preserve"> </w:t>
      </w:r>
      <w:r w:rsidR="00C74A61" w:rsidRPr="00681BAF">
        <w:rPr>
          <w:rFonts w:ascii="Open Sans" w:hAnsi="Open Sans" w:cs="Open Sans"/>
          <w:bCs/>
          <w:color w:val="000000"/>
          <w:sz w:val="20"/>
          <w:szCs w:val="20"/>
          <w:lang w:val="pl-PL"/>
        </w:rPr>
        <w:t xml:space="preserve">zawarte w załączniku nr 2 </w:t>
      </w:r>
      <w:r w:rsidR="00EF7C8E" w:rsidRPr="00681BAF">
        <w:rPr>
          <w:rFonts w:ascii="Open Sans" w:hAnsi="Open Sans" w:cs="Open Sans"/>
          <w:bCs/>
          <w:color w:val="000000"/>
          <w:sz w:val="20"/>
          <w:szCs w:val="20"/>
          <w:lang w:val="pl-PL"/>
        </w:rPr>
        <w:t>do</w:t>
      </w:r>
      <w:r w:rsidR="00C74A61" w:rsidRPr="00681BAF">
        <w:rPr>
          <w:rFonts w:ascii="Open Sans" w:hAnsi="Open Sans" w:cs="Open Sans"/>
          <w:bCs/>
          <w:color w:val="000000"/>
          <w:sz w:val="20"/>
          <w:szCs w:val="20"/>
          <w:lang w:val="pl-PL"/>
        </w:rPr>
        <w:t xml:space="preserve"> programu priorytetowego pn.</w:t>
      </w:r>
      <w:r w:rsidR="00D53826" w:rsidRPr="00681BAF">
        <w:rPr>
          <w:rFonts w:ascii="Open Sans" w:hAnsi="Open Sans" w:cs="Open Sans"/>
          <w:bCs/>
          <w:color w:val="000000"/>
          <w:sz w:val="20"/>
          <w:szCs w:val="20"/>
          <w:lang w:val="pl-PL"/>
        </w:rPr>
        <w:t xml:space="preserve"> </w:t>
      </w:r>
      <w:bookmarkStart w:id="3" w:name="_Hlk175308641"/>
      <w:r w:rsidR="000E1F40" w:rsidRPr="00681BAF">
        <w:rPr>
          <w:rFonts w:ascii="Open Sans" w:hAnsi="Open Sans" w:cs="Open Sans"/>
          <w:sz w:val="20"/>
          <w:szCs w:val="20"/>
        </w:rPr>
        <w:t xml:space="preserve">„Kryteria wyboru projektów specyficzne dla ostatecznych odbiorców wsparcia w formie Instrumentów Finansowych” </w:t>
      </w:r>
      <w:proofErr w:type="spellStart"/>
      <w:r w:rsidR="000E1F40" w:rsidRPr="00681BAF">
        <w:rPr>
          <w:rFonts w:ascii="Open Sans" w:hAnsi="Open Sans" w:cs="Open Sans"/>
          <w:sz w:val="20"/>
          <w:szCs w:val="20"/>
        </w:rPr>
        <w:t>FEnIKS</w:t>
      </w:r>
      <w:proofErr w:type="spellEnd"/>
      <w:r w:rsidR="000E1F40" w:rsidRPr="00681BAF">
        <w:rPr>
          <w:rFonts w:ascii="Open Sans" w:hAnsi="Open Sans" w:cs="Open Sans"/>
          <w:sz w:val="20"/>
          <w:szCs w:val="20"/>
        </w:rPr>
        <w:t xml:space="preserve"> 2021-</w:t>
      </w:r>
      <w:r w:rsidR="000E1F40" w:rsidRPr="00681BAF">
        <w:rPr>
          <w:rFonts w:ascii="Open Sans" w:hAnsi="Open Sans" w:cs="Open Sans"/>
          <w:sz w:val="20"/>
          <w:szCs w:val="20"/>
        </w:rPr>
        <w:lastRenderedPageBreak/>
        <w:t>2027, Działanie 02.01 Infrastruktura ciepłownicza.</w:t>
      </w:r>
      <w:r w:rsidR="00D53826" w:rsidRPr="00681BAF">
        <w:rPr>
          <w:rFonts w:ascii="Open Sans" w:hAnsi="Open Sans" w:cs="Open Sans"/>
          <w:sz w:val="20"/>
          <w:szCs w:val="20"/>
        </w:rPr>
        <w:t>”</w:t>
      </w:r>
      <w:bookmarkEnd w:id="3"/>
      <w:r w:rsidR="00DB5C74" w:rsidRPr="00681BAF">
        <w:rPr>
          <w:rFonts w:ascii="Open Sans" w:hAnsi="Open Sans" w:cs="Open Sans"/>
          <w:color w:val="000000"/>
          <w:sz w:val="20"/>
          <w:szCs w:val="20"/>
        </w:rPr>
        <w:t xml:space="preserve">, przy czym minimalna </w:t>
      </w:r>
      <w:r w:rsidR="007865E3" w:rsidRPr="00681BAF">
        <w:rPr>
          <w:rFonts w:ascii="Open Sans" w:hAnsi="Open Sans" w:cs="Open Sans"/>
          <w:color w:val="000000"/>
          <w:sz w:val="20"/>
          <w:szCs w:val="20"/>
        </w:rPr>
        <w:t xml:space="preserve">łączna </w:t>
      </w:r>
      <w:r w:rsidR="00DB5C74" w:rsidRPr="00681BAF">
        <w:rPr>
          <w:rFonts w:ascii="Open Sans" w:hAnsi="Open Sans" w:cs="Open Sans"/>
          <w:color w:val="000000"/>
          <w:sz w:val="20"/>
          <w:szCs w:val="20"/>
        </w:rPr>
        <w:t xml:space="preserve">liczba punktów wymaganych do rekomendowania przedsięwzięcia wynosi </w:t>
      </w:r>
      <w:r w:rsidR="009646F9" w:rsidRPr="00681BAF">
        <w:rPr>
          <w:rFonts w:ascii="Open Sans" w:hAnsi="Open Sans" w:cs="Open Sans"/>
          <w:b/>
          <w:bCs/>
          <w:color w:val="000000"/>
          <w:sz w:val="20"/>
          <w:szCs w:val="20"/>
        </w:rPr>
        <w:t>1</w:t>
      </w:r>
      <w:r w:rsidR="00C9055F" w:rsidRPr="00681BAF">
        <w:rPr>
          <w:rFonts w:ascii="Open Sans" w:hAnsi="Open Sans" w:cs="Open Sans"/>
          <w:b/>
          <w:bCs/>
          <w:color w:val="000000"/>
          <w:sz w:val="20"/>
          <w:szCs w:val="20"/>
        </w:rPr>
        <w:t>9</w:t>
      </w:r>
      <w:r w:rsidR="00AA70B0" w:rsidRPr="00681BAF">
        <w:rPr>
          <w:rFonts w:ascii="Open Sans" w:hAnsi="Open Sans" w:cs="Open Sans"/>
          <w:color w:val="000000"/>
          <w:sz w:val="20"/>
          <w:szCs w:val="20"/>
        </w:rPr>
        <w:t xml:space="preserve"> </w:t>
      </w:r>
      <w:r w:rsidR="00DB5C74" w:rsidRPr="00681BAF">
        <w:rPr>
          <w:rFonts w:ascii="Open Sans" w:hAnsi="Open Sans" w:cs="Open Sans"/>
          <w:color w:val="000000"/>
          <w:sz w:val="20"/>
          <w:szCs w:val="20"/>
        </w:rPr>
        <w:t>punktów</w:t>
      </w:r>
      <w:r w:rsidR="0098226E" w:rsidRPr="00681BAF">
        <w:rPr>
          <w:rFonts w:ascii="Open Sans" w:hAnsi="Open Sans" w:cs="Open Sans"/>
          <w:sz w:val="20"/>
          <w:szCs w:val="20"/>
        </w:rPr>
        <w:t>;</w:t>
      </w:r>
    </w:p>
    <w:p w14:paraId="37CC2DFC" w14:textId="14974D3C" w:rsidR="00D53826" w:rsidRPr="00681BAF" w:rsidRDefault="001240C9" w:rsidP="00681BAF">
      <w:pPr>
        <w:pStyle w:val="Akapitzlist"/>
        <w:widowControl/>
        <w:numPr>
          <w:ilvl w:val="0"/>
          <w:numId w:val="15"/>
        </w:numPr>
        <w:adjustRightInd/>
        <w:spacing w:before="120" w:line="276" w:lineRule="auto"/>
        <w:jc w:val="left"/>
        <w:textAlignment w:val="auto"/>
        <w:rPr>
          <w:rFonts w:ascii="Open Sans" w:hAnsi="Open Sans" w:cs="Open Sans"/>
          <w:sz w:val="20"/>
          <w:szCs w:val="20"/>
        </w:rPr>
      </w:pPr>
      <w:r w:rsidRPr="00681BAF">
        <w:rPr>
          <w:rFonts w:ascii="Open Sans" w:hAnsi="Open Sans" w:cs="Open Sans"/>
          <w:bCs/>
          <w:sz w:val="20"/>
          <w:szCs w:val="20"/>
        </w:rPr>
        <w:t xml:space="preserve">kryteria horyzontalne obligatoryjne </w:t>
      </w:r>
      <w:r w:rsidR="00D53826" w:rsidRPr="00681BAF">
        <w:rPr>
          <w:rFonts w:ascii="Open Sans" w:hAnsi="Open Sans" w:cs="Open Sans"/>
          <w:b/>
          <w:color w:val="000000"/>
          <w:sz w:val="20"/>
          <w:szCs w:val="20"/>
        </w:rPr>
        <w:t xml:space="preserve">nr </w:t>
      </w:r>
      <w:r w:rsidR="00B54D9E" w:rsidRPr="00681BAF">
        <w:rPr>
          <w:rFonts w:ascii="Open Sans" w:hAnsi="Open Sans" w:cs="Open Sans"/>
          <w:b/>
          <w:color w:val="000000"/>
          <w:sz w:val="20"/>
          <w:szCs w:val="20"/>
        </w:rPr>
        <w:t>6</w:t>
      </w:r>
      <w:r w:rsidR="00D53826" w:rsidRPr="00681BAF">
        <w:rPr>
          <w:rFonts w:ascii="Open Sans" w:hAnsi="Open Sans" w:cs="Open Sans"/>
          <w:b/>
          <w:color w:val="000000"/>
          <w:sz w:val="20"/>
          <w:szCs w:val="20"/>
        </w:rPr>
        <w:t>-7, 9, 11-2</w:t>
      </w:r>
      <w:r w:rsidR="00C3198F" w:rsidRPr="00681BAF">
        <w:rPr>
          <w:rFonts w:ascii="Open Sans" w:hAnsi="Open Sans" w:cs="Open Sans"/>
          <w:b/>
          <w:color w:val="000000"/>
          <w:sz w:val="20"/>
          <w:szCs w:val="20"/>
        </w:rPr>
        <w:t>2</w:t>
      </w:r>
      <w:r w:rsidR="005A0B18" w:rsidRPr="00681BAF">
        <w:rPr>
          <w:rFonts w:ascii="Open Sans" w:hAnsi="Open Sans" w:cs="Open Sans"/>
          <w:b/>
          <w:color w:val="000000"/>
          <w:sz w:val="20"/>
          <w:szCs w:val="20"/>
        </w:rPr>
        <w:t>;</w:t>
      </w:r>
      <w:r w:rsidR="00D53826" w:rsidRPr="00681BAF">
        <w:rPr>
          <w:rFonts w:ascii="Open Sans" w:hAnsi="Open Sans" w:cs="Open Sans"/>
          <w:color w:val="000000"/>
          <w:sz w:val="20"/>
          <w:szCs w:val="20"/>
        </w:rPr>
        <w:t xml:space="preserve"> </w:t>
      </w:r>
      <w:r w:rsidR="00D53826" w:rsidRPr="00681BAF">
        <w:rPr>
          <w:rFonts w:ascii="Open Sans" w:hAnsi="Open Sans" w:cs="Open Sans"/>
          <w:bCs/>
          <w:color w:val="000000"/>
          <w:sz w:val="20"/>
          <w:szCs w:val="20"/>
        </w:rPr>
        <w:t>zawarte w program</w:t>
      </w:r>
      <w:r w:rsidR="00455301" w:rsidRPr="00681BAF">
        <w:rPr>
          <w:rFonts w:ascii="Open Sans" w:hAnsi="Open Sans" w:cs="Open Sans"/>
          <w:bCs/>
          <w:color w:val="000000"/>
          <w:sz w:val="20"/>
          <w:szCs w:val="20"/>
        </w:rPr>
        <w:t>ie</w:t>
      </w:r>
      <w:r w:rsidR="00D53826" w:rsidRPr="00681BAF">
        <w:rPr>
          <w:rFonts w:ascii="Open Sans" w:hAnsi="Open Sans" w:cs="Open Sans"/>
          <w:bCs/>
          <w:color w:val="000000"/>
          <w:sz w:val="20"/>
          <w:szCs w:val="20"/>
        </w:rPr>
        <w:t xml:space="preserve"> </w:t>
      </w:r>
      <w:r w:rsidR="00455301" w:rsidRPr="00681BAF">
        <w:rPr>
          <w:rFonts w:ascii="Open Sans" w:hAnsi="Open Sans" w:cs="Open Sans"/>
          <w:bCs/>
          <w:color w:val="000000"/>
          <w:sz w:val="20"/>
          <w:szCs w:val="20"/>
        </w:rPr>
        <w:t xml:space="preserve">priorytetowym w załączniku nr 1 </w:t>
      </w:r>
      <w:r w:rsidR="00D53826" w:rsidRPr="00681BAF">
        <w:rPr>
          <w:rFonts w:ascii="Open Sans" w:hAnsi="Open Sans" w:cs="Open Sans"/>
          <w:bCs/>
          <w:color w:val="000000"/>
          <w:sz w:val="20"/>
          <w:szCs w:val="20"/>
        </w:rPr>
        <w:t>pn. „</w:t>
      </w:r>
      <w:r w:rsidR="00D53826" w:rsidRPr="00681BAF">
        <w:rPr>
          <w:rFonts w:ascii="Open Sans" w:hAnsi="Open Sans" w:cs="Open Sans"/>
          <w:sz w:val="20"/>
          <w:szCs w:val="20"/>
        </w:rPr>
        <w:t>Kryteria horyzontalne dla Programu Fundusze Europejskie na Infrastrukturę, Klimat, Środowisko na lata 2021-2027 (</w:t>
      </w:r>
      <w:proofErr w:type="spellStart"/>
      <w:r w:rsidR="00D53826" w:rsidRPr="00681BAF">
        <w:rPr>
          <w:rFonts w:ascii="Open Sans" w:hAnsi="Open Sans" w:cs="Open Sans"/>
          <w:sz w:val="20"/>
          <w:szCs w:val="20"/>
        </w:rPr>
        <w:t>FEnIKS</w:t>
      </w:r>
      <w:proofErr w:type="spellEnd"/>
      <w:r w:rsidR="00D53826" w:rsidRPr="00681BAF">
        <w:rPr>
          <w:rFonts w:ascii="Open Sans" w:hAnsi="Open Sans" w:cs="Open Sans"/>
          <w:sz w:val="20"/>
          <w:szCs w:val="20"/>
        </w:rPr>
        <w:t>)”</w:t>
      </w:r>
      <w:r w:rsidR="000653B9" w:rsidRPr="00681BAF">
        <w:rPr>
          <w:rFonts w:ascii="Open Sans" w:hAnsi="Open Sans" w:cs="Open Sans"/>
          <w:sz w:val="20"/>
          <w:szCs w:val="20"/>
        </w:rPr>
        <w:t xml:space="preserve"> </w:t>
      </w:r>
      <w:r w:rsidRPr="00681BAF">
        <w:rPr>
          <w:rFonts w:ascii="Open Sans" w:hAnsi="Open Sans" w:cs="Open Sans"/>
          <w:color w:val="000000"/>
          <w:sz w:val="20"/>
          <w:szCs w:val="20"/>
        </w:rPr>
        <w:t xml:space="preserve">oraz </w:t>
      </w:r>
      <w:r w:rsidRPr="00681BAF">
        <w:rPr>
          <w:rFonts w:ascii="Open Sans" w:hAnsi="Open Sans" w:cs="Open Sans"/>
          <w:bCs/>
          <w:sz w:val="20"/>
          <w:szCs w:val="20"/>
        </w:rPr>
        <w:t xml:space="preserve">kryteria specyficzne obligatoryjne </w:t>
      </w:r>
      <w:r w:rsidR="00D53826" w:rsidRPr="00681BAF">
        <w:rPr>
          <w:rFonts w:ascii="Open Sans" w:hAnsi="Open Sans" w:cs="Open Sans"/>
          <w:b/>
          <w:color w:val="000000"/>
          <w:sz w:val="20"/>
          <w:szCs w:val="20"/>
        </w:rPr>
        <w:t>nr 1-</w:t>
      </w:r>
      <w:r w:rsidR="00004880" w:rsidRPr="00681BAF">
        <w:rPr>
          <w:rFonts w:ascii="Open Sans" w:hAnsi="Open Sans" w:cs="Open Sans"/>
          <w:b/>
          <w:color w:val="000000"/>
          <w:sz w:val="20"/>
          <w:szCs w:val="20"/>
        </w:rPr>
        <w:t>2</w:t>
      </w:r>
      <w:r w:rsidR="000475AD" w:rsidRPr="00681BAF">
        <w:rPr>
          <w:rFonts w:ascii="Open Sans" w:hAnsi="Open Sans" w:cs="Open Sans"/>
          <w:b/>
          <w:color w:val="000000"/>
          <w:sz w:val="20"/>
          <w:szCs w:val="20"/>
        </w:rPr>
        <w:t>,</w:t>
      </w:r>
      <w:r w:rsidR="00D53826" w:rsidRPr="00681BAF">
        <w:rPr>
          <w:rFonts w:ascii="Open Sans" w:hAnsi="Open Sans" w:cs="Open Sans"/>
          <w:b/>
          <w:color w:val="000000"/>
          <w:sz w:val="20"/>
          <w:szCs w:val="20"/>
        </w:rPr>
        <w:t xml:space="preserve"> </w:t>
      </w:r>
      <w:r w:rsidR="00D53826" w:rsidRPr="00681BAF">
        <w:rPr>
          <w:rFonts w:ascii="Open Sans" w:hAnsi="Open Sans" w:cs="Open Sans"/>
          <w:bCs/>
          <w:color w:val="000000"/>
          <w:sz w:val="20"/>
          <w:szCs w:val="20"/>
        </w:rPr>
        <w:t>zawarte</w:t>
      </w:r>
      <w:r w:rsidR="00455301" w:rsidRPr="00681BAF">
        <w:rPr>
          <w:rFonts w:ascii="Open Sans" w:hAnsi="Open Sans" w:cs="Open Sans"/>
          <w:bCs/>
          <w:color w:val="000000"/>
          <w:sz w:val="20"/>
          <w:szCs w:val="20"/>
        </w:rPr>
        <w:t xml:space="preserve"> w</w:t>
      </w:r>
      <w:r w:rsidR="00D53826" w:rsidRPr="00681BAF">
        <w:rPr>
          <w:rFonts w:ascii="Open Sans" w:hAnsi="Open Sans" w:cs="Open Sans"/>
          <w:bCs/>
          <w:color w:val="000000"/>
          <w:sz w:val="20"/>
          <w:szCs w:val="20"/>
        </w:rPr>
        <w:t xml:space="preserve"> program</w:t>
      </w:r>
      <w:r w:rsidR="00455301" w:rsidRPr="00681BAF">
        <w:rPr>
          <w:rFonts w:ascii="Open Sans" w:hAnsi="Open Sans" w:cs="Open Sans"/>
          <w:bCs/>
          <w:color w:val="000000"/>
          <w:sz w:val="20"/>
          <w:szCs w:val="20"/>
        </w:rPr>
        <w:t>ie</w:t>
      </w:r>
      <w:r w:rsidR="00D53826" w:rsidRPr="00681BAF">
        <w:rPr>
          <w:rFonts w:ascii="Open Sans" w:hAnsi="Open Sans" w:cs="Open Sans"/>
          <w:bCs/>
          <w:color w:val="000000"/>
          <w:sz w:val="20"/>
          <w:szCs w:val="20"/>
        </w:rPr>
        <w:t xml:space="preserve"> </w:t>
      </w:r>
      <w:r w:rsidR="00455301" w:rsidRPr="00681BAF">
        <w:rPr>
          <w:rFonts w:ascii="Open Sans" w:hAnsi="Open Sans" w:cs="Open Sans"/>
          <w:bCs/>
          <w:color w:val="000000"/>
          <w:sz w:val="20"/>
          <w:szCs w:val="20"/>
        </w:rPr>
        <w:t xml:space="preserve">priorytetowym w załączniku nr 2 </w:t>
      </w:r>
      <w:r w:rsidR="00D53826" w:rsidRPr="00681BAF">
        <w:rPr>
          <w:rFonts w:ascii="Open Sans" w:hAnsi="Open Sans" w:cs="Open Sans"/>
          <w:bCs/>
          <w:color w:val="000000"/>
          <w:sz w:val="20"/>
          <w:szCs w:val="20"/>
        </w:rPr>
        <w:t xml:space="preserve">pn. </w:t>
      </w:r>
      <w:r w:rsidR="00004880" w:rsidRPr="00681BAF">
        <w:rPr>
          <w:rFonts w:ascii="Open Sans" w:hAnsi="Open Sans" w:cs="Open Sans"/>
          <w:bCs/>
          <w:sz w:val="20"/>
          <w:szCs w:val="20"/>
        </w:rPr>
        <w:t xml:space="preserve">„Kryteria wyboru projektów specyficzne dla ostatecznych odbiorców wsparcia w formie Instrumentów Finansowych” </w:t>
      </w:r>
      <w:proofErr w:type="spellStart"/>
      <w:r w:rsidR="00004880" w:rsidRPr="00681BAF">
        <w:rPr>
          <w:rFonts w:ascii="Open Sans" w:hAnsi="Open Sans" w:cs="Open Sans"/>
          <w:bCs/>
          <w:sz w:val="20"/>
          <w:szCs w:val="20"/>
        </w:rPr>
        <w:t>FEnIKS</w:t>
      </w:r>
      <w:proofErr w:type="spellEnd"/>
      <w:r w:rsidR="00004880" w:rsidRPr="00681BAF">
        <w:rPr>
          <w:rFonts w:ascii="Open Sans" w:hAnsi="Open Sans" w:cs="Open Sans"/>
          <w:bCs/>
          <w:sz w:val="20"/>
          <w:szCs w:val="20"/>
        </w:rPr>
        <w:t xml:space="preserve"> 2021-2027, Działanie 02.01 Infrastruktura ciepłownicza.”</w:t>
      </w:r>
    </w:p>
    <w:p w14:paraId="004C5315" w14:textId="77777777" w:rsidR="005A0B18" w:rsidRPr="00681BAF" w:rsidRDefault="005A0B18" w:rsidP="00681BAF">
      <w:pPr>
        <w:spacing w:line="276" w:lineRule="auto"/>
        <w:jc w:val="left"/>
        <w:outlineLvl w:val="0"/>
        <w:rPr>
          <w:rFonts w:ascii="Open Sans" w:hAnsi="Open Sans" w:cs="Open Sans"/>
          <w:b/>
          <w:sz w:val="20"/>
          <w:szCs w:val="20"/>
        </w:rPr>
      </w:pPr>
    </w:p>
    <w:p w14:paraId="249432F1" w14:textId="77777777" w:rsidR="008F2A05" w:rsidRPr="00681BAF" w:rsidRDefault="008F2A05" w:rsidP="00681BAF">
      <w:pPr>
        <w:spacing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B07410" w:rsidRPr="00681BAF">
        <w:rPr>
          <w:rFonts w:ascii="Open Sans" w:hAnsi="Open Sans" w:cs="Open Sans"/>
          <w:b/>
          <w:sz w:val="20"/>
          <w:szCs w:val="20"/>
        </w:rPr>
        <w:t>V</w:t>
      </w:r>
    </w:p>
    <w:p w14:paraId="64730464" w14:textId="3F74228E" w:rsidR="008F2A05" w:rsidRPr="00681BAF" w:rsidRDefault="008F2A05" w:rsidP="00681BAF">
      <w:pPr>
        <w:spacing w:line="276" w:lineRule="auto"/>
        <w:jc w:val="center"/>
        <w:rPr>
          <w:rFonts w:ascii="Open Sans" w:hAnsi="Open Sans" w:cs="Open Sans"/>
          <w:b/>
          <w:sz w:val="20"/>
          <w:szCs w:val="20"/>
        </w:rPr>
      </w:pPr>
      <w:r w:rsidRPr="00681BAF">
        <w:rPr>
          <w:rFonts w:ascii="Open Sans" w:hAnsi="Open Sans" w:cs="Open Sans"/>
          <w:b/>
          <w:sz w:val="20"/>
          <w:szCs w:val="20"/>
        </w:rPr>
        <w:t xml:space="preserve">Ocena </w:t>
      </w:r>
      <w:r w:rsidR="00B54DD8" w:rsidRPr="00681BAF">
        <w:rPr>
          <w:rFonts w:ascii="Open Sans" w:hAnsi="Open Sans" w:cs="Open Sans"/>
          <w:b/>
          <w:sz w:val="20"/>
          <w:szCs w:val="20"/>
        </w:rPr>
        <w:t>w</w:t>
      </w:r>
      <w:r w:rsidR="006823BE" w:rsidRPr="00681BAF">
        <w:rPr>
          <w:rFonts w:ascii="Open Sans" w:hAnsi="Open Sans" w:cs="Open Sans"/>
          <w:b/>
          <w:sz w:val="20"/>
          <w:szCs w:val="20"/>
        </w:rPr>
        <w:t>edłu</w:t>
      </w:r>
      <w:r w:rsidR="00B54DD8" w:rsidRPr="00681BAF">
        <w:rPr>
          <w:rFonts w:ascii="Open Sans" w:hAnsi="Open Sans" w:cs="Open Sans"/>
          <w:b/>
          <w:sz w:val="20"/>
          <w:szCs w:val="20"/>
        </w:rPr>
        <w:t xml:space="preserve">g kryteriów </w:t>
      </w:r>
      <w:r w:rsidR="00CF30D3" w:rsidRPr="00681BAF">
        <w:rPr>
          <w:rFonts w:ascii="Open Sans" w:hAnsi="Open Sans" w:cs="Open Sans"/>
          <w:b/>
          <w:sz w:val="20"/>
          <w:szCs w:val="20"/>
        </w:rPr>
        <w:t>Etap</w:t>
      </w:r>
      <w:r w:rsidR="00940700" w:rsidRPr="00681BAF">
        <w:rPr>
          <w:rFonts w:ascii="Open Sans" w:hAnsi="Open Sans" w:cs="Open Sans"/>
          <w:b/>
          <w:sz w:val="20"/>
          <w:szCs w:val="20"/>
        </w:rPr>
        <w:t>u</w:t>
      </w:r>
      <w:r w:rsidR="00CF30D3" w:rsidRPr="00681BAF">
        <w:rPr>
          <w:rFonts w:ascii="Open Sans" w:hAnsi="Open Sans" w:cs="Open Sans"/>
          <w:b/>
          <w:sz w:val="20"/>
          <w:szCs w:val="20"/>
        </w:rPr>
        <w:t xml:space="preserve"> 1</w:t>
      </w:r>
      <w:r w:rsidR="00940700" w:rsidRPr="00681BAF">
        <w:rPr>
          <w:rFonts w:ascii="Open Sans" w:hAnsi="Open Sans" w:cs="Open Sans"/>
          <w:b/>
          <w:sz w:val="20"/>
          <w:szCs w:val="20"/>
        </w:rPr>
        <w:t xml:space="preserve"> oceny wniosku </w:t>
      </w:r>
      <w:r w:rsidR="00FF0F6A" w:rsidRPr="00681BAF">
        <w:rPr>
          <w:rFonts w:ascii="Open Sans" w:hAnsi="Open Sans" w:cs="Open Sans"/>
          <w:b/>
          <w:sz w:val="20"/>
          <w:szCs w:val="20"/>
        </w:rPr>
        <w:t>o dofinansowanie</w:t>
      </w:r>
      <w:r w:rsidR="00CF30D3" w:rsidRPr="00681BAF">
        <w:rPr>
          <w:rFonts w:ascii="Open Sans" w:hAnsi="Open Sans" w:cs="Open Sans"/>
          <w:b/>
          <w:sz w:val="20"/>
          <w:szCs w:val="20"/>
        </w:rPr>
        <w:t xml:space="preserve"> </w:t>
      </w:r>
      <w:r w:rsidR="007B54DD" w:rsidRPr="00681BAF">
        <w:rPr>
          <w:rFonts w:ascii="Open Sans" w:hAnsi="Open Sans" w:cs="Open Sans"/>
          <w:b/>
          <w:sz w:val="20"/>
          <w:szCs w:val="20"/>
        </w:rPr>
        <w:t>wg kryteriów horyzontalnych obligatoryjnych</w:t>
      </w:r>
    </w:p>
    <w:p w14:paraId="2B7C5D0D" w14:textId="40F24521" w:rsidR="008A6B12" w:rsidRPr="00681BAF" w:rsidRDefault="00D61E53" w:rsidP="00681BAF">
      <w:pPr>
        <w:spacing w:before="24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BE4D6C" w:rsidRPr="00681BAF">
        <w:rPr>
          <w:rFonts w:ascii="Open Sans" w:hAnsi="Open Sans" w:cs="Open Sans"/>
          <w:b/>
          <w:sz w:val="20"/>
          <w:szCs w:val="20"/>
        </w:rPr>
        <w:t>6</w:t>
      </w:r>
    </w:p>
    <w:p w14:paraId="5A75AD75" w14:textId="654FCF93" w:rsidR="00985601" w:rsidRPr="00681BAF" w:rsidRDefault="007D7F31" w:rsidP="00681BAF">
      <w:pPr>
        <w:pStyle w:val="Akapitzlist"/>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Ocen</w:t>
      </w:r>
      <w:r w:rsidR="004A6099" w:rsidRPr="00681BAF">
        <w:rPr>
          <w:rFonts w:ascii="Open Sans" w:hAnsi="Open Sans" w:cs="Open Sans"/>
          <w:sz w:val="20"/>
          <w:szCs w:val="20"/>
        </w:rPr>
        <w:t>a</w:t>
      </w:r>
      <w:r w:rsidRPr="00681BAF">
        <w:rPr>
          <w:rFonts w:ascii="Open Sans" w:hAnsi="Open Sans" w:cs="Open Sans"/>
          <w:sz w:val="20"/>
          <w:szCs w:val="20"/>
        </w:rPr>
        <w:t xml:space="preserve"> wniosku według kryteriów </w:t>
      </w:r>
      <w:r w:rsidR="00455301" w:rsidRPr="00681BAF">
        <w:rPr>
          <w:rFonts w:ascii="Open Sans" w:hAnsi="Open Sans" w:cs="Open Sans"/>
          <w:sz w:val="20"/>
          <w:szCs w:val="20"/>
          <w:lang w:val="pl-PL"/>
        </w:rPr>
        <w:t>Etapu 1 oceny wnios</w:t>
      </w:r>
      <w:r w:rsidR="001E4589" w:rsidRPr="00681BAF">
        <w:rPr>
          <w:rFonts w:ascii="Open Sans" w:hAnsi="Open Sans" w:cs="Open Sans"/>
          <w:sz w:val="20"/>
          <w:szCs w:val="20"/>
          <w:lang w:val="pl-PL"/>
        </w:rPr>
        <w:t>ku</w:t>
      </w:r>
      <w:r w:rsidR="00D505A5" w:rsidRPr="00681BAF">
        <w:rPr>
          <w:rFonts w:ascii="Open Sans" w:hAnsi="Open Sans" w:cs="Open Sans"/>
          <w:sz w:val="20"/>
          <w:szCs w:val="20"/>
          <w:lang w:val="pl-PL"/>
        </w:rPr>
        <w:t xml:space="preserve"> </w:t>
      </w:r>
      <w:r w:rsidR="00D505A5" w:rsidRPr="00681BAF">
        <w:rPr>
          <w:rFonts w:ascii="Open Sans" w:hAnsi="Open Sans" w:cs="Open Sans"/>
          <w:sz w:val="20"/>
          <w:szCs w:val="20"/>
        </w:rPr>
        <w:t>wg kryteriów horyzontalnych obligatoryjnych</w:t>
      </w:r>
      <w:r w:rsidR="00455301" w:rsidRPr="00681BAF">
        <w:rPr>
          <w:rFonts w:ascii="Open Sans" w:hAnsi="Open Sans" w:cs="Open Sans"/>
          <w:sz w:val="20"/>
          <w:szCs w:val="20"/>
          <w:lang w:val="pl-PL"/>
        </w:rPr>
        <w:t xml:space="preserve"> </w:t>
      </w:r>
      <w:r w:rsidRPr="00681BAF">
        <w:rPr>
          <w:rFonts w:ascii="Open Sans" w:hAnsi="Open Sans" w:cs="Open Sans"/>
          <w:sz w:val="20"/>
          <w:szCs w:val="20"/>
        </w:rPr>
        <w:t>dokon</w:t>
      </w:r>
      <w:r w:rsidR="004A6099" w:rsidRPr="00681BAF">
        <w:rPr>
          <w:rFonts w:ascii="Open Sans" w:hAnsi="Open Sans" w:cs="Open Sans"/>
          <w:sz w:val="20"/>
          <w:szCs w:val="20"/>
        </w:rPr>
        <w:t>ywana</w:t>
      </w:r>
      <w:r w:rsidR="00F07654" w:rsidRPr="00681BAF">
        <w:rPr>
          <w:rFonts w:ascii="Open Sans" w:hAnsi="Open Sans" w:cs="Open Sans"/>
          <w:sz w:val="20"/>
          <w:szCs w:val="20"/>
        </w:rPr>
        <w:t xml:space="preserve"> jest</w:t>
      </w:r>
      <w:r w:rsidRPr="00681BAF">
        <w:rPr>
          <w:rFonts w:ascii="Open Sans" w:hAnsi="Open Sans" w:cs="Open Sans"/>
          <w:sz w:val="20"/>
          <w:szCs w:val="20"/>
        </w:rPr>
        <w:t xml:space="preserve"> zgodnie z kryteriami określonymi w</w:t>
      </w:r>
      <w:r w:rsidR="00985601" w:rsidRPr="00681BAF">
        <w:rPr>
          <w:rFonts w:ascii="Open Sans" w:hAnsi="Open Sans" w:cs="Open Sans"/>
          <w:sz w:val="20"/>
          <w:szCs w:val="20"/>
        </w:rPr>
        <w:t xml:space="preserve"> § 5</w:t>
      </w:r>
      <w:r w:rsidR="00106A68" w:rsidRPr="00681BAF">
        <w:rPr>
          <w:rFonts w:ascii="Open Sans" w:hAnsi="Open Sans" w:cs="Open Sans"/>
          <w:sz w:val="20"/>
          <w:szCs w:val="20"/>
          <w:lang w:val="pl-PL"/>
        </w:rPr>
        <w:t xml:space="preserve"> pkt 1) </w:t>
      </w:r>
      <w:r w:rsidR="00985601" w:rsidRPr="00681BAF">
        <w:rPr>
          <w:rFonts w:ascii="Open Sans" w:hAnsi="Open Sans" w:cs="Open Sans"/>
          <w:sz w:val="20"/>
          <w:szCs w:val="20"/>
        </w:rPr>
        <w:t xml:space="preserve"> niniejszego regulaminu.</w:t>
      </w:r>
    </w:p>
    <w:p w14:paraId="7164DF45" w14:textId="3CC4B92A" w:rsidR="00887ADE" w:rsidRPr="00681BAF" w:rsidRDefault="00B17332" w:rsidP="00681BAF">
      <w:pPr>
        <w:pStyle w:val="Akapitzlist"/>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Ocena wniosku na podstawie kryteriów </w:t>
      </w:r>
      <w:r w:rsidR="00455301" w:rsidRPr="00681BAF">
        <w:rPr>
          <w:rFonts w:ascii="Open Sans" w:hAnsi="Open Sans" w:cs="Open Sans"/>
          <w:sz w:val="20"/>
          <w:szCs w:val="20"/>
          <w:lang w:val="pl-PL"/>
        </w:rPr>
        <w:t xml:space="preserve">w Etapie 1 </w:t>
      </w:r>
      <w:r w:rsidR="00455301" w:rsidRPr="00681BAF">
        <w:rPr>
          <w:rFonts w:ascii="Open Sans" w:hAnsi="Open Sans" w:cs="Open Sans"/>
          <w:sz w:val="20"/>
          <w:szCs w:val="20"/>
        </w:rPr>
        <w:t xml:space="preserve"> </w:t>
      </w:r>
      <w:r w:rsidRPr="00681BAF">
        <w:rPr>
          <w:rFonts w:ascii="Open Sans" w:hAnsi="Open Sans" w:cs="Open Sans"/>
          <w:sz w:val="20"/>
          <w:szCs w:val="20"/>
        </w:rPr>
        <w:t>ma postać „0-</w:t>
      </w:r>
      <w:smartTag w:uri="urn:schemas-microsoft-com:office:smarttags" w:element="metricconverter">
        <w:smartTagPr>
          <w:attr w:name="ProductID" w:val="1”"/>
        </w:smartTagPr>
        <w:r w:rsidRPr="00681BAF">
          <w:rPr>
            <w:rFonts w:ascii="Open Sans" w:hAnsi="Open Sans" w:cs="Open Sans"/>
            <w:sz w:val="20"/>
            <w:szCs w:val="20"/>
          </w:rPr>
          <w:t>1”</w:t>
        </w:r>
      </w:smartTag>
      <w:r w:rsidRPr="00681BAF">
        <w:rPr>
          <w:rFonts w:ascii="Open Sans" w:hAnsi="Open Sans" w:cs="Open Sans"/>
          <w:sz w:val="20"/>
          <w:szCs w:val="20"/>
        </w:rPr>
        <w:t xml:space="preserve"> tzn. „nie spełnia –spełnia”. </w:t>
      </w:r>
    </w:p>
    <w:p w14:paraId="2E1C398A" w14:textId="655E7C52" w:rsidR="00116285" w:rsidRPr="00681BAF" w:rsidRDefault="00B17332"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N</w:t>
      </w:r>
      <w:r w:rsidR="00120BB3" w:rsidRPr="00681BAF">
        <w:rPr>
          <w:rFonts w:ascii="Open Sans" w:hAnsi="Open Sans" w:cs="Open Sans"/>
          <w:sz w:val="20"/>
          <w:szCs w:val="20"/>
        </w:rPr>
        <w:t>a etapie oceny według</w:t>
      </w:r>
      <w:r w:rsidR="0086142E" w:rsidRPr="00681BAF">
        <w:rPr>
          <w:rFonts w:ascii="Open Sans" w:hAnsi="Open Sans" w:cs="Open Sans"/>
          <w:sz w:val="20"/>
          <w:szCs w:val="20"/>
        </w:rPr>
        <w:t xml:space="preserve"> kryteriów </w:t>
      </w:r>
      <w:r w:rsidR="00455301" w:rsidRPr="00681BAF">
        <w:rPr>
          <w:rFonts w:ascii="Open Sans" w:hAnsi="Open Sans" w:cs="Open Sans"/>
          <w:sz w:val="20"/>
          <w:szCs w:val="20"/>
        </w:rPr>
        <w:t>w Etapie</w:t>
      </w:r>
      <w:r w:rsidR="00E949CD" w:rsidRPr="00681BAF">
        <w:rPr>
          <w:rFonts w:ascii="Open Sans" w:hAnsi="Open Sans" w:cs="Open Sans"/>
          <w:sz w:val="20"/>
          <w:szCs w:val="20"/>
        </w:rPr>
        <w:t xml:space="preserve"> 1</w:t>
      </w:r>
      <w:r w:rsidR="00455301" w:rsidRPr="00681BAF">
        <w:rPr>
          <w:rFonts w:ascii="Open Sans" w:hAnsi="Open Sans" w:cs="Open Sans"/>
          <w:sz w:val="20"/>
          <w:szCs w:val="20"/>
        </w:rPr>
        <w:t xml:space="preserve"> </w:t>
      </w:r>
      <w:r w:rsidR="00D55F72" w:rsidRPr="00681BAF">
        <w:rPr>
          <w:rFonts w:ascii="Open Sans" w:hAnsi="Open Sans" w:cs="Open Sans"/>
          <w:sz w:val="20"/>
          <w:szCs w:val="20"/>
        </w:rPr>
        <w:t xml:space="preserve">możliwe jest jednokrotne uzupełnienie </w:t>
      </w:r>
      <w:r w:rsidR="00116285" w:rsidRPr="00681BAF">
        <w:rPr>
          <w:rFonts w:ascii="Open Sans" w:hAnsi="Open Sans" w:cs="Open Sans"/>
          <w:sz w:val="20"/>
          <w:szCs w:val="20"/>
        </w:rPr>
        <w:t>złożonej dokumentacji w terminie</w:t>
      </w:r>
      <w:r w:rsidR="00BE4D6C" w:rsidRPr="00681BAF">
        <w:rPr>
          <w:rFonts w:ascii="Open Sans" w:hAnsi="Open Sans" w:cs="Open Sans"/>
          <w:sz w:val="20"/>
          <w:szCs w:val="20"/>
        </w:rPr>
        <w:t xml:space="preserve"> </w:t>
      </w:r>
      <w:r w:rsidR="008A5134" w:rsidRPr="00681BAF">
        <w:rPr>
          <w:rFonts w:ascii="Open Sans" w:hAnsi="Open Sans" w:cs="Open Sans"/>
          <w:sz w:val="20"/>
          <w:szCs w:val="20"/>
        </w:rPr>
        <w:t xml:space="preserve">do </w:t>
      </w:r>
      <w:r w:rsidR="00BE4D6C" w:rsidRPr="00681BAF">
        <w:rPr>
          <w:rFonts w:ascii="Open Sans" w:hAnsi="Open Sans" w:cs="Open Sans"/>
          <w:sz w:val="20"/>
          <w:szCs w:val="20"/>
        </w:rPr>
        <w:t xml:space="preserve">5 dni </w:t>
      </w:r>
      <w:r w:rsidR="00887ADE" w:rsidRPr="00681BAF">
        <w:rPr>
          <w:rFonts w:ascii="Open Sans" w:hAnsi="Open Sans" w:cs="Open Sans"/>
          <w:sz w:val="20"/>
          <w:szCs w:val="20"/>
        </w:rPr>
        <w:t xml:space="preserve">roboczych </w:t>
      </w:r>
      <w:r w:rsidR="00BE4D6C" w:rsidRPr="00681BAF">
        <w:rPr>
          <w:rFonts w:ascii="Open Sans" w:hAnsi="Open Sans" w:cs="Open Sans"/>
          <w:sz w:val="20"/>
          <w:szCs w:val="20"/>
        </w:rPr>
        <w:t>od dnia otrzymania wezwania przez wnioskodawcę</w:t>
      </w:r>
      <w:r w:rsidR="00B40011" w:rsidRPr="00681BAF">
        <w:rPr>
          <w:rStyle w:val="Odwoanieprzypisudolnego"/>
          <w:rFonts w:ascii="Open Sans" w:hAnsi="Open Sans" w:cs="Open Sans"/>
          <w:sz w:val="20"/>
          <w:szCs w:val="20"/>
        </w:rPr>
        <w:footnoteReference w:id="9"/>
      </w:r>
      <w:r w:rsidR="00116285" w:rsidRPr="00681BAF">
        <w:rPr>
          <w:rFonts w:ascii="Open Sans" w:hAnsi="Open Sans" w:cs="Open Sans"/>
          <w:sz w:val="20"/>
          <w:szCs w:val="20"/>
        </w:rPr>
        <w:t xml:space="preserve">. </w:t>
      </w:r>
    </w:p>
    <w:p w14:paraId="0BD829CB" w14:textId="7E723EC9" w:rsidR="00116285" w:rsidRPr="00681BAF" w:rsidRDefault="00116285"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Uzupełnienie składa się przy pomocy GWD, w sposób określony w § 2 ust. 4.</w:t>
      </w:r>
    </w:p>
    <w:p w14:paraId="44A628AF" w14:textId="3C7899B4" w:rsidR="00276FBB" w:rsidRPr="00681BAF" w:rsidRDefault="00276FBB"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NFOŚiGW informuje pisemnie/elektronicznie Wnioskodawcę o wyniku oceny według kryteriów Etapu 1 wg horyzontalnych i szczegółowych. W przypadku odrzucenia wniosku NFOŚiGW uzasadnia swoją decyzję wskazując powód odrzucenia.</w:t>
      </w:r>
    </w:p>
    <w:p w14:paraId="7EC80F3C" w14:textId="77777777" w:rsidR="00116285" w:rsidRPr="00681BAF" w:rsidRDefault="00116285"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Wniosek podlega odrzuceniu, jeżeli wnioskodawca:</w:t>
      </w:r>
    </w:p>
    <w:p w14:paraId="5BFD5D5E" w14:textId="77777777" w:rsidR="00116285" w:rsidRPr="00681BAF" w:rsidRDefault="00DE614C" w:rsidP="00681BAF">
      <w:pPr>
        <w:numPr>
          <w:ilvl w:val="0"/>
          <w:numId w:val="20"/>
        </w:numPr>
        <w:spacing w:before="120" w:line="276" w:lineRule="auto"/>
        <w:jc w:val="left"/>
        <w:rPr>
          <w:rFonts w:ascii="Open Sans" w:hAnsi="Open Sans" w:cs="Open Sans"/>
          <w:sz w:val="20"/>
          <w:szCs w:val="20"/>
        </w:rPr>
      </w:pPr>
      <w:r w:rsidRPr="00681BAF">
        <w:rPr>
          <w:rFonts w:ascii="Open Sans" w:hAnsi="Open Sans" w:cs="Open Sans"/>
          <w:sz w:val="20"/>
          <w:szCs w:val="20"/>
        </w:rPr>
        <w:t>nie złożył</w:t>
      </w:r>
      <w:r w:rsidR="00116285" w:rsidRPr="00681BAF">
        <w:rPr>
          <w:rFonts w:ascii="Open Sans" w:hAnsi="Open Sans" w:cs="Open Sans"/>
          <w:sz w:val="20"/>
          <w:szCs w:val="20"/>
        </w:rPr>
        <w:t xml:space="preserve"> w wyznaczonym terminie wskazanych w wezwaniu dokumentów;</w:t>
      </w:r>
    </w:p>
    <w:p w14:paraId="21F3C0A2" w14:textId="77777777" w:rsidR="00116285" w:rsidRPr="00681BAF" w:rsidRDefault="00116285" w:rsidP="00681BAF">
      <w:pPr>
        <w:numPr>
          <w:ilvl w:val="0"/>
          <w:numId w:val="20"/>
        </w:numPr>
        <w:spacing w:before="120" w:line="276" w:lineRule="auto"/>
        <w:jc w:val="left"/>
        <w:rPr>
          <w:rFonts w:ascii="Open Sans" w:hAnsi="Open Sans" w:cs="Open Sans"/>
          <w:sz w:val="20"/>
          <w:szCs w:val="20"/>
        </w:rPr>
      </w:pPr>
      <w:r w:rsidRPr="00681BAF">
        <w:rPr>
          <w:rFonts w:ascii="Open Sans" w:hAnsi="Open Sans" w:cs="Open Sans"/>
          <w:sz w:val="20"/>
          <w:szCs w:val="20"/>
        </w:rPr>
        <w:t>nie złożył wymaganych wyjaśnień;</w:t>
      </w:r>
    </w:p>
    <w:p w14:paraId="1F31C665" w14:textId="0B1012B5" w:rsidR="00116285" w:rsidRPr="00681BAF" w:rsidRDefault="00116285" w:rsidP="00681BAF">
      <w:pPr>
        <w:numPr>
          <w:ilvl w:val="0"/>
          <w:numId w:val="20"/>
        </w:numPr>
        <w:spacing w:before="120" w:line="276" w:lineRule="auto"/>
        <w:jc w:val="left"/>
        <w:rPr>
          <w:rFonts w:ascii="Open Sans" w:hAnsi="Open Sans" w:cs="Open Sans"/>
          <w:sz w:val="20"/>
          <w:szCs w:val="20"/>
        </w:rPr>
      </w:pPr>
      <w:r w:rsidRPr="00681BAF">
        <w:rPr>
          <w:rFonts w:ascii="Open Sans" w:hAnsi="Open Sans" w:cs="Open Sans"/>
          <w:sz w:val="20"/>
          <w:szCs w:val="20"/>
        </w:rPr>
        <w:t>w odpowiedzi na wezwan</w:t>
      </w:r>
      <w:r w:rsidR="008F7AEE" w:rsidRPr="00681BAF">
        <w:rPr>
          <w:rFonts w:ascii="Open Sans" w:hAnsi="Open Sans" w:cs="Open Sans"/>
          <w:sz w:val="20"/>
          <w:szCs w:val="20"/>
        </w:rPr>
        <w:t>ie występuje z inną prośbą;</w:t>
      </w:r>
    </w:p>
    <w:p w14:paraId="5394C55D" w14:textId="58B7C368" w:rsidR="00B17332" w:rsidRPr="00681BAF" w:rsidRDefault="00116285" w:rsidP="00681BAF">
      <w:pPr>
        <w:numPr>
          <w:ilvl w:val="0"/>
          <w:numId w:val="20"/>
        </w:numPr>
        <w:spacing w:before="120" w:line="276" w:lineRule="auto"/>
        <w:jc w:val="left"/>
        <w:rPr>
          <w:rFonts w:ascii="Open Sans" w:hAnsi="Open Sans" w:cs="Open Sans"/>
          <w:sz w:val="20"/>
          <w:szCs w:val="20"/>
        </w:rPr>
      </w:pPr>
      <w:r w:rsidRPr="00681BAF">
        <w:rPr>
          <w:rFonts w:ascii="Open Sans" w:hAnsi="Open Sans" w:cs="Open Sans"/>
          <w:sz w:val="20"/>
          <w:szCs w:val="20"/>
        </w:rPr>
        <w:t>złoż</w:t>
      </w:r>
      <w:r w:rsidR="00FC340E" w:rsidRPr="00681BAF">
        <w:rPr>
          <w:rFonts w:ascii="Open Sans" w:hAnsi="Open Sans" w:cs="Open Sans"/>
          <w:sz w:val="20"/>
          <w:szCs w:val="20"/>
        </w:rPr>
        <w:t>ył</w:t>
      </w:r>
      <w:r w:rsidRPr="00681BAF">
        <w:rPr>
          <w:rFonts w:ascii="Open Sans" w:hAnsi="Open Sans" w:cs="Open Sans"/>
          <w:sz w:val="20"/>
          <w:szCs w:val="20"/>
        </w:rPr>
        <w:t xml:space="preserve"> wyjaśnienia niepozwalają</w:t>
      </w:r>
      <w:r w:rsidR="00FC340E" w:rsidRPr="00681BAF">
        <w:rPr>
          <w:rFonts w:ascii="Open Sans" w:hAnsi="Open Sans" w:cs="Open Sans"/>
          <w:sz w:val="20"/>
          <w:szCs w:val="20"/>
        </w:rPr>
        <w:t>ce</w:t>
      </w:r>
      <w:r w:rsidRPr="00681BAF">
        <w:rPr>
          <w:rFonts w:ascii="Open Sans" w:hAnsi="Open Sans" w:cs="Open Sans"/>
          <w:sz w:val="20"/>
          <w:szCs w:val="20"/>
        </w:rPr>
        <w:t xml:space="preserve"> na stwierdzenie, że kryteria zostały spełnione. </w:t>
      </w:r>
    </w:p>
    <w:p w14:paraId="0D64753A" w14:textId="7FDFA2D2" w:rsidR="00B17332" w:rsidRPr="00681BAF" w:rsidRDefault="00B17332"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Niespełnienie któregokolwiek z kryteriów </w:t>
      </w:r>
      <w:r w:rsidR="00E327D0" w:rsidRPr="00681BAF">
        <w:rPr>
          <w:rFonts w:ascii="Open Sans" w:hAnsi="Open Sans" w:cs="Open Sans"/>
          <w:sz w:val="20"/>
          <w:szCs w:val="20"/>
        </w:rPr>
        <w:t xml:space="preserve">w Etapie 1 </w:t>
      </w:r>
      <w:r w:rsidRPr="00681BAF">
        <w:rPr>
          <w:rFonts w:ascii="Open Sans" w:hAnsi="Open Sans" w:cs="Open Sans"/>
          <w:sz w:val="20"/>
          <w:szCs w:val="20"/>
        </w:rPr>
        <w:t>skutkuje odrzuceniem wniosku</w:t>
      </w:r>
      <w:r w:rsidR="00CE4F79" w:rsidRPr="00681BAF">
        <w:rPr>
          <w:rFonts w:ascii="Open Sans" w:hAnsi="Open Sans" w:cs="Open Sans"/>
          <w:sz w:val="20"/>
          <w:szCs w:val="20"/>
        </w:rPr>
        <w:t>.</w:t>
      </w:r>
    </w:p>
    <w:p w14:paraId="0D9B13B3" w14:textId="5B7A8025" w:rsidR="0079551D" w:rsidRPr="00681BAF" w:rsidRDefault="0079551D"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 przypadku odrzucenia wniosku wnioskodawca może zwrócić się w formie elektronicznej za pośrednictwem </w:t>
      </w:r>
      <w:proofErr w:type="spellStart"/>
      <w:r w:rsidR="000653B9" w:rsidRPr="00681BAF">
        <w:rPr>
          <w:rFonts w:ascii="Open Sans" w:hAnsi="Open Sans" w:cs="Open Sans"/>
          <w:sz w:val="20"/>
          <w:szCs w:val="20"/>
        </w:rPr>
        <w:t>ePUAP</w:t>
      </w:r>
      <w:proofErr w:type="spellEnd"/>
      <w:r w:rsidRPr="00681BAF">
        <w:rPr>
          <w:rFonts w:ascii="Open Sans" w:hAnsi="Open Sans" w:cs="Open Sans"/>
          <w:sz w:val="20"/>
          <w:szCs w:val="20"/>
        </w:rPr>
        <w:t xml:space="preserve"> do NFOŚiGW o powtórną ocenę wniosku, w terminie nie dłuższym niż 5 dni roboczych od daty otrzymania pisma informującego o odrzuceniu wniosku</w:t>
      </w:r>
      <w:r w:rsidRPr="00681BAF">
        <w:rPr>
          <w:rFonts w:ascii="Open Sans" w:hAnsi="Open Sans" w:cs="Open Sans"/>
          <w:sz w:val="20"/>
          <w:szCs w:val="20"/>
          <w:vertAlign w:val="superscript"/>
        </w:rPr>
        <w:footnoteReference w:id="10"/>
      </w:r>
      <w:r w:rsidRPr="00681BAF">
        <w:rPr>
          <w:rFonts w:ascii="Open Sans" w:hAnsi="Open Sans" w:cs="Open Sans"/>
          <w:sz w:val="20"/>
          <w:szCs w:val="20"/>
        </w:rPr>
        <w:t xml:space="preserve">. We wniosku wnioskodawca wskazuje kryteria, z których oceną się nie zgadza uzasadniając swoje stanowisko. </w:t>
      </w:r>
    </w:p>
    <w:p w14:paraId="44A338B5" w14:textId="69B8A043" w:rsidR="00F61146" w:rsidRPr="00681BAF" w:rsidRDefault="0079551D" w:rsidP="00681BAF">
      <w:pPr>
        <w:numPr>
          <w:ilvl w:val="0"/>
          <w:numId w:val="13"/>
        </w:numPr>
        <w:spacing w:before="120" w:line="276" w:lineRule="auto"/>
        <w:jc w:val="left"/>
        <w:rPr>
          <w:rFonts w:ascii="Open Sans" w:hAnsi="Open Sans" w:cs="Open Sans"/>
          <w:b/>
          <w:sz w:val="20"/>
          <w:szCs w:val="20"/>
        </w:rPr>
      </w:pPr>
      <w:r w:rsidRPr="00681BAF">
        <w:rPr>
          <w:rFonts w:ascii="Open Sans" w:hAnsi="Open Sans" w:cs="Open Sans"/>
          <w:sz w:val="20"/>
          <w:szCs w:val="20"/>
        </w:rPr>
        <w:lastRenderedPageBreak/>
        <w:t xml:space="preserve">Rozpatrzenie przez NFOŚiGW prośby wnioskodawcy, o której mowa w ust. </w:t>
      </w:r>
      <w:r w:rsidR="00276FBB" w:rsidRPr="00681BAF">
        <w:rPr>
          <w:rFonts w:ascii="Open Sans" w:hAnsi="Open Sans" w:cs="Open Sans"/>
          <w:sz w:val="20"/>
          <w:szCs w:val="20"/>
        </w:rPr>
        <w:t>8</w:t>
      </w:r>
      <w:r w:rsidRPr="00681BAF">
        <w:rPr>
          <w:rFonts w:ascii="Open Sans" w:hAnsi="Open Sans" w:cs="Open Sans"/>
          <w:sz w:val="20"/>
          <w:szCs w:val="20"/>
        </w:rPr>
        <w:t xml:space="preserve">, powinno nastąpić w terminie do 15 dni roboczych od daty jej wpływu </w:t>
      </w:r>
      <w:r w:rsidR="00913BF5" w:rsidRPr="00681BAF">
        <w:rPr>
          <w:rFonts w:ascii="Open Sans" w:hAnsi="Open Sans" w:cs="Open Sans"/>
          <w:sz w:val="20"/>
          <w:szCs w:val="20"/>
        </w:rPr>
        <w:t>na skrzynkę podawczą NFOŚiGW znajdującą się na elektronicznej Platformie Usług Administracji Publicznej (</w:t>
      </w:r>
      <w:proofErr w:type="spellStart"/>
      <w:r w:rsidR="00913BF5" w:rsidRPr="00681BAF">
        <w:rPr>
          <w:rFonts w:ascii="Open Sans" w:hAnsi="Open Sans" w:cs="Open Sans"/>
          <w:sz w:val="20"/>
          <w:szCs w:val="20"/>
        </w:rPr>
        <w:t>ePUAP</w:t>
      </w:r>
      <w:proofErr w:type="spellEnd"/>
      <w:r w:rsidR="00913BF5" w:rsidRPr="00681BAF">
        <w:rPr>
          <w:rFonts w:ascii="Open Sans" w:hAnsi="Open Sans" w:cs="Open Sans"/>
          <w:sz w:val="20"/>
          <w:szCs w:val="20"/>
        </w:rPr>
        <w:t>).</w:t>
      </w:r>
    </w:p>
    <w:p w14:paraId="02F108F3" w14:textId="77777777" w:rsidR="00F3582C" w:rsidRPr="00681BAF" w:rsidRDefault="00F3582C" w:rsidP="00681BAF">
      <w:pPr>
        <w:spacing w:line="276" w:lineRule="auto"/>
        <w:jc w:val="center"/>
        <w:outlineLvl w:val="0"/>
        <w:rPr>
          <w:rFonts w:ascii="Open Sans" w:hAnsi="Open Sans" w:cs="Open Sans"/>
          <w:b/>
          <w:sz w:val="20"/>
          <w:szCs w:val="20"/>
        </w:rPr>
      </w:pPr>
    </w:p>
    <w:p w14:paraId="146022EB" w14:textId="34B4FE24" w:rsidR="00703166" w:rsidRPr="00681BAF" w:rsidRDefault="00703166" w:rsidP="00681BAF">
      <w:pPr>
        <w:spacing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7E0000" w:rsidRPr="00681BAF">
        <w:rPr>
          <w:rFonts w:ascii="Open Sans" w:hAnsi="Open Sans" w:cs="Open Sans"/>
          <w:b/>
          <w:sz w:val="20"/>
          <w:szCs w:val="20"/>
        </w:rPr>
        <w:t>V</w:t>
      </w:r>
      <w:r w:rsidR="00CB61AA" w:rsidRPr="00681BAF">
        <w:rPr>
          <w:rFonts w:ascii="Open Sans" w:hAnsi="Open Sans" w:cs="Open Sans"/>
          <w:b/>
          <w:sz w:val="20"/>
          <w:szCs w:val="20"/>
        </w:rPr>
        <w:t>I</w:t>
      </w:r>
      <w:r w:rsidR="009E0B24" w:rsidRPr="00681BAF">
        <w:rPr>
          <w:rFonts w:ascii="Open Sans" w:hAnsi="Open Sans" w:cs="Open Sans"/>
          <w:b/>
          <w:sz w:val="20"/>
          <w:szCs w:val="20"/>
        </w:rPr>
        <w:t xml:space="preserve"> </w:t>
      </w:r>
    </w:p>
    <w:p w14:paraId="472858B4" w14:textId="1BDB6A70" w:rsidR="00703166" w:rsidRPr="00681BAF" w:rsidRDefault="005B55EA" w:rsidP="00681BAF">
      <w:pPr>
        <w:spacing w:line="276" w:lineRule="auto"/>
        <w:jc w:val="center"/>
        <w:rPr>
          <w:rFonts w:ascii="Open Sans" w:hAnsi="Open Sans" w:cs="Open Sans"/>
          <w:b/>
          <w:sz w:val="20"/>
          <w:szCs w:val="20"/>
        </w:rPr>
      </w:pPr>
      <w:r w:rsidRPr="00681BAF">
        <w:rPr>
          <w:rFonts w:ascii="Open Sans" w:hAnsi="Open Sans" w:cs="Open Sans"/>
          <w:b/>
          <w:sz w:val="20"/>
          <w:szCs w:val="20"/>
        </w:rPr>
        <w:t>Ocena w</w:t>
      </w:r>
      <w:r w:rsidR="006823BE" w:rsidRPr="00681BAF">
        <w:rPr>
          <w:rFonts w:ascii="Open Sans" w:hAnsi="Open Sans" w:cs="Open Sans"/>
          <w:b/>
          <w:sz w:val="20"/>
          <w:szCs w:val="20"/>
        </w:rPr>
        <w:t>edłu</w:t>
      </w:r>
      <w:r w:rsidRPr="00681BAF">
        <w:rPr>
          <w:rFonts w:ascii="Open Sans" w:hAnsi="Open Sans" w:cs="Open Sans"/>
          <w:b/>
          <w:sz w:val="20"/>
          <w:szCs w:val="20"/>
        </w:rPr>
        <w:t>g kryteriów</w:t>
      </w:r>
      <w:r w:rsidR="00200B5B" w:rsidRPr="00681BAF">
        <w:rPr>
          <w:rFonts w:ascii="Open Sans" w:hAnsi="Open Sans" w:cs="Open Sans"/>
          <w:b/>
          <w:sz w:val="20"/>
          <w:szCs w:val="20"/>
        </w:rPr>
        <w:t xml:space="preserve"> Etap 2 oceny</w:t>
      </w:r>
      <w:r w:rsidR="00DA2049" w:rsidRPr="00681BAF">
        <w:rPr>
          <w:rFonts w:ascii="Open Sans" w:hAnsi="Open Sans" w:cs="Open Sans"/>
          <w:b/>
          <w:sz w:val="20"/>
          <w:szCs w:val="20"/>
        </w:rPr>
        <w:t xml:space="preserve"> wniosk</w:t>
      </w:r>
      <w:r w:rsidR="008750D8" w:rsidRPr="00681BAF">
        <w:rPr>
          <w:rFonts w:ascii="Open Sans" w:hAnsi="Open Sans" w:cs="Open Sans"/>
          <w:b/>
          <w:sz w:val="20"/>
          <w:szCs w:val="20"/>
        </w:rPr>
        <w:t>u</w:t>
      </w:r>
      <w:r w:rsidR="00DA2049" w:rsidRPr="00681BAF">
        <w:rPr>
          <w:rFonts w:ascii="Open Sans" w:hAnsi="Open Sans" w:cs="Open Sans"/>
          <w:b/>
          <w:sz w:val="20"/>
          <w:szCs w:val="20"/>
        </w:rPr>
        <w:t xml:space="preserve"> o dofinansowanie</w:t>
      </w:r>
      <w:r w:rsidR="00200B5B" w:rsidRPr="00681BAF">
        <w:rPr>
          <w:rFonts w:ascii="Open Sans" w:hAnsi="Open Sans" w:cs="Open Sans"/>
          <w:b/>
          <w:sz w:val="20"/>
          <w:szCs w:val="20"/>
        </w:rPr>
        <w:t xml:space="preserve"> – kryteriów </w:t>
      </w:r>
      <w:r w:rsidR="0079551D" w:rsidRPr="00681BAF">
        <w:rPr>
          <w:rFonts w:ascii="Open Sans" w:hAnsi="Open Sans" w:cs="Open Sans"/>
          <w:b/>
          <w:sz w:val="20"/>
          <w:szCs w:val="20"/>
        </w:rPr>
        <w:t>obligatoryjnych (</w:t>
      </w:r>
      <w:r w:rsidR="003D34A5" w:rsidRPr="00681BAF">
        <w:rPr>
          <w:rFonts w:ascii="Open Sans" w:hAnsi="Open Sans" w:cs="Open Sans"/>
          <w:b/>
          <w:sz w:val="20"/>
          <w:szCs w:val="20"/>
        </w:rPr>
        <w:t>horyzontalnych</w:t>
      </w:r>
      <w:r w:rsidR="0079551D" w:rsidRPr="00681BAF">
        <w:rPr>
          <w:rFonts w:ascii="Open Sans" w:hAnsi="Open Sans" w:cs="Open Sans"/>
          <w:b/>
          <w:sz w:val="20"/>
          <w:szCs w:val="20"/>
        </w:rPr>
        <w:t xml:space="preserve"> i specyficznych) </w:t>
      </w:r>
      <w:r w:rsidR="003D34A5" w:rsidRPr="00681BAF">
        <w:rPr>
          <w:rFonts w:ascii="Open Sans" w:hAnsi="Open Sans" w:cs="Open Sans"/>
          <w:b/>
          <w:sz w:val="20"/>
          <w:szCs w:val="20"/>
        </w:rPr>
        <w:t xml:space="preserve">i kryteriów </w:t>
      </w:r>
      <w:r w:rsidR="0079551D" w:rsidRPr="00681BAF">
        <w:rPr>
          <w:rFonts w:ascii="Open Sans" w:hAnsi="Open Sans" w:cs="Open Sans"/>
          <w:b/>
          <w:sz w:val="20"/>
          <w:szCs w:val="20"/>
        </w:rPr>
        <w:t xml:space="preserve">rankingujących </w:t>
      </w:r>
      <w:r w:rsidR="00815163" w:rsidRPr="00681BAF">
        <w:rPr>
          <w:rFonts w:ascii="Open Sans" w:hAnsi="Open Sans" w:cs="Open Sans"/>
          <w:b/>
          <w:sz w:val="20"/>
          <w:szCs w:val="20"/>
        </w:rPr>
        <w:t xml:space="preserve">(horyzontalnych i </w:t>
      </w:r>
      <w:r w:rsidR="003D34A5" w:rsidRPr="00681BAF">
        <w:rPr>
          <w:rFonts w:ascii="Open Sans" w:hAnsi="Open Sans" w:cs="Open Sans"/>
          <w:b/>
          <w:sz w:val="20"/>
          <w:szCs w:val="20"/>
        </w:rPr>
        <w:t>s</w:t>
      </w:r>
      <w:r w:rsidR="00CC7777" w:rsidRPr="00681BAF">
        <w:rPr>
          <w:rFonts w:ascii="Open Sans" w:hAnsi="Open Sans" w:cs="Open Sans"/>
          <w:b/>
          <w:sz w:val="20"/>
          <w:szCs w:val="20"/>
        </w:rPr>
        <w:t>pe</w:t>
      </w:r>
      <w:r w:rsidR="003D34A5" w:rsidRPr="00681BAF">
        <w:rPr>
          <w:rFonts w:ascii="Open Sans" w:hAnsi="Open Sans" w:cs="Open Sans"/>
          <w:b/>
          <w:sz w:val="20"/>
          <w:szCs w:val="20"/>
        </w:rPr>
        <w:t>cyficznych</w:t>
      </w:r>
      <w:r w:rsidR="00815163" w:rsidRPr="00681BAF">
        <w:rPr>
          <w:rFonts w:ascii="Open Sans" w:hAnsi="Open Sans" w:cs="Open Sans"/>
          <w:b/>
          <w:sz w:val="20"/>
          <w:szCs w:val="20"/>
        </w:rPr>
        <w:t>)</w:t>
      </w:r>
    </w:p>
    <w:p w14:paraId="71DFC83B" w14:textId="0175C3A2" w:rsidR="006F3224" w:rsidRPr="00681BAF" w:rsidRDefault="00D61E53" w:rsidP="00681BAF">
      <w:pPr>
        <w:spacing w:before="24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BE4D6C" w:rsidRPr="00681BAF">
        <w:rPr>
          <w:rFonts w:ascii="Open Sans" w:hAnsi="Open Sans" w:cs="Open Sans"/>
          <w:b/>
          <w:sz w:val="20"/>
          <w:szCs w:val="20"/>
        </w:rPr>
        <w:t>7</w:t>
      </w:r>
    </w:p>
    <w:p w14:paraId="31116D48" w14:textId="7C9FD1AE" w:rsidR="008A6B12" w:rsidRPr="00681BAF" w:rsidRDefault="001C43C4" w:rsidP="00681BAF">
      <w:pPr>
        <w:numPr>
          <w:ilvl w:val="0"/>
          <w:numId w:val="1"/>
        </w:numPr>
        <w:spacing w:before="120" w:line="276" w:lineRule="auto"/>
        <w:jc w:val="left"/>
        <w:rPr>
          <w:rFonts w:ascii="Open Sans" w:hAnsi="Open Sans" w:cs="Open Sans"/>
          <w:b/>
          <w:sz w:val="20"/>
          <w:szCs w:val="20"/>
        </w:rPr>
      </w:pPr>
      <w:r w:rsidRPr="00681BAF">
        <w:rPr>
          <w:rFonts w:ascii="Open Sans" w:hAnsi="Open Sans" w:cs="Open Sans"/>
          <w:sz w:val="20"/>
          <w:szCs w:val="20"/>
        </w:rPr>
        <w:t xml:space="preserve">Warunkiem dopuszczenia wniosku do </w:t>
      </w:r>
      <w:r w:rsidR="00A74DBD" w:rsidRPr="00681BAF">
        <w:rPr>
          <w:rFonts w:ascii="Open Sans" w:hAnsi="Open Sans" w:cs="Open Sans"/>
          <w:sz w:val="20"/>
          <w:szCs w:val="20"/>
        </w:rPr>
        <w:t xml:space="preserve">etapu </w:t>
      </w:r>
      <w:r w:rsidR="00AF5C6E" w:rsidRPr="00681BAF">
        <w:rPr>
          <w:rFonts w:ascii="Open Sans" w:hAnsi="Open Sans" w:cs="Open Sans"/>
          <w:sz w:val="20"/>
          <w:szCs w:val="20"/>
        </w:rPr>
        <w:t>oceny</w:t>
      </w:r>
      <w:r w:rsidR="004476BF" w:rsidRPr="00681BAF">
        <w:rPr>
          <w:rFonts w:ascii="Open Sans" w:hAnsi="Open Sans" w:cs="Open Sans"/>
          <w:sz w:val="20"/>
          <w:szCs w:val="20"/>
        </w:rPr>
        <w:t xml:space="preserve"> </w:t>
      </w:r>
      <w:r w:rsidR="00AF5C6E" w:rsidRPr="00681BAF">
        <w:rPr>
          <w:rFonts w:ascii="Open Sans" w:hAnsi="Open Sans" w:cs="Open Sans"/>
          <w:sz w:val="20"/>
          <w:szCs w:val="20"/>
        </w:rPr>
        <w:t>w</w:t>
      </w:r>
      <w:r w:rsidR="006823BE" w:rsidRPr="00681BAF">
        <w:rPr>
          <w:rFonts w:ascii="Open Sans" w:hAnsi="Open Sans" w:cs="Open Sans"/>
          <w:sz w:val="20"/>
          <w:szCs w:val="20"/>
        </w:rPr>
        <w:t>edłu</w:t>
      </w:r>
      <w:r w:rsidR="00AF5C6E" w:rsidRPr="00681BAF">
        <w:rPr>
          <w:rFonts w:ascii="Open Sans" w:hAnsi="Open Sans" w:cs="Open Sans"/>
          <w:sz w:val="20"/>
          <w:szCs w:val="20"/>
        </w:rPr>
        <w:t>g kryteriów</w:t>
      </w:r>
      <w:r w:rsidR="00200B5B" w:rsidRPr="00681BAF">
        <w:rPr>
          <w:rFonts w:ascii="Open Sans" w:hAnsi="Open Sans" w:cs="Open Sans"/>
          <w:sz w:val="20"/>
          <w:szCs w:val="20"/>
        </w:rPr>
        <w:t xml:space="preserve"> Etapu 2 oceny - kryteriów</w:t>
      </w:r>
      <w:r w:rsidR="00AF5C6E" w:rsidRPr="00681BAF">
        <w:rPr>
          <w:rFonts w:ascii="Open Sans" w:hAnsi="Open Sans" w:cs="Open Sans"/>
          <w:sz w:val="20"/>
          <w:szCs w:val="20"/>
        </w:rPr>
        <w:t xml:space="preserve"> </w:t>
      </w:r>
      <w:r w:rsidR="00815163" w:rsidRPr="00681BAF">
        <w:rPr>
          <w:rFonts w:ascii="Open Sans" w:hAnsi="Open Sans" w:cs="Open Sans"/>
          <w:sz w:val="20"/>
          <w:szCs w:val="20"/>
        </w:rPr>
        <w:t>obligatoryjnych (</w:t>
      </w:r>
      <w:r w:rsidR="00BD0866" w:rsidRPr="00681BAF">
        <w:rPr>
          <w:rFonts w:ascii="Open Sans" w:hAnsi="Open Sans" w:cs="Open Sans"/>
          <w:b/>
          <w:sz w:val="20"/>
          <w:szCs w:val="20"/>
        </w:rPr>
        <w:t>horyzontalnych</w:t>
      </w:r>
      <w:r w:rsidR="00815163" w:rsidRPr="00681BAF">
        <w:rPr>
          <w:rFonts w:ascii="Open Sans" w:hAnsi="Open Sans" w:cs="Open Sans"/>
          <w:b/>
          <w:sz w:val="20"/>
          <w:szCs w:val="20"/>
        </w:rPr>
        <w:t xml:space="preserve"> i specyficznych) i rankingujących </w:t>
      </w:r>
      <w:r w:rsidR="00033999" w:rsidRPr="00681BAF">
        <w:rPr>
          <w:rFonts w:ascii="Open Sans" w:hAnsi="Open Sans" w:cs="Open Sans"/>
          <w:b/>
          <w:sz w:val="20"/>
          <w:szCs w:val="20"/>
        </w:rPr>
        <w:t>(</w:t>
      </w:r>
      <w:r w:rsidR="0019620B" w:rsidRPr="00681BAF">
        <w:rPr>
          <w:rFonts w:ascii="Open Sans" w:hAnsi="Open Sans" w:cs="Open Sans"/>
          <w:b/>
          <w:sz w:val="20"/>
          <w:szCs w:val="20"/>
        </w:rPr>
        <w:t xml:space="preserve">horyzontalnych i </w:t>
      </w:r>
      <w:r w:rsidR="00BD0866" w:rsidRPr="00681BAF">
        <w:rPr>
          <w:rFonts w:ascii="Open Sans" w:hAnsi="Open Sans" w:cs="Open Sans"/>
          <w:b/>
          <w:sz w:val="20"/>
          <w:szCs w:val="20"/>
        </w:rPr>
        <w:t>specyficznych</w:t>
      </w:r>
      <w:r w:rsidR="0019620B" w:rsidRPr="00681BAF">
        <w:rPr>
          <w:rFonts w:ascii="Open Sans" w:hAnsi="Open Sans" w:cs="Open Sans"/>
          <w:b/>
          <w:sz w:val="20"/>
          <w:szCs w:val="20"/>
        </w:rPr>
        <w:t>)</w:t>
      </w:r>
      <w:r w:rsidR="00AF5C6E" w:rsidRPr="00681BAF">
        <w:rPr>
          <w:rFonts w:ascii="Open Sans" w:hAnsi="Open Sans" w:cs="Open Sans"/>
          <w:b/>
          <w:sz w:val="20"/>
          <w:szCs w:val="20"/>
        </w:rPr>
        <w:t xml:space="preserve"> </w:t>
      </w:r>
      <w:r w:rsidR="0022024A" w:rsidRPr="00681BAF">
        <w:rPr>
          <w:rFonts w:ascii="Open Sans" w:hAnsi="Open Sans" w:cs="Open Sans"/>
          <w:sz w:val="20"/>
          <w:szCs w:val="20"/>
        </w:rPr>
        <w:t xml:space="preserve">jest uzyskanie pozytywnej oceny </w:t>
      </w:r>
      <w:r w:rsidR="00A74DBD" w:rsidRPr="00681BAF">
        <w:rPr>
          <w:rFonts w:ascii="Open Sans" w:hAnsi="Open Sans" w:cs="Open Sans"/>
          <w:sz w:val="20"/>
          <w:szCs w:val="20"/>
        </w:rPr>
        <w:t xml:space="preserve">wniosku </w:t>
      </w:r>
      <w:r w:rsidR="001A29EE" w:rsidRPr="00681BAF">
        <w:rPr>
          <w:rFonts w:ascii="Open Sans" w:hAnsi="Open Sans" w:cs="Open Sans"/>
          <w:sz w:val="20"/>
          <w:szCs w:val="20"/>
        </w:rPr>
        <w:t>w</w:t>
      </w:r>
      <w:r w:rsidR="00A74DBD" w:rsidRPr="00681BAF">
        <w:rPr>
          <w:rFonts w:ascii="Open Sans" w:hAnsi="Open Sans" w:cs="Open Sans"/>
          <w:sz w:val="20"/>
          <w:szCs w:val="20"/>
        </w:rPr>
        <w:t>edłu</w:t>
      </w:r>
      <w:r w:rsidR="001A29EE" w:rsidRPr="00681BAF">
        <w:rPr>
          <w:rFonts w:ascii="Open Sans" w:hAnsi="Open Sans" w:cs="Open Sans"/>
          <w:sz w:val="20"/>
          <w:szCs w:val="20"/>
        </w:rPr>
        <w:t xml:space="preserve">g kryteriów </w:t>
      </w:r>
      <w:r w:rsidR="00200B5B" w:rsidRPr="00681BAF">
        <w:rPr>
          <w:rFonts w:ascii="Open Sans" w:hAnsi="Open Sans" w:cs="Open Sans"/>
          <w:sz w:val="20"/>
          <w:szCs w:val="20"/>
        </w:rPr>
        <w:t>Etap</w:t>
      </w:r>
      <w:r w:rsidR="00347EBF" w:rsidRPr="00681BAF">
        <w:rPr>
          <w:rFonts w:ascii="Open Sans" w:hAnsi="Open Sans" w:cs="Open Sans"/>
          <w:sz w:val="20"/>
          <w:szCs w:val="20"/>
        </w:rPr>
        <w:t xml:space="preserve">u </w:t>
      </w:r>
      <w:r w:rsidR="00200B5B" w:rsidRPr="00681BAF">
        <w:rPr>
          <w:rFonts w:ascii="Open Sans" w:hAnsi="Open Sans" w:cs="Open Sans"/>
          <w:sz w:val="20"/>
          <w:szCs w:val="20"/>
        </w:rPr>
        <w:t>1</w:t>
      </w:r>
      <w:r w:rsidR="001A29EE" w:rsidRPr="00681BAF">
        <w:rPr>
          <w:rFonts w:ascii="Open Sans" w:hAnsi="Open Sans" w:cs="Open Sans"/>
          <w:sz w:val="20"/>
          <w:szCs w:val="20"/>
        </w:rPr>
        <w:t xml:space="preserve">. </w:t>
      </w:r>
    </w:p>
    <w:p w14:paraId="049A21BA" w14:textId="4BAA5589" w:rsidR="00525FC3" w:rsidRPr="00681BAF" w:rsidRDefault="00525FC3" w:rsidP="00681BAF">
      <w:pPr>
        <w:numPr>
          <w:ilvl w:val="0"/>
          <w:numId w:val="1"/>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Ocena wniosku według kryteriów </w:t>
      </w:r>
      <w:r w:rsidR="001B4D87" w:rsidRPr="00681BAF">
        <w:rPr>
          <w:rFonts w:ascii="Open Sans" w:hAnsi="Open Sans" w:cs="Open Sans"/>
          <w:b/>
          <w:bCs/>
          <w:sz w:val="20"/>
          <w:szCs w:val="20"/>
        </w:rPr>
        <w:t xml:space="preserve">Etapu 2 oceny </w:t>
      </w:r>
      <w:r w:rsidR="008750D8" w:rsidRPr="00681BAF">
        <w:rPr>
          <w:rFonts w:ascii="Open Sans" w:hAnsi="Open Sans" w:cs="Open Sans"/>
          <w:b/>
          <w:bCs/>
          <w:sz w:val="20"/>
          <w:szCs w:val="20"/>
        </w:rPr>
        <w:t xml:space="preserve">wniosku </w:t>
      </w:r>
      <w:r w:rsidR="005B1A24" w:rsidRPr="00681BAF">
        <w:rPr>
          <w:rFonts w:ascii="Open Sans" w:hAnsi="Open Sans" w:cs="Open Sans"/>
          <w:b/>
          <w:bCs/>
          <w:sz w:val="20"/>
          <w:szCs w:val="20"/>
        </w:rPr>
        <w:t>–</w:t>
      </w:r>
      <w:r w:rsidR="001B4D87" w:rsidRPr="00681BAF">
        <w:rPr>
          <w:rFonts w:ascii="Open Sans" w:hAnsi="Open Sans" w:cs="Open Sans"/>
          <w:b/>
          <w:bCs/>
          <w:sz w:val="20"/>
          <w:szCs w:val="20"/>
        </w:rPr>
        <w:t xml:space="preserve"> kryteriów obligatoryjnych (horyzontalnych i specyficznych) i rankingujących (horyzontalnych i specyficznych) </w:t>
      </w:r>
      <w:r w:rsidRPr="00681BAF">
        <w:rPr>
          <w:rFonts w:ascii="Open Sans" w:hAnsi="Open Sans" w:cs="Open Sans"/>
          <w:sz w:val="20"/>
          <w:szCs w:val="20"/>
        </w:rPr>
        <w:t>dokonywana jest</w:t>
      </w:r>
      <w:r w:rsidR="00D2309A" w:rsidRPr="00681BAF">
        <w:rPr>
          <w:rFonts w:ascii="Open Sans" w:hAnsi="Open Sans" w:cs="Open Sans"/>
          <w:sz w:val="20"/>
          <w:szCs w:val="20"/>
        </w:rPr>
        <w:t xml:space="preserve"> </w:t>
      </w:r>
      <w:r w:rsidRPr="00681BAF">
        <w:rPr>
          <w:rFonts w:ascii="Open Sans" w:hAnsi="Open Sans" w:cs="Open Sans"/>
          <w:sz w:val="20"/>
          <w:szCs w:val="20"/>
        </w:rPr>
        <w:t>zgodnie z kryteriami określonymi w</w:t>
      </w:r>
      <w:r w:rsidR="00985601" w:rsidRPr="00681BAF">
        <w:rPr>
          <w:rFonts w:ascii="Open Sans" w:hAnsi="Open Sans" w:cs="Open Sans"/>
          <w:sz w:val="20"/>
          <w:szCs w:val="20"/>
        </w:rPr>
        <w:t xml:space="preserve"> § 5</w:t>
      </w:r>
      <w:r w:rsidR="00106A68" w:rsidRPr="00681BAF">
        <w:rPr>
          <w:rFonts w:ascii="Open Sans" w:hAnsi="Open Sans" w:cs="Open Sans"/>
          <w:sz w:val="20"/>
          <w:szCs w:val="20"/>
        </w:rPr>
        <w:t xml:space="preserve"> pkt 2) </w:t>
      </w:r>
      <w:r w:rsidR="00985601" w:rsidRPr="00681BAF">
        <w:rPr>
          <w:rFonts w:ascii="Open Sans" w:hAnsi="Open Sans" w:cs="Open Sans"/>
          <w:sz w:val="20"/>
          <w:szCs w:val="20"/>
        </w:rPr>
        <w:t>niniejszego regulaminu</w:t>
      </w:r>
      <w:r w:rsidR="001864AF" w:rsidRPr="00681BAF">
        <w:rPr>
          <w:rFonts w:ascii="Open Sans" w:hAnsi="Open Sans" w:cs="Open Sans"/>
          <w:sz w:val="20"/>
          <w:szCs w:val="20"/>
        </w:rPr>
        <w:t>, w podziale na:</w:t>
      </w:r>
    </w:p>
    <w:p w14:paraId="280C8363" w14:textId="00C8F998" w:rsidR="001864AF" w:rsidRPr="00681BAF" w:rsidRDefault="001864AF" w:rsidP="00681BAF">
      <w:pPr>
        <w:numPr>
          <w:ilvl w:val="1"/>
          <w:numId w:val="21"/>
        </w:numPr>
        <w:spacing w:before="120" w:line="276" w:lineRule="auto"/>
        <w:ind w:left="714" w:hanging="357"/>
        <w:jc w:val="left"/>
        <w:rPr>
          <w:rFonts w:ascii="Open Sans" w:hAnsi="Open Sans" w:cs="Open Sans"/>
          <w:sz w:val="20"/>
          <w:szCs w:val="20"/>
        </w:rPr>
      </w:pPr>
      <w:r w:rsidRPr="00681BAF">
        <w:rPr>
          <w:rFonts w:ascii="Open Sans" w:hAnsi="Open Sans" w:cs="Open Sans"/>
          <w:sz w:val="20"/>
          <w:szCs w:val="20"/>
        </w:rPr>
        <w:t xml:space="preserve">ocenę </w:t>
      </w:r>
      <w:proofErr w:type="spellStart"/>
      <w:r w:rsidR="00FB609E" w:rsidRPr="00681BAF">
        <w:rPr>
          <w:rFonts w:ascii="Open Sans" w:hAnsi="Open Sans" w:cs="Open Sans"/>
          <w:sz w:val="20"/>
          <w:szCs w:val="20"/>
        </w:rPr>
        <w:t>ekologiczn</w:t>
      </w:r>
      <w:r w:rsidR="009733DA" w:rsidRPr="00681BAF">
        <w:rPr>
          <w:rFonts w:ascii="Open Sans" w:hAnsi="Open Sans" w:cs="Open Sans"/>
          <w:sz w:val="20"/>
          <w:szCs w:val="20"/>
        </w:rPr>
        <w:t>o</w:t>
      </w:r>
      <w:proofErr w:type="spellEnd"/>
      <w:r w:rsidR="000653B9" w:rsidRPr="00681BAF">
        <w:rPr>
          <w:rFonts w:ascii="Open Sans" w:hAnsi="Open Sans" w:cs="Open Sans"/>
          <w:sz w:val="20"/>
          <w:szCs w:val="20"/>
        </w:rPr>
        <w:t xml:space="preserve"> </w:t>
      </w:r>
      <w:r w:rsidR="00FB609E" w:rsidRPr="00681BAF">
        <w:rPr>
          <w:rFonts w:ascii="Open Sans" w:hAnsi="Open Sans" w:cs="Open Sans"/>
          <w:sz w:val="20"/>
          <w:szCs w:val="20"/>
        </w:rPr>
        <w:t>–</w:t>
      </w:r>
      <w:r w:rsidR="000653B9" w:rsidRPr="00681BAF">
        <w:rPr>
          <w:rFonts w:ascii="Open Sans" w:hAnsi="Open Sans" w:cs="Open Sans"/>
          <w:sz w:val="20"/>
          <w:szCs w:val="20"/>
        </w:rPr>
        <w:t xml:space="preserve"> </w:t>
      </w:r>
      <w:r w:rsidR="00FB609E" w:rsidRPr="00681BAF">
        <w:rPr>
          <w:rFonts w:ascii="Open Sans" w:hAnsi="Open Sans" w:cs="Open Sans"/>
          <w:sz w:val="20"/>
          <w:szCs w:val="20"/>
        </w:rPr>
        <w:t xml:space="preserve">techniczną </w:t>
      </w:r>
      <w:r w:rsidRPr="00681BAF">
        <w:rPr>
          <w:rFonts w:ascii="Open Sans" w:hAnsi="Open Sans" w:cs="Open Sans"/>
          <w:sz w:val="20"/>
          <w:szCs w:val="20"/>
        </w:rPr>
        <w:t xml:space="preserve">wniosku według kryteriów </w:t>
      </w:r>
      <w:r w:rsidR="00513E53" w:rsidRPr="00681BAF">
        <w:rPr>
          <w:rFonts w:ascii="Open Sans" w:hAnsi="Open Sans" w:cs="Open Sans"/>
          <w:b/>
          <w:sz w:val="20"/>
          <w:szCs w:val="20"/>
        </w:rPr>
        <w:t>horyzontalnych rankingujących i kryteriów specyficznych rankingujących</w:t>
      </w:r>
      <w:r w:rsidR="00513E53" w:rsidRPr="00681BAF">
        <w:rPr>
          <w:rFonts w:ascii="Open Sans" w:hAnsi="Open Sans" w:cs="Open Sans"/>
          <w:sz w:val="20"/>
          <w:szCs w:val="20"/>
        </w:rPr>
        <w:t xml:space="preserve"> </w:t>
      </w:r>
      <w:r w:rsidR="00B21C73" w:rsidRPr="00681BAF">
        <w:rPr>
          <w:rFonts w:ascii="Open Sans" w:hAnsi="Open Sans" w:cs="Open Sans"/>
          <w:sz w:val="20"/>
          <w:szCs w:val="20"/>
        </w:rPr>
        <w:t>–</w:t>
      </w:r>
      <w:r w:rsidRPr="00681BAF">
        <w:rPr>
          <w:rFonts w:ascii="Open Sans" w:hAnsi="Open Sans" w:cs="Open Sans"/>
          <w:sz w:val="20"/>
          <w:szCs w:val="20"/>
        </w:rPr>
        <w:t xml:space="preserve"> punktowych</w:t>
      </w:r>
      <w:r w:rsidR="00C70852" w:rsidRPr="00681BAF">
        <w:rPr>
          <w:rFonts w:ascii="Open Sans" w:hAnsi="Open Sans" w:cs="Open Sans"/>
          <w:sz w:val="20"/>
          <w:szCs w:val="20"/>
        </w:rPr>
        <w:t xml:space="preserve"> oraz według kryteriów </w:t>
      </w:r>
      <w:r w:rsidR="00513E53" w:rsidRPr="00681BAF">
        <w:rPr>
          <w:rFonts w:ascii="Open Sans" w:hAnsi="Open Sans" w:cs="Open Sans"/>
          <w:b/>
          <w:sz w:val="20"/>
          <w:szCs w:val="20"/>
        </w:rPr>
        <w:t>horyzontalnych obligatoryjnych i kryteriów specyficznych obligatoryjnych</w:t>
      </w:r>
      <w:r w:rsidR="00C70852" w:rsidRPr="00681BAF">
        <w:rPr>
          <w:rFonts w:ascii="Open Sans" w:hAnsi="Open Sans" w:cs="Open Sans"/>
          <w:sz w:val="20"/>
          <w:szCs w:val="20"/>
        </w:rPr>
        <w:t xml:space="preserve"> – dopuszczających</w:t>
      </w:r>
      <w:r w:rsidRPr="00681BAF">
        <w:rPr>
          <w:rFonts w:ascii="Open Sans" w:hAnsi="Open Sans" w:cs="Open Sans"/>
          <w:sz w:val="20"/>
          <w:szCs w:val="20"/>
        </w:rPr>
        <w:t>;</w:t>
      </w:r>
    </w:p>
    <w:p w14:paraId="031923E4" w14:textId="4D03C1A0" w:rsidR="00D824BA" w:rsidRPr="00681BAF" w:rsidRDefault="001864AF" w:rsidP="00681BAF">
      <w:pPr>
        <w:numPr>
          <w:ilvl w:val="1"/>
          <w:numId w:val="21"/>
        </w:numPr>
        <w:spacing w:before="120" w:line="276" w:lineRule="auto"/>
        <w:ind w:left="714" w:hanging="357"/>
        <w:jc w:val="left"/>
        <w:rPr>
          <w:rFonts w:ascii="Open Sans" w:hAnsi="Open Sans" w:cs="Open Sans"/>
          <w:sz w:val="20"/>
          <w:szCs w:val="20"/>
        </w:rPr>
      </w:pPr>
      <w:r w:rsidRPr="00681BAF">
        <w:rPr>
          <w:rFonts w:ascii="Open Sans" w:hAnsi="Open Sans" w:cs="Open Sans"/>
          <w:sz w:val="20"/>
          <w:szCs w:val="20"/>
        </w:rPr>
        <w:t xml:space="preserve">ocenę </w:t>
      </w:r>
      <w:r w:rsidR="00FB609E" w:rsidRPr="00681BAF">
        <w:rPr>
          <w:rFonts w:ascii="Open Sans" w:hAnsi="Open Sans" w:cs="Open Sans"/>
          <w:sz w:val="20"/>
          <w:szCs w:val="20"/>
        </w:rPr>
        <w:t>finansową</w:t>
      </w:r>
      <w:r w:rsidR="007C1727" w:rsidRPr="00681BAF">
        <w:rPr>
          <w:rFonts w:ascii="Open Sans" w:hAnsi="Open Sans" w:cs="Open Sans"/>
          <w:sz w:val="20"/>
          <w:szCs w:val="20"/>
        </w:rPr>
        <w:t xml:space="preserve"> oraz ocenę </w:t>
      </w:r>
      <w:r w:rsidR="00FB609E" w:rsidRPr="00681BAF">
        <w:rPr>
          <w:rFonts w:ascii="Open Sans" w:hAnsi="Open Sans" w:cs="Open Sans"/>
          <w:sz w:val="20"/>
          <w:szCs w:val="20"/>
        </w:rPr>
        <w:t>w zakresie pomocy publicznej</w:t>
      </w:r>
      <w:r w:rsidR="009D5EC6" w:rsidRPr="00681BAF">
        <w:rPr>
          <w:rFonts w:ascii="Open Sans" w:hAnsi="Open Sans" w:cs="Open Sans"/>
          <w:sz w:val="20"/>
          <w:szCs w:val="20"/>
        </w:rPr>
        <w:t xml:space="preserve"> </w:t>
      </w:r>
      <w:r w:rsidRPr="00681BAF">
        <w:rPr>
          <w:rFonts w:ascii="Open Sans" w:hAnsi="Open Sans" w:cs="Open Sans"/>
          <w:sz w:val="20"/>
          <w:szCs w:val="20"/>
        </w:rPr>
        <w:t xml:space="preserve">wniosku według kryteriów </w:t>
      </w:r>
      <w:r w:rsidR="00513E53" w:rsidRPr="00681BAF">
        <w:rPr>
          <w:rFonts w:ascii="Open Sans" w:hAnsi="Open Sans" w:cs="Open Sans"/>
          <w:b/>
          <w:sz w:val="20"/>
          <w:szCs w:val="20"/>
        </w:rPr>
        <w:t>horyzontalnych obligatoryjnych i kryteriów specyficznych obligatoryjnych</w:t>
      </w:r>
      <w:r w:rsidR="00513E53" w:rsidRPr="00681BAF">
        <w:rPr>
          <w:rFonts w:ascii="Open Sans" w:hAnsi="Open Sans" w:cs="Open Sans"/>
          <w:sz w:val="20"/>
          <w:szCs w:val="20"/>
        </w:rPr>
        <w:t xml:space="preserve"> </w:t>
      </w:r>
      <w:r w:rsidR="00384DDD" w:rsidRPr="00681BAF">
        <w:rPr>
          <w:rFonts w:ascii="Open Sans" w:hAnsi="Open Sans" w:cs="Open Sans"/>
          <w:sz w:val="20"/>
          <w:szCs w:val="20"/>
        </w:rPr>
        <w:t>(jeżeli dotyczy)</w:t>
      </w:r>
      <w:r w:rsidRPr="00681BAF">
        <w:rPr>
          <w:rFonts w:ascii="Open Sans" w:hAnsi="Open Sans" w:cs="Open Sans"/>
          <w:sz w:val="20"/>
          <w:szCs w:val="20"/>
        </w:rPr>
        <w:t>.</w:t>
      </w:r>
    </w:p>
    <w:p w14:paraId="767C46AD" w14:textId="789B1DA1" w:rsidR="005474DE" w:rsidRPr="00681BAF" w:rsidRDefault="005474DE" w:rsidP="00681BAF">
      <w:pPr>
        <w:numPr>
          <w:ilvl w:val="0"/>
          <w:numId w:val="1"/>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Na etapie oceny według kryteriów </w:t>
      </w:r>
      <w:r w:rsidR="001B4D87" w:rsidRPr="00681BAF">
        <w:rPr>
          <w:rFonts w:ascii="Open Sans" w:hAnsi="Open Sans" w:cs="Open Sans"/>
          <w:sz w:val="20"/>
          <w:szCs w:val="20"/>
        </w:rPr>
        <w:t>Etapu 2 oceny</w:t>
      </w:r>
      <w:r w:rsidR="005B1A24" w:rsidRPr="00681BAF">
        <w:rPr>
          <w:rFonts w:ascii="Open Sans" w:hAnsi="Open Sans" w:cs="Open Sans"/>
          <w:sz w:val="20"/>
          <w:szCs w:val="20"/>
        </w:rPr>
        <w:t xml:space="preserve"> wniosku</w:t>
      </w:r>
      <w:r w:rsidRPr="00681BAF">
        <w:rPr>
          <w:rFonts w:ascii="Open Sans" w:hAnsi="Open Sans" w:cs="Open Sans"/>
          <w:sz w:val="20"/>
          <w:szCs w:val="20"/>
        </w:rPr>
        <w:t>, na wezwanie NFOŚiGW możliwe jest jednokrotne uzupełnienie złożonej przez wnioskodawcę dokumentacji w terminie do 7 dni roboczych od dnia otrzymania wezwania przez wnioskodawcę</w:t>
      </w:r>
      <w:r w:rsidRPr="00681BAF">
        <w:rPr>
          <w:rStyle w:val="Odwoanieprzypisudolnego"/>
          <w:rFonts w:ascii="Open Sans" w:hAnsi="Open Sans" w:cs="Open Sans"/>
          <w:sz w:val="20"/>
          <w:szCs w:val="20"/>
        </w:rPr>
        <w:footnoteReference w:id="11"/>
      </w:r>
      <w:r w:rsidRPr="00681BAF">
        <w:rPr>
          <w:rFonts w:ascii="Open Sans" w:hAnsi="Open Sans" w:cs="Open Sans"/>
          <w:sz w:val="20"/>
          <w:szCs w:val="20"/>
        </w:rPr>
        <w:t>.</w:t>
      </w:r>
    </w:p>
    <w:p w14:paraId="18B03F54" w14:textId="2F917BF5" w:rsidR="005474DE" w:rsidRPr="00681BAF" w:rsidRDefault="005474DE" w:rsidP="00681BAF">
      <w:pPr>
        <w:numPr>
          <w:ilvl w:val="0"/>
          <w:numId w:val="1"/>
        </w:numPr>
        <w:spacing w:before="120" w:line="276" w:lineRule="auto"/>
        <w:jc w:val="left"/>
        <w:rPr>
          <w:rFonts w:ascii="Open Sans" w:hAnsi="Open Sans" w:cs="Open Sans"/>
          <w:b/>
          <w:sz w:val="20"/>
          <w:szCs w:val="20"/>
        </w:rPr>
      </w:pPr>
      <w:r w:rsidRPr="00681BAF">
        <w:rPr>
          <w:rFonts w:ascii="Open Sans" w:hAnsi="Open Sans" w:cs="Open Sans"/>
          <w:sz w:val="20"/>
          <w:szCs w:val="20"/>
        </w:rPr>
        <w:t>W uzasadnionych przypadkach, jednorazowo, na wniosek wnioskodawcy</w:t>
      </w:r>
      <w:r w:rsidR="00200B5B" w:rsidRPr="00681BAF">
        <w:rPr>
          <w:rFonts w:ascii="Open Sans" w:hAnsi="Open Sans" w:cs="Open Sans"/>
          <w:sz w:val="20"/>
          <w:szCs w:val="20"/>
        </w:rPr>
        <w:t xml:space="preserve"> złożony </w:t>
      </w:r>
      <w:r w:rsidR="00200B5B" w:rsidRPr="00681BAF">
        <w:rPr>
          <w:rStyle w:val="ui-provider"/>
          <w:rFonts w:ascii="Open Sans" w:hAnsi="Open Sans" w:cs="Open Sans"/>
          <w:sz w:val="20"/>
          <w:szCs w:val="20"/>
        </w:rPr>
        <w:t xml:space="preserve">w formie </w:t>
      </w:r>
      <w:r w:rsidR="001B4D87" w:rsidRPr="00681BAF">
        <w:rPr>
          <w:rStyle w:val="ui-provider"/>
          <w:rFonts w:ascii="Open Sans" w:hAnsi="Open Sans" w:cs="Open Sans"/>
          <w:sz w:val="20"/>
          <w:szCs w:val="20"/>
        </w:rPr>
        <w:t>elektroni</w:t>
      </w:r>
      <w:r w:rsidR="009E24EA" w:rsidRPr="00681BAF">
        <w:rPr>
          <w:rStyle w:val="ui-provider"/>
          <w:rFonts w:ascii="Open Sans" w:hAnsi="Open Sans" w:cs="Open Sans"/>
          <w:sz w:val="20"/>
          <w:szCs w:val="20"/>
        </w:rPr>
        <w:t>cz</w:t>
      </w:r>
      <w:r w:rsidR="001B4D87" w:rsidRPr="00681BAF">
        <w:rPr>
          <w:rStyle w:val="ui-provider"/>
          <w:rFonts w:ascii="Open Sans" w:hAnsi="Open Sans" w:cs="Open Sans"/>
          <w:sz w:val="20"/>
          <w:szCs w:val="20"/>
        </w:rPr>
        <w:t>nej</w:t>
      </w:r>
      <w:r w:rsidR="000A0993" w:rsidRPr="00681BAF">
        <w:rPr>
          <w:rStyle w:val="ui-provider"/>
          <w:rFonts w:ascii="Open Sans" w:hAnsi="Open Sans" w:cs="Open Sans"/>
          <w:sz w:val="20"/>
          <w:szCs w:val="20"/>
        </w:rPr>
        <w:t xml:space="preserve"> za pośrednictwem </w:t>
      </w:r>
      <w:proofErr w:type="spellStart"/>
      <w:r w:rsidR="000A0993" w:rsidRPr="00681BAF">
        <w:rPr>
          <w:rStyle w:val="ui-provider"/>
          <w:rFonts w:ascii="Open Sans" w:hAnsi="Open Sans" w:cs="Open Sans"/>
          <w:sz w:val="20"/>
          <w:szCs w:val="20"/>
        </w:rPr>
        <w:t>ePUAP</w:t>
      </w:r>
      <w:proofErr w:type="spellEnd"/>
      <w:r w:rsidR="009E24EA" w:rsidRPr="00681BAF">
        <w:rPr>
          <w:rStyle w:val="ui-provider"/>
          <w:rFonts w:ascii="Open Sans" w:hAnsi="Open Sans" w:cs="Open Sans"/>
          <w:sz w:val="20"/>
          <w:szCs w:val="20"/>
        </w:rPr>
        <w:t>,</w:t>
      </w:r>
      <w:r w:rsidRPr="00681BAF">
        <w:rPr>
          <w:rFonts w:ascii="Open Sans" w:hAnsi="Open Sans" w:cs="Open Sans"/>
          <w:sz w:val="20"/>
          <w:szCs w:val="20"/>
        </w:rPr>
        <w:t xml:space="preserve"> termin dostarczenia brakujących dokumentów lub złożenia wyjaśnień może być wydłużony o nie więcej niż 5 dni roboczych.</w:t>
      </w:r>
    </w:p>
    <w:p w14:paraId="7A71906B" w14:textId="1366E608" w:rsidR="00F967EC" w:rsidRPr="00681BAF" w:rsidRDefault="005474DE" w:rsidP="00681BAF">
      <w:pPr>
        <w:numPr>
          <w:ilvl w:val="0"/>
          <w:numId w:val="1"/>
        </w:numPr>
        <w:spacing w:before="120" w:line="276" w:lineRule="auto"/>
        <w:jc w:val="left"/>
        <w:rPr>
          <w:rFonts w:ascii="Open Sans" w:hAnsi="Open Sans" w:cs="Open Sans"/>
          <w:sz w:val="20"/>
          <w:szCs w:val="20"/>
        </w:rPr>
      </w:pPr>
      <w:r w:rsidRPr="00681BAF">
        <w:rPr>
          <w:rFonts w:ascii="Open Sans" w:hAnsi="Open Sans" w:cs="Open Sans"/>
          <w:sz w:val="20"/>
          <w:szCs w:val="20"/>
        </w:rPr>
        <w:t>Uzupełnienie składa się przy pomocy GWD, w sposób określony w § 2 ust. 4.</w:t>
      </w:r>
    </w:p>
    <w:p w14:paraId="39757768" w14:textId="68E4CBEF" w:rsidR="005474DE" w:rsidRPr="00681BAF" w:rsidRDefault="005474DE" w:rsidP="00681BAF">
      <w:pPr>
        <w:numPr>
          <w:ilvl w:val="0"/>
          <w:numId w:val="1"/>
        </w:numPr>
        <w:spacing w:before="120" w:line="276" w:lineRule="auto"/>
        <w:jc w:val="left"/>
        <w:rPr>
          <w:rFonts w:ascii="Open Sans" w:hAnsi="Open Sans" w:cs="Open Sans"/>
          <w:b/>
          <w:sz w:val="20"/>
          <w:szCs w:val="20"/>
        </w:rPr>
      </w:pPr>
      <w:r w:rsidRPr="00681BAF">
        <w:rPr>
          <w:rFonts w:ascii="Open Sans" w:hAnsi="Open Sans" w:cs="Open Sans"/>
          <w:sz w:val="20"/>
          <w:szCs w:val="20"/>
        </w:rPr>
        <w:t xml:space="preserve">Wniosek </w:t>
      </w:r>
      <w:r w:rsidR="005B1A24" w:rsidRPr="00681BAF">
        <w:rPr>
          <w:rFonts w:ascii="Open Sans" w:hAnsi="Open Sans" w:cs="Open Sans"/>
          <w:sz w:val="20"/>
          <w:szCs w:val="20"/>
        </w:rPr>
        <w:t xml:space="preserve">o dofinansowanie </w:t>
      </w:r>
      <w:r w:rsidRPr="00681BAF">
        <w:rPr>
          <w:rFonts w:ascii="Open Sans" w:hAnsi="Open Sans" w:cs="Open Sans"/>
          <w:sz w:val="20"/>
          <w:szCs w:val="20"/>
        </w:rPr>
        <w:t>podlega odrzuceniu, jeżeli wnioskodawca:</w:t>
      </w:r>
    </w:p>
    <w:p w14:paraId="6A72A9B8" w14:textId="77777777" w:rsidR="005474DE" w:rsidRPr="00681BAF" w:rsidRDefault="005474DE" w:rsidP="00681BAF">
      <w:pPr>
        <w:numPr>
          <w:ilvl w:val="0"/>
          <w:numId w:val="22"/>
        </w:numPr>
        <w:tabs>
          <w:tab w:val="left" w:pos="709"/>
        </w:tabs>
        <w:spacing w:before="120" w:line="276" w:lineRule="auto"/>
        <w:jc w:val="left"/>
        <w:rPr>
          <w:rFonts w:ascii="Open Sans" w:hAnsi="Open Sans" w:cs="Open Sans"/>
          <w:b/>
          <w:sz w:val="20"/>
          <w:szCs w:val="20"/>
        </w:rPr>
      </w:pPr>
      <w:r w:rsidRPr="00681BAF">
        <w:rPr>
          <w:rFonts w:ascii="Open Sans" w:hAnsi="Open Sans" w:cs="Open Sans"/>
          <w:sz w:val="20"/>
          <w:szCs w:val="20"/>
        </w:rPr>
        <w:t>nie dostarczył w wyznaczonym terminie wskazanych w wezwaniu dokumentów;</w:t>
      </w:r>
    </w:p>
    <w:p w14:paraId="4BE5E8FC" w14:textId="77777777" w:rsidR="005474DE" w:rsidRPr="00681BAF" w:rsidRDefault="005474DE" w:rsidP="00681BAF">
      <w:pPr>
        <w:numPr>
          <w:ilvl w:val="0"/>
          <w:numId w:val="22"/>
        </w:numPr>
        <w:spacing w:before="120" w:line="276" w:lineRule="auto"/>
        <w:jc w:val="left"/>
        <w:rPr>
          <w:rFonts w:ascii="Open Sans" w:hAnsi="Open Sans" w:cs="Open Sans"/>
          <w:b/>
          <w:sz w:val="20"/>
          <w:szCs w:val="20"/>
        </w:rPr>
      </w:pPr>
      <w:r w:rsidRPr="00681BAF">
        <w:rPr>
          <w:rFonts w:ascii="Open Sans" w:hAnsi="Open Sans" w:cs="Open Sans"/>
          <w:sz w:val="20"/>
          <w:szCs w:val="20"/>
        </w:rPr>
        <w:t>nie złożył wymaganych wyjaśnień;</w:t>
      </w:r>
    </w:p>
    <w:p w14:paraId="4E27F006" w14:textId="77777777" w:rsidR="005474DE" w:rsidRPr="00681BAF" w:rsidRDefault="005474DE" w:rsidP="00681BAF">
      <w:pPr>
        <w:numPr>
          <w:ilvl w:val="0"/>
          <w:numId w:val="22"/>
        </w:numPr>
        <w:spacing w:before="120" w:line="276" w:lineRule="auto"/>
        <w:jc w:val="left"/>
        <w:rPr>
          <w:rFonts w:ascii="Open Sans" w:hAnsi="Open Sans" w:cs="Open Sans"/>
          <w:b/>
          <w:sz w:val="20"/>
          <w:szCs w:val="20"/>
        </w:rPr>
      </w:pPr>
      <w:r w:rsidRPr="00681BAF">
        <w:rPr>
          <w:rFonts w:ascii="Open Sans" w:hAnsi="Open Sans" w:cs="Open Sans"/>
          <w:sz w:val="20"/>
          <w:szCs w:val="20"/>
        </w:rPr>
        <w:t>w odpowiedzi na wezwanie występuje z inną prośbą;</w:t>
      </w:r>
    </w:p>
    <w:p w14:paraId="4D25F21A" w14:textId="006DEE31" w:rsidR="005C2682" w:rsidRPr="00681BAF" w:rsidRDefault="005C2682" w:rsidP="00681BAF">
      <w:pPr>
        <w:numPr>
          <w:ilvl w:val="0"/>
          <w:numId w:val="22"/>
        </w:numPr>
        <w:spacing w:before="120" w:line="276" w:lineRule="auto"/>
        <w:jc w:val="left"/>
        <w:textAlignment w:val="auto"/>
        <w:rPr>
          <w:rFonts w:ascii="Open Sans" w:hAnsi="Open Sans" w:cs="Open Sans"/>
          <w:b/>
          <w:sz w:val="20"/>
          <w:szCs w:val="20"/>
        </w:rPr>
      </w:pPr>
      <w:r w:rsidRPr="00681BAF">
        <w:rPr>
          <w:rFonts w:ascii="Open Sans" w:hAnsi="Open Sans" w:cs="Open Sans"/>
          <w:sz w:val="20"/>
          <w:szCs w:val="20"/>
        </w:rPr>
        <w:t>złoż</w:t>
      </w:r>
      <w:r w:rsidR="00576985" w:rsidRPr="00681BAF">
        <w:rPr>
          <w:rFonts w:ascii="Open Sans" w:hAnsi="Open Sans" w:cs="Open Sans"/>
          <w:sz w:val="20"/>
          <w:szCs w:val="20"/>
        </w:rPr>
        <w:t>ył</w:t>
      </w:r>
      <w:r w:rsidRPr="00681BAF">
        <w:rPr>
          <w:rFonts w:ascii="Open Sans" w:hAnsi="Open Sans" w:cs="Open Sans"/>
          <w:sz w:val="20"/>
          <w:szCs w:val="20"/>
        </w:rPr>
        <w:t xml:space="preserve"> wyjaśnienia niepozwalają</w:t>
      </w:r>
      <w:r w:rsidR="00576985" w:rsidRPr="00681BAF">
        <w:rPr>
          <w:rFonts w:ascii="Open Sans" w:hAnsi="Open Sans" w:cs="Open Sans"/>
          <w:sz w:val="20"/>
          <w:szCs w:val="20"/>
        </w:rPr>
        <w:t>ce</w:t>
      </w:r>
      <w:r w:rsidRPr="00681BAF">
        <w:rPr>
          <w:rFonts w:ascii="Open Sans" w:hAnsi="Open Sans" w:cs="Open Sans"/>
          <w:sz w:val="20"/>
          <w:szCs w:val="20"/>
        </w:rPr>
        <w:t xml:space="preserve"> na stwierdzenie, że kryteria zostały spełnione. </w:t>
      </w:r>
    </w:p>
    <w:p w14:paraId="55132438" w14:textId="6D86E32D" w:rsidR="005474DE" w:rsidRPr="00681BAF" w:rsidRDefault="005474DE" w:rsidP="00681BAF">
      <w:pPr>
        <w:spacing w:before="120" w:line="276" w:lineRule="auto"/>
        <w:ind w:left="284"/>
        <w:jc w:val="left"/>
        <w:rPr>
          <w:rFonts w:ascii="Open Sans" w:hAnsi="Open Sans" w:cs="Open Sans"/>
          <w:b/>
          <w:sz w:val="20"/>
          <w:szCs w:val="20"/>
        </w:rPr>
      </w:pPr>
    </w:p>
    <w:p w14:paraId="78BEFD87" w14:textId="77777777" w:rsidR="00681BAF" w:rsidRDefault="00681BAF">
      <w:pPr>
        <w:widowControl/>
        <w:adjustRightInd/>
        <w:spacing w:line="240" w:lineRule="auto"/>
        <w:jc w:val="left"/>
        <w:textAlignment w:val="auto"/>
        <w:rPr>
          <w:rFonts w:ascii="Open Sans" w:hAnsi="Open Sans" w:cs="Open Sans"/>
          <w:b/>
          <w:sz w:val="20"/>
          <w:szCs w:val="20"/>
        </w:rPr>
      </w:pPr>
      <w:r>
        <w:rPr>
          <w:rFonts w:ascii="Open Sans" w:hAnsi="Open Sans" w:cs="Open Sans"/>
          <w:b/>
          <w:sz w:val="20"/>
          <w:szCs w:val="20"/>
        </w:rPr>
        <w:br w:type="page"/>
      </w:r>
    </w:p>
    <w:p w14:paraId="7BE508A3" w14:textId="0BD4AB5E" w:rsidR="00A83D21" w:rsidRPr="00681BAF" w:rsidRDefault="00A83D21" w:rsidP="00681BAF">
      <w:pPr>
        <w:spacing w:before="120" w:line="276" w:lineRule="auto"/>
        <w:jc w:val="center"/>
        <w:rPr>
          <w:rFonts w:ascii="Open Sans" w:hAnsi="Open Sans" w:cs="Open Sans"/>
          <w:b/>
          <w:sz w:val="20"/>
          <w:szCs w:val="20"/>
        </w:rPr>
      </w:pPr>
      <w:r w:rsidRPr="00681BAF">
        <w:rPr>
          <w:rFonts w:ascii="Open Sans" w:hAnsi="Open Sans" w:cs="Open Sans"/>
          <w:b/>
          <w:sz w:val="20"/>
          <w:szCs w:val="20"/>
        </w:rPr>
        <w:lastRenderedPageBreak/>
        <w:t xml:space="preserve">§ </w:t>
      </w:r>
      <w:r w:rsidR="00CF0837" w:rsidRPr="00681BAF">
        <w:rPr>
          <w:rFonts w:ascii="Open Sans" w:hAnsi="Open Sans" w:cs="Open Sans"/>
          <w:b/>
          <w:sz w:val="20"/>
          <w:szCs w:val="20"/>
        </w:rPr>
        <w:t>8</w:t>
      </w:r>
    </w:p>
    <w:p w14:paraId="265665FA" w14:textId="77777777" w:rsidR="00276FBB" w:rsidRPr="00681BAF" w:rsidRDefault="00276FBB" w:rsidP="00681BAF">
      <w:pPr>
        <w:numPr>
          <w:ilvl w:val="0"/>
          <w:numId w:val="12"/>
        </w:numPr>
        <w:spacing w:before="120" w:line="276" w:lineRule="auto"/>
        <w:jc w:val="left"/>
        <w:rPr>
          <w:rFonts w:ascii="Open Sans" w:hAnsi="Open Sans" w:cs="Open Sans"/>
          <w:sz w:val="20"/>
          <w:szCs w:val="20"/>
        </w:rPr>
      </w:pPr>
      <w:r w:rsidRPr="00681BAF">
        <w:rPr>
          <w:rFonts w:ascii="Open Sans" w:hAnsi="Open Sans" w:cs="Open Sans"/>
          <w:sz w:val="20"/>
          <w:szCs w:val="20"/>
        </w:rPr>
        <w:t>NFOŚiGW informuje pisemnie/elektronicznie Wnioskodawcę o wyniku oceny według kryteriów Etapu 2 wg kryteriów obligatoryjnych (horyzontalnych i specyficznych) i rankingujących (horyzontalnych i specyficznych). W przypadku odrzucenia wniosku NFOŚiGW uzasadnia swoją decyzję wskazując powód odrzucenia.</w:t>
      </w:r>
    </w:p>
    <w:p w14:paraId="4EEAC4EB" w14:textId="73BCA016" w:rsidR="0065083C" w:rsidRPr="00681BAF" w:rsidRDefault="00741422" w:rsidP="00681BAF">
      <w:pPr>
        <w:numPr>
          <w:ilvl w:val="0"/>
          <w:numId w:val="12"/>
        </w:numPr>
        <w:spacing w:before="120" w:line="276" w:lineRule="auto"/>
        <w:jc w:val="left"/>
        <w:rPr>
          <w:rFonts w:ascii="Open Sans" w:hAnsi="Open Sans" w:cs="Open Sans"/>
          <w:sz w:val="20"/>
          <w:szCs w:val="20"/>
        </w:rPr>
      </w:pPr>
      <w:r w:rsidRPr="00681BAF">
        <w:rPr>
          <w:rFonts w:ascii="Open Sans" w:hAnsi="Open Sans" w:cs="Open Sans"/>
          <w:sz w:val="20"/>
          <w:szCs w:val="20"/>
        </w:rPr>
        <w:t>W przypadku odrzucenia wniosku na Etapie 2 oceny</w:t>
      </w:r>
      <w:r w:rsidR="005B1A24" w:rsidRPr="00681BAF">
        <w:rPr>
          <w:rFonts w:ascii="Open Sans" w:hAnsi="Open Sans" w:cs="Open Sans"/>
          <w:sz w:val="20"/>
          <w:szCs w:val="20"/>
        </w:rPr>
        <w:t xml:space="preserve"> wniosku</w:t>
      </w:r>
      <w:r w:rsidRPr="00681BAF">
        <w:rPr>
          <w:rFonts w:ascii="Open Sans" w:hAnsi="Open Sans" w:cs="Open Sans"/>
          <w:sz w:val="20"/>
          <w:szCs w:val="20"/>
        </w:rPr>
        <w:t xml:space="preserve"> wg kryteriów obligatoryjnych (horyzontalnych i specyficznych) i rankingujących (horyzontalnych i specyficznych), w sytuacjach, o których mowa </w:t>
      </w:r>
      <w:r w:rsidR="00677D8E" w:rsidRPr="00681BAF">
        <w:rPr>
          <w:rFonts w:ascii="Open Sans" w:hAnsi="Open Sans" w:cs="Open Sans"/>
          <w:sz w:val="20"/>
          <w:szCs w:val="20"/>
        </w:rPr>
        <w:t>w § 7 ust. 6</w:t>
      </w:r>
      <w:r w:rsidR="00442BC3" w:rsidRPr="00681BAF">
        <w:rPr>
          <w:rFonts w:ascii="Open Sans" w:hAnsi="Open Sans" w:cs="Open Sans"/>
          <w:sz w:val="20"/>
          <w:szCs w:val="20"/>
        </w:rPr>
        <w:t>,</w:t>
      </w:r>
      <w:r w:rsidR="00442BC3" w:rsidRPr="00681BAF">
        <w:rPr>
          <w:rFonts w:ascii="Open Sans" w:hAnsi="Open Sans" w:cs="Open Sans"/>
          <w:b/>
          <w:sz w:val="20"/>
          <w:szCs w:val="20"/>
        </w:rPr>
        <w:t xml:space="preserve"> </w:t>
      </w:r>
      <w:r w:rsidR="0076538C" w:rsidRPr="00681BAF">
        <w:rPr>
          <w:rFonts w:ascii="Open Sans" w:hAnsi="Open Sans" w:cs="Open Sans"/>
          <w:sz w:val="20"/>
          <w:szCs w:val="20"/>
        </w:rPr>
        <w:t>w</w:t>
      </w:r>
      <w:r w:rsidR="00C36117" w:rsidRPr="00681BAF">
        <w:rPr>
          <w:rFonts w:ascii="Open Sans" w:hAnsi="Open Sans" w:cs="Open Sans"/>
          <w:sz w:val="20"/>
          <w:szCs w:val="20"/>
        </w:rPr>
        <w:t>nioskodawca</w:t>
      </w:r>
      <w:r w:rsidR="005314B4" w:rsidRPr="00681BAF">
        <w:rPr>
          <w:rFonts w:ascii="Open Sans" w:hAnsi="Open Sans" w:cs="Open Sans"/>
          <w:sz w:val="20"/>
          <w:szCs w:val="20"/>
        </w:rPr>
        <w:t xml:space="preserve"> może zwrócić się </w:t>
      </w:r>
      <w:r w:rsidR="00E25F78" w:rsidRPr="00681BAF">
        <w:rPr>
          <w:rFonts w:ascii="Open Sans" w:hAnsi="Open Sans" w:cs="Open Sans"/>
          <w:sz w:val="20"/>
          <w:szCs w:val="20"/>
        </w:rPr>
        <w:t xml:space="preserve">w formie </w:t>
      </w:r>
      <w:r w:rsidRPr="00681BAF">
        <w:rPr>
          <w:rFonts w:ascii="Open Sans" w:hAnsi="Open Sans" w:cs="Open Sans"/>
          <w:sz w:val="20"/>
          <w:szCs w:val="20"/>
        </w:rPr>
        <w:t>elektronicznej</w:t>
      </w:r>
      <w:r w:rsidR="00E25F78" w:rsidRPr="00681BAF">
        <w:rPr>
          <w:rFonts w:ascii="Open Sans" w:hAnsi="Open Sans" w:cs="Open Sans"/>
          <w:sz w:val="20"/>
          <w:szCs w:val="20"/>
        </w:rPr>
        <w:t xml:space="preserve"> za pośrednictwem </w:t>
      </w:r>
      <w:proofErr w:type="spellStart"/>
      <w:r w:rsidR="000653B9" w:rsidRPr="00681BAF">
        <w:rPr>
          <w:rFonts w:ascii="Open Sans" w:hAnsi="Open Sans" w:cs="Open Sans"/>
          <w:sz w:val="20"/>
          <w:szCs w:val="20"/>
        </w:rPr>
        <w:t>ePUAP</w:t>
      </w:r>
      <w:proofErr w:type="spellEnd"/>
      <w:r w:rsidR="00E25F78" w:rsidRPr="00681BAF">
        <w:rPr>
          <w:rFonts w:ascii="Open Sans" w:hAnsi="Open Sans" w:cs="Open Sans"/>
          <w:sz w:val="20"/>
          <w:szCs w:val="20"/>
        </w:rPr>
        <w:t xml:space="preserve">  </w:t>
      </w:r>
      <w:r w:rsidR="001478FE" w:rsidRPr="00681BAF">
        <w:rPr>
          <w:rFonts w:ascii="Open Sans" w:hAnsi="Open Sans" w:cs="Open Sans"/>
          <w:sz w:val="20"/>
          <w:szCs w:val="20"/>
        </w:rPr>
        <w:t xml:space="preserve"> </w:t>
      </w:r>
      <w:r w:rsidR="005314B4" w:rsidRPr="00681BAF">
        <w:rPr>
          <w:rFonts w:ascii="Open Sans" w:hAnsi="Open Sans" w:cs="Open Sans"/>
          <w:sz w:val="20"/>
          <w:szCs w:val="20"/>
        </w:rPr>
        <w:t>do NFOŚiGW</w:t>
      </w:r>
      <w:r w:rsidR="005114BA" w:rsidRPr="00681BAF">
        <w:rPr>
          <w:rFonts w:ascii="Open Sans" w:hAnsi="Open Sans" w:cs="Open Sans"/>
          <w:sz w:val="20"/>
          <w:szCs w:val="20"/>
        </w:rPr>
        <w:t xml:space="preserve"> </w:t>
      </w:r>
      <w:r w:rsidR="005314B4" w:rsidRPr="00681BAF">
        <w:rPr>
          <w:rFonts w:ascii="Open Sans" w:hAnsi="Open Sans" w:cs="Open Sans"/>
          <w:sz w:val="20"/>
          <w:szCs w:val="20"/>
        </w:rPr>
        <w:t xml:space="preserve">o </w:t>
      </w:r>
      <w:r w:rsidR="00FC20E1" w:rsidRPr="00681BAF">
        <w:rPr>
          <w:rFonts w:ascii="Open Sans" w:hAnsi="Open Sans" w:cs="Open Sans"/>
          <w:sz w:val="20"/>
          <w:szCs w:val="20"/>
        </w:rPr>
        <w:t>po</w:t>
      </w:r>
      <w:r w:rsidR="002B4C55" w:rsidRPr="00681BAF">
        <w:rPr>
          <w:rFonts w:ascii="Open Sans" w:hAnsi="Open Sans" w:cs="Open Sans"/>
          <w:sz w:val="20"/>
          <w:szCs w:val="20"/>
        </w:rPr>
        <w:t>wtórną</w:t>
      </w:r>
      <w:r w:rsidR="00091F96" w:rsidRPr="00681BAF">
        <w:rPr>
          <w:rFonts w:ascii="Open Sans" w:hAnsi="Open Sans" w:cs="Open Sans"/>
          <w:sz w:val="20"/>
          <w:szCs w:val="20"/>
        </w:rPr>
        <w:t xml:space="preserve"> </w:t>
      </w:r>
      <w:r w:rsidR="005314B4" w:rsidRPr="00681BAF">
        <w:rPr>
          <w:rFonts w:ascii="Open Sans" w:hAnsi="Open Sans" w:cs="Open Sans"/>
          <w:sz w:val="20"/>
          <w:szCs w:val="20"/>
        </w:rPr>
        <w:t>ocenę</w:t>
      </w:r>
      <w:r w:rsidR="00BF5341" w:rsidRPr="00681BAF">
        <w:rPr>
          <w:rFonts w:ascii="Open Sans" w:hAnsi="Open Sans" w:cs="Open Sans"/>
          <w:sz w:val="20"/>
          <w:szCs w:val="20"/>
        </w:rPr>
        <w:t xml:space="preserve"> </w:t>
      </w:r>
      <w:r w:rsidR="0007319E" w:rsidRPr="00681BAF">
        <w:rPr>
          <w:rFonts w:ascii="Open Sans" w:hAnsi="Open Sans" w:cs="Open Sans"/>
          <w:sz w:val="20"/>
          <w:szCs w:val="20"/>
        </w:rPr>
        <w:t>wniosku</w:t>
      </w:r>
      <w:r w:rsidR="00A633BB" w:rsidRPr="00681BAF">
        <w:rPr>
          <w:rFonts w:ascii="Open Sans" w:hAnsi="Open Sans" w:cs="Open Sans"/>
          <w:sz w:val="20"/>
          <w:szCs w:val="20"/>
        </w:rPr>
        <w:t>,</w:t>
      </w:r>
      <w:r w:rsidR="0007319E" w:rsidRPr="00681BAF">
        <w:rPr>
          <w:rFonts w:ascii="Open Sans" w:hAnsi="Open Sans" w:cs="Open Sans"/>
          <w:sz w:val="20"/>
          <w:szCs w:val="20"/>
        </w:rPr>
        <w:t xml:space="preserve"> w</w:t>
      </w:r>
      <w:r w:rsidR="007C6DF7" w:rsidRPr="00681BAF">
        <w:rPr>
          <w:rFonts w:ascii="Open Sans" w:hAnsi="Open Sans" w:cs="Open Sans"/>
          <w:sz w:val="20"/>
          <w:szCs w:val="20"/>
        </w:rPr>
        <w:t> </w:t>
      </w:r>
      <w:r w:rsidR="0007319E" w:rsidRPr="00681BAF">
        <w:rPr>
          <w:rFonts w:ascii="Open Sans" w:hAnsi="Open Sans" w:cs="Open Sans"/>
          <w:sz w:val="20"/>
          <w:szCs w:val="20"/>
        </w:rPr>
        <w:t xml:space="preserve">terminie nie dłuższym niż </w:t>
      </w:r>
      <w:r w:rsidR="00573FDF" w:rsidRPr="00681BAF">
        <w:rPr>
          <w:rFonts w:ascii="Open Sans" w:hAnsi="Open Sans" w:cs="Open Sans"/>
          <w:sz w:val="20"/>
          <w:szCs w:val="20"/>
        </w:rPr>
        <w:t xml:space="preserve">7 </w:t>
      </w:r>
      <w:r w:rsidR="0007319E" w:rsidRPr="00681BAF">
        <w:rPr>
          <w:rFonts w:ascii="Open Sans" w:hAnsi="Open Sans" w:cs="Open Sans"/>
          <w:sz w:val="20"/>
          <w:szCs w:val="20"/>
        </w:rPr>
        <w:t xml:space="preserve">dni </w:t>
      </w:r>
      <w:r w:rsidR="00022D0D" w:rsidRPr="00681BAF">
        <w:rPr>
          <w:rFonts w:ascii="Open Sans" w:hAnsi="Open Sans" w:cs="Open Sans"/>
          <w:sz w:val="20"/>
          <w:szCs w:val="20"/>
        </w:rPr>
        <w:t>roboczych</w:t>
      </w:r>
      <w:r w:rsidR="0007319E" w:rsidRPr="00681BAF">
        <w:rPr>
          <w:rFonts w:ascii="Open Sans" w:hAnsi="Open Sans" w:cs="Open Sans"/>
          <w:sz w:val="20"/>
          <w:szCs w:val="20"/>
        </w:rPr>
        <w:t xml:space="preserve"> od daty otrzymania pisma informującego</w:t>
      </w:r>
      <w:r w:rsidR="00636F26" w:rsidRPr="00681BAF">
        <w:rPr>
          <w:rFonts w:ascii="Open Sans" w:hAnsi="Open Sans" w:cs="Open Sans"/>
          <w:sz w:val="20"/>
          <w:szCs w:val="20"/>
        </w:rPr>
        <w:t xml:space="preserve"> </w:t>
      </w:r>
      <w:r w:rsidR="0007319E" w:rsidRPr="00681BAF">
        <w:rPr>
          <w:rFonts w:ascii="Open Sans" w:hAnsi="Open Sans" w:cs="Open Sans"/>
          <w:sz w:val="20"/>
          <w:szCs w:val="20"/>
        </w:rPr>
        <w:t>o</w:t>
      </w:r>
      <w:r w:rsidR="0064782C" w:rsidRPr="00681BAF">
        <w:rPr>
          <w:rFonts w:ascii="Open Sans" w:hAnsi="Open Sans" w:cs="Open Sans"/>
          <w:sz w:val="20"/>
          <w:szCs w:val="20"/>
        </w:rPr>
        <w:t> </w:t>
      </w:r>
      <w:r w:rsidR="0007319E" w:rsidRPr="00681BAF">
        <w:rPr>
          <w:rFonts w:ascii="Open Sans" w:hAnsi="Open Sans" w:cs="Open Sans"/>
          <w:sz w:val="20"/>
          <w:szCs w:val="20"/>
        </w:rPr>
        <w:t>odrzuceniu wniosku</w:t>
      </w:r>
      <w:r w:rsidR="007519EE" w:rsidRPr="00681BAF">
        <w:rPr>
          <w:rStyle w:val="Odwoanieprzypisudolnego"/>
          <w:rFonts w:ascii="Open Sans" w:hAnsi="Open Sans" w:cs="Open Sans"/>
          <w:sz w:val="20"/>
          <w:szCs w:val="20"/>
        </w:rPr>
        <w:footnoteReference w:id="12"/>
      </w:r>
      <w:r w:rsidR="00BA5F31" w:rsidRPr="00681BAF">
        <w:rPr>
          <w:rFonts w:ascii="Open Sans" w:hAnsi="Open Sans" w:cs="Open Sans"/>
          <w:sz w:val="20"/>
          <w:szCs w:val="20"/>
        </w:rPr>
        <w:t>.</w:t>
      </w:r>
      <w:r w:rsidR="00AD35FC" w:rsidRPr="00681BAF">
        <w:rPr>
          <w:rFonts w:ascii="Open Sans" w:hAnsi="Open Sans" w:cs="Open Sans"/>
          <w:sz w:val="20"/>
          <w:szCs w:val="20"/>
        </w:rPr>
        <w:t xml:space="preserve"> </w:t>
      </w:r>
      <w:r w:rsidR="0018369C" w:rsidRPr="00681BAF">
        <w:rPr>
          <w:rFonts w:ascii="Open Sans" w:hAnsi="Open Sans" w:cs="Open Sans"/>
          <w:sz w:val="20"/>
          <w:szCs w:val="20"/>
        </w:rPr>
        <w:t xml:space="preserve">We wniosku </w:t>
      </w:r>
      <w:r w:rsidR="0076538C" w:rsidRPr="00681BAF">
        <w:rPr>
          <w:rFonts w:ascii="Open Sans" w:hAnsi="Open Sans" w:cs="Open Sans"/>
          <w:sz w:val="20"/>
          <w:szCs w:val="20"/>
        </w:rPr>
        <w:t>w</w:t>
      </w:r>
      <w:r w:rsidR="004C79EC" w:rsidRPr="00681BAF">
        <w:rPr>
          <w:rFonts w:ascii="Open Sans" w:hAnsi="Open Sans" w:cs="Open Sans"/>
          <w:sz w:val="20"/>
          <w:szCs w:val="20"/>
        </w:rPr>
        <w:t xml:space="preserve">nioskodawca </w:t>
      </w:r>
      <w:r w:rsidR="00F21A3A" w:rsidRPr="00681BAF">
        <w:rPr>
          <w:rFonts w:ascii="Open Sans" w:hAnsi="Open Sans" w:cs="Open Sans"/>
          <w:sz w:val="20"/>
          <w:szCs w:val="20"/>
        </w:rPr>
        <w:t>wskazuje</w:t>
      </w:r>
      <w:r w:rsidR="004C79EC" w:rsidRPr="00681BAF">
        <w:rPr>
          <w:rFonts w:ascii="Open Sans" w:hAnsi="Open Sans" w:cs="Open Sans"/>
          <w:sz w:val="20"/>
          <w:szCs w:val="20"/>
        </w:rPr>
        <w:t xml:space="preserve"> wszystkie kryteria, z</w:t>
      </w:r>
      <w:r w:rsidR="00AD35FC" w:rsidRPr="00681BAF">
        <w:rPr>
          <w:rFonts w:ascii="Open Sans" w:hAnsi="Open Sans" w:cs="Open Sans"/>
          <w:sz w:val="20"/>
          <w:szCs w:val="20"/>
        </w:rPr>
        <w:t> </w:t>
      </w:r>
      <w:r w:rsidR="004C79EC" w:rsidRPr="00681BAF">
        <w:rPr>
          <w:rFonts w:ascii="Open Sans" w:hAnsi="Open Sans" w:cs="Open Sans"/>
          <w:sz w:val="20"/>
          <w:szCs w:val="20"/>
        </w:rPr>
        <w:t xml:space="preserve">których oceną się </w:t>
      </w:r>
      <w:r w:rsidR="001B6B82" w:rsidRPr="00681BAF">
        <w:rPr>
          <w:rFonts w:ascii="Open Sans" w:hAnsi="Open Sans" w:cs="Open Sans"/>
          <w:sz w:val="20"/>
          <w:szCs w:val="20"/>
        </w:rPr>
        <w:t xml:space="preserve">nie zgadza </w:t>
      </w:r>
      <w:r w:rsidR="004C79EC" w:rsidRPr="00681BAF">
        <w:rPr>
          <w:rFonts w:ascii="Open Sans" w:hAnsi="Open Sans" w:cs="Open Sans"/>
          <w:sz w:val="20"/>
          <w:szCs w:val="20"/>
        </w:rPr>
        <w:t>wraz z uzasadnieniem</w:t>
      </w:r>
      <w:r w:rsidR="00CA58AB" w:rsidRPr="00681BAF">
        <w:rPr>
          <w:rFonts w:ascii="Open Sans" w:hAnsi="Open Sans" w:cs="Open Sans"/>
          <w:sz w:val="20"/>
          <w:szCs w:val="20"/>
        </w:rPr>
        <w:t xml:space="preserve"> swojego stanowiska</w:t>
      </w:r>
      <w:r w:rsidR="004C79EC" w:rsidRPr="00681BAF">
        <w:rPr>
          <w:rFonts w:ascii="Open Sans" w:hAnsi="Open Sans" w:cs="Open Sans"/>
          <w:sz w:val="20"/>
          <w:szCs w:val="20"/>
        </w:rPr>
        <w:t xml:space="preserve">. </w:t>
      </w:r>
    </w:p>
    <w:p w14:paraId="45ACFC0C" w14:textId="0C50D5E7" w:rsidR="00525BB0" w:rsidRPr="00681BAF" w:rsidRDefault="005D0F1D" w:rsidP="00681BAF">
      <w:pPr>
        <w:numPr>
          <w:ilvl w:val="0"/>
          <w:numId w:val="12"/>
        </w:numPr>
        <w:spacing w:before="120" w:line="276" w:lineRule="auto"/>
        <w:jc w:val="left"/>
        <w:rPr>
          <w:rFonts w:ascii="Open Sans" w:hAnsi="Open Sans" w:cs="Open Sans"/>
          <w:sz w:val="20"/>
          <w:szCs w:val="20"/>
        </w:rPr>
      </w:pPr>
      <w:r w:rsidRPr="00681BAF">
        <w:rPr>
          <w:rFonts w:ascii="Open Sans" w:hAnsi="Open Sans" w:cs="Open Sans"/>
          <w:sz w:val="20"/>
          <w:szCs w:val="20"/>
        </w:rPr>
        <w:t>R</w:t>
      </w:r>
      <w:r w:rsidR="0094503B" w:rsidRPr="00681BAF">
        <w:rPr>
          <w:rFonts w:ascii="Open Sans" w:hAnsi="Open Sans" w:cs="Open Sans"/>
          <w:sz w:val="20"/>
          <w:szCs w:val="20"/>
        </w:rPr>
        <w:t xml:space="preserve">ozpatrzenie </w:t>
      </w:r>
      <w:r w:rsidR="0007319E" w:rsidRPr="00681BAF">
        <w:rPr>
          <w:rFonts w:ascii="Open Sans" w:hAnsi="Open Sans" w:cs="Open Sans"/>
          <w:sz w:val="20"/>
          <w:szCs w:val="20"/>
        </w:rPr>
        <w:t>przez NFOŚiGW prośby wnioskodawcy</w:t>
      </w:r>
      <w:r w:rsidR="00CB74FD" w:rsidRPr="00681BAF">
        <w:rPr>
          <w:rFonts w:ascii="Open Sans" w:hAnsi="Open Sans" w:cs="Open Sans"/>
          <w:sz w:val="20"/>
          <w:szCs w:val="20"/>
        </w:rPr>
        <w:t>, o której mowa w ust.</w:t>
      </w:r>
      <w:r w:rsidR="008F4CE3" w:rsidRPr="00681BAF">
        <w:rPr>
          <w:rFonts w:ascii="Open Sans" w:hAnsi="Open Sans" w:cs="Open Sans"/>
          <w:sz w:val="20"/>
          <w:szCs w:val="20"/>
        </w:rPr>
        <w:t xml:space="preserve"> </w:t>
      </w:r>
      <w:r w:rsidR="00ED3A5C" w:rsidRPr="00681BAF">
        <w:rPr>
          <w:rFonts w:ascii="Open Sans" w:hAnsi="Open Sans" w:cs="Open Sans"/>
          <w:sz w:val="20"/>
          <w:szCs w:val="20"/>
        </w:rPr>
        <w:t>2</w:t>
      </w:r>
      <w:r w:rsidR="00CB74FD" w:rsidRPr="00681BAF">
        <w:rPr>
          <w:rFonts w:ascii="Open Sans" w:hAnsi="Open Sans" w:cs="Open Sans"/>
          <w:sz w:val="20"/>
          <w:szCs w:val="20"/>
        </w:rPr>
        <w:t>,</w:t>
      </w:r>
      <w:r w:rsidR="0064782C" w:rsidRPr="00681BAF">
        <w:rPr>
          <w:rFonts w:ascii="Open Sans" w:hAnsi="Open Sans" w:cs="Open Sans"/>
          <w:sz w:val="20"/>
          <w:szCs w:val="20"/>
        </w:rPr>
        <w:t> </w:t>
      </w:r>
      <w:r w:rsidR="0007319E" w:rsidRPr="00681BAF">
        <w:rPr>
          <w:rFonts w:ascii="Open Sans" w:hAnsi="Open Sans" w:cs="Open Sans"/>
          <w:sz w:val="20"/>
          <w:szCs w:val="20"/>
        </w:rPr>
        <w:t>powinno nastąpić w</w:t>
      </w:r>
      <w:r w:rsidR="00CF0837" w:rsidRPr="00681BAF">
        <w:rPr>
          <w:rFonts w:ascii="Open Sans" w:hAnsi="Open Sans" w:cs="Open Sans"/>
          <w:sz w:val="20"/>
          <w:szCs w:val="20"/>
        </w:rPr>
        <w:t> </w:t>
      </w:r>
      <w:r w:rsidR="0007319E" w:rsidRPr="00681BAF">
        <w:rPr>
          <w:rFonts w:ascii="Open Sans" w:hAnsi="Open Sans" w:cs="Open Sans"/>
          <w:sz w:val="20"/>
          <w:szCs w:val="20"/>
        </w:rPr>
        <w:t xml:space="preserve">terminie do 15 dni roboczych od daty </w:t>
      </w:r>
      <w:r w:rsidR="00F63ACC" w:rsidRPr="00681BAF">
        <w:rPr>
          <w:rFonts w:ascii="Open Sans" w:hAnsi="Open Sans" w:cs="Open Sans"/>
          <w:sz w:val="20"/>
          <w:szCs w:val="20"/>
        </w:rPr>
        <w:t xml:space="preserve">jej </w:t>
      </w:r>
      <w:r w:rsidR="0007319E" w:rsidRPr="00681BAF">
        <w:rPr>
          <w:rFonts w:ascii="Open Sans" w:hAnsi="Open Sans" w:cs="Open Sans"/>
          <w:sz w:val="20"/>
          <w:szCs w:val="20"/>
        </w:rPr>
        <w:t xml:space="preserve">wpływu </w:t>
      </w:r>
      <w:r w:rsidR="00C94BFC" w:rsidRPr="00681BAF">
        <w:rPr>
          <w:rFonts w:ascii="Open Sans" w:hAnsi="Open Sans" w:cs="Open Sans"/>
          <w:sz w:val="20"/>
          <w:szCs w:val="20"/>
        </w:rPr>
        <w:t>na skrzynkę podawczą NFOŚiGW znajdującą się na elektronicznej Platformie Usług Administracji Publicznej (</w:t>
      </w:r>
      <w:proofErr w:type="spellStart"/>
      <w:r w:rsidR="00C94BFC" w:rsidRPr="00681BAF">
        <w:rPr>
          <w:rFonts w:ascii="Open Sans" w:hAnsi="Open Sans" w:cs="Open Sans"/>
          <w:sz w:val="20"/>
          <w:szCs w:val="20"/>
        </w:rPr>
        <w:t>ePUAP</w:t>
      </w:r>
      <w:proofErr w:type="spellEnd"/>
      <w:r w:rsidR="00C94BFC" w:rsidRPr="00681BAF">
        <w:rPr>
          <w:rFonts w:ascii="Open Sans" w:hAnsi="Open Sans" w:cs="Open Sans"/>
          <w:sz w:val="20"/>
          <w:szCs w:val="20"/>
        </w:rPr>
        <w:t>)</w:t>
      </w:r>
      <w:r w:rsidR="002E22E7" w:rsidRPr="00681BAF">
        <w:rPr>
          <w:rFonts w:ascii="Open Sans" w:hAnsi="Open Sans" w:cs="Open Sans"/>
          <w:sz w:val="20"/>
          <w:szCs w:val="20"/>
        </w:rPr>
        <w:t>.</w:t>
      </w:r>
      <w:r w:rsidR="00FC20E1" w:rsidRPr="00681BAF">
        <w:rPr>
          <w:rFonts w:ascii="Open Sans" w:hAnsi="Open Sans" w:cs="Open Sans"/>
          <w:sz w:val="20"/>
          <w:szCs w:val="20"/>
        </w:rPr>
        <w:t xml:space="preserve"> </w:t>
      </w:r>
    </w:p>
    <w:p w14:paraId="17D475BA" w14:textId="77777777" w:rsidR="00684EBB" w:rsidRPr="00681BAF" w:rsidRDefault="00684EBB" w:rsidP="00681BAF">
      <w:pPr>
        <w:spacing w:line="276" w:lineRule="auto"/>
        <w:outlineLvl w:val="0"/>
        <w:rPr>
          <w:rFonts w:ascii="Open Sans" w:hAnsi="Open Sans" w:cs="Open Sans"/>
          <w:b/>
          <w:sz w:val="20"/>
          <w:szCs w:val="20"/>
        </w:rPr>
      </w:pPr>
    </w:p>
    <w:p w14:paraId="6D77751C" w14:textId="4952D7CE" w:rsidR="000A2229" w:rsidRPr="00681BAF" w:rsidRDefault="000A2229" w:rsidP="00681BAF">
      <w:pPr>
        <w:spacing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062283" w:rsidRPr="00681BAF">
        <w:rPr>
          <w:rFonts w:ascii="Open Sans" w:hAnsi="Open Sans" w:cs="Open Sans"/>
          <w:b/>
          <w:sz w:val="20"/>
          <w:szCs w:val="20"/>
        </w:rPr>
        <w:t>V</w:t>
      </w:r>
      <w:r w:rsidR="009831E7" w:rsidRPr="00681BAF">
        <w:rPr>
          <w:rFonts w:ascii="Open Sans" w:hAnsi="Open Sans" w:cs="Open Sans"/>
          <w:b/>
          <w:sz w:val="20"/>
          <w:szCs w:val="20"/>
        </w:rPr>
        <w:t>I</w:t>
      </w:r>
      <w:r w:rsidR="00CB61AA" w:rsidRPr="00681BAF">
        <w:rPr>
          <w:rFonts w:ascii="Open Sans" w:hAnsi="Open Sans" w:cs="Open Sans"/>
          <w:b/>
          <w:sz w:val="20"/>
          <w:szCs w:val="20"/>
        </w:rPr>
        <w:t>I</w:t>
      </w:r>
    </w:p>
    <w:p w14:paraId="1AD49B66" w14:textId="77777777" w:rsidR="00293A39" w:rsidRPr="00681BAF" w:rsidRDefault="00293A39" w:rsidP="00681BAF">
      <w:pPr>
        <w:spacing w:line="276" w:lineRule="auto"/>
        <w:jc w:val="center"/>
        <w:rPr>
          <w:rFonts w:ascii="Open Sans" w:hAnsi="Open Sans" w:cs="Open Sans"/>
          <w:b/>
          <w:color w:val="000000"/>
          <w:sz w:val="20"/>
          <w:szCs w:val="20"/>
        </w:rPr>
      </w:pPr>
      <w:r w:rsidRPr="00681BAF">
        <w:rPr>
          <w:rFonts w:ascii="Open Sans" w:hAnsi="Open Sans" w:cs="Open Sans"/>
          <w:b/>
          <w:color w:val="000000"/>
          <w:sz w:val="20"/>
          <w:szCs w:val="20"/>
        </w:rPr>
        <w:t>List</w:t>
      </w:r>
      <w:r w:rsidR="00B00993" w:rsidRPr="00681BAF">
        <w:rPr>
          <w:rFonts w:ascii="Open Sans" w:hAnsi="Open Sans" w:cs="Open Sans"/>
          <w:b/>
          <w:color w:val="000000"/>
          <w:sz w:val="20"/>
          <w:szCs w:val="20"/>
        </w:rPr>
        <w:t>y</w:t>
      </w:r>
      <w:r w:rsidRPr="00681BAF">
        <w:rPr>
          <w:rFonts w:ascii="Open Sans" w:hAnsi="Open Sans" w:cs="Open Sans"/>
          <w:b/>
          <w:color w:val="000000"/>
          <w:sz w:val="20"/>
          <w:szCs w:val="20"/>
        </w:rPr>
        <w:t xml:space="preserve"> rankingow</w:t>
      </w:r>
      <w:r w:rsidR="00B00993" w:rsidRPr="00681BAF">
        <w:rPr>
          <w:rFonts w:ascii="Open Sans" w:hAnsi="Open Sans" w:cs="Open Sans"/>
          <w:b/>
          <w:color w:val="000000"/>
          <w:sz w:val="20"/>
          <w:szCs w:val="20"/>
        </w:rPr>
        <w:t>e</w:t>
      </w:r>
    </w:p>
    <w:p w14:paraId="695A6501" w14:textId="1ABCA9EB" w:rsidR="00293A39" w:rsidRPr="00681BAF" w:rsidRDefault="00293A39" w:rsidP="00681BAF">
      <w:pPr>
        <w:spacing w:before="120" w:line="276" w:lineRule="auto"/>
        <w:jc w:val="center"/>
        <w:rPr>
          <w:rFonts w:ascii="Open Sans" w:hAnsi="Open Sans" w:cs="Open Sans"/>
          <w:b/>
          <w:color w:val="000000"/>
          <w:sz w:val="20"/>
          <w:szCs w:val="20"/>
        </w:rPr>
      </w:pPr>
      <w:r w:rsidRPr="00681BAF">
        <w:rPr>
          <w:rFonts w:ascii="Open Sans" w:hAnsi="Open Sans" w:cs="Open Sans"/>
          <w:b/>
          <w:color w:val="000000"/>
          <w:sz w:val="20"/>
          <w:szCs w:val="20"/>
        </w:rPr>
        <w:t xml:space="preserve">§ </w:t>
      </w:r>
      <w:r w:rsidR="0018369C" w:rsidRPr="00681BAF">
        <w:rPr>
          <w:rFonts w:ascii="Open Sans" w:hAnsi="Open Sans" w:cs="Open Sans"/>
          <w:b/>
          <w:color w:val="000000"/>
          <w:sz w:val="20"/>
          <w:szCs w:val="20"/>
        </w:rPr>
        <w:t>9</w:t>
      </w:r>
    </w:p>
    <w:p w14:paraId="4BE1C61B" w14:textId="7B54DB04" w:rsidR="006F3224" w:rsidRPr="00681BAF" w:rsidRDefault="00657DD4"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color w:val="000000"/>
          <w:sz w:val="20"/>
          <w:szCs w:val="20"/>
        </w:rPr>
        <w:t>Wnioski</w:t>
      </w:r>
      <w:r w:rsidR="004836F1" w:rsidRPr="00681BAF">
        <w:rPr>
          <w:rFonts w:ascii="Open Sans" w:hAnsi="Open Sans" w:cs="Open Sans"/>
          <w:color w:val="000000"/>
          <w:sz w:val="20"/>
          <w:szCs w:val="20"/>
        </w:rPr>
        <w:t xml:space="preserve"> o dofinansowanie</w:t>
      </w:r>
      <w:r w:rsidRPr="00681BAF">
        <w:rPr>
          <w:rFonts w:ascii="Open Sans" w:hAnsi="Open Sans" w:cs="Open Sans"/>
          <w:color w:val="000000"/>
          <w:sz w:val="20"/>
          <w:szCs w:val="20"/>
        </w:rPr>
        <w:t xml:space="preserve">, które w </w:t>
      </w:r>
      <w:r w:rsidR="003E6048" w:rsidRPr="00681BAF">
        <w:rPr>
          <w:rFonts w:ascii="Open Sans" w:hAnsi="Open Sans" w:cs="Open Sans"/>
          <w:color w:val="000000"/>
          <w:sz w:val="20"/>
          <w:szCs w:val="20"/>
        </w:rPr>
        <w:t xml:space="preserve">wyniku </w:t>
      </w:r>
      <w:r w:rsidR="007556CC" w:rsidRPr="00681BAF">
        <w:rPr>
          <w:rFonts w:ascii="Open Sans" w:hAnsi="Open Sans" w:cs="Open Sans"/>
          <w:color w:val="000000"/>
          <w:sz w:val="20"/>
          <w:szCs w:val="20"/>
        </w:rPr>
        <w:t xml:space="preserve">oceny </w:t>
      </w:r>
      <w:r w:rsidR="00E25F78" w:rsidRPr="00681BAF">
        <w:rPr>
          <w:rFonts w:ascii="Open Sans" w:hAnsi="Open Sans" w:cs="Open Sans"/>
          <w:color w:val="000000"/>
          <w:sz w:val="20"/>
          <w:szCs w:val="20"/>
        </w:rPr>
        <w:t xml:space="preserve">Etapu 2 </w:t>
      </w:r>
      <w:r w:rsidR="007556CC" w:rsidRPr="00681BAF">
        <w:rPr>
          <w:rFonts w:ascii="Open Sans" w:hAnsi="Open Sans" w:cs="Open Sans"/>
          <w:color w:val="000000"/>
          <w:sz w:val="20"/>
          <w:szCs w:val="20"/>
        </w:rPr>
        <w:t>w</w:t>
      </w:r>
      <w:r w:rsidR="007556CC" w:rsidRPr="00681BAF">
        <w:rPr>
          <w:rFonts w:ascii="Open Sans" w:hAnsi="Open Sans" w:cs="Open Sans"/>
          <w:sz w:val="20"/>
          <w:szCs w:val="20"/>
        </w:rPr>
        <w:t xml:space="preserve">edług </w:t>
      </w:r>
      <w:r w:rsidR="00663FCC" w:rsidRPr="00681BAF">
        <w:rPr>
          <w:rFonts w:ascii="Open Sans" w:hAnsi="Open Sans" w:cs="Open Sans"/>
          <w:color w:val="000000"/>
          <w:sz w:val="20"/>
          <w:szCs w:val="20"/>
        </w:rPr>
        <w:t>kryteriów obligatoryjnych (horyzontalnych i specyficznych) i rankingujących (horyzontalnych i specyficznych)</w:t>
      </w:r>
      <w:r w:rsidR="00663FCC" w:rsidRPr="00681BAF">
        <w:rPr>
          <w:rFonts w:ascii="Open Sans" w:hAnsi="Open Sans" w:cs="Open Sans"/>
          <w:b/>
          <w:bCs/>
          <w:sz w:val="20"/>
          <w:szCs w:val="20"/>
        </w:rPr>
        <w:t xml:space="preserve"> </w:t>
      </w:r>
      <w:r w:rsidRPr="00681BAF">
        <w:rPr>
          <w:rFonts w:ascii="Open Sans" w:hAnsi="Open Sans" w:cs="Open Sans"/>
          <w:sz w:val="20"/>
          <w:szCs w:val="20"/>
        </w:rPr>
        <w:t xml:space="preserve">uzyskały wymaganą </w:t>
      </w:r>
      <w:r w:rsidR="00A51937" w:rsidRPr="00681BAF">
        <w:rPr>
          <w:rFonts w:ascii="Open Sans" w:hAnsi="Open Sans" w:cs="Open Sans"/>
          <w:sz w:val="20"/>
          <w:szCs w:val="20"/>
        </w:rPr>
        <w:t xml:space="preserve">liczbę </w:t>
      </w:r>
      <w:r w:rsidRPr="00681BAF">
        <w:rPr>
          <w:rFonts w:ascii="Open Sans" w:hAnsi="Open Sans" w:cs="Open Sans"/>
          <w:sz w:val="20"/>
          <w:szCs w:val="20"/>
        </w:rPr>
        <w:t>punktów, zestawiane są</w:t>
      </w:r>
      <w:r w:rsidR="00AF64FC" w:rsidRPr="00681BAF">
        <w:rPr>
          <w:rFonts w:ascii="Open Sans" w:hAnsi="Open Sans" w:cs="Open Sans"/>
          <w:sz w:val="20"/>
          <w:szCs w:val="20"/>
        </w:rPr>
        <w:t xml:space="preserve"> </w:t>
      </w:r>
      <w:r w:rsidR="00BA5F31" w:rsidRPr="00681BAF">
        <w:rPr>
          <w:rFonts w:ascii="Open Sans" w:hAnsi="Open Sans" w:cs="Open Sans"/>
          <w:sz w:val="20"/>
          <w:szCs w:val="20"/>
        </w:rPr>
        <w:t xml:space="preserve">na liście rankingowej </w:t>
      </w:r>
      <w:r w:rsidR="00AF64FC" w:rsidRPr="00681BAF">
        <w:rPr>
          <w:rFonts w:ascii="Open Sans" w:hAnsi="Open Sans" w:cs="Open Sans"/>
          <w:sz w:val="20"/>
          <w:szCs w:val="20"/>
        </w:rPr>
        <w:t>w kolejności od najwyżej ocenionych do najniżej ocenionych</w:t>
      </w:r>
      <w:r w:rsidR="00BA6401" w:rsidRPr="00681BAF">
        <w:rPr>
          <w:rFonts w:ascii="Open Sans" w:hAnsi="Open Sans" w:cs="Open Sans"/>
          <w:sz w:val="20"/>
          <w:szCs w:val="20"/>
        </w:rPr>
        <w:t>, z zastrzeżeniem ust. 2</w:t>
      </w:r>
      <w:r w:rsidR="00DB7D08" w:rsidRPr="00681BAF">
        <w:rPr>
          <w:rFonts w:ascii="Open Sans" w:hAnsi="Open Sans" w:cs="Open Sans"/>
          <w:sz w:val="20"/>
          <w:szCs w:val="20"/>
        </w:rPr>
        <w:t xml:space="preserve">. </w:t>
      </w:r>
    </w:p>
    <w:p w14:paraId="2F79E57B" w14:textId="7A2CB4D4" w:rsidR="00D824BA" w:rsidRPr="00681BAF" w:rsidRDefault="009A69A3"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 przypadku wniosków, które w ocenie </w:t>
      </w:r>
      <w:r w:rsidR="00E25F78" w:rsidRPr="00681BAF">
        <w:rPr>
          <w:rFonts w:ascii="Open Sans" w:hAnsi="Open Sans" w:cs="Open Sans"/>
          <w:sz w:val="20"/>
          <w:szCs w:val="20"/>
        </w:rPr>
        <w:t xml:space="preserve">Etapu 2 </w:t>
      </w:r>
      <w:r w:rsidRPr="00681BAF">
        <w:rPr>
          <w:rFonts w:ascii="Open Sans" w:hAnsi="Open Sans" w:cs="Open Sans"/>
          <w:sz w:val="20"/>
          <w:szCs w:val="20"/>
        </w:rPr>
        <w:t xml:space="preserve">według kryteriów </w:t>
      </w:r>
      <w:r w:rsidR="00663FCC" w:rsidRPr="00681BAF">
        <w:rPr>
          <w:rFonts w:ascii="Open Sans" w:hAnsi="Open Sans" w:cs="Open Sans"/>
          <w:color w:val="000000"/>
          <w:sz w:val="20"/>
          <w:szCs w:val="20"/>
        </w:rPr>
        <w:t>obligatoryjnych (horyzontalnych i specyficznych) i rankingujących (horyzontalnych i specyficznych)</w:t>
      </w:r>
      <w:r w:rsidR="006D0649" w:rsidRPr="00681BAF">
        <w:rPr>
          <w:rFonts w:ascii="Open Sans" w:hAnsi="Open Sans" w:cs="Open Sans"/>
          <w:sz w:val="20"/>
          <w:szCs w:val="20"/>
        </w:rPr>
        <w:t xml:space="preserve"> </w:t>
      </w:r>
      <w:r w:rsidRPr="00681BAF">
        <w:rPr>
          <w:rFonts w:ascii="Open Sans" w:hAnsi="Open Sans" w:cs="Open Sans"/>
          <w:sz w:val="20"/>
          <w:szCs w:val="20"/>
        </w:rPr>
        <w:t xml:space="preserve">uzyskały taką samą liczbę punktów, o kolejności umieszczenia wniosków na liście rankingowej </w:t>
      </w:r>
      <w:r w:rsidR="0007319E" w:rsidRPr="00681BAF">
        <w:rPr>
          <w:rFonts w:ascii="Open Sans" w:hAnsi="Open Sans" w:cs="Open Sans"/>
          <w:sz w:val="20"/>
          <w:szCs w:val="20"/>
        </w:rPr>
        <w:t xml:space="preserve">decyduje większa liczba punktów uzyskanych na etapie oceny </w:t>
      </w:r>
      <w:r w:rsidR="00A72685" w:rsidRPr="00681BAF">
        <w:rPr>
          <w:rFonts w:ascii="Open Sans" w:hAnsi="Open Sans" w:cs="Open Sans"/>
          <w:sz w:val="20"/>
          <w:szCs w:val="20"/>
        </w:rPr>
        <w:t>w ramach kryterium</w:t>
      </w:r>
      <w:r w:rsidR="00DC2DD3" w:rsidRPr="00681BAF">
        <w:rPr>
          <w:rFonts w:ascii="Open Sans" w:hAnsi="Open Sans" w:cs="Open Sans"/>
          <w:sz w:val="20"/>
          <w:szCs w:val="20"/>
        </w:rPr>
        <w:t xml:space="preserve"> </w:t>
      </w:r>
      <w:r w:rsidR="00B917F0" w:rsidRPr="00681BAF">
        <w:rPr>
          <w:rFonts w:ascii="Open Sans" w:hAnsi="Open Sans" w:cs="Open Sans"/>
          <w:sz w:val="20"/>
          <w:szCs w:val="20"/>
        </w:rPr>
        <w:t>rozstrzygającego</w:t>
      </w:r>
      <w:r w:rsidR="00A72685" w:rsidRPr="00681BAF">
        <w:rPr>
          <w:rFonts w:ascii="Open Sans" w:hAnsi="Open Sans" w:cs="Open Sans"/>
          <w:sz w:val="20"/>
          <w:szCs w:val="20"/>
        </w:rPr>
        <w:t xml:space="preserve"> – gotowość do realizacji projektu</w:t>
      </w:r>
      <w:r w:rsidR="0007319E" w:rsidRPr="00681BAF">
        <w:rPr>
          <w:rFonts w:ascii="Open Sans" w:hAnsi="Open Sans" w:cs="Open Sans"/>
          <w:sz w:val="20"/>
          <w:szCs w:val="20"/>
        </w:rPr>
        <w:t>.</w:t>
      </w:r>
      <w:r w:rsidR="00A72685" w:rsidRPr="00681BAF">
        <w:rPr>
          <w:rFonts w:ascii="Open Sans" w:hAnsi="Open Sans" w:cs="Open Sans"/>
          <w:sz w:val="20"/>
          <w:szCs w:val="20"/>
        </w:rPr>
        <w:t xml:space="preserve"> W przypadku wniosków, które otrzymały taką sam</w:t>
      </w:r>
      <w:r w:rsidR="00BC7A4D" w:rsidRPr="00681BAF">
        <w:rPr>
          <w:rFonts w:ascii="Open Sans" w:hAnsi="Open Sans" w:cs="Open Sans"/>
          <w:sz w:val="20"/>
          <w:szCs w:val="20"/>
        </w:rPr>
        <w:t>ą</w:t>
      </w:r>
      <w:r w:rsidR="00A72685" w:rsidRPr="00681BAF">
        <w:rPr>
          <w:rFonts w:ascii="Open Sans" w:hAnsi="Open Sans" w:cs="Open Sans"/>
          <w:sz w:val="20"/>
          <w:szCs w:val="20"/>
        </w:rPr>
        <w:t xml:space="preserve"> liczbę punktów w ramach kryterium gotowość do realizacji projektu, </w:t>
      </w:r>
      <w:r w:rsidR="00077DBB" w:rsidRPr="00681BAF">
        <w:rPr>
          <w:rFonts w:ascii="Open Sans" w:hAnsi="Open Sans" w:cs="Open Sans"/>
          <w:sz w:val="20"/>
          <w:szCs w:val="20"/>
        </w:rPr>
        <w:t>decyduje kolejne kryter</w:t>
      </w:r>
      <w:r w:rsidR="00B917F0">
        <w:rPr>
          <w:rFonts w:ascii="Open Sans" w:hAnsi="Open Sans" w:cs="Open Sans"/>
          <w:sz w:val="20"/>
          <w:szCs w:val="20"/>
        </w:rPr>
        <w:t>ium</w:t>
      </w:r>
      <w:r w:rsidR="00077DBB" w:rsidRPr="00681BAF">
        <w:rPr>
          <w:rFonts w:ascii="Open Sans" w:hAnsi="Open Sans" w:cs="Open Sans"/>
          <w:sz w:val="20"/>
          <w:szCs w:val="20"/>
        </w:rPr>
        <w:t xml:space="preserve"> </w:t>
      </w:r>
      <w:r w:rsidR="00B917F0">
        <w:rPr>
          <w:rFonts w:ascii="Open Sans" w:hAnsi="Open Sans" w:cs="Open Sans"/>
          <w:sz w:val="20"/>
          <w:szCs w:val="20"/>
        </w:rPr>
        <w:t>rozstrzygające</w:t>
      </w:r>
      <w:r w:rsidR="00B917F0" w:rsidRPr="00B917F0">
        <w:rPr>
          <w:rFonts w:ascii="Open Sans" w:hAnsi="Open Sans" w:cs="Open Sans"/>
          <w:sz w:val="20"/>
          <w:szCs w:val="20"/>
        </w:rPr>
        <w:t>, wskazane spośród kryteriów rankingujących</w:t>
      </w:r>
      <w:r w:rsidR="00B917F0">
        <w:rPr>
          <w:rFonts w:ascii="Open Sans" w:hAnsi="Open Sans" w:cs="Open Sans"/>
          <w:sz w:val="20"/>
          <w:szCs w:val="20"/>
        </w:rPr>
        <w:t xml:space="preserve"> w</w:t>
      </w:r>
      <w:r w:rsidR="00B917F0" w:rsidRPr="00B917F0">
        <w:rPr>
          <w:rFonts w:ascii="Open Sans" w:hAnsi="Open Sans" w:cs="Open Sans"/>
          <w:sz w:val="20"/>
          <w:szCs w:val="20"/>
        </w:rPr>
        <w:t xml:space="preserve">  Kryteri</w:t>
      </w:r>
      <w:r w:rsidR="00B917F0">
        <w:rPr>
          <w:rFonts w:ascii="Open Sans" w:hAnsi="Open Sans" w:cs="Open Sans"/>
          <w:sz w:val="20"/>
          <w:szCs w:val="20"/>
        </w:rPr>
        <w:t>ach</w:t>
      </w:r>
      <w:r w:rsidR="00B917F0" w:rsidRPr="00B917F0">
        <w:rPr>
          <w:rFonts w:ascii="Open Sans" w:hAnsi="Open Sans" w:cs="Open Sans"/>
          <w:sz w:val="20"/>
          <w:szCs w:val="20"/>
        </w:rPr>
        <w:t xml:space="preserve"> horyzontaln</w:t>
      </w:r>
      <w:r w:rsidR="00B917F0">
        <w:rPr>
          <w:rFonts w:ascii="Open Sans" w:hAnsi="Open Sans" w:cs="Open Sans"/>
          <w:sz w:val="20"/>
          <w:szCs w:val="20"/>
        </w:rPr>
        <w:t>ych</w:t>
      </w:r>
      <w:r w:rsidR="00B917F0" w:rsidRPr="00B917F0">
        <w:rPr>
          <w:rFonts w:ascii="Open Sans" w:hAnsi="Open Sans" w:cs="Open Sans"/>
          <w:sz w:val="20"/>
          <w:szCs w:val="20"/>
        </w:rPr>
        <w:t xml:space="preserve"> dla Programu Fundusze Europejskie na Infrastrukturę, Klimat, Środowisko na lata 2021-2027 (</w:t>
      </w:r>
      <w:proofErr w:type="spellStart"/>
      <w:r w:rsidR="00B917F0" w:rsidRPr="00B917F0">
        <w:rPr>
          <w:rFonts w:ascii="Open Sans" w:hAnsi="Open Sans" w:cs="Open Sans"/>
          <w:sz w:val="20"/>
          <w:szCs w:val="20"/>
        </w:rPr>
        <w:t>FEnIKS</w:t>
      </w:r>
      <w:proofErr w:type="spellEnd"/>
      <w:r w:rsidR="00B917F0" w:rsidRPr="00B917F0">
        <w:rPr>
          <w:rFonts w:ascii="Open Sans" w:hAnsi="Open Sans" w:cs="Open Sans"/>
          <w:sz w:val="20"/>
          <w:szCs w:val="20"/>
        </w:rPr>
        <w:t>)</w:t>
      </w:r>
      <w:r w:rsidR="00B917F0">
        <w:rPr>
          <w:rFonts w:ascii="Open Sans" w:hAnsi="Open Sans" w:cs="Open Sans"/>
          <w:sz w:val="20"/>
          <w:szCs w:val="20"/>
        </w:rPr>
        <w:t xml:space="preserve"> </w:t>
      </w:r>
      <w:r w:rsidR="002D0CD0" w:rsidRPr="00681BAF">
        <w:rPr>
          <w:rFonts w:ascii="Open Sans" w:hAnsi="Open Sans" w:cs="Open Sans"/>
          <w:sz w:val="20"/>
          <w:szCs w:val="20"/>
        </w:rPr>
        <w:t>,</w:t>
      </w:r>
      <w:r w:rsidR="00077DBB" w:rsidRPr="00681BAF">
        <w:rPr>
          <w:rFonts w:ascii="Open Sans" w:hAnsi="Open Sans" w:cs="Open Sans"/>
          <w:sz w:val="20"/>
          <w:szCs w:val="20"/>
        </w:rPr>
        <w:t xml:space="preserve"> aż do </w:t>
      </w:r>
      <w:r w:rsidR="00DC2DD3" w:rsidRPr="00681BAF">
        <w:rPr>
          <w:rFonts w:ascii="Open Sans" w:hAnsi="Open Sans" w:cs="Open Sans"/>
          <w:sz w:val="20"/>
          <w:szCs w:val="20"/>
        </w:rPr>
        <w:t>rozstrzygnięcia</w:t>
      </w:r>
      <w:r w:rsidR="00077DBB" w:rsidRPr="00681BAF">
        <w:rPr>
          <w:rFonts w:ascii="Open Sans" w:hAnsi="Open Sans" w:cs="Open Sans"/>
          <w:sz w:val="20"/>
          <w:szCs w:val="20"/>
        </w:rPr>
        <w:t xml:space="preserve">. </w:t>
      </w:r>
    </w:p>
    <w:p w14:paraId="72657A32" w14:textId="77777777" w:rsidR="00DD6616" w:rsidRPr="00681BAF" w:rsidRDefault="00DD6616"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Listy rankingowe, po ich zatwierdzeniu, publikowane są na stronie internetowej </w:t>
      </w:r>
      <w:hyperlink r:id="rId15" w:history="1">
        <w:r w:rsidRPr="00681BAF">
          <w:rPr>
            <w:rStyle w:val="Hipercze"/>
            <w:rFonts w:ascii="Open Sans" w:hAnsi="Open Sans" w:cs="Open Sans"/>
            <w:color w:val="auto"/>
            <w:sz w:val="20"/>
            <w:szCs w:val="20"/>
          </w:rPr>
          <w:t>www.nfosigw.gov.pl</w:t>
        </w:r>
      </w:hyperlink>
      <w:r w:rsidRPr="00681BAF">
        <w:rPr>
          <w:rFonts w:ascii="Open Sans" w:hAnsi="Open Sans" w:cs="Open Sans"/>
          <w:sz w:val="20"/>
          <w:szCs w:val="20"/>
        </w:rPr>
        <w:t>.</w:t>
      </w:r>
    </w:p>
    <w:p w14:paraId="3A0DBA30" w14:textId="560430CB" w:rsidR="00DD6616" w:rsidRPr="00681BAF" w:rsidRDefault="00DD6616"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Umieszczenie wniosku</w:t>
      </w:r>
      <w:r w:rsidR="00077E39" w:rsidRPr="00681BAF">
        <w:rPr>
          <w:rFonts w:ascii="Open Sans" w:hAnsi="Open Sans" w:cs="Open Sans"/>
          <w:sz w:val="20"/>
          <w:szCs w:val="20"/>
        </w:rPr>
        <w:t xml:space="preserve"> o dofinansowanie </w:t>
      </w:r>
      <w:r w:rsidRPr="00681BAF">
        <w:rPr>
          <w:rFonts w:ascii="Open Sans" w:hAnsi="Open Sans" w:cs="Open Sans"/>
          <w:sz w:val="20"/>
          <w:szCs w:val="20"/>
        </w:rPr>
        <w:t>na liście rankingowej nie stanowi zobowiązania NFOŚiGW do udzielenia dofinansowania.</w:t>
      </w:r>
    </w:p>
    <w:p w14:paraId="3BAC9E2D" w14:textId="6FD7684D" w:rsidR="00AC374D" w:rsidRPr="00681BAF" w:rsidRDefault="00AC374D"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O umieszczeniu wniosku </w:t>
      </w:r>
      <w:r w:rsidR="00077E39" w:rsidRPr="00681BAF">
        <w:rPr>
          <w:rFonts w:ascii="Open Sans" w:hAnsi="Open Sans" w:cs="Open Sans"/>
          <w:sz w:val="20"/>
          <w:szCs w:val="20"/>
        </w:rPr>
        <w:t xml:space="preserve">o dofinansowanie </w:t>
      </w:r>
      <w:r w:rsidRPr="00681BAF">
        <w:rPr>
          <w:rFonts w:ascii="Open Sans" w:hAnsi="Open Sans" w:cs="Open Sans"/>
          <w:sz w:val="20"/>
          <w:szCs w:val="20"/>
        </w:rPr>
        <w:t xml:space="preserve">na liście rankingowej oraz o proponowanej kwocie dofinansowania, wnioskodawca informowany jest w formie </w:t>
      </w:r>
      <w:r w:rsidR="001F0E20" w:rsidRPr="00681BAF">
        <w:rPr>
          <w:rFonts w:ascii="Open Sans" w:hAnsi="Open Sans" w:cs="Open Sans"/>
          <w:sz w:val="20"/>
          <w:szCs w:val="20"/>
        </w:rPr>
        <w:t xml:space="preserve">elektronicznej </w:t>
      </w:r>
      <w:r w:rsidR="00E25F78" w:rsidRPr="00681BAF">
        <w:rPr>
          <w:rFonts w:ascii="Open Sans" w:hAnsi="Open Sans" w:cs="Open Sans"/>
          <w:sz w:val="20"/>
          <w:szCs w:val="20"/>
        </w:rPr>
        <w:t xml:space="preserve">za pośrednictwem </w:t>
      </w:r>
      <w:proofErr w:type="spellStart"/>
      <w:r w:rsidR="000653B9" w:rsidRPr="00681BAF">
        <w:rPr>
          <w:rFonts w:ascii="Open Sans" w:hAnsi="Open Sans" w:cs="Open Sans"/>
          <w:sz w:val="20"/>
          <w:szCs w:val="20"/>
        </w:rPr>
        <w:t>ePUAP</w:t>
      </w:r>
      <w:proofErr w:type="spellEnd"/>
      <w:r w:rsidRPr="00681BAF">
        <w:rPr>
          <w:rFonts w:ascii="Open Sans" w:hAnsi="Open Sans" w:cs="Open Sans"/>
          <w:sz w:val="20"/>
          <w:szCs w:val="20"/>
        </w:rPr>
        <w:t xml:space="preserve">. </w:t>
      </w:r>
    </w:p>
    <w:p w14:paraId="683CFCE9" w14:textId="4DD60BC9" w:rsidR="00AC374D" w:rsidRPr="00681BAF" w:rsidRDefault="00AC374D" w:rsidP="00681BAF">
      <w:pPr>
        <w:numPr>
          <w:ilvl w:val="0"/>
          <w:numId w:val="2"/>
        </w:numPr>
        <w:spacing w:before="120" w:line="276" w:lineRule="auto"/>
        <w:jc w:val="left"/>
        <w:rPr>
          <w:rFonts w:ascii="Open Sans" w:hAnsi="Open Sans" w:cs="Open Sans"/>
          <w:b/>
          <w:sz w:val="20"/>
          <w:szCs w:val="20"/>
        </w:rPr>
      </w:pPr>
      <w:r w:rsidRPr="00681BAF">
        <w:rPr>
          <w:rFonts w:ascii="Open Sans" w:hAnsi="Open Sans" w:cs="Open Sans"/>
          <w:sz w:val="20"/>
          <w:szCs w:val="20"/>
        </w:rPr>
        <w:lastRenderedPageBreak/>
        <w:t xml:space="preserve">Wraz z informacją o umieszczeniu na liście rankingowej wnioskodawca otrzymuje zaproszenie do negocjacji warunków </w:t>
      </w:r>
      <w:r w:rsidR="00012581" w:rsidRPr="00681BAF">
        <w:rPr>
          <w:rFonts w:ascii="Open Sans" w:hAnsi="Open Sans" w:cs="Open Sans"/>
          <w:sz w:val="20"/>
          <w:szCs w:val="20"/>
        </w:rPr>
        <w:t>umów</w:t>
      </w:r>
      <w:r w:rsidRPr="00681BAF">
        <w:rPr>
          <w:rFonts w:ascii="Open Sans" w:hAnsi="Open Sans" w:cs="Open Sans"/>
          <w:sz w:val="20"/>
          <w:szCs w:val="20"/>
        </w:rPr>
        <w:t xml:space="preserve">. </w:t>
      </w:r>
    </w:p>
    <w:p w14:paraId="06BF6B50" w14:textId="77777777" w:rsidR="00D824BA" w:rsidRPr="00681BAF" w:rsidRDefault="00BA6401"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Ś</w:t>
      </w:r>
      <w:r w:rsidR="008572BD" w:rsidRPr="00681BAF">
        <w:rPr>
          <w:rFonts w:ascii="Open Sans" w:hAnsi="Open Sans" w:cs="Open Sans"/>
          <w:sz w:val="20"/>
          <w:szCs w:val="20"/>
        </w:rPr>
        <w:t>rodk</w:t>
      </w:r>
      <w:r w:rsidRPr="00681BAF">
        <w:rPr>
          <w:rFonts w:ascii="Open Sans" w:hAnsi="Open Sans" w:cs="Open Sans"/>
          <w:sz w:val="20"/>
          <w:szCs w:val="20"/>
        </w:rPr>
        <w:t>i</w:t>
      </w:r>
      <w:r w:rsidR="008572BD" w:rsidRPr="00681BAF">
        <w:rPr>
          <w:rFonts w:ascii="Open Sans" w:hAnsi="Open Sans" w:cs="Open Sans"/>
          <w:sz w:val="20"/>
          <w:szCs w:val="20"/>
        </w:rPr>
        <w:t xml:space="preserve"> </w:t>
      </w:r>
      <w:r w:rsidRPr="00681BAF">
        <w:rPr>
          <w:rFonts w:ascii="Open Sans" w:hAnsi="Open Sans" w:cs="Open Sans"/>
          <w:sz w:val="20"/>
          <w:szCs w:val="20"/>
        </w:rPr>
        <w:t xml:space="preserve">przyznane </w:t>
      </w:r>
      <w:r w:rsidR="008572BD" w:rsidRPr="00681BAF">
        <w:rPr>
          <w:rFonts w:ascii="Open Sans" w:hAnsi="Open Sans" w:cs="Open Sans"/>
          <w:sz w:val="20"/>
          <w:szCs w:val="20"/>
        </w:rPr>
        <w:t xml:space="preserve">na dany konkurs </w:t>
      </w:r>
      <w:r w:rsidRPr="00681BAF">
        <w:rPr>
          <w:rFonts w:ascii="Open Sans" w:hAnsi="Open Sans" w:cs="Open Sans"/>
          <w:sz w:val="20"/>
          <w:szCs w:val="20"/>
        </w:rPr>
        <w:t>dzieli się</w:t>
      </w:r>
      <w:r w:rsidR="008572BD" w:rsidRPr="00681BAF">
        <w:rPr>
          <w:rFonts w:ascii="Open Sans" w:hAnsi="Open Sans" w:cs="Open Sans"/>
          <w:sz w:val="20"/>
          <w:szCs w:val="20"/>
        </w:rPr>
        <w:t>, w następujący sposób:</w:t>
      </w:r>
    </w:p>
    <w:p w14:paraId="7884886B" w14:textId="595207B2" w:rsidR="00D824BA" w:rsidRPr="00681BAF" w:rsidRDefault="008572BD" w:rsidP="00681BAF">
      <w:pPr>
        <w:numPr>
          <w:ilvl w:val="0"/>
          <w:numId w:val="10"/>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do </w:t>
      </w:r>
      <w:r w:rsidR="00655F61" w:rsidRPr="00681BAF">
        <w:rPr>
          <w:rFonts w:ascii="Open Sans" w:hAnsi="Open Sans" w:cs="Open Sans"/>
          <w:sz w:val="20"/>
          <w:szCs w:val="20"/>
        </w:rPr>
        <w:t>90</w:t>
      </w:r>
      <w:r w:rsidRPr="00681BAF">
        <w:rPr>
          <w:rFonts w:ascii="Open Sans" w:hAnsi="Open Sans" w:cs="Open Sans"/>
          <w:sz w:val="20"/>
          <w:szCs w:val="20"/>
        </w:rPr>
        <w:t xml:space="preserve">% </w:t>
      </w:r>
      <w:r w:rsidR="006529AB" w:rsidRPr="00681BAF">
        <w:rPr>
          <w:rFonts w:ascii="Open Sans" w:hAnsi="Open Sans" w:cs="Open Sans"/>
          <w:sz w:val="20"/>
          <w:szCs w:val="20"/>
        </w:rPr>
        <w:t xml:space="preserve">środków </w:t>
      </w:r>
      <w:r w:rsidR="00264D16" w:rsidRPr="00681BAF">
        <w:rPr>
          <w:rFonts w:ascii="Open Sans" w:hAnsi="Open Sans" w:cs="Open Sans"/>
          <w:sz w:val="20"/>
          <w:szCs w:val="20"/>
        </w:rPr>
        <w:t>z przeznaczeniem na wnioski z</w:t>
      </w:r>
      <w:r w:rsidR="007F0C3A" w:rsidRPr="00681BAF">
        <w:rPr>
          <w:rFonts w:ascii="Open Sans" w:hAnsi="Open Sans" w:cs="Open Sans"/>
          <w:sz w:val="20"/>
          <w:szCs w:val="20"/>
        </w:rPr>
        <w:t>estawione na liście rankingowej;</w:t>
      </w:r>
      <w:r w:rsidR="00264D16" w:rsidRPr="00681BAF">
        <w:rPr>
          <w:rFonts w:ascii="Open Sans" w:hAnsi="Open Sans" w:cs="Open Sans"/>
          <w:sz w:val="20"/>
          <w:szCs w:val="20"/>
        </w:rPr>
        <w:t xml:space="preserve"> </w:t>
      </w:r>
    </w:p>
    <w:p w14:paraId="0F725F18" w14:textId="5B9C4CD6" w:rsidR="006F3224" w:rsidRPr="00681BAF" w:rsidRDefault="007F0C3A" w:rsidP="00681BAF">
      <w:pPr>
        <w:numPr>
          <w:ilvl w:val="0"/>
          <w:numId w:val="10"/>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do </w:t>
      </w:r>
      <w:r w:rsidR="00695527" w:rsidRPr="00681BAF">
        <w:rPr>
          <w:rFonts w:ascii="Open Sans" w:hAnsi="Open Sans" w:cs="Open Sans"/>
          <w:sz w:val="20"/>
          <w:szCs w:val="20"/>
        </w:rPr>
        <w:t>10</w:t>
      </w:r>
      <w:r w:rsidR="00B11512" w:rsidRPr="00681BAF">
        <w:rPr>
          <w:rFonts w:ascii="Open Sans" w:hAnsi="Open Sans" w:cs="Open Sans"/>
          <w:sz w:val="20"/>
          <w:szCs w:val="20"/>
        </w:rPr>
        <w:t>%</w:t>
      </w:r>
      <w:r w:rsidR="00BC484E" w:rsidRPr="00681BAF">
        <w:rPr>
          <w:rFonts w:ascii="Open Sans" w:hAnsi="Open Sans" w:cs="Open Sans"/>
          <w:sz w:val="20"/>
          <w:szCs w:val="20"/>
        </w:rPr>
        <w:t xml:space="preserve"> </w:t>
      </w:r>
      <w:r w:rsidR="006529AB" w:rsidRPr="00681BAF">
        <w:rPr>
          <w:rFonts w:ascii="Open Sans" w:hAnsi="Open Sans" w:cs="Open Sans"/>
          <w:sz w:val="20"/>
          <w:szCs w:val="20"/>
        </w:rPr>
        <w:t xml:space="preserve">środków </w:t>
      </w:r>
      <w:r w:rsidR="00B11512" w:rsidRPr="00681BAF">
        <w:rPr>
          <w:rFonts w:ascii="Open Sans" w:hAnsi="Open Sans" w:cs="Open Sans"/>
          <w:sz w:val="20"/>
          <w:szCs w:val="20"/>
        </w:rPr>
        <w:t>z przeznaczeniem na wnioski rekomendowane do udzielenia dofinasowania</w:t>
      </w:r>
      <w:r w:rsidR="002A2214" w:rsidRPr="00681BAF">
        <w:rPr>
          <w:rFonts w:ascii="Open Sans" w:hAnsi="Open Sans" w:cs="Open Sans"/>
          <w:sz w:val="20"/>
          <w:szCs w:val="20"/>
        </w:rPr>
        <w:t xml:space="preserve"> (wnioski, które uzyskały </w:t>
      </w:r>
      <w:r w:rsidR="00BC484E" w:rsidRPr="00681BAF">
        <w:rPr>
          <w:rFonts w:ascii="Open Sans" w:hAnsi="Open Sans" w:cs="Open Sans"/>
          <w:sz w:val="20"/>
          <w:szCs w:val="20"/>
        </w:rPr>
        <w:t>nie mniejszą</w:t>
      </w:r>
      <w:r w:rsidR="002A2214" w:rsidRPr="00681BAF">
        <w:rPr>
          <w:rFonts w:ascii="Open Sans" w:hAnsi="Open Sans" w:cs="Open Sans"/>
          <w:sz w:val="20"/>
          <w:szCs w:val="20"/>
        </w:rPr>
        <w:t xml:space="preserve"> liczbę punktów niż ostatni</w:t>
      </w:r>
      <w:r w:rsidRPr="00681BAF">
        <w:rPr>
          <w:rFonts w:ascii="Open Sans" w:hAnsi="Open Sans" w:cs="Open Sans"/>
          <w:sz w:val="20"/>
          <w:szCs w:val="20"/>
        </w:rPr>
        <w:t xml:space="preserve"> z </w:t>
      </w:r>
      <w:r w:rsidR="002A2214" w:rsidRPr="00681BAF">
        <w:rPr>
          <w:rFonts w:ascii="Open Sans" w:hAnsi="Open Sans" w:cs="Open Sans"/>
          <w:sz w:val="20"/>
          <w:szCs w:val="20"/>
        </w:rPr>
        <w:t xml:space="preserve">wniosków znajdujący </w:t>
      </w:r>
      <w:r w:rsidR="00BC484E" w:rsidRPr="00681BAF">
        <w:rPr>
          <w:rFonts w:ascii="Open Sans" w:hAnsi="Open Sans" w:cs="Open Sans"/>
          <w:sz w:val="20"/>
          <w:szCs w:val="20"/>
        </w:rPr>
        <w:t>się na liście rankingowej)</w:t>
      </w:r>
      <w:r w:rsidR="002A2214" w:rsidRPr="00681BAF">
        <w:rPr>
          <w:rFonts w:ascii="Open Sans" w:hAnsi="Open Sans" w:cs="Open Sans"/>
          <w:sz w:val="20"/>
          <w:szCs w:val="20"/>
        </w:rPr>
        <w:t xml:space="preserve"> </w:t>
      </w:r>
      <w:r w:rsidR="00BC484E" w:rsidRPr="00681BAF">
        <w:rPr>
          <w:rFonts w:ascii="Open Sans" w:hAnsi="Open Sans" w:cs="Open Sans"/>
          <w:sz w:val="20"/>
          <w:szCs w:val="20"/>
        </w:rPr>
        <w:t>w wyniku</w:t>
      </w:r>
      <w:r w:rsidR="0036769E" w:rsidRPr="00681BAF">
        <w:rPr>
          <w:rFonts w:ascii="Open Sans" w:hAnsi="Open Sans" w:cs="Open Sans"/>
          <w:sz w:val="20"/>
          <w:szCs w:val="20"/>
        </w:rPr>
        <w:t xml:space="preserve"> </w:t>
      </w:r>
      <w:r w:rsidR="004E3392" w:rsidRPr="00681BAF">
        <w:rPr>
          <w:rFonts w:ascii="Open Sans" w:hAnsi="Open Sans" w:cs="Open Sans"/>
          <w:sz w:val="20"/>
          <w:szCs w:val="20"/>
        </w:rPr>
        <w:t xml:space="preserve">ponownej oceny wniosków zgodnie z § </w:t>
      </w:r>
      <w:r w:rsidR="00115291" w:rsidRPr="00681BAF">
        <w:rPr>
          <w:rFonts w:ascii="Open Sans" w:hAnsi="Open Sans" w:cs="Open Sans"/>
          <w:sz w:val="20"/>
          <w:szCs w:val="20"/>
        </w:rPr>
        <w:t>8</w:t>
      </w:r>
      <w:r w:rsidR="00B00690" w:rsidRPr="00681BAF">
        <w:rPr>
          <w:rFonts w:ascii="Open Sans" w:hAnsi="Open Sans" w:cs="Open Sans"/>
          <w:sz w:val="20"/>
          <w:szCs w:val="20"/>
        </w:rPr>
        <w:t xml:space="preserve"> lub</w:t>
      </w:r>
      <w:r w:rsidR="00477C29" w:rsidRPr="00681BAF">
        <w:rPr>
          <w:rFonts w:ascii="Open Sans" w:hAnsi="Open Sans" w:cs="Open Sans"/>
          <w:sz w:val="20"/>
          <w:szCs w:val="20"/>
        </w:rPr>
        <w:t xml:space="preserve"> § </w:t>
      </w:r>
      <w:r w:rsidR="001F0E20" w:rsidRPr="00681BAF">
        <w:rPr>
          <w:rFonts w:ascii="Open Sans" w:hAnsi="Open Sans" w:cs="Open Sans"/>
          <w:sz w:val="20"/>
          <w:szCs w:val="20"/>
        </w:rPr>
        <w:t xml:space="preserve">9 </w:t>
      </w:r>
      <w:r w:rsidR="00274CF8" w:rsidRPr="00681BAF">
        <w:rPr>
          <w:rFonts w:ascii="Open Sans" w:hAnsi="Open Sans" w:cs="Open Sans"/>
          <w:sz w:val="20"/>
          <w:szCs w:val="20"/>
        </w:rPr>
        <w:t>ust 10-11</w:t>
      </w:r>
      <w:r w:rsidR="004E3392" w:rsidRPr="00681BAF">
        <w:rPr>
          <w:rFonts w:ascii="Open Sans" w:hAnsi="Open Sans" w:cs="Open Sans"/>
          <w:sz w:val="20"/>
          <w:szCs w:val="20"/>
        </w:rPr>
        <w:t>.</w:t>
      </w:r>
    </w:p>
    <w:p w14:paraId="16284FB8" w14:textId="13602326" w:rsidR="00700404" w:rsidRPr="0078758B" w:rsidRDefault="00093FAF" w:rsidP="00700404">
      <w:pPr>
        <w:pStyle w:val="Akapitzlist"/>
        <w:numPr>
          <w:ilvl w:val="0"/>
          <w:numId w:val="2"/>
        </w:numPr>
        <w:spacing w:before="120" w:line="276" w:lineRule="auto"/>
        <w:jc w:val="left"/>
        <w:rPr>
          <w:rFonts w:ascii="Open Sans" w:hAnsi="Open Sans" w:cs="Open Sans"/>
          <w:sz w:val="20"/>
          <w:szCs w:val="20"/>
          <w:lang w:val="pl-PL" w:eastAsia="pl-PL"/>
        </w:rPr>
      </w:pPr>
      <w:r w:rsidRPr="00681BAF">
        <w:rPr>
          <w:rFonts w:ascii="Open Sans" w:hAnsi="Open Sans" w:cs="Open Sans"/>
          <w:sz w:val="20"/>
          <w:szCs w:val="20"/>
        </w:rPr>
        <w:t xml:space="preserve">Zarząd NFOŚiGW odmawia udzielenia dofinansowania wnioskodawcy, którego wniosek </w:t>
      </w:r>
      <w:r w:rsidR="009E0D34" w:rsidRPr="00681BAF">
        <w:rPr>
          <w:rFonts w:ascii="Open Sans" w:hAnsi="Open Sans" w:cs="Open Sans"/>
          <w:sz w:val="20"/>
          <w:szCs w:val="20"/>
        </w:rPr>
        <w:t xml:space="preserve">z powodu niewystarczającej </w:t>
      </w:r>
      <w:r w:rsidR="006529AB" w:rsidRPr="00681BAF">
        <w:rPr>
          <w:rFonts w:ascii="Open Sans" w:hAnsi="Open Sans" w:cs="Open Sans"/>
          <w:sz w:val="20"/>
          <w:szCs w:val="20"/>
          <w:lang w:val="pl-PL"/>
        </w:rPr>
        <w:t>ilości</w:t>
      </w:r>
      <w:r w:rsidR="006529AB" w:rsidRPr="00681BAF">
        <w:rPr>
          <w:rFonts w:ascii="Open Sans" w:hAnsi="Open Sans" w:cs="Open Sans"/>
          <w:sz w:val="20"/>
          <w:szCs w:val="20"/>
        </w:rPr>
        <w:t xml:space="preserve"> </w:t>
      </w:r>
      <w:r w:rsidR="009E0D34" w:rsidRPr="00681BAF">
        <w:rPr>
          <w:rFonts w:ascii="Open Sans" w:hAnsi="Open Sans" w:cs="Open Sans"/>
          <w:sz w:val="20"/>
          <w:szCs w:val="20"/>
        </w:rPr>
        <w:t xml:space="preserve">środków </w:t>
      </w:r>
      <w:r w:rsidRPr="00681BAF">
        <w:rPr>
          <w:rFonts w:ascii="Open Sans" w:hAnsi="Open Sans" w:cs="Open Sans"/>
          <w:sz w:val="20"/>
          <w:szCs w:val="20"/>
        </w:rPr>
        <w:t>nie został umieszczony na li</w:t>
      </w:r>
      <w:r w:rsidR="009E0D34" w:rsidRPr="00681BAF">
        <w:rPr>
          <w:rFonts w:ascii="Open Sans" w:hAnsi="Open Sans" w:cs="Open Sans"/>
          <w:sz w:val="20"/>
          <w:szCs w:val="20"/>
        </w:rPr>
        <w:t>ście</w:t>
      </w:r>
      <w:r w:rsidRPr="00681BAF">
        <w:rPr>
          <w:rFonts w:ascii="Open Sans" w:hAnsi="Open Sans" w:cs="Open Sans"/>
          <w:sz w:val="20"/>
          <w:szCs w:val="20"/>
        </w:rPr>
        <w:t xml:space="preserve"> rankingow</w:t>
      </w:r>
      <w:r w:rsidR="009E0D34" w:rsidRPr="00681BAF">
        <w:rPr>
          <w:rFonts w:ascii="Open Sans" w:hAnsi="Open Sans" w:cs="Open Sans"/>
          <w:sz w:val="20"/>
          <w:szCs w:val="20"/>
        </w:rPr>
        <w:t>ej</w:t>
      </w:r>
      <w:r w:rsidRPr="00681BAF">
        <w:rPr>
          <w:rFonts w:ascii="Open Sans" w:hAnsi="Open Sans" w:cs="Open Sans"/>
          <w:sz w:val="20"/>
          <w:szCs w:val="20"/>
        </w:rPr>
        <w:t xml:space="preserve"> pomimo uzyskania </w:t>
      </w:r>
      <w:r w:rsidR="009869D7" w:rsidRPr="00681BAF">
        <w:rPr>
          <w:rFonts w:ascii="Open Sans" w:hAnsi="Open Sans" w:cs="Open Sans"/>
          <w:sz w:val="20"/>
          <w:szCs w:val="20"/>
          <w:lang w:val="pl-PL"/>
        </w:rPr>
        <w:t>pozytywnej oceny</w:t>
      </w:r>
      <w:r w:rsidR="00700404">
        <w:rPr>
          <w:rFonts w:ascii="Open Sans" w:hAnsi="Open Sans" w:cs="Open Sans"/>
          <w:sz w:val="20"/>
          <w:szCs w:val="20"/>
          <w:lang w:val="pl-PL"/>
        </w:rPr>
        <w:t>,</w:t>
      </w:r>
      <w:r w:rsidR="00FF4C62">
        <w:rPr>
          <w:rFonts w:ascii="Open Sans" w:hAnsi="Open Sans" w:cs="Open Sans"/>
          <w:sz w:val="20"/>
          <w:szCs w:val="20"/>
          <w:lang w:val="pl-PL"/>
        </w:rPr>
        <w:t xml:space="preserve"> </w:t>
      </w:r>
      <w:r w:rsidR="00700404">
        <w:rPr>
          <w:rFonts w:ascii="Open Sans" w:hAnsi="Open Sans" w:cs="Open Sans"/>
          <w:sz w:val="20"/>
          <w:szCs w:val="20"/>
        </w:rPr>
        <w:t>z zastrzeżeniem ust. 8</w:t>
      </w:r>
      <w:r w:rsidR="00700404">
        <w:rPr>
          <w:rFonts w:ascii="Open Sans" w:hAnsi="Open Sans" w:cs="Open Sans"/>
          <w:sz w:val="20"/>
          <w:szCs w:val="20"/>
          <w:vertAlign w:val="superscript"/>
        </w:rPr>
        <w:t>1</w:t>
      </w:r>
      <w:r w:rsidR="00700404">
        <w:rPr>
          <w:rFonts w:ascii="Open Sans" w:hAnsi="Open Sans" w:cs="Open Sans"/>
          <w:sz w:val="20"/>
          <w:szCs w:val="20"/>
        </w:rPr>
        <w:t>.</w:t>
      </w:r>
    </w:p>
    <w:p w14:paraId="71B0A0EF" w14:textId="6C627A9D" w:rsidR="009E0D34" w:rsidRPr="00700404" w:rsidRDefault="00700404" w:rsidP="00FF4C62">
      <w:pPr>
        <w:spacing w:before="120" w:line="276" w:lineRule="auto"/>
        <w:ind w:left="284" w:hanging="284"/>
        <w:jc w:val="left"/>
        <w:rPr>
          <w:rFonts w:ascii="Open Sans" w:hAnsi="Open Sans" w:cs="Open Sans"/>
          <w:sz w:val="20"/>
          <w:szCs w:val="20"/>
        </w:rPr>
      </w:pPr>
      <w:r>
        <w:rPr>
          <w:rFonts w:ascii="Open Sans" w:hAnsi="Open Sans" w:cs="Open Sans"/>
          <w:sz w:val="20"/>
          <w:szCs w:val="20"/>
        </w:rPr>
        <w:t>8</w:t>
      </w:r>
      <w:r>
        <w:rPr>
          <w:rFonts w:ascii="Open Sans" w:hAnsi="Open Sans" w:cs="Open Sans"/>
          <w:sz w:val="20"/>
          <w:szCs w:val="20"/>
          <w:vertAlign w:val="superscript"/>
        </w:rPr>
        <w:t>1</w:t>
      </w:r>
      <w:r>
        <w:rPr>
          <w:rFonts w:ascii="Open Sans" w:hAnsi="Open Sans" w:cs="Open Sans"/>
          <w:sz w:val="20"/>
          <w:szCs w:val="20"/>
        </w:rPr>
        <w:t xml:space="preserve">.  </w:t>
      </w:r>
      <w:r w:rsidRPr="00307E89">
        <w:rPr>
          <w:rFonts w:ascii="Open Sans" w:hAnsi="Open Sans" w:cs="Open Sans"/>
          <w:sz w:val="20"/>
          <w:szCs w:val="20"/>
        </w:rPr>
        <w:t>Jeżeli przed podjęciem rozstrzygnięcia, o którym mowa w ust. 8, prowadzone są czynności zmierzające do zwiększenia budżetu naboru, Zarząd NFOŚiGW wstrzymuje podjęcie tego rozstrzygnięcia. Informację w tym zakresie NFOŚiGW opublikuje na stronie internetowej naboru.</w:t>
      </w:r>
      <w:r>
        <w:rPr>
          <w:rFonts w:ascii="Open Sans" w:hAnsi="Open Sans" w:cs="Open Sans"/>
          <w:sz w:val="20"/>
          <w:szCs w:val="20"/>
        </w:rPr>
        <w:t xml:space="preserve"> </w:t>
      </w:r>
    </w:p>
    <w:p w14:paraId="201AF394" w14:textId="02F2ED1B" w:rsidR="009E0D34" w:rsidRPr="00681BAF" w:rsidRDefault="009E0D34"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Wnioskodawca może zwrócić się </w:t>
      </w:r>
      <w:r w:rsidR="00476DEC" w:rsidRPr="00681BAF">
        <w:rPr>
          <w:rFonts w:ascii="Open Sans" w:hAnsi="Open Sans" w:cs="Open Sans"/>
          <w:sz w:val="20"/>
          <w:szCs w:val="20"/>
        </w:rPr>
        <w:t xml:space="preserve">w formie </w:t>
      </w:r>
      <w:r w:rsidR="0020238C" w:rsidRPr="00681BAF">
        <w:rPr>
          <w:rFonts w:ascii="Open Sans" w:hAnsi="Open Sans" w:cs="Open Sans"/>
          <w:sz w:val="20"/>
          <w:szCs w:val="20"/>
        </w:rPr>
        <w:t>elek</w:t>
      </w:r>
      <w:r w:rsidR="000653B9" w:rsidRPr="00681BAF">
        <w:rPr>
          <w:rFonts w:ascii="Open Sans" w:hAnsi="Open Sans" w:cs="Open Sans"/>
          <w:sz w:val="20"/>
          <w:szCs w:val="20"/>
        </w:rPr>
        <w:t>t</w:t>
      </w:r>
      <w:r w:rsidR="0020238C" w:rsidRPr="00681BAF">
        <w:rPr>
          <w:rFonts w:ascii="Open Sans" w:hAnsi="Open Sans" w:cs="Open Sans"/>
          <w:sz w:val="20"/>
          <w:szCs w:val="20"/>
        </w:rPr>
        <w:t>ronicznej</w:t>
      </w:r>
      <w:r w:rsidR="00476DEC" w:rsidRPr="00681BAF">
        <w:rPr>
          <w:rFonts w:ascii="Open Sans" w:hAnsi="Open Sans" w:cs="Open Sans"/>
          <w:sz w:val="20"/>
          <w:szCs w:val="20"/>
        </w:rPr>
        <w:t xml:space="preserve"> za pośrednictwem </w:t>
      </w:r>
      <w:proofErr w:type="spellStart"/>
      <w:r w:rsidR="000653B9" w:rsidRPr="00681BAF">
        <w:rPr>
          <w:rFonts w:ascii="Open Sans" w:hAnsi="Open Sans" w:cs="Open Sans"/>
          <w:sz w:val="20"/>
          <w:szCs w:val="20"/>
        </w:rPr>
        <w:t>ePUAP</w:t>
      </w:r>
      <w:proofErr w:type="spellEnd"/>
      <w:r w:rsidRPr="00681BAF">
        <w:rPr>
          <w:rFonts w:ascii="Open Sans" w:hAnsi="Open Sans" w:cs="Open Sans"/>
          <w:sz w:val="20"/>
          <w:szCs w:val="20"/>
        </w:rPr>
        <w:t xml:space="preserve"> do NFOŚiGW o powtórną ocenę wniosku, w terminie nie dłuższym niż 5 dni roboczych</w:t>
      </w:r>
      <w:r w:rsidR="002D67B9" w:rsidRPr="00681BAF">
        <w:rPr>
          <w:rStyle w:val="Odwoanieprzypisudolnego"/>
          <w:rFonts w:ascii="Open Sans" w:hAnsi="Open Sans" w:cs="Open Sans"/>
          <w:sz w:val="20"/>
          <w:szCs w:val="20"/>
        </w:rPr>
        <w:footnoteReference w:id="13"/>
      </w:r>
      <w:r w:rsidRPr="00681BAF">
        <w:rPr>
          <w:rFonts w:ascii="Open Sans" w:hAnsi="Open Sans" w:cs="Open Sans"/>
          <w:sz w:val="20"/>
          <w:szCs w:val="20"/>
        </w:rPr>
        <w:t xml:space="preserve"> od daty otrzymania pisma informującego o </w:t>
      </w:r>
      <w:r w:rsidR="00B80D7C" w:rsidRPr="00681BAF">
        <w:rPr>
          <w:rFonts w:ascii="Open Sans" w:hAnsi="Open Sans" w:cs="Open Sans"/>
          <w:sz w:val="20"/>
          <w:szCs w:val="20"/>
        </w:rPr>
        <w:t>odmowie udzielenia dofinansowania</w:t>
      </w:r>
      <w:r w:rsidRPr="00681BAF">
        <w:rPr>
          <w:rFonts w:ascii="Open Sans" w:hAnsi="Open Sans" w:cs="Open Sans"/>
          <w:sz w:val="20"/>
          <w:szCs w:val="20"/>
        </w:rPr>
        <w:t xml:space="preserve">. W piśmie </w:t>
      </w:r>
      <w:r w:rsidR="0076538C" w:rsidRPr="00681BAF">
        <w:rPr>
          <w:rFonts w:ascii="Open Sans" w:hAnsi="Open Sans" w:cs="Open Sans"/>
          <w:sz w:val="20"/>
          <w:szCs w:val="20"/>
        </w:rPr>
        <w:t>w</w:t>
      </w:r>
      <w:r w:rsidRPr="00681BAF">
        <w:rPr>
          <w:rFonts w:ascii="Open Sans" w:hAnsi="Open Sans" w:cs="Open Sans"/>
          <w:sz w:val="20"/>
          <w:szCs w:val="20"/>
        </w:rPr>
        <w:t>nioskodawca</w:t>
      </w:r>
      <w:r w:rsidR="0024300B" w:rsidRPr="00681BAF">
        <w:rPr>
          <w:rFonts w:ascii="Open Sans" w:hAnsi="Open Sans" w:cs="Open Sans"/>
          <w:sz w:val="20"/>
          <w:szCs w:val="20"/>
        </w:rPr>
        <w:t xml:space="preserve"> wskazuje</w:t>
      </w:r>
      <w:r w:rsidRPr="00681BAF">
        <w:rPr>
          <w:rFonts w:ascii="Open Sans" w:hAnsi="Open Sans" w:cs="Open Sans"/>
          <w:sz w:val="20"/>
          <w:szCs w:val="20"/>
        </w:rPr>
        <w:t xml:space="preserve"> wszystkie kryteria, z których oceną się nie zgadza wraz z</w:t>
      </w:r>
      <w:r w:rsidR="00B80D7C" w:rsidRPr="00681BAF">
        <w:rPr>
          <w:rFonts w:ascii="Open Sans" w:hAnsi="Open Sans" w:cs="Open Sans"/>
          <w:sz w:val="20"/>
          <w:szCs w:val="20"/>
        </w:rPr>
        <w:t> </w:t>
      </w:r>
      <w:r w:rsidRPr="00681BAF">
        <w:rPr>
          <w:rFonts w:ascii="Open Sans" w:hAnsi="Open Sans" w:cs="Open Sans"/>
          <w:sz w:val="20"/>
          <w:szCs w:val="20"/>
        </w:rPr>
        <w:t>uzasadnieniem</w:t>
      </w:r>
      <w:r w:rsidR="00802361" w:rsidRPr="00681BAF">
        <w:rPr>
          <w:rFonts w:ascii="Open Sans" w:hAnsi="Open Sans" w:cs="Open Sans"/>
          <w:sz w:val="20"/>
          <w:szCs w:val="20"/>
        </w:rPr>
        <w:t xml:space="preserve"> swojego stanowiska</w:t>
      </w:r>
      <w:r w:rsidRPr="00681BAF">
        <w:rPr>
          <w:rFonts w:ascii="Open Sans" w:hAnsi="Open Sans" w:cs="Open Sans"/>
          <w:sz w:val="20"/>
          <w:szCs w:val="20"/>
        </w:rPr>
        <w:t xml:space="preserve">. </w:t>
      </w:r>
    </w:p>
    <w:p w14:paraId="44FF26E5" w14:textId="4E5C77F7" w:rsidR="009E0D34" w:rsidRPr="00681BAF" w:rsidRDefault="009E0D34"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Rozpatrzenie przez NFOŚiGW prośby wnioskodawcy, o której mowa w ust. </w:t>
      </w:r>
      <w:r w:rsidR="00AE392F" w:rsidRPr="00681BAF">
        <w:rPr>
          <w:rFonts w:ascii="Open Sans" w:hAnsi="Open Sans" w:cs="Open Sans"/>
          <w:sz w:val="20"/>
          <w:szCs w:val="20"/>
        </w:rPr>
        <w:t>9</w:t>
      </w:r>
      <w:r w:rsidR="00EF0180" w:rsidRPr="00681BAF">
        <w:rPr>
          <w:rFonts w:ascii="Open Sans" w:hAnsi="Open Sans" w:cs="Open Sans"/>
          <w:sz w:val="20"/>
          <w:szCs w:val="20"/>
        </w:rPr>
        <w:t>, powinno nastąpić w </w:t>
      </w:r>
      <w:r w:rsidRPr="00681BAF">
        <w:rPr>
          <w:rFonts w:ascii="Open Sans" w:hAnsi="Open Sans" w:cs="Open Sans"/>
          <w:sz w:val="20"/>
          <w:szCs w:val="20"/>
        </w:rPr>
        <w:t>terminie do 15 dni roboczych od daty jej wpływu</w:t>
      </w:r>
      <w:r w:rsidR="00476DEC" w:rsidRPr="00681BAF">
        <w:rPr>
          <w:rFonts w:ascii="Open Sans" w:hAnsi="Open Sans" w:cs="Open Sans"/>
          <w:sz w:val="20"/>
          <w:szCs w:val="20"/>
        </w:rPr>
        <w:t xml:space="preserve"> </w:t>
      </w:r>
      <w:r w:rsidR="00C94BFC" w:rsidRPr="00681BAF">
        <w:rPr>
          <w:rFonts w:ascii="Open Sans" w:hAnsi="Open Sans" w:cs="Open Sans"/>
          <w:sz w:val="20"/>
          <w:szCs w:val="20"/>
        </w:rPr>
        <w:t>na skrzynkę podawczą NFOŚiGW znajdującą się na elektronicznej Platformie Usług Administracji Publicznej (</w:t>
      </w:r>
      <w:proofErr w:type="spellStart"/>
      <w:r w:rsidR="00C94BFC" w:rsidRPr="00681BAF">
        <w:rPr>
          <w:rFonts w:ascii="Open Sans" w:hAnsi="Open Sans" w:cs="Open Sans"/>
          <w:sz w:val="20"/>
          <w:szCs w:val="20"/>
        </w:rPr>
        <w:t>ePUAP</w:t>
      </w:r>
      <w:proofErr w:type="spellEnd"/>
      <w:r w:rsidR="00C94BFC" w:rsidRPr="00681BAF">
        <w:rPr>
          <w:rFonts w:ascii="Open Sans" w:hAnsi="Open Sans" w:cs="Open Sans"/>
          <w:sz w:val="20"/>
          <w:szCs w:val="20"/>
        </w:rPr>
        <w:t>)</w:t>
      </w:r>
      <w:r w:rsidRPr="00681BAF">
        <w:rPr>
          <w:rFonts w:ascii="Open Sans" w:hAnsi="Open Sans" w:cs="Open Sans"/>
          <w:sz w:val="20"/>
          <w:szCs w:val="20"/>
        </w:rPr>
        <w:t xml:space="preserve">. </w:t>
      </w:r>
    </w:p>
    <w:p w14:paraId="5A9D9DE5" w14:textId="77B8DCBE" w:rsidR="00245CFB" w:rsidRPr="00681BAF" w:rsidRDefault="0007319E" w:rsidP="00681BAF">
      <w:pPr>
        <w:numPr>
          <w:ilvl w:val="0"/>
          <w:numId w:val="2"/>
        </w:numPr>
        <w:spacing w:before="120" w:line="276" w:lineRule="auto"/>
        <w:jc w:val="left"/>
        <w:rPr>
          <w:rFonts w:ascii="Open Sans" w:hAnsi="Open Sans" w:cs="Open Sans"/>
          <w:b/>
          <w:sz w:val="20"/>
          <w:szCs w:val="20"/>
        </w:rPr>
      </w:pPr>
      <w:r w:rsidRPr="00681BAF">
        <w:rPr>
          <w:rFonts w:ascii="Open Sans" w:hAnsi="Open Sans" w:cs="Open Sans"/>
          <w:sz w:val="20"/>
          <w:szCs w:val="20"/>
        </w:rPr>
        <w:t xml:space="preserve">Odmowa </w:t>
      </w:r>
      <w:r w:rsidR="006441DB" w:rsidRPr="00681BAF">
        <w:rPr>
          <w:rFonts w:ascii="Open Sans" w:hAnsi="Open Sans" w:cs="Open Sans"/>
          <w:sz w:val="20"/>
          <w:szCs w:val="20"/>
        </w:rPr>
        <w:t xml:space="preserve">przyznania </w:t>
      </w:r>
      <w:r w:rsidRPr="00681BAF">
        <w:rPr>
          <w:rFonts w:ascii="Open Sans" w:hAnsi="Open Sans" w:cs="Open Sans"/>
          <w:sz w:val="20"/>
          <w:szCs w:val="20"/>
        </w:rPr>
        <w:t xml:space="preserve">dofinansowania, o której mowa w ust. </w:t>
      </w:r>
      <w:r w:rsidR="00AA4F5E" w:rsidRPr="00681BAF">
        <w:rPr>
          <w:rFonts w:ascii="Open Sans" w:hAnsi="Open Sans" w:cs="Open Sans"/>
          <w:sz w:val="20"/>
          <w:szCs w:val="20"/>
        </w:rPr>
        <w:t>8</w:t>
      </w:r>
      <w:r w:rsidRPr="00681BAF">
        <w:rPr>
          <w:rFonts w:ascii="Open Sans" w:hAnsi="Open Sans" w:cs="Open Sans"/>
          <w:sz w:val="20"/>
          <w:szCs w:val="20"/>
        </w:rPr>
        <w:t>,</w:t>
      </w:r>
      <w:r w:rsidR="00093FAF" w:rsidRPr="00681BAF">
        <w:rPr>
          <w:rFonts w:ascii="Open Sans" w:hAnsi="Open Sans" w:cs="Open Sans"/>
          <w:sz w:val="20"/>
          <w:szCs w:val="20"/>
        </w:rPr>
        <w:t xml:space="preserve"> </w:t>
      </w:r>
      <w:r w:rsidRPr="00681BAF">
        <w:rPr>
          <w:rFonts w:ascii="Open Sans" w:hAnsi="Open Sans" w:cs="Open Sans"/>
          <w:sz w:val="20"/>
          <w:szCs w:val="20"/>
        </w:rPr>
        <w:t xml:space="preserve">nie stanowi przeszkody </w:t>
      </w:r>
      <w:r w:rsidR="00814310" w:rsidRPr="00681BAF">
        <w:rPr>
          <w:rFonts w:ascii="Open Sans" w:hAnsi="Open Sans" w:cs="Open Sans"/>
          <w:sz w:val="20"/>
          <w:szCs w:val="20"/>
        </w:rPr>
        <w:t>do </w:t>
      </w:r>
      <w:r w:rsidRPr="00681BAF">
        <w:rPr>
          <w:rFonts w:ascii="Open Sans" w:hAnsi="Open Sans" w:cs="Open Sans"/>
          <w:sz w:val="20"/>
          <w:szCs w:val="20"/>
        </w:rPr>
        <w:t xml:space="preserve">ubiegania się o dofinansowanie przedsięwzięcia w kolejnych </w:t>
      </w:r>
      <w:r w:rsidR="0011681A" w:rsidRPr="00681BAF">
        <w:rPr>
          <w:rFonts w:ascii="Open Sans" w:hAnsi="Open Sans" w:cs="Open Sans"/>
          <w:sz w:val="20"/>
          <w:szCs w:val="20"/>
        </w:rPr>
        <w:t>naborach</w:t>
      </w:r>
      <w:r w:rsidRPr="00681BAF">
        <w:rPr>
          <w:rFonts w:ascii="Open Sans" w:hAnsi="Open Sans" w:cs="Open Sans"/>
          <w:sz w:val="20"/>
          <w:szCs w:val="20"/>
        </w:rPr>
        <w:t>.</w:t>
      </w:r>
    </w:p>
    <w:p w14:paraId="4647C339" w14:textId="77777777" w:rsidR="00245CFB" w:rsidRPr="00681BAF" w:rsidRDefault="00245CFB" w:rsidP="00681BAF">
      <w:pPr>
        <w:spacing w:line="276" w:lineRule="auto"/>
        <w:jc w:val="center"/>
        <w:outlineLvl w:val="0"/>
        <w:rPr>
          <w:rFonts w:ascii="Open Sans" w:hAnsi="Open Sans" w:cs="Open Sans"/>
          <w:b/>
          <w:sz w:val="20"/>
          <w:szCs w:val="20"/>
        </w:rPr>
      </w:pPr>
    </w:p>
    <w:p w14:paraId="5E55D129" w14:textId="3C269C6D" w:rsidR="008C74A7" w:rsidRPr="00681BAF" w:rsidRDefault="008C74A7" w:rsidP="00681BAF">
      <w:pPr>
        <w:spacing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11681A" w:rsidRPr="00681BAF">
        <w:rPr>
          <w:rFonts w:ascii="Open Sans" w:hAnsi="Open Sans" w:cs="Open Sans"/>
          <w:b/>
          <w:sz w:val="20"/>
          <w:szCs w:val="20"/>
        </w:rPr>
        <w:t>VIII</w:t>
      </w:r>
    </w:p>
    <w:p w14:paraId="1D45F6AD" w14:textId="30127B7E" w:rsidR="008C74A7" w:rsidRPr="00681BAF" w:rsidRDefault="00DC35CF" w:rsidP="00681BAF">
      <w:pPr>
        <w:spacing w:line="276" w:lineRule="auto"/>
        <w:jc w:val="center"/>
        <w:rPr>
          <w:rFonts w:ascii="Open Sans" w:hAnsi="Open Sans" w:cs="Open Sans"/>
          <w:b/>
          <w:sz w:val="20"/>
          <w:szCs w:val="20"/>
        </w:rPr>
      </w:pPr>
      <w:r w:rsidRPr="00681BAF">
        <w:rPr>
          <w:rFonts w:ascii="Open Sans" w:hAnsi="Open Sans" w:cs="Open Sans"/>
          <w:b/>
          <w:sz w:val="20"/>
          <w:szCs w:val="20"/>
        </w:rPr>
        <w:t xml:space="preserve">Uszczegółowienie </w:t>
      </w:r>
      <w:r w:rsidR="009B6FC4" w:rsidRPr="00681BAF">
        <w:rPr>
          <w:rFonts w:ascii="Open Sans" w:hAnsi="Open Sans" w:cs="Open Sans"/>
          <w:b/>
          <w:sz w:val="20"/>
          <w:szCs w:val="20"/>
        </w:rPr>
        <w:t>warunków</w:t>
      </w:r>
      <w:r w:rsidR="00227D2B" w:rsidRPr="00681BAF">
        <w:rPr>
          <w:rFonts w:ascii="Open Sans" w:hAnsi="Open Sans" w:cs="Open Sans"/>
          <w:b/>
          <w:sz w:val="20"/>
          <w:szCs w:val="20"/>
        </w:rPr>
        <w:t xml:space="preserve"> dofinansowania</w:t>
      </w:r>
    </w:p>
    <w:p w14:paraId="20150A17" w14:textId="689B8FF4" w:rsidR="008C74A7" w:rsidRPr="00681BAF" w:rsidRDefault="008C74A7" w:rsidP="00681BAF">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994A72" w:rsidRPr="00681BAF">
        <w:rPr>
          <w:rFonts w:ascii="Open Sans" w:hAnsi="Open Sans" w:cs="Open Sans"/>
          <w:b/>
          <w:sz w:val="20"/>
          <w:szCs w:val="20"/>
        </w:rPr>
        <w:t>10</w:t>
      </w:r>
    </w:p>
    <w:p w14:paraId="062F73E1" w14:textId="6DF01892" w:rsidR="00190B18" w:rsidRPr="00681BAF" w:rsidRDefault="003253BE" w:rsidP="00681BAF">
      <w:pPr>
        <w:numPr>
          <w:ilvl w:val="0"/>
          <w:numId w:val="3"/>
        </w:numPr>
        <w:spacing w:before="120" w:line="276" w:lineRule="auto"/>
        <w:jc w:val="left"/>
        <w:rPr>
          <w:rFonts w:ascii="Open Sans" w:hAnsi="Open Sans" w:cs="Open Sans"/>
          <w:sz w:val="20"/>
          <w:szCs w:val="20"/>
        </w:rPr>
      </w:pPr>
      <w:r w:rsidRPr="00681BAF">
        <w:rPr>
          <w:rFonts w:ascii="Open Sans" w:hAnsi="Open Sans" w:cs="Open Sans"/>
          <w:sz w:val="20"/>
          <w:szCs w:val="20"/>
        </w:rPr>
        <w:t>Uszczegółowieni</w:t>
      </w:r>
      <w:r w:rsidR="004F3CEB" w:rsidRPr="00681BAF">
        <w:rPr>
          <w:rFonts w:ascii="Open Sans" w:hAnsi="Open Sans" w:cs="Open Sans"/>
          <w:sz w:val="20"/>
          <w:szCs w:val="20"/>
        </w:rPr>
        <w:t>e</w:t>
      </w:r>
      <w:r w:rsidRPr="00681BAF">
        <w:rPr>
          <w:rFonts w:ascii="Open Sans" w:hAnsi="Open Sans" w:cs="Open Sans"/>
          <w:sz w:val="20"/>
          <w:szCs w:val="20"/>
        </w:rPr>
        <w:t xml:space="preserve"> </w:t>
      </w:r>
      <w:r w:rsidR="009B6FC4" w:rsidRPr="00681BAF">
        <w:rPr>
          <w:rFonts w:ascii="Open Sans" w:hAnsi="Open Sans" w:cs="Open Sans"/>
          <w:sz w:val="20"/>
          <w:szCs w:val="20"/>
        </w:rPr>
        <w:t xml:space="preserve">warunków </w:t>
      </w:r>
      <w:r w:rsidR="00CD50D0" w:rsidRPr="00681BAF">
        <w:rPr>
          <w:rFonts w:ascii="Open Sans" w:hAnsi="Open Sans" w:cs="Open Sans"/>
          <w:sz w:val="20"/>
          <w:szCs w:val="20"/>
        </w:rPr>
        <w:t>dofinansowania</w:t>
      </w:r>
      <w:r w:rsidR="009B6FC4" w:rsidRPr="00681BAF">
        <w:rPr>
          <w:rFonts w:ascii="Open Sans" w:hAnsi="Open Sans" w:cs="Open Sans"/>
          <w:sz w:val="20"/>
          <w:szCs w:val="20"/>
        </w:rPr>
        <w:t xml:space="preserve"> </w:t>
      </w:r>
      <w:r w:rsidR="00AC374D" w:rsidRPr="00681BAF">
        <w:rPr>
          <w:rFonts w:ascii="Open Sans" w:hAnsi="Open Sans" w:cs="Open Sans"/>
          <w:color w:val="000000"/>
          <w:sz w:val="20"/>
          <w:szCs w:val="20"/>
        </w:rPr>
        <w:t xml:space="preserve">w terminie uzgodnionym z NFOŚiGW </w:t>
      </w:r>
      <w:r w:rsidR="00EF0180" w:rsidRPr="00681BAF">
        <w:rPr>
          <w:rFonts w:ascii="Open Sans" w:hAnsi="Open Sans" w:cs="Open Sans"/>
          <w:sz w:val="20"/>
          <w:szCs w:val="20"/>
        </w:rPr>
        <w:t>odbywa się w </w:t>
      </w:r>
      <w:r w:rsidR="009B6FC4" w:rsidRPr="00681BAF">
        <w:rPr>
          <w:rFonts w:ascii="Open Sans" w:hAnsi="Open Sans" w:cs="Open Sans"/>
          <w:sz w:val="20"/>
          <w:szCs w:val="20"/>
        </w:rPr>
        <w:t>siedzibie NFOŚiGW</w:t>
      </w:r>
      <w:r w:rsidR="007A22AA" w:rsidRPr="00681BAF">
        <w:rPr>
          <w:rFonts w:ascii="Open Sans" w:hAnsi="Open Sans" w:cs="Open Sans"/>
          <w:sz w:val="20"/>
          <w:szCs w:val="20"/>
        </w:rPr>
        <w:t xml:space="preserve"> </w:t>
      </w:r>
      <w:r w:rsidR="00456A16" w:rsidRPr="00681BAF">
        <w:rPr>
          <w:rFonts w:ascii="Open Sans" w:hAnsi="Open Sans" w:cs="Open Sans"/>
          <w:sz w:val="20"/>
          <w:szCs w:val="20"/>
        </w:rPr>
        <w:t xml:space="preserve">lub </w:t>
      </w:r>
      <w:r w:rsidR="007A22AA" w:rsidRPr="00681BAF">
        <w:rPr>
          <w:rFonts w:ascii="Open Sans" w:hAnsi="Open Sans" w:cs="Open Sans"/>
          <w:sz w:val="20"/>
          <w:szCs w:val="20"/>
        </w:rPr>
        <w:t>w formie wideokonferencji lub korespondencyjnie</w:t>
      </w:r>
      <w:r w:rsidR="00BB440C" w:rsidRPr="00681BAF">
        <w:rPr>
          <w:rFonts w:ascii="Open Sans" w:hAnsi="Open Sans" w:cs="Open Sans"/>
          <w:sz w:val="20"/>
          <w:szCs w:val="20"/>
        </w:rPr>
        <w:t xml:space="preserve"> </w:t>
      </w:r>
      <w:r w:rsidR="007A22AA" w:rsidRPr="00681BAF">
        <w:rPr>
          <w:rFonts w:ascii="Open Sans" w:hAnsi="Open Sans" w:cs="Open Sans"/>
          <w:sz w:val="20"/>
          <w:szCs w:val="20"/>
        </w:rPr>
        <w:t>(w tym przy wykorzystaniu poczty elektronicznej)</w:t>
      </w:r>
      <w:r w:rsidR="009B6FC4" w:rsidRPr="00681BAF">
        <w:rPr>
          <w:rFonts w:ascii="Open Sans" w:hAnsi="Open Sans" w:cs="Open Sans"/>
          <w:sz w:val="20"/>
          <w:szCs w:val="20"/>
        </w:rPr>
        <w:t>, z udziałem os</w:t>
      </w:r>
      <w:r w:rsidR="008A27C1" w:rsidRPr="00681BAF">
        <w:rPr>
          <w:rFonts w:ascii="Open Sans" w:hAnsi="Open Sans" w:cs="Open Sans"/>
          <w:sz w:val="20"/>
          <w:szCs w:val="20"/>
        </w:rPr>
        <w:t>ób</w:t>
      </w:r>
      <w:r w:rsidR="009B6FC4" w:rsidRPr="00681BAF">
        <w:rPr>
          <w:rFonts w:ascii="Open Sans" w:hAnsi="Open Sans" w:cs="Open Sans"/>
          <w:sz w:val="20"/>
          <w:szCs w:val="20"/>
        </w:rPr>
        <w:t xml:space="preserve"> reprezentując</w:t>
      </w:r>
      <w:r w:rsidR="008A27C1" w:rsidRPr="00681BAF">
        <w:rPr>
          <w:rFonts w:ascii="Open Sans" w:hAnsi="Open Sans" w:cs="Open Sans"/>
          <w:sz w:val="20"/>
          <w:szCs w:val="20"/>
        </w:rPr>
        <w:t>ych</w:t>
      </w:r>
      <w:r w:rsidR="009B6FC4" w:rsidRPr="00681BAF">
        <w:rPr>
          <w:rFonts w:ascii="Open Sans" w:hAnsi="Open Sans" w:cs="Open Sans"/>
          <w:sz w:val="20"/>
          <w:szCs w:val="20"/>
        </w:rPr>
        <w:t xml:space="preserve"> wnioskodawcę lub os</w:t>
      </w:r>
      <w:r w:rsidR="008A27C1" w:rsidRPr="00681BAF">
        <w:rPr>
          <w:rFonts w:ascii="Open Sans" w:hAnsi="Open Sans" w:cs="Open Sans"/>
          <w:sz w:val="20"/>
          <w:szCs w:val="20"/>
        </w:rPr>
        <w:t>ób</w:t>
      </w:r>
      <w:r w:rsidR="009B6FC4" w:rsidRPr="00681BAF">
        <w:rPr>
          <w:rFonts w:ascii="Open Sans" w:hAnsi="Open Sans" w:cs="Open Sans"/>
          <w:sz w:val="20"/>
          <w:szCs w:val="20"/>
        </w:rPr>
        <w:t xml:space="preserve"> upoważnion</w:t>
      </w:r>
      <w:r w:rsidR="008A27C1" w:rsidRPr="00681BAF">
        <w:rPr>
          <w:rFonts w:ascii="Open Sans" w:hAnsi="Open Sans" w:cs="Open Sans"/>
          <w:sz w:val="20"/>
          <w:szCs w:val="20"/>
        </w:rPr>
        <w:t>ych</w:t>
      </w:r>
      <w:r w:rsidR="009B6FC4" w:rsidRPr="00681BAF">
        <w:rPr>
          <w:rFonts w:ascii="Open Sans" w:hAnsi="Open Sans" w:cs="Open Sans"/>
          <w:sz w:val="20"/>
          <w:szCs w:val="20"/>
        </w:rPr>
        <w:t xml:space="preserve"> do przeprowadzenia </w:t>
      </w:r>
      <w:r w:rsidR="003979EC" w:rsidRPr="00681BAF">
        <w:rPr>
          <w:rFonts w:ascii="Open Sans" w:hAnsi="Open Sans" w:cs="Open Sans"/>
          <w:sz w:val="20"/>
          <w:szCs w:val="20"/>
        </w:rPr>
        <w:t>uzgodnień</w:t>
      </w:r>
      <w:r w:rsidR="009B6FC4" w:rsidRPr="00681BAF">
        <w:rPr>
          <w:rFonts w:ascii="Open Sans" w:hAnsi="Open Sans" w:cs="Open Sans"/>
          <w:sz w:val="20"/>
          <w:szCs w:val="20"/>
        </w:rPr>
        <w:t xml:space="preserve"> ze strony wnioskodawcy oraz</w:t>
      </w:r>
      <w:r w:rsidR="008A27C1" w:rsidRPr="00681BAF">
        <w:rPr>
          <w:rFonts w:ascii="Open Sans" w:hAnsi="Open Sans" w:cs="Open Sans"/>
          <w:sz w:val="20"/>
          <w:szCs w:val="20"/>
        </w:rPr>
        <w:t xml:space="preserve"> z</w:t>
      </w:r>
      <w:r w:rsidR="009869D7" w:rsidRPr="00681BAF">
        <w:rPr>
          <w:rFonts w:ascii="Open Sans" w:hAnsi="Open Sans" w:cs="Open Sans"/>
          <w:sz w:val="20"/>
          <w:szCs w:val="20"/>
        </w:rPr>
        <w:t> </w:t>
      </w:r>
      <w:r w:rsidR="008A27C1" w:rsidRPr="00681BAF">
        <w:rPr>
          <w:rFonts w:ascii="Open Sans" w:hAnsi="Open Sans" w:cs="Open Sans"/>
          <w:sz w:val="20"/>
          <w:szCs w:val="20"/>
        </w:rPr>
        <w:t>udziałem pracowników NFOŚiGW</w:t>
      </w:r>
      <w:r w:rsidR="008C74A7" w:rsidRPr="00681BAF">
        <w:rPr>
          <w:rFonts w:ascii="Open Sans" w:hAnsi="Open Sans" w:cs="Open Sans"/>
          <w:sz w:val="20"/>
          <w:szCs w:val="20"/>
        </w:rPr>
        <w:t>.</w:t>
      </w:r>
      <w:r w:rsidR="00A565A4" w:rsidRPr="00681BAF">
        <w:rPr>
          <w:rFonts w:ascii="Open Sans" w:hAnsi="Open Sans" w:cs="Open Sans"/>
          <w:sz w:val="20"/>
          <w:szCs w:val="20"/>
        </w:rPr>
        <w:t xml:space="preserve"> </w:t>
      </w:r>
    </w:p>
    <w:p w14:paraId="657D3B0E" w14:textId="2EEB90ED" w:rsidR="008A6B12" w:rsidRPr="00681BAF" w:rsidRDefault="00D54CB4" w:rsidP="00681BAF">
      <w:pPr>
        <w:numPr>
          <w:ilvl w:val="0"/>
          <w:numId w:val="3"/>
        </w:numPr>
        <w:tabs>
          <w:tab w:val="left"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Celem </w:t>
      </w:r>
      <w:r w:rsidR="004F3CEB" w:rsidRPr="00681BAF">
        <w:rPr>
          <w:rFonts w:ascii="Open Sans" w:hAnsi="Open Sans" w:cs="Open Sans"/>
          <w:sz w:val="20"/>
          <w:szCs w:val="20"/>
        </w:rPr>
        <w:t xml:space="preserve">uszczegółowienia </w:t>
      </w:r>
      <w:r w:rsidRPr="00681BAF">
        <w:rPr>
          <w:rFonts w:ascii="Open Sans" w:hAnsi="Open Sans" w:cs="Open Sans"/>
          <w:sz w:val="20"/>
          <w:szCs w:val="20"/>
        </w:rPr>
        <w:t xml:space="preserve">jest między innymi: </w:t>
      </w:r>
    </w:p>
    <w:p w14:paraId="104F6A65" w14:textId="2FFB5952" w:rsidR="001478FE" w:rsidRPr="00681BAF" w:rsidRDefault="009869D7" w:rsidP="00681BAF">
      <w:pPr>
        <w:pStyle w:val="Tekstpodstawowy"/>
        <w:numPr>
          <w:ilvl w:val="0"/>
          <w:numId w:val="9"/>
        </w:numPr>
        <w:tabs>
          <w:tab w:val="clear" w:pos="987"/>
          <w:tab w:val="left" w:pos="284"/>
          <w:tab w:val="left" w:pos="851"/>
        </w:tabs>
        <w:spacing w:before="60" w:after="0" w:line="276" w:lineRule="auto"/>
        <w:ind w:left="851"/>
        <w:jc w:val="left"/>
        <w:rPr>
          <w:rFonts w:ascii="Open Sans" w:hAnsi="Open Sans" w:cs="Open Sans"/>
          <w:sz w:val="20"/>
          <w:szCs w:val="20"/>
        </w:rPr>
      </w:pPr>
      <w:r w:rsidRPr="00681BAF">
        <w:rPr>
          <w:rFonts w:ascii="Open Sans" w:hAnsi="Open Sans" w:cs="Open Sans"/>
          <w:sz w:val="20"/>
          <w:szCs w:val="20"/>
        </w:rPr>
        <w:t>u</w:t>
      </w:r>
      <w:r w:rsidR="00AC374D" w:rsidRPr="00681BAF">
        <w:rPr>
          <w:rFonts w:ascii="Open Sans" w:hAnsi="Open Sans" w:cs="Open Sans"/>
          <w:sz w:val="20"/>
          <w:szCs w:val="20"/>
        </w:rPr>
        <w:t xml:space="preserve">stalenie </w:t>
      </w:r>
      <w:r w:rsidR="001478FE" w:rsidRPr="00681BAF">
        <w:rPr>
          <w:rFonts w:ascii="Open Sans" w:hAnsi="Open Sans" w:cs="Open Sans"/>
          <w:sz w:val="20"/>
          <w:szCs w:val="20"/>
        </w:rPr>
        <w:t>kwoty dofinansowania, która może różnić się od kwoty wnioskowanej, w</w:t>
      </w:r>
      <w:r w:rsidRPr="00681BAF">
        <w:rPr>
          <w:rFonts w:ascii="Open Sans" w:hAnsi="Open Sans" w:cs="Open Sans"/>
          <w:sz w:val="20"/>
          <w:szCs w:val="20"/>
        </w:rPr>
        <w:t> </w:t>
      </w:r>
      <w:r w:rsidR="001478FE" w:rsidRPr="00681BAF">
        <w:rPr>
          <w:rFonts w:ascii="Open Sans" w:hAnsi="Open Sans" w:cs="Open Sans"/>
          <w:sz w:val="20"/>
          <w:szCs w:val="20"/>
        </w:rPr>
        <w:t>szczególności w przypadku wystąpienia ograniczeń wynikających z</w:t>
      </w:r>
      <w:r w:rsidR="00AD35FC" w:rsidRPr="00681BAF">
        <w:rPr>
          <w:rFonts w:ascii="Open Sans" w:hAnsi="Open Sans" w:cs="Open Sans"/>
          <w:sz w:val="20"/>
          <w:szCs w:val="20"/>
        </w:rPr>
        <w:t> </w:t>
      </w:r>
      <w:r w:rsidR="001478FE" w:rsidRPr="00681BAF">
        <w:rPr>
          <w:rFonts w:ascii="Open Sans" w:hAnsi="Open Sans" w:cs="Open Sans"/>
          <w:sz w:val="20"/>
          <w:szCs w:val="20"/>
        </w:rPr>
        <w:t>zasad udzielania pomocy publicznej, oceny efektywności kosztowej lub innych postanowień programu priorytetowego</w:t>
      </w:r>
      <w:r w:rsidR="00017E59" w:rsidRPr="00681BAF">
        <w:rPr>
          <w:rFonts w:ascii="Open Sans" w:hAnsi="Open Sans" w:cs="Open Sans"/>
          <w:sz w:val="20"/>
          <w:szCs w:val="20"/>
        </w:rPr>
        <w:t>;</w:t>
      </w:r>
    </w:p>
    <w:p w14:paraId="51B16428" w14:textId="7920705E" w:rsidR="006F3224" w:rsidRPr="00681BAF" w:rsidRDefault="00CD50D0" w:rsidP="00681BAF">
      <w:pPr>
        <w:pStyle w:val="Tekstpodstawowy"/>
        <w:numPr>
          <w:ilvl w:val="0"/>
          <w:numId w:val="9"/>
        </w:numPr>
        <w:tabs>
          <w:tab w:val="clear" w:pos="987"/>
          <w:tab w:val="left" w:pos="284"/>
          <w:tab w:val="left" w:pos="851"/>
        </w:tabs>
        <w:spacing w:before="60" w:after="0" w:line="276" w:lineRule="auto"/>
        <w:ind w:left="850" w:hanging="425"/>
        <w:jc w:val="left"/>
        <w:rPr>
          <w:rFonts w:ascii="Open Sans" w:hAnsi="Open Sans" w:cs="Open Sans"/>
          <w:sz w:val="20"/>
          <w:szCs w:val="20"/>
        </w:rPr>
      </w:pPr>
      <w:r w:rsidRPr="00681BAF">
        <w:rPr>
          <w:rFonts w:ascii="Open Sans" w:hAnsi="Open Sans" w:cs="Open Sans"/>
          <w:sz w:val="20"/>
          <w:szCs w:val="20"/>
        </w:rPr>
        <w:lastRenderedPageBreak/>
        <w:t xml:space="preserve">aktualizacja i uzgodnienie harmonogramu rzeczowo–finansowego, </w:t>
      </w:r>
      <w:r w:rsidR="00EF0180" w:rsidRPr="00681BAF">
        <w:rPr>
          <w:rFonts w:ascii="Open Sans" w:hAnsi="Open Sans" w:cs="Open Sans"/>
          <w:sz w:val="20"/>
          <w:szCs w:val="20"/>
        </w:rPr>
        <w:t>zakresu rzeczowego i </w:t>
      </w:r>
      <w:r w:rsidR="00D54CB4" w:rsidRPr="00681BAF">
        <w:rPr>
          <w:rFonts w:ascii="Open Sans" w:hAnsi="Open Sans" w:cs="Open Sans"/>
          <w:sz w:val="20"/>
          <w:szCs w:val="20"/>
        </w:rPr>
        <w:t>efektu ekologicznego przedsięwzięcia</w:t>
      </w:r>
      <w:r w:rsidRPr="00681BAF">
        <w:rPr>
          <w:rFonts w:ascii="Open Sans" w:hAnsi="Open Sans" w:cs="Open Sans"/>
          <w:sz w:val="20"/>
          <w:szCs w:val="20"/>
        </w:rPr>
        <w:t>;</w:t>
      </w:r>
    </w:p>
    <w:p w14:paraId="1D5C269A" w14:textId="77777777" w:rsidR="006F3224" w:rsidRPr="00681BAF" w:rsidRDefault="00CD50D0" w:rsidP="00681BAF">
      <w:pPr>
        <w:pStyle w:val="Tekstpodstawowy"/>
        <w:numPr>
          <w:ilvl w:val="0"/>
          <w:numId w:val="9"/>
        </w:numPr>
        <w:tabs>
          <w:tab w:val="clear" w:pos="987"/>
          <w:tab w:val="left" w:pos="851"/>
        </w:tabs>
        <w:spacing w:before="60" w:after="0" w:line="276" w:lineRule="auto"/>
        <w:ind w:left="851" w:hanging="425"/>
        <w:jc w:val="left"/>
        <w:rPr>
          <w:rFonts w:ascii="Open Sans" w:hAnsi="Open Sans" w:cs="Open Sans"/>
          <w:sz w:val="20"/>
          <w:szCs w:val="20"/>
        </w:rPr>
      </w:pPr>
      <w:r w:rsidRPr="00681BAF">
        <w:rPr>
          <w:rFonts w:ascii="Open Sans" w:hAnsi="Open Sans" w:cs="Open Sans"/>
          <w:sz w:val="20"/>
          <w:szCs w:val="20"/>
        </w:rPr>
        <w:t xml:space="preserve">ustalenie </w:t>
      </w:r>
      <w:r w:rsidR="00D54CB4" w:rsidRPr="00681BAF">
        <w:rPr>
          <w:rFonts w:ascii="Open Sans" w:hAnsi="Open Sans" w:cs="Open Sans"/>
          <w:sz w:val="20"/>
          <w:szCs w:val="20"/>
        </w:rPr>
        <w:t>terminów realizacji przedsięwzięcia oraz harmonogramu wypłat dofinansowania</w:t>
      </w:r>
      <w:r w:rsidRPr="00681BAF">
        <w:rPr>
          <w:rFonts w:ascii="Open Sans" w:hAnsi="Open Sans" w:cs="Open Sans"/>
          <w:sz w:val="20"/>
          <w:szCs w:val="20"/>
        </w:rPr>
        <w:t>;</w:t>
      </w:r>
    </w:p>
    <w:p w14:paraId="7341B424" w14:textId="77777777" w:rsidR="006F3224" w:rsidRPr="00681BAF" w:rsidRDefault="00CD50D0" w:rsidP="00681BAF">
      <w:pPr>
        <w:pStyle w:val="Tekstpodstawowy"/>
        <w:numPr>
          <w:ilvl w:val="0"/>
          <w:numId w:val="9"/>
        </w:numPr>
        <w:tabs>
          <w:tab w:val="clear" w:pos="987"/>
          <w:tab w:val="left" w:pos="851"/>
        </w:tabs>
        <w:spacing w:before="60" w:after="0" w:line="276" w:lineRule="auto"/>
        <w:ind w:left="850" w:hanging="425"/>
        <w:jc w:val="left"/>
        <w:rPr>
          <w:rFonts w:ascii="Open Sans" w:hAnsi="Open Sans" w:cs="Open Sans"/>
          <w:sz w:val="20"/>
          <w:szCs w:val="20"/>
        </w:rPr>
      </w:pPr>
      <w:r w:rsidRPr="00681BAF">
        <w:rPr>
          <w:rFonts w:ascii="Open Sans" w:hAnsi="Open Sans" w:cs="Open Sans"/>
          <w:sz w:val="20"/>
          <w:szCs w:val="20"/>
        </w:rPr>
        <w:t xml:space="preserve">określenie </w:t>
      </w:r>
      <w:r w:rsidR="00D54CB4" w:rsidRPr="00681BAF">
        <w:rPr>
          <w:rFonts w:ascii="Open Sans" w:hAnsi="Open Sans" w:cs="Open Sans"/>
          <w:sz w:val="20"/>
          <w:szCs w:val="20"/>
        </w:rPr>
        <w:t xml:space="preserve">sposobu udokumentowania uzyskania efektu ekologicznego i rzeczowego </w:t>
      </w:r>
      <w:r w:rsidRPr="00681BAF">
        <w:rPr>
          <w:rFonts w:ascii="Open Sans" w:hAnsi="Open Sans" w:cs="Open Sans"/>
          <w:sz w:val="20"/>
          <w:szCs w:val="20"/>
        </w:rPr>
        <w:t xml:space="preserve">oraz uznania </w:t>
      </w:r>
      <w:r w:rsidR="00D54CB4" w:rsidRPr="00681BAF">
        <w:rPr>
          <w:rFonts w:ascii="Open Sans" w:hAnsi="Open Sans" w:cs="Open Sans"/>
          <w:sz w:val="20"/>
          <w:szCs w:val="20"/>
        </w:rPr>
        <w:t>przedsięwzięcia</w:t>
      </w:r>
      <w:r w:rsidRPr="00681BAF">
        <w:rPr>
          <w:rFonts w:ascii="Open Sans" w:hAnsi="Open Sans" w:cs="Open Sans"/>
          <w:sz w:val="20"/>
          <w:szCs w:val="20"/>
        </w:rPr>
        <w:t xml:space="preserve"> za zrealizowane</w:t>
      </w:r>
      <w:r w:rsidR="00A34B84" w:rsidRPr="00681BAF">
        <w:rPr>
          <w:rFonts w:ascii="Open Sans" w:hAnsi="Open Sans" w:cs="Open Sans"/>
          <w:sz w:val="20"/>
          <w:szCs w:val="20"/>
        </w:rPr>
        <w:t>;</w:t>
      </w:r>
    </w:p>
    <w:p w14:paraId="3AA8ACE2" w14:textId="77777777" w:rsidR="00A34B84" w:rsidRPr="00681BAF" w:rsidRDefault="00A34B84" w:rsidP="00681BAF">
      <w:pPr>
        <w:widowControl/>
        <w:numPr>
          <w:ilvl w:val="0"/>
          <w:numId w:val="9"/>
        </w:numPr>
        <w:tabs>
          <w:tab w:val="clear" w:pos="987"/>
          <w:tab w:val="num" w:pos="851"/>
        </w:tabs>
        <w:autoSpaceDE w:val="0"/>
        <w:autoSpaceDN w:val="0"/>
        <w:spacing w:before="60" w:line="276" w:lineRule="auto"/>
        <w:ind w:left="851"/>
        <w:jc w:val="left"/>
        <w:textAlignment w:val="auto"/>
        <w:rPr>
          <w:rFonts w:ascii="Open Sans" w:hAnsi="Open Sans" w:cs="Open Sans"/>
          <w:bCs/>
          <w:sz w:val="20"/>
          <w:szCs w:val="20"/>
        </w:rPr>
      </w:pPr>
      <w:r w:rsidRPr="00681BAF">
        <w:rPr>
          <w:rFonts w:ascii="Open Sans" w:hAnsi="Open Sans" w:cs="Open Sans"/>
          <w:bCs/>
          <w:sz w:val="20"/>
          <w:szCs w:val="20"/>
        </w:rPr>
        <w:t>uzgodnienie warunków wybranych parametrów dofinansowania, w tym: okresu finansowania, okresu karencji, harmonogramu spłat, montażu finansowego oraz warunków zawieszających;</w:t>
      </w:r>
    </w:p>
    <w:p w14:paraId="73FD31D7" w14:textId="77777777" w:rsidR="00A34B84" w:rsidRPr="00681BAF" w:rsidRDefault="00A34B84" w:rsidP="00681BAF">
      <w:pPr>
        <w:widowControl/>
        <w:numPr>
          <w:ilvl w:val="0"/>
          <w:numId w:val="9"/>
        </w:numPr>
        <w:tabs>
          <w:tab w:val="left" w:pos="851"/>
        </w:tabs>
        <w:autoSpaceDE w:val="0"/>
        <w:autoSpaceDN w:val="0"/>
        <w:spacing w:before="60" w:line="276" w:lineRule="auto"/>
        <w:ind w:hanging="561"/>
        <w:jc w:val="left"/>
        <w:textAlignment w:val="auto"/>
        <w:rPr>
          <w:rFonts w:ascii="Open Sans" w:hAnsi="Open Sans" w:cs="Open Sans"/>
          <w:color w:val="000000"/>
          <w:sz w:val="20"/>
          <w:szCs w:val="20"/>
        </w:rPr>
      </w:pPr>
      <w:r w:rsidRPr="00681BAF">
        <w:rPr>
          <w:rFonts w:ascii="Open Sans" w:hAnsi="Open Sans" w:cs="Open Sans"/>
          <w:color w:val="000000"/>
          <w:sz w:val="20"/>
          <w:szCs w:val="20"/>
        </w:rPr>
        <w:t>ustalenie formy zabezpieczenia prawidłowego wykonania warunków umowy.</w:t>
      </w:r>
    </w:p>
    <w:p w14:paraId="536DF9D8" w14:textId="57ACBAB0" w:rsidR="00444A4C" w:rsidRPr="00681BAF" w:rsidRDefault="008A27C1" w:rsidP="00681BAF">
      <w:pPr>
        <w:numPr>
          <w:ilvl w:val="0"/>
          <w:numId w:val="3"/>
        </w:numPr>
        <w:tabs>
          <w:tab w:val="left"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Wynikające z </w:t>
      </w:r>
      <w:r w:rsidR="002C0BD8" w:rsidRPr="00681BAF">
        <w:rPr>
          <w:rFonts w:ascii="Open Sans" w:hAnsi="Open Sans" w:cs="Open Sans"/>
          <w:sz w:val="20"/>
          <w:szCs w:val="20"/>
        </w:rPr>
        <w:t xml:space="preserve">uszczegółowienia </w:t>
      </w:r>
      <w:r w:rsidRPr="00681BAF">
        <w:rPr>
          <w:rFonts w:ascii="Open Sans" w:hAnsi="Open Sans" w:cs="Open Sans"/>
          <w:sz w:val="20"/>
          <w:szCs w:val="20"/>
        </w:rPr>
        <w:t xml:space="preserve">uzgodnienia zapisywane są </w:t>
      </w:r>
      <w:r w:rsidR="007636B5" w:rsidRPr="00681BAF">
        <w:rPr>
          <w:rFonts w:ascii="Open Sans" w:hAnsi="Open Sans" w:cs="Open Sans"/>
          <w:sz w:val="20"/>
          <w:szCs w:val="20"/>
        </w:rPr>
        <w:t xml:space="preserve">w karcie „Uszczegółowienie </w:t>
      </w:r>
      <w:r w:rsidR="000A5B2F" w:rsidRPr="00681BAF">
        <w:rPr>
          <w:rFonts w:ascii="Open Sans" w:hAnsi="Open Sans" w:cs="Open Sans"/>
          <w:sz w:val="20"/>
          <w:szCs w:val="20"/>
        </w:rPr>
        <w:t>w</w:t>
      </w:r>
      <w:r w:rsidR="002F7AB1" w:rsidRPr="00681BAF">
        <w:rPr>
          <w:rFonts w:ascii="Open Sans" w:hAnsi="Open Sans" w:cs="Open Sans"/>
          <w:sz w:val="20"/>
          <w:szCs w:val="20"/>
        </w:rPr>
        <w:t>niosku o </w:t>
      </w:r>
      <w:r w:rsidR="007636B5" w:rsidRPr="00681BAF">
        <w:rPr>
          <w:rFonts w:ascii="Open Sans" w:hAnsi="Open Sans" w:cs="Open Sans"/>
          <w:sz w:val="20"/>
          <w:szCs w:val="20"/>
        </w:rPr>
        <w:t>dofinansowanie”</w:t>
      </w:r>
      <w:r w:rsidR="00883610" w:rsidRPr="00681BAF">
        <w:rPr>
          <w:rFonts w:ascii="Open Sans" w:hAnsi="Open Sans" w:cs="Open Sans"/>
          <w:sz w:val="20"/>
          <w:szCs w:val="20"/>
        </w:rPr>
        <w:t xml:space="preserve"> (dalej „karta uszczegółowienia”)</w:t>
      </w:r>
      <w:r w:rsidRPr="00681BAF">
        <w:rPr>
          <w:rFonts w:ascii="Open Sans" w:hAnsi="Open Sans" w:cs="Open Sans"/>
          <w:sz w:val="20"/>
          <w:szCs w:val="20"/>
        </w:rPr>
        <w:t>, któr</w:t>
      </w:r>
      <w:r w:rsidR="00B1778E" w:rsidRPr="00681BAF">
        <w:rPr>
          <w:rFonts w:ascii="Open Sans" w:hAnsi="Open Sans" w:cs="Open Sans"/>
          <w:sz w:val="20"/>
          <w:szCs w:val="20"/>
        </w:rPr>
        <w:t>a</w:t>
      </w:r>
      <w:r w:rsidRPr="00681BAF">
        <w:rPr>
          <w:rFonts w:ascii="Open Sans" w:hAnsi="Open Sans" w:cs="Open Sans"/>
          <w:sz w:val="20"/>
          <w:szCs w:val="20"/>
        </w:rPr>
        <w:t xml:space="preserve"> podpisywan</w:t>
      </w:r>
      <w:r w:rsidR="00504CF3" w:rsidRPr="00681BAF">
        <w:rPr>
          <w:rFonts w:ascii="Open Sans" w:hAnsi="Open Sans" w:cs="Open Sans"/>
          <w:sz w:val="20"/>
          <w:szCs w:val="20"/>
        </w:rPr>
        <w:t>a</w:t>
      </w:r>
      <w:r w:rsidRPr="00681BAF">
        <w:rPr>
          <w:rFonts w:ascii="Open Sans" w:hAnsi="Open Sans" w:cs="Open Sans"/>
          <w:sz w:val="20"/>
          <w:szCs w:val="20"/>
        </w:rPr>
        <w:t xml:space="preserve"> jest przez osoby uczestniczące w </w:t>
      </w:r>
      <w:r w:rsidR="00EE4C82" w:rsidRPr="00681BAF">
        <w:rPr>
          <w:rFonts w:ascii="Open Sans" w:hAnsi="Open Sans" w:cs="Open Sans"/>
          <w:sz w:val="20"/>
          <w:szCs w:val="20"/>
        </w:rPr>
        <w:t>uzgodnieniach</w:t>
      </w:r>
      <w:r w:rsidRPr="00681BAF">
        <w:rPr>
          <w:rFonts w:ascii="Open Sans" w:hAnsi="Open Sans" w:cs="Open Sans"/>
          <w:sz w:val="20"/>
          <w:szCs w:val="20"/>
        </w:rPr>
        <w:t>.</w:t>
      </w:r>
    </w:p>
    <w:p w14:paraId="3D16AD4F" w14:textId="589E74F5" w:rsidR="004355CE" w:rsidRPr="00681BAF" w:rsidRDefault="004355CE" w:rsidP="00681BAF">
      <w:pPr>
        <w:numPr>
          <w:ilvl w:val="0"/>
          <w:numId w:val="3"/>
        </w:numPr>
        <w:tabs>
          <w:tab w:val="left"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W przypadku gdy </w:t>
      </w:r>
      <w:r w:rsidR="002C0BD8" w:rsidRPr="00681BAF">
        <w:rPr>
          <w:rFonts w:ascii="Open Sans" w:hAnsi="Open Sans" w:cs="Open Sans"/>
          <w:sz w:val="20"/>
          <w:szCs w:val="20"/>
        </w:rPr>
        <w:t>u</w:t>
      </w:r>
      <w:r w:rsidR="000653B9" w:rsidRPr="00681BAF">
        <w:rPr>
          <w:rFonts w:ascii="Open Sans" w:hAnsi="Open Sans" w:cs="Open Sans"/>
          <w:sz w:val="20"/>
          <w:szCs w:val="20"/>
        </w:rPr>
        <w:t>s</w:t>
      </w:r>
      <w:r w:rsidR="002C0BD8" w:rsidRPr="00681BAF">
        <w:rPr>
          <w:rFonts w:ascii="Open Sans" w:hAnsi="Open Sans" w:cs="Open Sans"/>
          <w:sz w:val="20"/>
          <w:szCs w:val="20"/>
        </w:rPr>
        <w:t>zczegółowienie</w:t>
      </w:r>
      <w:r w:rsidRPr="00681BAF">
        <w:rPr>
          <w:rFonts w:ascii="Open Sans" w:hAnsi="Open Sans" w:cs="Open Sans"/>
          <w:sz w:val="20"/>
          <w:szCs w:val="20"/>
        </w:rPr>
        <w:t xml:space="preserve"> przeprowadzane </w:t>
      </w:r>
      <w:r w:rsidR="002C0BD8" w:rsidRPr="00681BAF">
        <w:rPr>
          <w:rFonts w:ascii="Open Sans" w:hAnsi="Open Sans" w:cs="Open Sans"/>
          <w:sz w:val="20"/>
          <w:szCs w:val="20"/>
        </w:rPr>
        <w:t xml:space="preserve">jest </w:t>
      </w:r>
      <w:r w:rsidR="007A22AA" w:rsidRPr="00681BAF">
        <w:rPr>
          <w:rFonts w:ascii="Open Sans" w:hAnsi="Open Sans" w:cs="Open Sans"/>
          <w:sz w:val="20"/>
          <w:szCs w:val="20"/>
        </w:rPr>
        <w:t>w formie wideokonferencji lub korespondencyjnie</w:t>
      </w:r>
      <w:r w:rsidR="00AD35FC" w:rsidRPr="00681BAF">
        <w:rPr>
          <w:rFonts w:ascii="Open Sans" w:hAnsi="Open Sans" w:cs="Open Sans"/>
          <w:sz w:val="20"/>
          <w:szCs w:val="20"/>
        </w:rPr>
        <w:t xml:space="preserve"> </w:t>
      </w:r>
      <w:r w:rsidR="007A22AA" w:rsidRPr="00681BAF">
        <w:rPr>
          <w:rFonts w:ascii="Open Sans" w:hAnsi="Open Sans" w:cs="Open Sans"/>
          <w:sz w:val="20"/>
          <w:szCs w:val="20"/>
        </w:rPr>
        <w:t>(w tym przy wykorzystaniu poczty elektronicznej)</w:t>
      </w:r>
      <w:r w:rsidR="00C32135" w:rsidRPr="00681BAF">
        <w:rPr>
          <w:rFonts w:ascii="Open Sans" w:hAnsi="Open Sans" w:cs="Open Sans"/>
          <w:sz w:val="20"/>
          <w:szCs w:val="20"/>
        </w:rPr>
        <w:t>,</w:t>
      </w:r>
      <w:r w:rsidRPr="00681BAF">
        <w:rPr>
          <w:rFonts w:ascii="Open Sans" w:hAnsi="Open Sans" w:cs="Open Sans"/>
          <w:sz w:val="20"/>
          <w:szCs w:val="20"/>
        </w:rPr>
        <w:t xml:space="preserve"> </w:t>
      </w:r>
      <w:r w:rsidR="007A22AA" w:rsidRPr="00681BAF">
        <w:rPr>
          <w:rFonts w:ascii="Open Sans" w:hAnsi="Open Sans" w:cs="Open Sans"/>
          <w:sz w:val="20"/>
          <w:szCs w:val="20"/>
        </w:rPr>
        <w:t>uzgodniona</w:t>
      </w:r>
      <w:r w:rsidRPr="00681BAF">
        <w:rPr>
          <w:rFonts w:ascii="Open Sans" w:hAnsi="Open Sans" w:cs="Open Sans"/>
          <w:sz w:val="20"/>
          <w:szCs w:val="20"/>
        </w:rPr>
        <w:t xml:space="preserve"> karta uszczegółowienia w formie elektronicznej przesyłana jest niezwłocznie do wnioskodawcy. Otrzymaną kartę uszczegółowienia wnioskodawca podpisuje przy użyciu podpisu elektronicznego,</w:t>
      </w:r>
      <w:r w:rsidR="003261E1" w:rsidRPr="00681BAF">
        <w:rPr>
          <w:rFonts w:ascii="Open Sans" w:hAnsi="Open Sans" w:cs="Open Sans"/>
          <w:sz w:val="20"/>
          <w:szCs w:val="20"/>
        </w:rPr>
        <w:t xml:space="preserve"> który wywołuje skutki prawne równoważne podpisowi własnoręcznemu</w:t>
      </w:r>
      <w:r w:rsidR="007A22AA" w:rsidRPr="00681BAF">
        <w:rPr>
          <w:rFonts w:ascii="Open Sans" w:hAnsi="Open Sans" w:cs="Open Sans"/>
          <w:sz w:val="20"/>
          <w:szCs w:val="20"/>
        </w:rPr>
        <w:t>.</w:t>
      </w:r>
      <w:r w:rsidRPr="00681BAF">
        <w:rPr>
          <w:rFonts w:ascii="Open Sans" w:hAnsi="Open Sans" w:cs="Open Sans"/>
          <w:sz w:val="20"/>
          <w:szCs w:val="20"/>
        </w:rPr>
        <w:t xml:space="preserve"> </w:t>
      </w:r>
      <w:r w:rsidR="007A22AA" w:rsidRPr="00681BAF">
        <w:rPr>
          <w:rFonts w:ascii="Open Sans" w:hAnsi="Open Sans" w:cs="Open Sans"/>
          <w:sz w:val="20"/>
          <w:szCs w:val="20"/>
        </w:rPr>
        <w:t xml:space="preserve">Karta uszczegółowienia </w:t>
      </w:r>
      <w:r w:rsidRPr="00681BAF">
        <w:rPr>
          <w:rFonts w:ascii="Open Sans" w:hAnsi="Open Sans" w:cs="Open Sans"/>
          <w:sz w:val="20"/>
          <w:szCs w:val="20"/>
        </w:rPr>
        <w:t>podpisywan</w:t>
      </w:r>
      <w:r w:rsidR="007A22AA" w:rsidRPr="00681BAF">
        <w:rPr>
          <w:rFonts w:ascii="Open Sans" w:hAnsi="Open Sans" w:cs="Open Sans"/>
          <w:sz w:val="20"/>
          <w:szCs w:val="20"/>
        </w:rPr>
        <w:t>a</w:t>
      </w:r>
      <w:r w:rsidRPr="00681BAF">
        <w:rPr>
          <w:rFonts w:ascii="Open Sans" w:hAnsi="Open Sans" w:cs="Open Sans"/>
          <w:sz w:val="20"/>
          <w:szCs w:val="20"/>
        </w:rPr>
        <w:t xml:space="preserve"> jest przez </w:t>
      </w:r>
      <w:r w:rsidR="003A3660" w:rsidRPr="00681BAF">
        <w:rPr>
          <w:rFonts w:ascii="Open Sans" w:hAnsi="Open Sans" w:cs="Open Sans"/>
          <w:sz w:val="20"/>
          <w:szCs w:val="20"/>
        </w:rPr>
        <w:t xml:space="preserve">osoby reprezentujące </w:t>
      </w:r>
      <w:r w:rsidRPr="00681BAF">
        <w:rPr>
          <w:rFonts w:ascii="Open Sans" w:hAnsi="Open Sans" w:cs="Open Sans"/>
          <w:sz w:val="20"/>
          <w:szCs w:val="20"/>
        </w:rPr>
        <w:t>wnioskodawcę albo osoby przez niego upoważnione</w:t>
      </w:r>
      <w:r w:rsidRPr="00681BAF">
        <w:rPr>
          <w:rStyle w:val="Odwoanieprzypisudolnego"/>
          <w:rFonts w:ascii="Open Sans" w:hAnsi="Open Sans" w:cs="Open Sans"/>
          <w:sz w:val="20"/>
          <w:szCs w:val="20"/>
        </w:rPr>
        <w:footnoteReference w:id="14"/>
      </w:r>
      <w:r w:rsidR="003A3660" w:rsidRPr="00681BAF">
        <w:rPr>
          <w:rFonts w:ascii="Open Sans" w:hAnsi="Open Sans" w:cs="Open Sans"/>
          <w:sz w:val="20"/>
          <w:szCs w:val="20"/>
        </w:rPr>
        <w:t>.</w:t>
      </w:r>
      <w:r w:rsidRPr="00681BAF">
        <w:rPr>
          <w:rFonts w:ascii="Open Sans" w:hAnsi="Open Sans" w:cs="Open Sans"/>
          <w:sz w:val="20"/>
          <w:szCs w:val="20"/>
        </w:rPr>
        <w:t xml:space="preserve"> Podpisanie karty uszczegółowienia przez wnioskodawcę, a następnie przez pracowników NFOŚiGW uczestniczących w</w:t>
      </w:r>
      <w:r w:rsidR="00311EEC" w:rsidRPr="00681BAF">
        <w:rPr>
          <w:rFonts w:ascii="Open Sans" w:hAnsi="Open Sans" w:cs="Open Sans"/>
          <w:sz w:val="20"/>
          <w:szCs w:val="20"/>
        </w:rPr>
        <w:t xml:space="preserve"> uzgodnieniach </w:t>
      </w:r>
      <w:r w:rsidRPr="00681BAF">
        <w:rPr>
          <w:rFonts w:ascii="Open Sans" w:hAnsi="Open Sans" w:cs="Open Sans"/>
          <w:sz w:val="20"/>
          <w:szCs w:val="20"/>
        </w:rPr>
        <w:t>oznacza prawidłowość dokonanego uszczegółowienia.</w:t>
      </w:r>
    </w:p>
    <w:p w14:paraId="2A03815F" w14:textId="77777777" w:rsidR="008A6B12" w:rsidRPr="00681BAF" w:rsidRDefault="00CD50D0" w:rsidP="00681BAF">
      <w:pPr>
        <w:numPr>
          <w:ilvl w:val="0"/>
          <w:numId w:val="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Podpisanie </w:t>
      </w:r>
      <w:r w:rsidR="00B1778E" w:rsidRPr="00681BAF">
        <w:rPr>
          <w:rFonts w:ascii="Open Sans" w:hAnsi="Open Sans" w:cs="Open Sans"/>
          <w:sz w:val="20"/>
          <w:szCs w:val="20"/>
        </w:rPr>
        <w:t>karty uszczegółowienia</w:t>
      </w:r>
      <w:r w:rsidR="00883610" w:rsidRPr="00681BAF">
        <w:rPr>
          <w:rFonts w:ascii="Open Sans" w:hAnsi="Open Sans" w:cs="Open Sans"/>
          <w:sz w:val="20"/>
          <w:szCs w:val="20"/>
        </w:rPr>
        <w:t xml:space="preserve"> </w:t>
      </w:r>
      <w:r w:rsidR="008A27C1" w:rsidRPr="00681BAF">
        <w:rPr>
          <w:rFonts w:ascii="Open Sans" w:hAnsi="Open Sans" w:cs="Open Sans"/>
          <w:sz w:val="20"/>
          <w:szCs w:val="20"/>
        </w:rPr>
        <w:t>nie stanowi zobowiązania</w:t>
      </w:r>
      <w:r w:rsidR="00350FC1" w:rsidRPr="00681BAF">
        <w:rPr>
          <w:rFonts w:ascii="Open Sans" w:hAnsi="Open Sans" w:cs="Open Sans"/>
          <w:sz w:val="20"/>
          <w:szCs w:val="20"/>
        </w:rPr>
        <w:t xml:space="preserve"> </w:t>
      </w:r>
      <w:r w:rsidR="008A27C1" w:rsidRPr="00681BAF">
        <w:rPr>
          <w:rFonts w:ascii="Open Sans" w:hAnsi="Open Sans" w:cs="Open Sans"/>
          <w:sz w:val="20"/>
          <w:szCs w:val="20"/>
        </w:rPr>
        <w:t>NFOŚiGW do udzielenia dofinansowania.</w:t>
      </w:r>
    </w:p>
    <w:p w14:paraId="6386F2E6" w14:textId="5421254E" w:rsidR="00636F26" w:rsidRPr="00681BAF" w:rsidRDefault="00F55B6D" w:rsidP="00681BAF">
      <w:pPr>
        <w:numPr>
          <w:ilvl w:val="0"/>
          <w:numId w:val="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Niepodjęcie przez wnioskodawcę </w:t>
      </w:r>
      <w:r w:rsidR="00074E32" w:rsidRPr="00681BAF">
        <w:rPr>
          <w:rFonts w:ascii="Open Sans" w:hAnsi="Open Sans" w:cs="Open Sans"/>
          <w:sz w:val="20"/>
          <w:szCs w:val="20"/>
        </w:rPr>
        <w:t>czynności, o których mowa w ust</w:t>
      </w:r>
      <w:r w:rsidR="008F4F8A" w:rsidRPr="00681BAF">
        <w:rPr>
          <w:rFonts w:ascii="Open Sans" w:hAnsi="Open Sans" w:cs="Open Sans"/>
          <w:sz w:val="20"/>
          <w:szCs w:val="20"/>
        </w:rPr>
        <w:t>.</w:t>
      </w:r>
      <w:r w:rsidR="00074E32" w:rsidRPr="00681BAF">
        <w:rPr>
          <w:rFonts w:ascii="Open Sans" w:hAnsi="Open Sans" w:cs="Open Sans"/>
          <w:sz w:val="20"/>
          <w:szCs w:val="20"/>
        </w:rPr>
        <w:t xml:space="preserve"> 1</w:t>
      </w:r>
      <w:r w:rsidR="008F4F8A" w:rsidRPr="00681BAF">
        <w:rPr>
          <w:rFonts w:ascii="Open Sans" w:hAnsi="Open Sans" w:cs="Open Sans"/>
          <w:sz w:val="20"/>
          <w:szCs w:val="20"/>
        </w:rPr>
        <w:t>,</w:t>
      </w:r>
      <w:r w:rsidR="00074E32" w:rsidRPr="00681BAF">
        <w:rPr>
          <w:rFonts w:ascii="Open Sans" w:hAnsi="Open Sans" w:cs="Open Sans"/>
          <w:sz w:val="20"/>
          <w:szCs w:val="20"/>
        </w:rPr>
        <w:t xml:space="preserve"> </w:t>
      </w:r>
      <w:r w:rsidRPr="00681BAF">
        <w:rPr>
          <w:rFonts w:ascii="Open Sans" w:hAnsi="Open Sans" w:cs="Open Sans"/>
          <w:sz w:val="20"/>
          <w:szCs w:val="20"/>
        </w:rPr>
        <w:t>w terminie przewidzianym na ich przeprowadzenie</w:t>
      </w:r>
      <w:r w:rsidR="008F4F8A" w:rsidRPr="00681BAF">
        <w:rPr>
          <w:rFonts w:ascii="Open Sans" w:hAnsi="Open Sans" w:cs="Open Sans"/>
          <w:sz w:val="20"/>
          <w:szCs w:val="20"/>
        </w:rPr>
        <w:t>,</w:t>
      </w:r>
      <w:r w:rsidRPr="00681BAF">
        <w:rPr>
          <w:rFonts w:ascii="Open Sans" w:hAnsi="Open Sans" w:cs="Open Sans"/>
          <w:sz w:val="20"/>
          <w:szCs w:val="20"/>
        </w:rPr>
        <w:t xml:space="preserve"> </w:t>
      </w:r>
      <w:r w:rsidR="004529D3" w:rsidRPr="00681BAF">
        <w:rPr>
          <w:rFonts w:ascii="Open Sans" w:hAnsi="Open Sans" w:cs="Open Sans"/>
          <w:sz w:val="20"/>
          <w:szCs w:val="20"/>
        </w:rPr>
        <w:t xml:space="preserve">bądź </w:t>
      </w:r>
      <w:r w:rsidR="00DC0135" w:rsidRPr="00681BAF">
        <w:rPr>
          <w:rFonts w:ascii="Open Sans" w:hAnsi="Open Sans" w:cs="Open Sans"/>
          <w:sz w:val="20"/>
          <w:szCs w:val="20"/>
        </w:rPr>
        <w:t xml:space="preserve">brak zgody wnioskodawcy </w:t>
      </w:r>
      <w:r w:rsidR="009C1871" w:rsidRPr="00681BAF">
        <w:rPr>
          <w:rFonts w:ascii="Open Sans" w:hAnsi="Open Sans" w:cs="Open Sans"/>
          <w:sz w:val="20"/>
          <w:szCs w:val="20"/>
        </w:rPr>
        <w:t xml:space="preserve">na ustanowienie </w:t>
      </w:r>
      <w:r w:rsidR="00DC0135" w:rsidRPr="00681BAF">
        <w:rPr>
          <w:rFonts w:ascii="Open Sans" w:hAnsi="Open Sans" w:cs="Open Sans"/>
          <w:sz w:val="20"/>
          <w:szCs w:val="20"/>
        </w:rPr>
        <w:t xml:space="preserve">wymaganych zabezpieczeń lub </w:t>
      </w:r>
      <w:r w:rsidR="004529D3" w:rsidRPr="00681BAF">
        <w:rPr>
          <w:rFonts w:ascii="Open Sans" w:hAnsi="Open Sans" w:cs="Open Sans"/>
          <w:sz w:val="20"/>
          <w:szCs w:val="20"/>
        </w:rPr>
        <w:t>odmowa podpisania karty uszczegółowienia</w:t>
      </w:r>
      <w:r w:rsidR="008F4F8A" w:rsidRPr="00681BAF">
        <w:rPr>
          <w:rFonts w:ascii="Open Sans" w:hAnsi="Open Sans" w:cs="Open Sans"/>
          <w:sz w:val="20"/>
          <w:szCs w:val="20"/>
        </w:rPr>
        <w:t>,</w:t>
      </w:r>
      <w:r w:rsidR="004529D3" w:rsidRPr="00681BAF">
        <w:rPr>
          <w:rFonts w:ascii="Open Sans" w:hAnsi="Open Sans" w:cs="Open Sans"/>
          <w:sz w:val="20"/>
          <w:szCs w:val="20"/>
        </w:rPr>
        <w:t xml:space="preserve"> </w:t>
      </w:r>
      <w:r w:rsidR="00C43FBE" w:rsidRPr="00681BAF">
        <w:rPr>
          <w:rFonts w:ascii="Open Sans" w:hAnsi="Open Sans" w:cs="Open Sans"/>
          <w:sz w:val="20"/>
          <w:szCs w:val="20"/>
        </w:rPr>
        <w:t xml:space="preserve">zostanie </w:t>
      </w:r>
      <w:r w:rsidR="008F4F8A" w:rsidRPr="00681BAF">
        <w:rPr>
          <w:rFonts w:ascii="Open Sans" w:hAnsi="Open Sans" w:cs="Open Sans"/>
          <w:sz w:val="20"/>
          <w:szCs w:val="20"/>
        </w:rPr>
        <w:t xml:space="preserve">uznane </w:t>
      </w:r>
      <w:r w:rsidR="003A3660" w:rsidRPr="00681BAF">
        <w:rPr>
          <w:rFonts w:ascii="Open Sans" w:hAnsi="Open Sans" w:cs="Open Sans"/>
          <w:sz w:val="20"/>
          <w:szCs w:val="20"/>
        </w:rPr>
        <w:t>za </w:t>
      </w:r>
      <w:r w:rsidR="009547E6" w:rsidRPr="00681BAF">
        <w:rPr>
          <w:rFonts w:ascii="Open Sans" w:hAnsi="Open Sans" w:cs="Open Sans"/>
          <w:sz w:val="20"/>
          <w:szCs w:val="20"/>
        </w:rPr>
        <w:t>rezygnację</w:t>
      </w:r>
      <w:r w:rsidRPr="00681BAF">
        <w:rPr>
          <w:rFonts w:ascii="Open Sans" w:hAnsi="Open Sans" w:cs="Open Sans"/>
          <w:sz w:val="20"/>
          <w:szCs w:val="20"/>
        </w:rPr>
        <w:t xml:space="preserve"> z ubiegania się o</w:t>
      </w:r>
      <w:r w:rsidR="002F7AB1" w:rsidRPr="00681BAF">
        <w:rPr>
          <w:rFonts w:ascii="Open Sans" w:hAnsi="Open Sans" w:cs="Open Sans"/>
          <w:sz w:val="20"/>
          <w:szCs w:val="20"/>
        </w:rPr>
        <w:t> </w:t>
      </w:r>
      <w:r w:rsidR="005B4B09" w:rsidRPr="00681BAF">
        <w:rPr>
          <w:rFonts w:ascii="Open Sans" w:hAnsi="Open Sans" w:cs="Open Sans"/>
          <w:sz w:val="20"/>
          <w:szCs w:val="20"/>
        </w:rPr>
        <w:t>dofinansowanie przedsięwzięcia, a wniosek zostanie odrzucony.</w:t>
      </w:r>
    </w:p>
    <w:p w14:paraId="45E148AF" w14:textId="434D9F62" w:rsidR="0054294F" w:rsidRPr="00681BAF" w:rsidRDefault="003F3EAA" w:rsidP="00681BAF">
      <w:pPr>
        <w:numPr>
          <w:ilvl w:val="0"/>
          <w:numId w:val="3"/>
        </w:numPr>
        <w:spacing w:before="120" w:line="276" w:lineRule="auto"/>
        <w:ind w:left="425" w:hanging="425"/>
        <w:jc w:val="left"/>
        <w:rPr>
          <w:rFonts w:ascii="Open Sans" w:hAnsi="Open Sans" w:cs="Open Sans"/>
          <w:sz w:val="20"/>
          <w:szCs w:val="20"/>
        </w:rPr>
      </w:pPr>
      <w:r w:rsidRPr="00681BAF">
        <w:rPr>
          <w:rFonts w:ascii="Open Sans" w:hAnsi="Open Sans" w:cs="Open Sans"/>
          <w:sz w:val="20"/>
          <w:szCs w:val="20"/>
        </w:rPr>
        <w:t xml:space="preserve">W przypadku, gdy </w:t>
      </w:r>
      <w:r w:rsidR="00EB3BF4" w:rsidRPr="00681BAF">
        <w:rPr>
          <w:rFonts w:ascii="Open Sans" w:hAnsi="Open Sans" w:cs="Open Sans"/>
          <w:sz w:val="20"/>
          <w:szCs w:val="20"/>
        </w:rPr>
        <w:t>uszczegółowienie</w:t>
      </w:r>
      <w:r w:rsidR="00914EF0" w:rsidRPr="00681BAF">
        <w:rPr>
          <w:rFonts w:ascii="Open Sans" w:hAnsi="Open Sans" w:cs="Open Sans"/>
          <w:sz w:val="20"/>
          <w:szCs w:val="20"/>
        </w:rPr>
        <w:t>m objęte</w:t>
      </w:r>
      <w:r w:rsidR="00EB3BF4" w:rsidRPr="00681BAF">
        <w:rPr>
          <w:rFonts w:ascii="Open Sans" w:hAnsi="Open Sans" w:cs="Open Sans"/>
          <w:sz w:val="20"/>
          <w:szCs w:val="20"/>
        </w:rPr>
        <w:t xml:space="preserve"> </w:t>
      </w:r>
      <w:r w:rsidR="00914EF0" w:rsidRPr="00681BAF">
        <w:rPr>
          <w:rFonts w:ascii="Open Sans" w:hAnsi="Open Sans" w:cs="Open Sans"/>
          <w:sz w:val="20"/>
          <w:szCs w:val="20"/>
        </w:rPr>
        <w:t xml:space="preserve">są </w:t>
      </w:r>
      <w:r w:rsidRPr="00681BAF">
        <w:rPr>
          <w:rFonts w:ascii="Open Sans" w:hAnsi="Open Sans" w:cs="Open Sans"/>
          <w:sz w:val="20"/>
          <w:szCs w:val="20"/>
        </w:rPr>
        <w:t xml:space="preserve">elementy mające wpływ na ocenę </w:t>
      </w:r>
      <w:r w:rsidR="000A5B2F" w:rsidRPr="00681BAF">
        <w:rPr>
          <w:rFonts w:ascii="Open Sans" w:hAnsi="Open Sans" w:cs="Open Sans"/>
          <w:sz w:val="20"/>
          <w:szCs w:val="20"/>
        </w:rPr>
        <w:t>w</w:t>
      </w:r>
      <w:r w:rsidR="002F7AB1" w:rsidRPr="00681BAF">
        <w:rPr>
          <w:rFonts w:ascii="Open Sans" w:hAnsi="Open Sans" w:cs="Open Sans"/>
          <w:sz w:val="20"/>
          <w:szCs w:val="20"/>
        </w:rPr>
        <w:t xml:space="preserve">niosku, koniecznym jest </w:t>
      </w:r>
      <w:r w:rsidRPr="00681BAF">
        <w:rPr>
          <w:rFonts w:ascii="Open Sans" w:hAnsi="Open Sans" w:cs="Open Sans"/>
          <w:sz w:val="20"/>
          <w:szCs w:val="20"/>
        </w:rPr>
        <w:t>przeprowadzenie ponownej jego oceny.</w:t>
      </w:r>
    </w:p>
    <w:p w14:paraId="6D526B24" w14:textId="77777777" w:rsidR="008A6238" w:rsidRPr="00681BAF" w:rsidRDefault="008A6238" w:rsidP="00681BAF">
      <w:pPr>
        <w:spacing w:line="276" w:lineRule="auto"/>
        <w:jc w:val="center"/>
        <w:outlineLvl w:val="0"/>
        <w:rPr>
          <w:rFonts w:ascii="Open Sans" w:hAnsi="Open Sans" w:cs="Open Sans"/>
          <w:b/>
          <w:sz w:val="20"/>
          <w:szCs w:val="20"/>
        </w:rPr>
      </w:pPr>
    </w:p>
    <w:p w14:paraId="0DE524F7" w14:textId="6403872F" w:rsidR="008A27C1" w:rsidRPr="00681BAF" w:rsidRDefault="009831E7" w:rsidP="00681BAF">
      <w:pPr>
        <w:spacing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402B0E" w:rsidRPr="00681BAF">
        <w:rPr>
          <w:rFonts w:ascii="Open Sans" w:hAnsi="Open Sans" w:cs="Open Sans"/>
          <w:b/>
          <w:sz w:val="20"/>
          <w:szCs w:val="20"/>
        </w:rPr>
        <w:t>I</w:t>
      </w:r>
      <w:r w:rsidR="008A27C1" w:rsidRPr="00681BAF">
        <w:rPr>
          <w:rFonts w:ascii="Open Sans" w:hAnsi="Open Sans" w:cs="Open Sans"/>
          <w:b/>
          <w:sz w:val="20"/>
          <w:szCs w:val="20"/>
        </w:rPr>
        <w:t>X</w:t>
      </w:r>
    </w:p>
    <w:p w14:paraId="2AC7C5F6" w14:textId="77777777" w:rsidR="008A27C1" w:rsidRPr="00681BAF" w:rsidRDefault="00AB63E8" w:rsidP="00681BAF">
      <w:pPr>
        <w:spacing w:line="276" w:lineRule="auto"/>
        <w:jc w:val="center"/>
        <w:rPr>
          <w:rFonts w:ascii="Open Sans" w:hAnsi="Open Sans" w:cs="Open Sans"/>
          <w:b/>
          <w:sz w:val="20"/>
          <w:szCs w:val="20"/>
        </w:rPr>
      </w:pPr>
      <w:r w:rsidRPr="00681BAF">
        <w:rPr>
          <w:rFonts w:ascii="Open Sans" w:hAnsi="Open Sans" w:cs="Open Sans"/>
          <w:b/>
          <w:sz w:val="20"/>
          <w:szCs w:val="20"/>
        </w:rPr>
        <w:t>D</w:t>
      </w:r>
      <w:r w:rsidR="005D0F1D" w:rsidRPr="00681BAF">
        <w:rPr>
          <w:rFonts w:ascii="Open Sans" w:hAnsi="Open Sans" w:cs="Open Sans"/>
          <w:b/>
          <w:sz w:val="20"/>
          <w:szCs w:val="20"/>
        </w:rPr>
        <w:t>ofinansowani</w:t>
      </w:r>
      <w:r w:rsidRPr="00681BAF">
        <w:rPr>
          <w:rFonts w:ascii="Open Sans" w:hAnsi="Open Sans" w:cs="Open Sans"/>
          <w:b/>
          <w:sz w:val="20"/>
          <w:szCs w:val="20"/>
        </w:rPr>
        <w:t>e</w:t>
      </w:r>
    </w:p>
    <w:p w14:paraId="4D024AFA" w14:textId="311AC33B" w:rsidR="008A27C1" w:rsidRPr="00681BAF" w:rsidRDefault="008A27C1" w:rsidP="00681BAF">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402B0E" w:rsidRPr="00681BAF">
        <w:rPr>
          <w:rFonts w:ascii="Open Sans" w:hAnsi="Open Sans" w:cs="Open Sans"/>
          <w:b/>
          <w:sz w:val="20"/>
          <w:szCs w:val="20"/>
        </w:rPr>
        <w:t>11</w:t>
      </w:r>
    </w:p>
    <w:p w14:paraId="54A6AD71" w14:textId="51F9B07F" w:rsidR="00AB63E8" w:rsidRPr="00681BAF" w:rsidRDefault="00A14884" w:rsidP="00681BAF">
      <w:pPr>
        <w:pStyle w:val="Akapitzlist"/>
        <w:numPr>
          <w:ilvl w:val="0"/>
          <w:numId w:val="4"/>
        </w:numPr>
        <w:spacing w:before="120" w:line="276" w:lineRule="auto"/>
        <w:jc w:val="left"/>
        <w:rPr>
          <w:rFonts w:ascii="Open Sans" w:hAnsi="Open Sans" w:cs="Open Sans"/>
          <w:sz w:val="20"/>
          <w:szCs w:val="20"/>
        </w:rPr>
      </w:pPr>
      <w:r w:rsidRPr="00681BAF">
        <w:rPr>
          <w:rFonts w:ascii="Open Sans" w:hAnsi="Open Sans" w:cs="Open Sans"/>
          <w:sz w:val="20"/>
          <w:szCs w:val="20"/>
          <w:lang w:val="pl-PL"/>
        </w:rPr>
        <w:t xml:space="preserve">Zarząd </w:t>
      </w:r>
      <w:r w:rsidR="00446DAA" w:rsidRPr="00681BAF">
        <w:rPr>
          <w:rFonts w:ascii="Open Sans" w:hAnsi="Open Sans" w:cs="Open Sans"/>
          <w:sz w:val="20"/>
          <w:szCs w:val="20"/>
          <w:lang w:val="pl-PL"/>
        </w:rPr>
        <w:t xml:space="preserve">NFOŚiGW, uwzględniając wyniki oceny wniosku </w:t>
      </w:r>
      <w:r w:rsidR="00FF23DC" w:rsidRPr="00681BAF">
        <w:rPr>
          <w:rFonts w:ascii="Open Sans" w:hAnsi="Open Sans" w:cs="Open Sans"/>
          <w:sz w:val="20"/>
          <w:szCs w:val="20"/>
          <w:lang w:val="pl-PL"/>
        </w:rPr>
        <w:t xml:space="preserve">o dofinansowanie </w:t>
      </w:r>
      <w:r w:rsidR="00446DAA" w:rsidRPr="00681BAF">
        <w:rPr>
          <w:rFonts w:ascii="Open Sans" w:hAnsi="Open Sans" w:cs="Open Sans"/>
          <w:sz w:val="20"/>
          <w:szCs w:val="20"/>
          <w:lang w:val="pl-PL"/>
        </w:rPr>
        <w:t xml:space="preserve">oraz </w:t>
      </w:r>
      <w:r w:rsidR="00311EEC" w:rsidRPr="00681BAF">
        <w:rPr>
          <w:rFonts w:ascii="Open Sans" w:hAnsi="Open Sans" w:cs="Open Sans"/>
          <w:sz w:val="20"/>
          <w:szCs w:val="20"/>
          <w:lang w:val="pl-PL"/>
        </w:rPr>
        <w:t>uszczegółowienia</w:t>
      </w:r>
      <w:r w:rsidR="00446DAA" w:rsidRPr="00681BAF">
        <w:rPr>
          <w:rFonts w:ascii="Open Sans" w:hAnsi="Open Sans" w:cs="Open Sans"/>
          <w:sz w:val="20"/>
          <w:szCs w:val="20"/>
          <w:lang w:val="pl-PL"/>
        </w:rPr>
        <w:t xml:space="preserve"> warunków dofinansow</w:t>
      </w:r>
      <w:r w:rsidR="000653B9" w:rsidRPr="00681BAF">
        <w:rPr>
          <w:rFonts w:ascii="Open Sans" w:hAnsi="Open Sans" w:cs="Open Sans"/>
          <w:sz w:val="20"/>
          <w:szCs w:val="20"/>
          <w:lang w:val="pl-PL"/>
        </w:rPr>
        <w:t>a</w:t>
      </w:r>
      <w:r w:rsidR="00446DAA" w:rsidRPr="00681BAF">
        <w:rPr>
          <w:rFonts w:ascii="Open Sans" w:hAnsi="Open Sans" w:cs="Open Sans"/>
          <w:sz w:val="20"/>
          <w:szCs w:val="20"/>
          <w:lang w:val="pl-PL"/>
        </w:rPr>
        <w:t>nia</w:t>
      </w:r>
      <w:r w:rsidR="00311EEC" w:rsidRPr="00681BAF">
        <w:rPr>
          <w:rFonts w:ascii="Open Sans" w:hAnsi="Open Sans" w:cs="Open Sans"/>
          <w:sz w:val="20"/>
          <w:szCs w:val="20"/>
          <w:lang w:val="pl-PL"/>
        </w:rPr>
        <w:t>,</w:t>
      </w:r>
      <w:r w:rsidR="00446DAA" w:rsidRPr="00681BAF">
        <w:rPr>
          <w:rFonts w:ascii="Open Sans" w:hAnsi="Open Sans" w:cs="Open Sans"/>
          <w:sz w:val="20"/>
          <w:szCs w:val="20"/>
          <w:lang w:val="pl-PL"/>
        </w:rPr>
        <w:t xml:space="preserve"> o który</w:t>
      </w:r>
      <w:r w:rsidR="00311EEC" w:rsidRPr="00681BAF">
        <w:rPr>
          <w:rFonts w:ascii="Open Sans" w:hAnsi="Open Sans" w:cs="Open Sans"/>
          <w:sz w:val="20"/>
          <w:szCs w:val="20"/>
          <w:lang w:val="pl-PL"/>
        </w:rPr>
        <w:t>m</w:t>
      </w:r>
      <w:r w:rsidR="00446DAA" w:rsidRPr="00681BAF">
        <w:rPr>
          <w:rFonts w:ascii="Open Sans" w:hAnsi="Open Sans" w:cs="Open Sans"/>
          <w:sz w:val="20"/>
          <w:szCs w:val="20"/>
          <w:lang w:val="pl-PL"/>
        </w:rPr>
        <w:t xml:space="preserve"> mowa w § 10, podejmuje uchwałę w </w:t>
      </w:r>
      <w:r w:rsidR="00DC35CF" w:rsidRPr="00681BAF">
        <w:rPr>
          <w:rFonts w:ascii="Open Sans" w:hAnsi="Open Sans" w:cs="Open Sans"/>
          <w:sz w:val="20"/>
          <w:szCs w:val="20"/>
          <w:lang w:val="pl-PL"/>
        </w:rPr>
        <w:t xml:space="preserve">przedmiocie udzielenia dofinansowania. </w:t>
      </w:r>
    </w:p>
    <w:p w14:paraId="1958A44A" w14:textId="77777777" w:rsidR="006F3224" w:rsidRPr="00681BAF" w:rsidRDefault="00227D2B" w:rsidP="00681BAF">
      <w:pPr>
        <w:numPr>
          <w:ilvl w:val="0"/>
          <w:numId w:val="4"/>
        </w:numPr>
        <w:spacing w:before="120" w:line="276" w:lineRule="auto"/>
        <w:jc w:val="left"/>
        <w:rPr>
          <w:rFonts w:ascii="Open Sans" w:hAnsi="Open Sans" w:cs="Open Sans"/>
          <w:sz w:val="20"/>
          <w:szCs w:val="20"/>
        </w:rPr>
      </w:pPr>
      <w:r w:rsidRPr="00681BAF">
        <w:rPr>
          <w:rFonts w:ascii="Open Sans" w:hAnsi="Open Sans" w:cs="Open Sans"/>
          <w:sz w:val="20"/>
          <w:szCs w:val="20"/>
        </w:rPr>
        <w:lastRenderedPageBreak/>
        <w:t>Informacja o warunkach dofinansowania albo o nieprzyznaniu dofinansowania przedsięwzięcia, przesyłana jest do wnioskodawcy</w:t>
      </w:r>
      <w:r w:rsidR="001606CB" w:rsidRPr="00681BAF">
        <w:rPr>
          <w:rFonts w:ascii="Open Sans" w:hAnsi="Open Sans" w:cs="Open Sans"/>
          <w:sz w:val="20"/>
          <w:szCs w:val="20"/>
        </w:rPr>
        <w:t>.</w:t>
      </w:r>
    </w:p>
    <w:p w14:paraId="78A3755C" w14:textId="16D1B40B" w:rsidR="00B668C6" w:rsidRPr="00681BAF" w:rsidRDefault="00B668C6" w:rsidP="00681BAF">
      <w:pPr>
        <w:numPr>
          <w:ilvl w:val="0"/>
          <w:numId w:val="4"/>
        </w:numPr>
        <w:spacing w:before="120" w:line="276" w:lineRule="auto"/>
        <w:jc w:val="left"/>
        <w:rPr>
          <w:rFonts w:ascii="Open Sans" w:hAnsi="Open Sans" w:cs="Open Sans"/>
          <w:sz w:val="20"/>
          <w:szCs w:val="20"/>
        </w:rPr>
      </w:pPr>
      <w:r w:rsidRPr="00681BAF">
        <w:rPr>
          <w:rFonts w:ascii="Open Sans" w:hAnsi="Open Sans" w:cs="Open Sans"/>
          <w:sz w:val="20"/>
          <w:szCs w:val="20"/>
        </w:rPr>
        <w:t>Dofinansowanie udzielone zostanie zgodnie z zasadami udzielania pomocy publicznej obowiązującymi na dzień zawarcia umowy.</w:t>
      </w:r>
    </w:p>
    <w:p w14:paraId="31DA3964" w14:textId="6BA63E63" w:rsidR="00ED4F52" w:rsidRPr="00681BAF" w:rsidRDefault="0007319E" w:rsidP="00681BAF">
      <w:pPr>
        <w:numPr>
          <w:ilvl w:val="0"/>
          <w:numId w:val="4"/>
        </w:numPr>
        <w:spacing w:before="120" w:line="276" w:lineRule="auto"/>
        <w:jc w:val="left"/>
        <w:rPr>
          <w:rFonts w:ascii="Open Sans" w:hAnsi="Open Sans" w:cs="Open Sans"/>
          <w:sz w:val="20"/>
          <w:szCs w:val="20"/>
        </w:rPr>
      </w:pPr>
      <w:r w:rsidRPr="00681BAF">
        <w:rPr>
          <w:rFonts w:ascii="Open Sans" w:hAnsi="Open Sans" w:cs="Open Sans"/>
          <w:sz w:val="20"/>
          <w:szCs w:val="20"/>
        </w:rPr>
        <w:t>Wnioskodawca</w:t>
      </w:r>
      <w:r w:rsidR="0012028B" w:rsidRPr="00681BAF">
        <w:rPr>
          <w:rFonts w:ascii="Open Sans" w:hAnsi="Open Sans" w:cs="Open Sans"/>
          <w:sz w:val="20"/>
          <w:szCs w:val="20"/>
        </w:rPr>
        <w:t xml:space="preserve"> </w:t>
      </w:r>
      <w:r w:rsidRPr="00681BAF">
        <w:rPr>
          <w:rFonts w:ascii="Open Sans" w:hAnsi="Open Sans" w:cs="Open Sans"/>
          <w:sz w:val="20"/>
          <w:szCs w:val="20"/>
        </w:rPr>
        <w:t>może zwrócić się</w:t>
      </w:r>
      <w:r w:rsidR="005F5BCF" w:rsidRPr="00681BAF">
        <w:rPr>
          <w:rFonts w:ascii="Open Sans" w:hAnsi="Open Sans" w:cs="Open Sans"/>
          <w:sz w:val="20"/>
          <w:szCs w:val="20"/>
        </w:rPr>
        <w:t xml:space="preserve"> </w:t>
      </w:r>
      <w:r w:rsidR="00A21A76" w:rsidRPr="00681BAF">
        <w:rPr>
          <w:rFonts w:ascii="Open Sans" w:hAnsi="Open Sans" w:cs="Open Sans"/>
          <w:sz w:val="20"/>
          <w:szCs w:val="20"/>
        </w:rPr>
        <w:t xml:space="preserve">w formie </w:t>
      </w:r>
      <w:r w:rsidR="00DB25DF" w:rsidRPr="00681BAF">
        <w:rPr>
          <w:rFonts w:ascii="Open Sans" w:hAnsi="Open Sans" w:cs="Open Sans"/>
          <w:sz w:val="20"/>
          <w:szCs w:val="20"/>
        </w:rPr>
        <w:t xml:space="preserve">elektronicznej </w:t>
      </w:r>
      <w:r w:rsidR="00A21A76" w:rsidRPr="00681BAF">
        <w:rPr>
          <w:rFonts w:ascii="Open Sans" w:hAnsi="Open Sans" w:cs="Open Sans"/>
          <w:sz w:val="20"/>
          <w:szCs w:val="20"/>
        </w:rPr>
        <w:t xml:space="preserve">za pośrednictwem </w:t>
      </w:r>
      <w:proofErr w:type="spellStart"/>
      <w:r w:rsidR="000653B9" w:rsidRPr="00681BAF">
        <w:rPr>
          <w:rFonts w:ascii="Open Sans" w:hAnsi="Open Sans" w:cs="Open Sans"/>
          <w:sz w:val="20"/>
          <w:szCs w:val="20"/>
        </w:rPr>
        <w:t>ePUAP</w:t>
      </w:r>
      <w:proofErr w:type="spellEnd"/>
      <w:r w:rsidRPr="00681BAF">
        <w:rPr>
          <w:rFonts w:ascii="Open Sans" w:hAnsi="Open Sans" w:cs="Open Sans"/>
          <w:sz w:val="20"/>
          <w:szCs w:val="20"/>
        </w:rPr>
        <w:t xml:space="preserve"> </w:t>
      </w:r>
      <w:r w:rsidR="003A3660" w:rsidRPr="00681BAF">
        <w:rPr>
          <w:rFonts w:ascii="Open Sans" w:hAnsi="Open Sans" w:cs="Open Sans"/>
          <w:sz w:val="20"/>
          <w:szCs w:val="20"/>
        </w:rPr>
        <w:t>do </w:t>
      </w:r>
      <w:r w:rsidRPr="00681BAF">
        <w:rPr>
          <w:rFonts w:ascii="Open Sans" w:hAnsi="Open Sans" w:cs="Open Sans"/>
          <w:sz w:val="20"/>
          <w:szCs w:val="20"/>
        </w:rPr>
        <w:t xml:space="preserve">NFOŚiGW </w:t>
      </w:r>
      <w:r w:rsidR="006441DB" w:rsidRPr="00681BAF">
        <w:rPr>
          <w:rFonts w:ascii="Open Sans" w:hAnsi="Open Sans" w:cs="Open Sans"/>
          <w:bCs/>
          <w:iCs/>
          <w:sz w:val="20"/>
          <w:szCs w:val="20"/>
        </w:rPr>
        <w:t>o ponowne rozważenie możliwości przyznania dofinansowania</w:t>
      </w:r>
      <w:r w:rsidR="006441DB" w:rsidRPr="00681BAF">
        <w:rPr>
          <w:rFonts w:ascii="Open Sans" w:hAnsi="Open Sans" w:cs="Open Sans"/>
          <w:sz w:val="20"/>
          <w:szCs w:val="20"/>
        </w:rPr>
        <w:t xml:space="preserve"> </w:t>
      </w:r>
      <w:r w:rsidRPr="00681BAF">
        <w:rPr>
          <w:rFonts w:ascii="Open Sans" w:hAnsi="Open Sans" w:cs="Open Sans"/>
          <w:sz w:val="20"/>
          <w:szCs w:val="20"/>
        </w:rPr>
        <w:t>w</w:t>
      </w:r>
      <w:r w:rsidR="00AD35FC" w:rsidRPr="00681BAF">
        <w:rPr>
          <w:rFonts w:ascii="Open Sans" w:hAnsi="Open Sans" w:cs="Open Sans"/>
          <w:sz w:val="20"/>
          <w:szCs w:val="20"/>
        </w:rPr>
        <w:t> </w:t>
      </w:r>
      <w:r w:rsidR="00A24ADD" w:rsidRPr="00681BAF">
        <w:rPr>
          <w:rFonts w:ascii="Open Sans" w:hAnsi="Open Sans" w:cs="Open Sans"/>
          <w:sz w:val="20"/>
          <w:szCs w:val="20"/>
        </w:rPr>
        <w:t>terminie nie dłuższym niż 5 dni roboczych</w:t>
      </w:r>
      <w:r w:rsidRPr="00681BAF">
        <w:rPr>
          <w:rFonts w:ascii="Open Sans" w:hAnsi="Open Sans" w:cs="Open Sans"/>
          <w:sz w:val="20"/>
          <w:szCs w:val="20"/>
        </w:rPr>
        <w:t xml:space="preserve"> od daty otrzymania pisma informującego </w:t>
      </w:r>
      <w:r w:rsidR="003A3660" w:rsidRPr="00681BAF">
        <w:rPr>
          <w:rFonts w:ascii="Open Sans" w:hAnsi="Open Sans" w:cs="Open Sans"/>
          <w:sz w:val="20"/>
          <w:szCs w:val="20"/>
        </w:rPr>
        <w:t>o </w:t>
      </w:r>
      <w:r w:rsidR="007C166F" w:rsidRPr="00681BAF">
        <w:rPr>
          <w:rFonts w:ascii="Open Sans" w:hAnsi="Open Sans" w:cs="Open Sans"/>
          <w:sz w:val="20"/>
          <w:szCs w:val="20"/>
        </w:rPr>
        <w:t xml:space="preserve">nieprzyznaniu </w:t>
      </w:r>
      <w:r w:rsidRPr="00681BAF">
        <w:rPr>
          <w:rFonts w:ascii="Open Sans" w:hAnsi="Open Sans" w:cs="Open Sans"/>
          <w:sz w:val="20"/>
          <w:szCs w:val="20"/>
        </w:rPr>
        <w:t>dofinansowania</w:t>
      </w:r>
      <w:r w:rsidR="007C2CAC" w:rsidRPr="00681BAF">
        <w:rPr>
          <w:rFonts w:ascii="Open Sans" w:hAnsi="Open Sans" w:cs="Open Sans"/>
          <w:sz w:val="20"/>
          <w:szCs w:val="20"/>
        </w:rPr>
        <w:t xml:space="preserve">. </w:t>
      </w:r>
    </w:p>
    <w:p w14:paraId="1BD88B9F" w14:textId="0E931F6D" w:rsidR="00464B85" w:rsidRPr="00681BAF" w:rsidRDefault="0007319E" w:rsidP="00681BAF">
      <w:pPr>
        <w:numPr>
          <w:ilvl w:val="0"/>
          <w:numId w:val="4"/>
        </w:numPr>
        <w:spacing w:before="120" w:line="276" w:lineRule="auto"/>
        <w:jc w:val="left"/>
        <w:rPr>
          <w:rFonts w:ascii="Open Sans" w:hAnsi="Open Sans" w:cs="Open Sans"/>
          <w:sz w:val="20"/>
          <w:szCs w:val="20"/>
        </w:rPr>
      </w:pPr>
      <w:r w:rsidRPr="00681BAF">
        <w:rPr>
          <w:rFonts w:ascii="Open Sans" w:hAnsi="Open Sans" w:cs="Open Sans"/>
          <w:sz w:val="20"/>
          <w:szCs w:val="20"/>
        </w:rPr>
        <w:t>Rozpatrzenie przez NFOŚiGW p</w:t>
      </w:r>
      <w:r w:rsidR="00FB418D" w:rsidRPr="00681BAF">
        <w:rPr>
          <w:rFonts w:ascii="Open Sans" w:hAnsi="Open Sans" w:cs="Open Sans"/>
          <w:sz w:val="20"/>
          <w:szCs w:val="20"/>
        </w:rPr>
        <w:t>isma</w:t>
      </w:r>
      <w:r w:rsidRPr="00681BAF">
        <w:rPr>
          <w:rFonts w:ascii="Open Sans" w:hAnsi="Open Sans" w:cs="Open Sans"/>
          <w:sz w:val="20"/>
          <w:szCs w:val="20"/>
        </w:rPr>
        <w:t xml:space="preserve"> wnioskodawcy, o któr</w:t>
      </w:r>
      <w:r w:rsidR="00FB418D" w:rsidRPr="00681BAF">
        <w:rPr>
          <w:rFonts w:ascii="Open Sans" w:hAnsi="Open Sans" w:cs="Open Sans"/>
          <w:sz w:val="20"/>
          <w:szCs w:val="20"/>
        </w:rPr>
        <w:t>ym</w:t>
      </w:r>
      <w:r w:rsidRPr="00681BAF">
        <w:rPr>
          <w:rFonts w:ascii="Open Sans" w:hAnsi="Open Sans" w:cs="Open Sans"/>
          <w:sz w:val="20"/>
          <w:szCs w:val="20"/>
        </w:rPr>
        <w:t xml:space="preserve"> mowa w ust. </w:t>
      </w:r>
      <w:r w:rsidR="00ED3A5C" w:rsidRPr="00681BAF">
        <w:rPr>
          <w:rFonts w:ascii="Open Sans" w:hAnsi="Open Sans" w:cs="Open Sans"/>
          <w:sz w:val="20"/>
          <w:szCs w:val="20"/>
        </w:rPr>
        <w:t>4</w:t>
      </w:r>
      <w:r w:rsidR="002F7AB1" w:rsidRPr="00681BAF">
        <w:rPr>
          <w:rFonts w:ascii="Open Sans" w:hAnsi="Open Sans" w:cs="Open Sans"/>
          <w:sz w:val="20"/>
          <w:szCs w:val="20"/>
        </w:rPr>
        <w:t>, powinno nastąpić w </w:t>
      </w:r>
      <w:r w:rsidRPr="00681BAF">
        <w:rPr>
          <w:rFonts w:ascii="Open Sans" w:hAnsi="Open Sans" w:cs="Open Sans"/>
          <w:sz w:val="20"/>
          <w:szCs w:val="20"/>
        </w:rPr>
        <w:t>terminie do 15 dni roboczych od daty je</w:t>
      </w:r>
      <w:r w:rsidR="00482870" w:rsidRPr="00681BAF">
        <w:rPr>
          <w:rFonts w:ascii="Open Sans" w:hAnsi="Open Sans" w:cs="Open Sans"/>
          <w:sz w:val="20"/>
          <w:szCs w:val="20"/>
        </w:rPr>
        <w:t>go</w:t>
      </w:r>
      <w:r w:rsidRPr="00681BAF">
        <w:rPr>
          <w:rFonts w:ascii="Open Sans" w:hAnsi="Open Sans" w:cs="Open Sans"/>
          <w:sz w:val="20"/>
          <w:szCs w:val="20"/>
        </w:rPr>
        <w:t xml:space="preserve"> wpływu</w:t>
      </w:r>
      <w:r w:rsidR="00B0270A" w:rsidRPr="00681BAF">
        <w:rPr>
          <w:rFonts w:ascii="Open Sans" w:hAnsi="Open Sans" w:cs="Open Sans"/>
          <w:sz w:val="20"/>
          <w:szCs w:val="20"/>
        </w:rPr>
        <w:t xml:space="preserve"> </w:t>
      </w:r>
      <w:r w:rsidR="00980696" w:rsidRPr="00681BAF">
        <w:rPr>
          <w:rFonts w:ascii="Open Sans" w:hAnsi="Open Sans" w:cs="Open Sans"/>
          <w:sz w:val="20"/>
          <w:szCs w:val="20"/>
        </w:rPr>
        <w:t>na skrzynkę podawczą NFOŚiGW znajdującą się na elektronicznej Platformie Usług Administracji Publicznej (</w:t>
      </w:r>
      <w:proofErr w:type="spellStart"/>
      <w:r w:rsidR="00980696" w:rsidRPr="00681BAF">
        <w:rPr>
          <w:rFonts w:ascii="Open Sans" w:hAnsi="Open Sans" w:cs="Open Sans"/>
          <w:sz w:val="20"/>
          <w:szCs w:val="20"/>
        </w:rPr>
        <w:t>ePUAP</w:t>
      </w:r>
      <w:proofErr w:type="spellEnd"/>
      <w:r w:rsidR="00980696" w:rsidRPr="00681BAF">
        <w:rPr>
          <w:rFonts w:ascii="Open Sans" w:hAnsi="Open Sans" w:cs="Open Sans"/>
          <w:sz w:val="20"/>
          <w:szCs w:val="20"/>
        </w:rPr>
        <w:t>)</w:t>
      </w:r>
      <w:r w:rsidRPr="00681BAF">
        <w:rPr>
          <w:rFonts w:ascii="Open Sans" w:hAnsi="Open Sans" w:cs="Open Sans"/>
          <w:sz w:val="20"/>
          <w:szCs w:val="20"/>
        </w:rPr>
        <w:t xml:space="preserve">. </w:t>
      </w:r>
    </w:p>
    <w:p w14:paraId="5D710184" w14:textId="1169394F" w:rsidR="000230D3" w:rsidRPr="00681BAF" w:rsidRDefault="00CE5C18" w:rsidP="00681BAF">
      <w:pPr>
        <w:numPr>
          <w:ilvl w:val="0"/>
          <w:numId w:val="4"/>
        </w:numPr>
        <w:spacing w:before="120" w:line="276" w:lineRule="auto"/>
        <w:jc w:val="left"/>
        <w:rPr>
          <w:rFonts w:ascii="Open Sans" w:hAnsi="Open Sans" w:cs="Open Sans"/>
          <w:b/>
          <w:sz w:val="20"/>
          <w:szCs w:val="20"/>
        </w:rPr>
      </w:pPr>
      <w:r w:rsidRPr="00681BAF">
        <w:rPr>
          <w:rFonts w:ascii="Open Sans" w:hAnsi="Open Sans" w:cs="Open Sans"/>
          <w:sz w:val="20"/>
          <w:szCs w:val="20"/>
        </w:rPr>
        <w:t>Odmowa przyznania dofinansowania nie stanowi przeszkody do ubiegania się o</w:t>
      </w:r>
      <w:r w:rsidR="00636F26" w:rsidRPr="00681BAF">
        <w:rPr>
          <w:rFonts w:ascii="Open Sans" w:hAnsi="Open Sans" w:cs="Open Sans"/>
          <w:sz w:val="20"/>
          <w:szCs w:val="20"/>
        </w:rPr>
        <w:t> </w:t>
      </w:r>
      <w:r w:rsidRPr="00681BAF">
        <w:rPr>
          <w:rFonts w:ascii="Open Sans" w:hAnsi="Open Sans" w:cs="Open Sans"/>
          <w:sz w:val="20"/>
          <w:szCs w:val="20"/>
        </w:rPr>
        <w:t xml:space="preserve">dofinansowanie przedsięwzięcia w ramach kolejnych </w:t>
      </w:r>
      <w:r w:rsidR="00DB25DF" w:rsidRPr="00681BAF">
        <w:rPr>
          <w:rFonts w:ascii="Open Sans" w:hAnsi="Open Sans" w:cs="Open Sans"/>
          <w:sz w:val="20"/>
          <w:szCs w:val="20"/>
        </w:rPr>
        <w:t>naborów</w:t>
      </w:r>
      <w:r w:rsidRPr="00681BAF">
        <w:rPr>
          <w:rFonts w:ascii="Open Sans" w:hAnsi="Open Sans" w:cs="Open Sans"/>
          <w:sz w:val="20"/>
          <w:szCs w:val="20"/>
        </w:rPr>
        <w:t>.</w:t>
      </w:r>
    </w:p>
    <w:p w14:paraId="53540BFB" w14:textId="0CC84972" w:rsidR="006F3224" w:rsidRPr="00681BAF" w:rsidRDefault="0020664E" w:rsidP="00681BAF">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Rozdział X</w:t>
      </w:r>
    </w:p>
    <w:p w14:paraId="5A5C6CA8" w14:textId="77FA2DBA" w:rsidR="0020664E" w:rsidRPr="00681BAF" w:rsidRDefault="0020664E" w:rsidP="00681BAF">
      <w:pPr>
        <w:spacing w:line="276" w:lineRule="auto"/>
        <w:jc w:val="center"/>
        <w:rPr>
          <w:rFonts w:ascii="Open Sans" w:hAnsi="Open Sans" w:cs="Open Sans"/>
          <w:b/>
          <w:sz w:val="20"/>
          <w:szCs w:val="20"/>
        </w:rPr>
      </w:pPr>
      <w:r w:rsidRPr="00681BAF">
        <w:rPr>
          <w:rFonts w:ascii="Open Sans" w:hAnsi="Open Sans" w:cs="Open Sans"/>
          <w:b/>
          <w:sz w:val="20"/>
          <w:szCs w:val="20"/>
        </w:rPr>
        <w:t xml:space="preserve">Zawarcie </w:t>
      </w:r>
      <w:r w:rsidR="00300A65" w:rsidRPr="00681BAF">
        <w:rPr>
          <w:rFonts w:ascii="Open Sans" w:hAnsi="Open Sans" w:cs="Open Sans"/>
          <w:b/>
          <w:sz w:val="20"/>
          <w:szCs w:val="20"/>
        </w:rPr>
        <w:t>umów</w:t>
      </w:r>
    </w:p>
    <w:p w14:paraId="26C14605" w14:textId="3CF40B3A" w:rsidR="0020664E" w:rsidRPr="00681BAF" w:rsidRDefault="0020664E" w:rsidP="00681BAF">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D4539D" w:rsidRPr="00681BAF">
        <w:rPr>
          <w:rFonts w:ascii="Open Sans" w:hAnsi="Open Sans" w:cs="Open Sans"/>
          <w:b/>
          <w:sz w:val="20"/>
          <w:szCs w:val="20"/>
        </w:rPr>
        <w:t>12</w:t>
      </w:r>
    </w:p>
    <w:p w14:paraId="5FA7F140" w14:textId="369B04CF" w:rsidR="008A6B12" w:rsidRPr="00681BAF" w:rsidRDefault="00480C20" w:rsidP="00681BAF">
      <w:pPr>
        <w:numPr>
          <w:ilvl w:val="0"/>
          <w:numId w:val="5"/>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 przypadku podjęcia </w:t>
      </w:r>
      <w:r w:rsidR="00837F3D" w:rsidRPr="00681BAF">
        <w:rPr>
          <w:rFonts w:ascii="Open Sans" w:hAnsi="Open Sans" w:cs="Open Sans"/>
          <w:sz w:val="20"/>
          <w:szCs w:val="20"/>
        </w:rPr>
        <w:t>uchwał w sprawie udzielenia dofinansowania</w:t>
      </w:r>
      <w:r w:rsidR="00B70CD9" w:rsidRPr="00681BAF">
        <w:rPr>
          <w:rFonts w:ascii="Open Sans" w:hAnsi="Open Sans" w:cs="Open Sans"/>
          <w:sz w:val="20"/>
          <w:szCs w:val="20"/>
        </w:rPr>
        <w:t>, NFOŚiGW przygotowuje projekt</w:t>
      </w:r>
      <w:r w:rsidR="00D7569D" w:rsidRPr="00681BAF">
        <w:rPr>
          <w:rFonts w:ascii="Open Sans" w:hAnsi="Open Sans" w:cs="Open Sans"/>
          <w:sz w:val="20"/>
          <w:szCs w:val="20"/>
        </w:rPr>
        <w:t>y</w:t>
      </w:r>
      <w:r w:rsidR="00B70CD9" w:rsidRPr="00681BAF">
        <w:rPr>
          <w:rFonts w:ascii="Open Sans" w:hAnsi="Open Sans" w:cs="Open Sans"/>
          <w:sz w:val="20"/>
          <w:szCs w:val="20"/>
        </w:rPr>
        <w:t xml:space="preserve"> </w:t>
      </w:r>
      <w:r w:rsidR="00D7569D" w:rsidRPr="00681BAF">
        <w:rPr>
          <w:rFonts w:ascii="Open Sans" w:hAnsi="Open Sans" w:cs="Open Sans"/>
          <w:sz w:val="20"/>
          <w:szCs w:val="20"/>
        </w:rPr>
        <w:t xml:space="preserve">umów </w:t>
      </w:r>
      <w:r w:rsidR="007519EE" w:rsidRPr="00681BAF">
        <w:rPr>
          <w:rFonts w:ascii="Open Sans" w:hAnsi="Open Sans" w:cs="Open Sans"/>
          <w:sz w:val="20"/>
          <w:szCs w:val="20"/>
        </w:rPr>
        <w:t xml:space="preserve">o </w:t>
      </w:r>
      <w:r w:rsidR="00B70CD9" w:rsidRPr="00681BAF">
        <w:rPr>
          <w:rFonts w:ascii="Open Sans" w:hAnsi="Open Sans" w:cs="Open Sans"/>
          <w:sz w:val="20"/>
          <w:szCs w:val="20"/>
        </w:rPr>
        <w:t>dofinansowanie przedsięwzięcia</w:t>
      </w:r>
      <w:r w:rsidR="00B668C6" w:rsidRPr="00681BAF">
        <w:rPr>
          <w:rFonts w:ascii="Open Sans" w:hAnsi="Open Sans" w:cs="Open Sans"/>
          <w:sz w:val="20"/>
          <w:szCs w:val="20"/>
        </w:rPr>
        <w:t xml:space="preserve"> </w:t>
      </w:r>
      <w:r w:rsidR="0047286B" w:rsidRPr="00681BAF">
        <w:rPr>
          <w:rFonts w:ascii="Open Sans" w:hAnsi="Open Sans" w:cs="Open Sans"/>
          <w:sz w:val="20"/>
          <w:szCs w:val="20"/>
        </w:rPr>
        <w:t>z</w:t>
      </w:r>
      <w:r w:rsidR="00B668C6" w:rsidRPr="00681BAF">
        <w:rPr>
          <w:rFonts w:ascii="Open Sans" w:hAnsi="Open Sans" w:cs="Open Sans"/>
          <w:sz w:val="20"/>
          <w:szCs w:val="20"/>
        </w:rPr>
        <w:t>godn</w:t>
      </w:r>
      <w:r w:rsidR="002F7AB1" w:rsidRPr="00681BAF">
        <w:rPr>
          <w:rFonts w:ascii="Open Sans" w:hAnsi="Open Sans" w:cs="Open Sans"/>
          <w:sz w:val="20"/>
          <w:szCs w:val="20"/>
        </w:rPr>
        <w:t>ie z</w:t>
      </w:r>
      <w:r w:rsidR="00C727B3" w:rsidRPr="00681BAF">
        <w:rPr>
          <w:rFonts w:ascii="Open Sans" w:hAnsi="Open Sans" w:cs="Open Sans"/>
          <w:sz w:val="20"/>
          <w:szCs w:val="20"/>
        </w:rPr>
        <w:t xml:space="preserve"> przyjętym</w:t>
      </w:r>
      <w:r w:rsidR="00D7569D" w:rsidRPr="00681BAF">
        <w:rPr>
          <w:rFonts w:ascii="Open Sans" w:hAnsi="Open Sans" w:cs="Open Sans"/>
          <w:sz w:val="20"/>
          <w:szCs w:val="20"/>
        </w:rPr>
        <w:t>i</w:t>
      </w:r>
      <w:r w:rsidR="002F7AB1" w:rsidRPr="00681BAF">
        <w:rPr>
          <w:rFonts w:ascii="Open Sans" w:hAnsi="Open Sans" w:cs="Open Sans"/>
          <w:sz w:val="20"/>
          <w:szCs w:val="20"/>
        </w:rPr>
        <w:t xml:space="preserve"> </w:t>
      </w:r>
      <w:r w:rsidR="001B7353" w:rsidRPr="00681BAF">
        <w:rPr>
          <w:rFonts w:ascii="Open Sans" w:hAnsi="Open Sans" w:cs="Open Sans"/>
          <w:sz w:val="20"/>
          <w:szCs w:val="20"/>
        </w:rPr>
        <w:t>wzorami dla umowy o pożyczkę IF EF</w:t>
      </w:r>
      <w:r w:rsidR="00773D97" w:rsidRPr="00681BAF">
        <w:rPr>
          <w:rFonts w:ascii="Open Sans" w:hAnsi="Open Sans" w:cs="Open Sans"/>
          <w:sz w:val="20"/>
          <w:szCs w:val="20"/>
        </w:rPr>
        <w:t>R</w:t>
      </w:r>
      <w:r w:rsidR="001B7353" w:rsidRPr="00681BAF">
        <w:rPr>
          <w:rFonts w:ascii="Open Sans" w:hAnsi="Open Sans" w:cs="Open Sans"/>
          <w:sz w:val="20"/>
          <w:szCs w:val="20"/>
        </w:rPr>
        <w:t>R – umowa wiodąca, umowy o dotację IF EF</w:t>
      </w:r>
      <w:r w:rsidR="00773D97" w:rsidRPr="00681BAF">
        <w:rPr>
          <w:rFonts w:ascii="Open Sans" w:hAnsi="Open Sans" w:cs="Open Sans"/>
          <w:sz w:val="20"/>
          <w:szCs w:val="20"/>
        </w:rPr>
        <w:t>R</w:t>
      </w:r>
      <w:r w:rsidR="001B7353" w:rsidRPr="00681BAF">
        <w:rPr>
          <w:rFonts w:ascii="Open Sans" w:hAnsi="Open Sans" w:cs="Open Sans"/>
          <w:sz w:val="20"/>
          <w:szCs w:val="20"/>
        </w:rPr>
        <w:t>R i umowy o pożyczkę NFOŚiGW</w:t>
      </w:r>
      <w:r w:rsidR="00D7569D" w:rsidRPr="00681BAF">
        <w:rPr>
          <w:rFonts w:ascii="Open Sans" w:hAnsi="Open Sans" w:cs="Open Sans"/>
          <w:sz w:val="20"/>
          <w:szCs w:val="20"/>
        </w:rPr>
        <w:t>.</w:t>
      </w:r>
    </w:p>
    <w:p w14:paraId="3083EA79" w14:textId="07DB28E3" w:rsidR="008A6B12" w:rsidRPr="00681BAF" w:rsidRDefault="00B70CD9" w:rsidP="00681BAF">
      <w:pPr>
        <w:numPr>
          <w:ilvl w:val="0"/>
          <w:numId w:val="5"/>
        </w:numPr>
        <w:spacing w:before="120" w:line="276" w:lineRule="auto"/>
        <w:jc w:val="left"/>
        <w:rPr>
          <w:rFonts w:ascii="Open Sans" w:hAnsi="Open Sans" w:cs="Open Sans"/>
          <w:sz w:val="20"/>
          <w:szCs w:val="20"/>
        </w:rPr>
      </w:pPr>
      <w:r w:rsidRPr="00681BAF">
        <w:rPr>
          <w:rFonts w:ascii="Open Sans" w:hAnsi="Open Sans" w:cs="Open Sans"/>
          <w:sz w:val="20"/>
          <w:szCs w:val="20"/>
        </w:rPr>
        <w:t>Harmonogram rzeczowo-finansowy,</w:t>
      </w:r>
      <w:r w:rsidR="000653B9" w:rsidRPr="00681BAF">
        <w:rPr>
          <w:rFonts w:ascii="Open Sans" w:hAnsi="Open Sans" w:cs="Open Sans"/>
          <w:sz w:val="20"/>
          <w:szCs w:val="20"/>
        </w:rPr>
        <w:t xml:space="preserve"> </w:t>
      </w:r>
      <w:r w:rsidRPr="00681BAF">
        <w:rPr>
          <w:rFonts w:ascii="Open Sans" w:hAnsi="Open Sans" w:cs="Open Sans"/>
          <w:sz w:val="20"/>
          <w:szCs w:val="20"/>
        </w:rPr>
        <w:t>uzgodniony w trakcie negocjacji i zaakceptowany</w:t>
      </w:r>
      <w:r w:rsidR="000653B9" w:rsidRPr="00681BAF">
        <w:rPr>
          <w:rFonts w:ascii="Open Sans" w:hAnsi="Open Sans" w:cs="Open Sans"/>
          <w:sz w:val="20"/>
          <w:szCs w:val="20"/>
        </w:rPr>
        <w:t xml:space="preserve"> </w:t>
      </w:r>
      <w:r w:rsidR="00C74A42" w:rsidRPr="00681BAF">
        <w:rPr>
          <w:rFonts w:ascii="Open Sans" w:hAnsi="Open Sans" w:cs="Open Sans"/>
          <w:sz w:val="20"/>
          <w:szCs w:val="20"/>
        </w:rPr>
        <w:t>przez</w:t>
      </w:r>
      <w:r w:rsidRPr="00681BAF">
        <w:rPr>
          <w:rFonts w:ascii="Open Sans" w:hAnsi="Open Sans" w:cs="Open Sans"/>
          <w:sz w:val="20"/>
          <w:szCs w:val="20"/>
        </w:rPr>
        <w:t xml:space="preserve"> NFOŚiGW, stanowi załącznik do umowy</w:t>
      </w:r>
      <w:r w:rsidR="00D7569D" w:rsidRPr="00681BAF">
        <w:rPr>
          <w:rFonts w:ascii="Open Sans" w:hAnsi="Open Sans" w:cs="Open Sans"/>
          <w:sz w:val="20"/>
          <w:szCs w:val="20"/>
        </w:rPr>
        <w:t xml:space="preserve"> pożyczki IF EFFR</w:t>
      </w:r>
      <w:r w:rsidRPr="00681BAF">
        <w:rPr>
          <w:rFonts w:ascii="Open Sans" w:hAnsi="Open Sans" w:cs="Open Sans"/>
          <w:sz w:val="20"/>
          <w:szCs w:val="20"/>
        </w:rPr>
        <w:t>.</w:t>
      </w:r>
    </w:p>
    <w:p w14:paraId="108B6DB7" w14:textId="0BC7828E" w:rsidR="00245CFB" w:rsidRPr="00681BAF" w:rsidRDefault="000B77DD" w:rsidP="00681BAF">
      <w:pPr>
        <w:pStyle w:val="Akapitzlist"/>
        <w:numPr>
          <w:ilvl w:val="0"/>
          <w:numId w:val="5"/>
        </w:numPr>
        <w:spacing w:before="120" w:line="276" w:lineRule="auto"/>
        <w:jc w:val="left"/>
        <w:outlineLvl w:val="0"/>
        <w:rPr>
          <w:rFonts w:ascii="Open Sans" w:hAnsi="Open Sans" w:cs="Open Sans"/>
          <w:sz w:val="20"/>
          <w:szCs w:val="20"/>
        </w:rPr>
      </w:pPr>
      <w:r w:rsidRPr="00681BAF">
        <w:rPr>
          <w:rFonts w:ascii="Open Sans" w:hAnsi="Open Sans" w:cs="Open Sans"/>
          <w:sz w:val="20"/>
          <w:szCs w:val="20"/>
        </w:rPr>
        <w:t>Zobowiązanie NFOŚiGW powstaje w dniu zawarcia w formie pisemnej</w:t>
      </w:r>
      <w:r w:rsidR="002F7AB1" w:rsidRPr="00681BAF">
        <w:rPr>
          <w:rFonts w:ascii="Open Sans" w:hAnsi="Open Sans" w:cs="Open Sans"/>
          <w:sz w:val="20"/>
          <w:szCs w:val="20"/>
        </w:rPr>
        <w:t xml:space="preserve"> </w:t>
      </w:r>
      <w:r w:rsidR="00D7569D" w:rsidRPr="00681BAF">
        <w:rPr>
          <w:rFonts w:ascii="Open Sans" w:hAnsi="Open Sans" w:cs="Open Sans"/>
          <w:sz w:val="20"/>
          <w:szCs w:val="20"/>
        </w:rPr>
        <w:t>um</w:t>
      </w:r>
      <w:r w:rsidR="00D7569D" w:rsidRPr="00681BAF">
        <w:rPr>
          <w:rFonts w:ascii="Open Sans" w:hAnsi="Open Sans" w:cs="Open Sans"/>
          <w:sz w:val="20"/>
          <w:szCs w:val="20"/>
          <w:lang w:val="pl-PL"/>
        </w:rPr>
        <w:t>ów</w:t>
      </w:r>
      <w:r w:rsidR="002F7AB1" w:rsidRPr="00681BAF">
        <w:rPr>
          <w:rFonts w:ascii="Open Sans" w:hAnsi="Open Sans" w:cs="Open Sans"/>
          <w:sz w:val="20"/>
          <w:szCs w:val="20"/>
        </w:rPr>
        <w:t xml:space="preserve">, o </w:t>
      </w:r>
      <w:r w:rsidR="003155F2" w:rsidRPr="00681BAF">
        <w:rPr>
          <w:rFonts w:ascii="Open Sans" w:hAnsi="Open Sans" w:cs="Open Sans"/>
          <w:sz w:val="20"/>
          <w:szCs w:val="20"/>
        </w:rPr>
        <w:t>któr</w:t>
      </w:r>
      <w:r w:rsidR="003155F2" w:rsidRPr="00681BAF">
        <w:rPr>
          <w:rFonts w:ascii="Open Sans" w:hAnsi="Open Sans" w:cs="Open Sans"/>
          <w:sz w:val="20"/>
          <w:szCs w:val="20"/>
          <w:lang w:val="pl-PL"/>
        </w:rPr>
        <w:t xml:space="preserve">ych </w:t>
      </w:r>
      <w:r w:rsidR="002F7AB1" w:rsidRPr="00681BAF">
        <w:rPr>
          <w:rFonts w:ascii="Open Sans" w:hAnsi="Open Sans" w:cs="Open Sans"/>
          <w:sz w:val="20"/>
          <w:szCs w:val="20"/>
        </w:rPr>
        <w:t>mowa w ust. 1.</w:t>
      </w:r>
    </w:p>
    <w:p w14:paraId="1DC6AE2E" w14:textId="795F8B68" w:rsidR="00763F6F" w:rsidRPr="00681BAF" w:rsidRDefault="00763F6F" w:rsidP="00681BAF">
      <w:pPr>
        <w:spacing w:line="276" w:lineRule="auto"/>
        <w:jc w:val="center"/>
        <w:rPr>
          <w:rFonts w:ascii="Open Sans" w:hAnsi="Open Sans" w:cs="Open Sans"/>
          <w:sz w:val="20"/>
          <w:szCs w:val="20"/>
        </w:rPr>
      </w:pPr>
      <w:r w:rsidRPr="00681BAF">
        <w:rPr>
          <w:rFonts w:ascii="Open Sans" w:hAnsi="Open Sans" w:cs="Open Sans"/>
          <w:b/>
          <w:sz w:val="20"/>
          <w:szCs w:val="20"/>
        </w:rPr>
        <w:t>Rozdział XI</w:t>
      </w:r>
    </w:p>
    <w:p w14:paraId="6A14EF87" w14:textId="77777777" w:rsidR="00763F6F" w:rsidRPr="00681BAF" w:rsidRDefault="00763F6F" w:rsidP="00681BAF">
      <w:pPr>
        <w:pStyle w:val="Default"/>
        <w:spacing w:line="276" w:lineRule="auto"/>
        <w:jc w:val="center"/>
        <w:rPr>
          <w:rFonts w:ascii="Open Sans" w:hAnsi="Open Sans" w:cs="Open Sans"/>
          <w:b/>
          <w:bCs/>
          <w:sz w:val="20"/>
          <w:szCs w:val="20"/>
        </w:rPr>
      </w:pPr>
      <w:r w:rsidRPr="00681BAF">
        <w:rPr>
          <w:rFonts w:ascii="Open Sans" w:hAnsi="Open Sans" w:cs="Open Sans"/>
          <w:b/>
          <w:bCs/>
          <w:sz w:val="20"/>
          <w:szCs w:val="20"/>
        </w:rPr>
        <w:t>Podstawy prawne udzielenia dofinansowania</w:t>
      </w:r>
    </w:p>
    <w:p w14:paraId="4035FF8F" w14:textId="3A001FC7" w:rsidR="00246EFD" w:rsidRPr="00681BAF" w:rsidRDefault="00763F6F" w:rsidP="00681BAF">
      <w:pPr>
        <w:pStyle w:val="Default"/>
        <w:spacing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2658C5" w:rsidRPr="00681BAF">
        <w:rPr>
          <w:rFonts w:ascii="Open Sans" w:hAnsi="Open Sans" w:cs="Open Sans"/>
          <w:b/>
          <w:sz w:val="20"/>
          <w:szCs w:val="20"/>
        </w:rPr>
        <w:t>13</w:t>
      </w:r>
    </w:p>
    <w:p w14:paraId="40754915" w14:textId="7FE83176" w:rsidR="00F71310" w:rsidRPr="00681BAF" w:rsidRDefault="00F71310" w:rsidP="00681BAF">
      <w:pPr>
        <w:pStyle w:val="Default"/>
        <w:numPr>
          <w:ilvl w:val="0"/>
          <w:numId w:val="11"/>
        </w:numPr>
        <w:spacing w:before="120" w:line="276" w:lineRule="auto"/>
        <w:rPr>
          <w:rFonts w:ascii="Open Sans" w:hAnsi="Open Sans" w:cs="Open Sans"/>
          <w:sz w:val="20"/>
          <w:szCs w:val="20"/>
        </w:rPr>
      </w:pPr>
      <w:r w:rsidRPr="00681BAF">
        <w:rPr>
          <w:rFonts w:ascii="Open Sans" w:hAnsi="Open Sans" w:cs="Open Sans"/>
          <w:sz w:val="20"/>
          <w:szCs w:val="20"/>
        </w:rPr>
        <w:t>Ustawa z dnia 27 kwietnia 2001 r. Prawo ochrony środowiska (</w:t>
      </w:r>
      <w:proofErr w:type="spellStart"/>
      <w:r w:rsidRPr="00681BAF">
        <w:rPr>
          <w:rFonts w:ascii="Open Sans" w:hAnsi="Open Sans" w:cs="Open Sans"/>
          <w:sz w:val="20"/>
          <w:szCs w:val="20"/>
        </w:rPr>
        <w:t>t.j</w:t>
      </w:r>
      <w:proofErr w:type="spellEnd"/>
      <w:r w:rsidRPr="00681BAF">
        <w:rPr>
          <w:rFonts w:ascii="Open Sans" w:hAnsi="Open Sans" w:cs="Open Sans"/>
          <w:sz w:val="20"/>
          <w:szCs w:val="20"/>
        </w:rPr>
        <w:t>.: Dz. U. z 2024 r.  poz. 54</w:t>
      </w:r>
      <w:r w:rsidR="00126E5E" w:rsidRPr="00681BAF">
        <w:rPr>
          <w:rFonts w:ascii="Open Sans" w:hAnsi="Open Sans" w:cs="Open Sans"/>
          <w:sz w:val="20"/>
          <w:szCs w:val="20"/>
        </w:rPr>
        <w:t xml:space="preserve">, z </w:t>
      </w:r>
      <w:proofErr w:type="spellStart"/>
      <w:r w:rsidR="00126E5E" w:rsidRPr="00681BAF">
        <w:rPr>
          <w:rFonts w:ascii="Open Sans" w:hAnsi="Open Sans" w:cs="Open Sans"/>
          <w:sz w:val="20"/>
          <w:szCs w:val="20"/>
        </w:rPr>
        <w:t>późn</w:t>
      </w:r>
      <w:proofErr w:type="spellEnd"/>
      <w:r w:rsidR="00126E5E" w:rsidRPr="00681BAF">
        <w:rPr>
          <w:rFonts w:ascii="Open Sans" w:hAnsi="Open Sans" w:cs="Open Sans"/>
          <w:sz w:val="20"/>
          <w:szCs w:val="20"/>
        </w:rPr>
        <w:t>. zm.</w:t>
      </w:r>
      <w:r w:rsidRPr="00681BAF">
        <w:rPr>
          <w:rFonts w:ascii="Open Sans" w:hAnsi="Open Sans" w:cs="Open Sans"/>
          <w:sz w:val="20"/>
          <w:szCs w:val="20"/>
        </w:rPr>
        <w:t>).</w:t>
      </w:r>
      <w:r w:rsidR="00126E5E" w:rsidRPr="00681BAF">
        <w:rPr>
          <w:rFonts w:ascii="Open Sans" w:hAnsi="Open Sans" w:cs="Open Sans"/>
          <w:sz w:val="20"/>
          <w:szCs w:val="20"/>
        </w:rPr>
        <w:t>.</w:t>
      </w:r>
      <w:r w:rsidRPr="00681BAF">
        <w:rPr>
          <w:rFonts w:ascii="Open Sans" w:hAnsi="Open Sans" w:cs="Open Sans"/>
          <w:sz w:val="20"/>
          <w:szCs w:val="20"/>
        </w:rPr>
        <w:t>).</w:t>
      </w:r>
    </w:p>
    <w:p w14:paraId="6E817DDF" w14:textId="77777777" w:rsidR="00F71310" w:rsidRPr="00681BAF" w:rsidRDefault="00F71310" w:rsidP="00681BAF">
      <w:pPr>
        <w:pStyle w:val="Default"/>
        <w:numPr>
          <w:ilvl w:val="0"/>
          <w:numId w:val="11"/>
        </w:numPr>
        <w:spacing w:before="120" w:line="276" w:lineRule="auto"/>
        <w:rPr>
          <w:rFonts w:ascii="Open Sans" w:hAnsi="Open Sans" w:cs="Open Sans"/>
          <w:sz w:val="20"/>
          <w:szCs w:val="20"/>
        </w:rPr>
      </w:pPr>
      <w:r w:rsidRPr="00681BAF">
        <w:rPr>
          <w:rFonts w:ascii="Open Sans" w:hAnsi="Open Sans" w:cs="Open Sans"/>
          <w:color w:val="auto"/>
          <w:sz w:val="20"/>
          <w:szCs w:val="20"/>
          <w:lang w:eastAsia="x-none"/>
        </w:rPr>
        <w:t>U</w:t>
      </w:r>
      <w:r w:rsidRPr="00681BAF">
        <w:rPr>
          <w:rFonts w:ascii="Open Sans" w:hAnsi="Open Sans" w:cs="Open Sans"/>
          <w:color w:val="auto"/>
          <w:sz w:val="20"/>
          <w:szCs w:val="20"/>
          <w:lang w:val="x-none" w:eastAsia="x-none"/>
        </w:rPr>
        <w:t>stawa z dnia 28 kwietnia 2022 r. o zasadach realizacji zadań finansowanych ze środków europejskich w perspektywie finansowej 2021-2027 (</w:t>
      </w:r>
      <w:proofErr w:type="spellStart"/>
      <w:r w:rsidRPr="00681BAF">
        <w:rPr>
          <w:rFonts w:ascii="Open Sans" w:hAnsi="Open Sans" w:cs="Open Sans"/>
          <w:color w:val="auto"/>
          <w:sz w:val="20"/>
          <w:szCs w:val="20"/>
          <w:lang w:eastAsia="x-none"/>
        </w:rPr>
        <w:t>t.j</w:t>
      </w:r>
      <w:proofErr w:type="spellEnd"/>
      <w:r w:rsidRPr="00681BAF">
        <w:rPr>
          <w:rFonts w:ascii="Open Sans" w:hAnsi="Open Sans" w:cs="Open Sans"/>
          <w:color w:val="auto"/>
          <w:sz w:val="20"/>
          <w:szCs w:val="20"/>
          <w:lang w:eastAsia="x-none"/>
        </w:rPr>
        <w:t xml:space="preserve">.: </w:t>
      </w:r>
      <w:r w:rsidRPr="00681BAF">
        <w:rPr>
          <w:rFonts w:ascii="Open Sans" w:hAnsi="Open Sans" w:cs="Open Sans"/>
          <w:color w:val="auto"/>
          <w:sz w:val="20"/>
          <w:szCs w:val="20"/>
          <w:lang w:val="x-none" w:eastAsia="x-none"/>
        </w:rPr>
        <w:t xml:space="preserve">Dz. U. z 2022 r. poz. 1079, z </w:t>
      </w:r>
      <w:proofErr w:type="spellStart"/>
      <w:r w:rsidRPr="00681BAF">
        <w:rPr>
          <w:rFonts w:ascii="Open Sans" w:hAnsi="Open Sans" w:cs="Open Sans"/>
          <w:color w:val="auto"/>
          <w:sz w:val="20"/>
          <w:szCs w:val="20"/>
          <w:lang w:val="x-none" w:eastAsia="x-none"/>
        </w:rPr>
        <w:t>późn</w:t>
      </w:r>
      <w:proofErr w:type="spellEnd"/>
      <w:r w:rsidRPr="00681BAF">
        <w:rPr>
          <w:rFonts w:ascii="Open Sans" w:hAnsi="Open Sans" w:cs="Open Sans"/>
          <w:color w:val="auto"/>
          <w:sz w:val="20"/>
          <w:szCs w:val="20"/>
          <w:lang w:val="x-none" w:eastAsia="x-none"/>
        </w:rPr>
        <w:t>. zm.)</w:t>
      </w:r>
      <w:r w:rsidRPr="00681BAF">
        <w:rPr>
          <w:rFonts w:ascii="Open Sans" w:hAnsi="Open Sans" w:cs="Open Sans"/>
          <w:color w:val="auto"/>
          <w:sz w:val="20"/>
          <w:szCs w:val="20"/>
          <w:lang w:eastAsia="x-none"/>
        </w:rPr>
        <w:t>.</w:t>
      </w:r>
    </w:p>
    <w:p w14:paraId="78C6CCA5" w14:textId="5A9E1FDD" w:rsidR="00F71310" w:rsidRPr="00681BAF" w:rsidRDefault="00F71310" w:rsidP="00681BAF">
      <w:pPr>
        <w:pStyle w:val="Akapitzlist"/>
        <w:numPr>
          <w:ilvl w:val="0"/>
          <w:numId w:val="11"/>
        </w:numPr>
        <w:spacing w:line="276" w:lineRule="auto"/>
        <w:jc w:val="left"/>
        <w:rPr>
          <w:rFonts w:ascii="Open Sans" w:hAnsi="Open Sans" w:cs="Open Sans"/>
          <w:b/>
          <w:sz w:val="20"/>
          <w:szCs w:val="20"/>
        </w:rPr>
      </w:pPr>
      <w:r w:rsidRPr="00681BAF">
        <w:rPr>
          <w:rFonts w:ascii="Open Sans" w:hAnsi="Open Sans" w:cs="Open Sans"/>
          <w:sz w:val="20"/>
          <w:szCs w:val="20"/>
        </w:rPr>
        <w:t xml:space="preserve">Umowa o finansowaniu nr </w:t>
      </w:r>
      <w:r w:rsidR="00681BAF" w:rsidRPr="00681BAF">
        <w:rPr>
          <w:rFonts w:ascii="Open Sans" w:hAnsi="Open Sans" w:cs="Open Sans"/>
          <w:sz w:val="20"/>
          <w:szCs w:val="20"/>
        </w:rPr>
        <w:t xml:space="preserve">FENX.02.01-IP.01-0001/24 </w:t>
      </w:r>
      <w:r w:rsidRPr="00681BAF">
        <w:rPr>
          <w:rFonts w:ascii="Open Sans" w:hAnsi="Open Sans" w:cs="Open Sans"/>
          <w:sz w:val="20"/>
          <w:szCs w:val="20"/>
        </w:rPr>
        <w:t>Instrumentu Finansowego w formie funduszu szczegółowego, zawarta z Ministerstwem Klimatu i Środowiska w ramach Działania FENX.02.0</w:t>
      </w:r>
      <w:r w:rsidR="00242176" w:rsidRPr="00681BAF">
        <w:rPr>
          <w:rFonts w:ascii="Open Sans" w:hAnsi="Open Sans" w:cs="Open Sans"/>
          <w:sz w:val="20"/>
          <w:szCs w:val="20"/>
        </w:rPr>
        <w:t>1</w:t>
      </w:r>
      <w:r w:rsidRPr="00681BAF">
        <w:rPr>
          <w:rFonts w:ascii="Open Sans" w:hAnsi="Open Sans" w:cs="Open Sans"/>
          <w:sz w:val="20"/>
          <w:szCs w:val="20"/>
        </w:rPr>
        <w:t xml:space="preserve"> </w:t>
      </w:r>
      <w:r w:rsidR="00242176" w:rsidRPr="00681BAF">
        <w:rPr>
          <w:rFonts w:ascii="Open Sans" w:hAnsi="Open Sans" w:cs="Open Sans"/>
          <w:sz w:val="20"/>
          <w:szCs w:val="20"/>
        </w:rPr>
        <w:t xml:space="preserve">Infrastruktura ciepłownicza </w:t>
      </w:r>
      <w:r w:rsidRPr="00681BAF">
        <w:rPr>
          <w:rFonts w:ascii="Open Sans" w:hAnsi="Open Sans" w:cs="Open Sans"/>
          <w:sz w:val="20"/>
          <w:szCs w:val="20"/>
        </w:rPr>
        <w:t>w ramach Programu Fundusze Europejskie na Infrastrukturę, Klimat, Środowisko 2021-2027 (</w:t>
      </w:r>
      <w:proofErr w:type="spellStart"/>
      <w:r w:rsidRPr="00681BAF">
        <w:rPr>
          <w:rFonts w:ascii="Open Sans" w:hAnsi="Open Sans" w:cs="Open Sans"/>
          <w:sz w:val="20"/>
          <w:szCs w:val="20"/>
        </w:rPr>
        <w:t>FEnIKS</w:t>
      </w:r>
      <w:proofErr w:type="spellEnd"/>
      <w:r w:rsidRPr="00681BAF">
        <w:rPr>
          <w:rFonts w:ascii="Open Sans" w:hAnsi="Open Sans" w:cs="Open Sans"/>
          <w:sz w:val="20"/>
          <w:szCs w:val="20"/>
        </w:rPr>
        <w:t>) w obszarze Priorytetu FENX.02 Wsparcie sektorów energetyka i środowisko z Europejskiego Funduszu Rozwoju Regionalnego</w:t>
      </w:r>
      <w:r w:rsidRPr="00681BAF">
        <w:rPr>
          <w:rFonts w:ascii="Open Sans" w:hAnsi="Open Sans" w:cs="Open Sans"/>
          <w:sz w:val="20"/>
          <w:szCs w:val="20"/>
          <w:lang w:val="pl-PL"/>
        </w:rPr>
        <w:t>.</w:t>
      </w:r>
      <w:r w:rsidRPr="00681BAF">
        <w:rPr>
          <w:rFonts w:ascii="Open Sans" w:hAnsi="Open Sans" w:cs="Open Sans"/>
          <w:b/>
          <w:sz w:val="20"/>
          <w:szCs w:val="20"/>
        </w:rPr>
        <w:tab/>
      </w:r>
    </w:p>
    <w:p w14:paraId="35209044" w14:textId="77777777" w:rsidR="00FE3E13" w:rsidRPr="00681BAF" w:rsidRDefault="00FE3E13" w:rsidP="00681BAF">
      <w:pPr>
        <w:pStyle w:val="Akapitzlist"/>
        <w:spacing w:line="276" w:lineRule="auto"/>
        <w:ind w:left="360"/>
        <w:rPr>
          <w:rFonts w:ascii="Open Sans" w:hAnsi="Open Sans" w:cs="Open Sans"/>
          <w:b/>
          <w:sz w:val="20"/>
          <w:szCs w:val="20"/>
        </w:rPr>
      </w:pPr>
    </w:p>
    <w:p w14:paraId="2FAA998F" w14:textId="7DDB6CDE" w:rsidR="00763F6F" w:rsidRPr="00681BAF" w:rsidRDefault="000A0A71" w:rsidP="00681BAF">
      <w:pPr>
        <w:pStyle w:val="Akapitzlist"/>
        <w:spacing w:line="276" w:lineRule="auto"/>
        <w:ind w:left="360"/>
        <w:jc w:val="center"/>
        <w:rPr>
          <w:rFonts w:ascii="Open Sans" w:hAnsi="Open Sans" w:cs="Open Sans"/>
          <w:b/>
          <w:sz w:val="20"/>
          <w:szCs w:val="20"/>
        </w:rPr>
      </w:pPr>
      <w:r w:rsidRPr="00681BAF">
        <w:rPr>
          <w:rFonts w:ascii="Open Sans" w:hAnsi="Open Sans" w:cs="Open Sans"/>
          <w:b/>
          <w:sz w:val="20"/>
          <w:szCs w:val="20"/>
        </w:rPr>
        <w:t>Rozdział X</w:t>
      </w:r>
      <w:r w:rsidR="00763F6F" w:rsidRPr="00681BAF">
        <w:rPr>
          <w:rFonts w:ascii="Open Sans" w:hAnsi="Open Sans" w:cs="Open Sans"/>
          <w:b/>
          <w:sz w:val="20"/>
          <w:szCs w:val="20"/>
        </w:rPr>
        <w:t>I</w:t>
      </w:r>
      <w:r w:rsidR="00AD35FC" w:rsidRPr="00681BAF">
        <w:rPr>
          <w:rFonts w:ascii="Open Sans" w:hAnsi="Open Sans" w:cs="Open Sans"/>
          <w:b/>
          <w:sz w:val="20"/>
          <w:szCs w:val="20"/>
        </w:rPr>
        <w:t>I</w:t>
      </w:r>
    </w:p>
    <w:p w14:paraId="3ED1CE54" w14:textId="77777777" w:rsidR="004529D3" w:rsidRPr="00681BAF" w:rsidRDefault="004A36D7" w:rsidP="00681BAF">
      <w:pPr>
        <w:spacing w:line="276" w:lineRule="auto"/>
        <w:jc w:val="center"/>
        <w:rPr>
          <w:rFonts w:ascii="Open Sans" w:hAnsi="Open Sans" w:cs="Open Sans"/>
          <w:b/>
          <w:sz w:val="20"/>
          <w:szCs w:val="20"/>
        </w:rPr>
      </w:pPr>
      <w:r w:rsidRPr="00681BAF">
        <w:rPr>
          <w:rFonts w:ascii="Open Sans" w:hAnsi="Open Sans" w:cs="Open Sans"/>
          <w:b/>
          <w:sz w:val="20"/>
          <w:szCs w:val="20"/>
        </w:rPr>
        <w:t>Postanowienia końcowe</w:t>
      </w:r>
    </w:p>
    <w:p w14:paraId="11E53C05" w14:textId="39FBC0D7" w:rsidR="00011907" w:rsidRPr="00681BAF" w:rsidRDefault="000A0A71" w:rsidP="00681BAF">
      <w:pPr>
        <w:spacing w:before="120" w:line="276" w:lineRule="auto"/>
        <w:jc w:val="center"/>
        <w:rPr>
          <w:rFonts w:ascii="Open Sans" w:hAnsi="Open Sans" w:cs="Open Sans"/>
          <w:b/>
          <w:sz w:val="20"/>
          <w:szCs w:val="20"/>
        </w:rPr>
      </w:pPr>
      <w:r w:rsidRPr="00681BAF">
        <w:rPr>
          <w:rFonts w:ascii="Open Sans" w:hAnsi="Open Sans" w:cs="Open Sans"/>
          <w:b/>
          <w:sz w:val="20"/>
          <w:szCs w:val="20"/>
        </w:rPr>
        <w:lastRenderedPageBreak/>
        <w:t xml:space="preserve">§ </w:t>
      </w:r>
      <w:r w:rsidR="002658C5" w:rsidRPr="00681BAF">
        <w:rPr>
          <w:rFonts w:ascii="Open Sans" w:hAnsi="Open Sans" w:cs="Open Sans"/>
          <w:b/>
          <w:sz w:val="20"/>
          <w:szCs w:val="20"/>
        </w:rPr>
        <w:t>14</w:t>
      </w:r>
    </w:p>
    <w:p w14:paraId="487C7765" w14:textId="215732DE" w:rsidR="00286814" w:rsidRPr="00681BAF" w:rsidRDefault="003835EC" w:rsidP="00681BAF">
      <w:pPr>
        <w:spacing w:before="120" w:line="276" w:lineRule="auto"/>
        <w:jc w:val="left"/>
        <w:rPr>
          <w:rFonts w:ascii="Open Sans" w:hAnsi="Open Sans" w:cs="Open Sans"/>
          <w:sz w:val="20"/>
          <w:szCs w:val="20"/>
        </w:rPr>
      </w:pPr>
      <w:r w:rsidRPr="00681BAF">
        <w:rPr>
          <w:rFonts w:ascii="Open Sans" w:hAnsi="Open Sans" w:cs="Open Sans"/>
          <w:sz w:val="20"/>
          <w:szCs w:val="20"/>
        </w:rPr>
        <w:t>Wszelkie wątpliwości</w:t>
      </w:r>
      <w:r w:rsidR="005940A7" w:rsidRPr="00681BAF">
        <w:rPr>
          <w:rFonts w:ascii="Open Sans" w:hAnsi="Open Sans" w:cs="Open Sans"/>
          <w:sz w:val="20"/>
          <w:szCs w:val="20"/>
        </w:rPr>
        <w:t xml:space="preserve"> odnoszące się do interpretacji postanowień </w:t>
      </w:r>
      <w:r w:rsidR="00CF058C" w:rsidRPr="00681BAF">
        <w:rPr>
          <w:rFonts w:ascii="Open Sans" w:hAnsi="Open Sans" w:cs="Open Sans"/>
          <w:sz w:val="20"/>
          <w:szCs w:val="20"/>
        </w:rPr>
        <w:t xml:space="preserve">Regulaminu </w:t>
      </w:r>
      <w:r w:rsidR="009B6F14" w:rsidRPr="00681BAF">
        <w:rPr>
          <w:rFonts w:ascii="Open Sans" w:hAnsi="Open Sans" w:cs="Open Sans"/>
          <w:sz w:val="20"/>
          <w:szCs w:val="20"/>
        </w:rPr>
        <w:t xml:space="preserve">rozstrzyga </w:t>
      </w:r>
      <w:r w:rsidR="005940A7" w:rsidRPr="00681BAF">
        <w:rPr>
          <w:rFonts w:ascii="Open Sans" w:hAnsi="Open Sans" w:cs="Open Sans"/>
          <w:sz w:val="20"/>
          <w:szCs w:val="20"/>
        </w:rPr>
        <w:t>NFOŚiGW</w:t>
      </w:r>
      <w:r w:rsidR="004825F2" w:rsidRPr="00681BAF">
        <w:rPr>
          <w:rFonts w:ascii="Open Sans" w:hAnsi="Open Sans" w:cs="Open Sans"/>
          <w:sz w:val="20"/>
          <w:szCs w:val="20"/>
        </w:rPr>
        <w:t>.</w:t>
      </w:r>
    </w:p>
    <w:p w14:paraId="2FA7411E" w14:textId="1127D9FC" w:rsidR="00B4203A" w:rsidRDefault="00B4203A">
      <w:pPr>
        <w:widowControl/>
        <w:adjustRightInd/>
        <w:spacing w:line="240" w:lineRule="auto"/>
        <w:jc w:val="left"/>
        <w:textAlignment w:val="auto"/>
        <w:rPr>
          <w:rFonts w:ascii="Open Sans" w:hAnsi="Open Sans" w:cs="Open Sans"/>
          <w:b/>
          <w:sz w:val="20"/>
          <w:szCs w:val="20"/>
        </w:rPr>
      </w:pPr>
    </w:p>
    <w:p w14:paraId="69FD4338" w14:textId="23347CDF" w:rsidR="0006544F" w:rsidRPr="00681BAF" w:rsidRDefault="0006544F" w:rsidP="00681BAF">
      <w:pPr>
        <w:tabs>
          <w:tab w:val="left" w:pos="4253"/>
        </w:tabs>
        <w:spacing w:before="120"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 </w:t>
      </w:r>
      <w:r w:rsidR="002658C5" w:rsidRPr="00681BAF">
        <w:rPr>
          <w:rFonts w:ascii="Open Sans" w:hAnsi="Open Sans" w:cs="Open Sans"/>
          <w:b/>
          <w:sz w:val="20"/>
          <w:szCs w:val="20"/>
        </w:rPr>
        <w:t>15</w:t>
      </w:r>
    </w:p>
    <w:p w14:paraId="340899E8" w14:textId="5110CDDE" w:rsidR="008A6B12" w:rsidRPr="00681BAF" w:rsidRDefault="0006544F" w:rsidP="00681BAF">
      <w:pPr>
        <w:spacing w:before="120" w:line="276" w:lineRule="auto"/>
        <w:jc w:val="left"/>
        <w:rPr>
          <w:rFonts w:ascii="Open Sans" w:hAnsi="Open Sans" w:cs="Open Sans"/>
          <w:sz w:val="20"/>
          <w:szCs w:val="20"/>
        </w:rPr>
      </w:pPr>
      <w:r w:rsidRPr="00681BAF">
        <w:rPr>
          <w:rFonts w:ascii="Open Sans" w:hAnsi="Open Sans" w:cs="Open Sans"/>
          <w:sz w:val="20"/>
          <w:szCs w:val="20"/>
        </w:rPr>
        <w:t>Złożenie wniosku o dofinansowanie</w:t>
      </w:r>
      <w:r w:rsidR="0082010A" w:rsidRPr="00681BAF">
        <w:rPr>
          <w:rFonts w:ascii="Open Sans" w:hAnsi="Open Sans" w:cs="Open Sans"/>
          <w:sz w:val="20"/>
          <w:szCs w:val="20"/>
        </w:rPr>
        <w:t xml:space="preserve"> w trybie </w:t>
      </w:r>
      <w:r w:rsidR="002658C5" w:rsidRPr="00681BAF">
        <w:rPr>
          <w:rFonts w:ascii="Open Sans" w:hAnsi="Open Sans" w:cs="Open Sans"/>
          <w:sz w:val="20"/>
          <w:szCs w:val="20"/>
        </w:rPr>
        <w:t>konkurencyjnym</w:t>
      </w:r>
      <w:r w:rsidR="0082010A" w:rsidRPr="00681BAF">
        <w:rPr>
          <w:rFonts w:ascii="Open Sans" w:hAnsi="Open Sans" w:cs="Open Sans"/>
          <w:sz w:val="20"/>
          <w:szCs w:val="20"/>
        </w:rPr>
        <w:t>, w ramach programu priorytetowego</w:t>
      </w:r>
      <w:r w:rsidR="009243AD" w:rsidRPr="00681BAF">
        <w:rPr>
          <w:rFonts w:ascii="Open Sans" w:hAnsi="Open Sans" w:cs="Open Sans"/>
          <w:sz w:val="20"/>
          <w:szCs w:val="20"/>
        </w:rPr>
        <w:t>,</w:t>
      </w:r>
      <w:r w:rsidR="0082010A" w:rsidRPr="00681BAF">
        <w:rPr>
          <w:rFonts w:ascii="Open Sans" w:hAnsi="Open Sans" w:cs="Open Sans"/>
          <w:sz w:val="20"/>
          <w:szCs w:val="20"/>
        </w:rPr>
        <w:t xml:space="preserve"> oznacza akceptację </w:t>
      </w:r>
      <w:r w:rsidR="000B77DD" w:rsidRPr="00681BAF">
        <w:rPr>
          <w:rFonts w:ascii="Open Sans" w:hAnsi="Open Sans" w:cs="Open Sans"/>
          <w:sz w:val="20"/>
          <w:szCs w:val="20"/>
        </w:rPr>
        <w:t xml:space="preserve">postanowień niniejszego </w:t>
      </w:r>
      <w:r w:rsidR="004D54F1" w:rsidRPr="00681BAF">
        <w:rPr>
          <w:rFonts w:ascii="Open Sans" w:hAnsi="Open Sans" w:cs="Open Sans"/>
          <w:sz w:val="20"/>
          <w:szCs w:val="20"/>
        </w:rPr>
        <w:t>R</w:t>
      </w:r>
      <w:r w:rsidR="0082010A" w:rsidRPr="00681BAF">
        <w:rPr>
          <w:rFonts w:ascii="Open Sans" w:hAnsi="Open Sans" w:cs="Open Sans"/>
          <w:sz w:val="20"/>
          <w:szCs w:val="20"/>
        </w:rPr>
        <w:t>egulaminu</w:t>
      </w:r>
      <w:r w:rsidR="000B77DD" w:rsidRPr="00681BAF">
        <w:rPr>
          <w:rFonts w:ascii="Open Sans" w:hAnsi="Open Sans" w:cs="Open Sans"/>
          <w:sz w:val="20"/>
          <w:szCs w:val="20"/>
        </w:rPr>
        <w:t xml:space="preserve"> </w:t>
      </w:r>
      <w:r w:rsidR="00B6721F" w:rsidRPr="00681BAF">
        <w:rPr>
          <w:rFonts w:ascii="Open Sans" w:hAnsi="Open Sans" w:cs="Open Sans"/>
          <w:sz w:val="20"/>
          <w:szCs w:val="20"/>
        </w:rPr>
        <w:t>oraz dokumentów w </w:t>
      </w:r>
      <w:r w:rsidR="000B77DD" w:rsidRPr="00681BAF">
        <w:rPr>
          <w:rFonts w:ascii="Open Sans" w:hAnsi="Open Sans" w:cs="Open Sans"/>
          <w:sz w:val="20"/>
          <w:szCs w:val="20"/>
        </w:rPr>
        <w:t>nim wymienionych</w:t>
      </w:r>
      <w:r w:rsidRPr="00681BAF">
        <w:rPr>
          <w:rFonts w:ascii="Open Sans" w:hAnsi="Open Sans" w:cs="Open Sans"/>
          <w:sz w:val="20"/>
          <w:szCs w:val="20"/>
        </w:rPr>
        <w:t>.</w:t>
      </w:r>
    </w:p>
    <w:p w14:paraId="49051599" w14:textId="55375890" w:rsidR="006F3224" w:rsidRPr="00681BAF" w:rsidRDefault="004D54F1" w:rsidP="00681BAF">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 </w:t>
      </w:r>
      <w:r w:rsidR="007878E9" w:rsidRPr="00681BAF">
        <w:rPr>
          <w:rFonts w:ascii="Open Sans" w:hAnsi="Open Sans" w:cs="Open Sans"/>
          <w:b/>
          <w:sz w:val="20"/>
          <w:szCs w:val="20"/>
        </w:rPr>
        <w:t>16</w:t>
      </w:r>
    </w:p>
    <w:p w14:paraId="2242D1F5" w14:textId="076907E6" w:rsidR="0012028B" w:rsidRPr="00681BAF" w:rsidRDefault="00D95E8F" w:rsidP="00681BAF">
      <w:pPr>
        <w:numPr>
          <w:ilvl w:val="0"/>
          <w:numId w:val="6"/>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Wskazane w </w:t>
      </w:r>
      <w:r w:rsidR="00C6498B" w:rsidRPr="00681BAF">
        <w:rPr>
          <w:rFonts w:ascii="Open Sans" w:hAnsi="Open Sans" w:cs="Open Sans"/>
          <w:sz w:val="20"/>
          <w:szCs w:val="20"/>
        </w:rPr>
        <w:t>R</w:t>
      </w:r>
      <w:r w:rsidRPr="00681BAF">
        <w:rPr>
          <w:rFonts w:ascii="Open Sans" w:hAnsi="Open Sans" w:cs="Open Sans"/>
          <w:sz w:val="20"/>
          <w:szCs w:val="20"/>
        </w:rPr>
        <w:t>egulaminie terminy rozpatrywania wniosków przez NFOŚiGW</w:t>
      </w:r>
      <w:r w:rsidR="003863F4" w:rsidRPr="00681BAF">
        <w:rPr>
          <w:rFonts w:ascii="Open Sans" w:hAnsi="Open Sans" w:cs="Open Sans"/>
          <w:sz w:val="20"/>
          <w:szCs w:val="20"/>
        </w:rPr>
        <w:t xml:space="preserve"> mają charakter instrukcyjny</w:t>
      </w:r>
      <w:r w:rsidR="009869D7" w:rsidRPr="00681BAF">
        <w:rPr>
          <w:rFonts w:ascii="Open Sans" w:hAnsi="Open Sans" w:cs="Open Sans"/>
          <w:sz w:val="20"/>
          <w:szCs w:val="20"/>
        </w:rPr>
        <w:t xml:space="preserve"> i ich naruszenie przez NFOŚiGW nie stanowi podstawy do roszczeń ze strony </w:t>
      </w:r>
      <w:r w:rsidR="0076538C" w:rsidRPr="00681BAF">
        <w:rPr>
          <w:rFonts w:ascii="Open Sans" w:hAnsi="Open Sans" w:cs="Open Sans"/>
          <w:sz w:val="20"/>
          <w:szCs w:val="20"/>
        </w:rPr>
        <w:t>w</w:t>
      </w:r>
      <w:r w:rsidR="009869D7" w:rsidRPr="00681BAF">
        <w:rPr>
          <w:rFonts w:ascii="Open Sans" w:hAnsi="Open Sans" w:cs="Open Sans"/>
          <w:sz w:val="20"/>
          <w:szCs w:val="20"/>
        </w:rPr>
        <w:t>nioskodawcy</w:t>
      </w:r>
      <w:r w:rsidR="00551264" w:rsidRPr="00681BAF">
        <w:rPr>
          <w:rFonts w:ascii="Open Sans" w:hAnsi="Open Sans" w:cs="Open Sans"/>
          <w:sz w:val="20"/>
          <w:szCs w:val="20"/>
        </w:rPr>
        <w:t>.</w:t>
      </w:r>
    </w:p>
    <w:p w14:paraId="56510351" w14:textId="7DBC530B" w:rsidR="008229CA" w:rsidRPr="00681BAF" w:rsidRDefault="00162C0E" w:rsidP="00681BAF">
      <w:pPr>
        <w:numPr>
          <w:ilvl w:val="0"/>
          <w:numId w:val="6"/>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Wnioskodawca ma obowiązek niezwłocznego informowania </w:t>
      </w:r>
      <w:r w:rsidR="00AF7F4E" w:rsidRPr="00681BAF">
        <w:rPr>
          <w:rFonts w:ascii="Open Sans" w:hAnsi="Open Sans" w:cs="Open Sans"/>
          <w:sz w:val="20"/>
          <w:szCs w:val="20"/>
        </w:rPr>
        <w:t>NFOŚiGW</w:t>
      </w:r>
      <w:r w:rsidRPr="00681BAF">
        <w:rPr>
          <w:rFonts w:ascii="Open Sans" w:hAnsi="Open Sans" w:cs="Open Sans"/>
          <w:sz w:val="20"/>
          <w:szCs w:val="20"/>
        </w:rPr>
        <w:t xml:space="preserve"> o każdej zmianie danych adresowych</w:t>
      </w:r>
      <w:r w:rsidR="003A3660" w:rsidRPr="00681BAF">
        <w:rPr>
          <w:rFonts w:ascii="Open Sans" w:hAnsi="Open Sans" w:cs="Open Sans"/>
          <w:sz w:val="20"/>
          <w:szCs w:val="20"/>
        </w:rPr>
        <w:t>,</w:t>
      </w:r>
      <w:r w:rsidR="00D02754" w:rsidRPr="00681BAF">
        <w:rPr>
          <w:rFonts w:ascii="Open Sans" w:hAnsi="Open Sans" w:cs="Open Sans"/>
          <w:sz w:val="20"/>
          <w:szCs w:val="20"/>
        </w:rPr>
        <w:t xml:space="preserve"> w tym adresu e-mail,</w:t>
      </w:r>
      <w:r w:rsidRPr="00681BAF">
        <w:rPr>
          <w:rFonts w:ascii="Open Sans" w:hAnsi="Open Sans" w:cs="Open Sans"/>
          <w:sz w:val="20"/>
          <w:szCs w:val="20"/>
        </w:rPr>
        <w:t xml:space="preserve"> pod rygorem</w:t>
      </w:r>
      <w:r w:rsidR="00EE71A8" w:rsidRPr="00681BAF">
        <w:rPr>
          <w:rFonts w:ascii="Open Sans" w:hAnsi="Open Sans" w:cs="Open Sans"/>
          <w:sz w:val="20"/>
          <w:szCs w:val="20"/>
        </w:rPr>
        <w:t xml:space="preserve"> uznania skutecznego</w:t>
      </w:r>
      <w:r w:rsidRPr="00681BAF">
        <w:rPr>
          <w:rFonts w:ascii="Open Sans" w:hAnsi="Open Sans" w:cs="Open Sans"/>
          <w:sz w:val="20"/>
          <w:szCs w:val="20"/>
        </w:rPr>
        <w:t xml:space="preserve"> </w:t>
      </w:r>
      <w:r w:rsidR="00465AEF" w:rsidRPr="00681BAF">
        <w:rPr>
          <w:rFonts w:ascii="Open Sans" w:hAnsi="Open Sans" w:cs="Open Sans"/>
          <w:sz w:val="20"/>
          <w:szCs w:val="20"/>
        </w:rPr>
        <w:t>doręczeni</w:t>
      </w:r>
      <w:r w:rsidR="00EE71A8" w:rsidRPr="00681BAF">
        <w:rPr>
          <w:rFonts w:ascii="Open Sans" w:hAnsi="Open Sans" w:cs="Open Sans"/>
          <w:sz w:val="20"/>
          <w:szCs w:val="20"/>
        </w:rPr>
        <w:t>a</w:t>
      </w:r>
      <w:r w:rsidR="00465AEF" w:rsidRPr="00681BAF">
        <w:rPr>
          <w:rFonts w:ascii="Open Sans" w:hAnsi="Open Sans" w:cs="Open Sans"/>
          <w:sz w:val="20"/>
          <w:szCs w:val="20"/>
        </w:rPr>
        <w:t xml:space="preserve"> </w:t>
      </w:r>
      <w:r w:rsidR="001606CB" w:rsidRPr="00681BAF">
        <w:rPr>
          <w:rFonts w:ascii="Open Sans" w:hAnsi="Open Sans" w:cs="Open Sans"/>
          <w:sz w:val="20"/>
          <w:szCs w:val="20"/>
        </w:rPr>
        <w:t>korespondencji</w:t>
      </w:r>
      <w:r w:rsidR="00227D2B" w:rsidRPr="00681BAF">
        <w:rPr>
          <w:rFonts w:ascii="Open Sans" w:hAnsi="Open Sans" w:cs="Open Sans"/>
          <w:sz w:val="20"/>
          <w:szCs w:val="20"/>
        </w:rPr>
        <w:t xml:space="preserve"> </w:t>
      </w:r>
      <w:r w:rsidRPr="00681BAF">
        <w:rPr>
          <w:rFonts w:ascii="Open Sans" w:hAnsi="Open Sans" w:cs="Open Sans"/>
          <w:sz w:val="20"/>
          <w:szCs w:val="20"/>
        </w:rPr>
        <w:t>przez NFOŚ</w:t>
      </w:r>
      <w:r w:rsidR="003A18E8" w:rsidRPr="00681BAF">
        <w:rPr>
          <w:rFonts w:ascii="Open Sans" w:hAnsi="Open Sans" w:cs="Open Sans"/>
          <w:sz w:val="20"/>
          <w:szCs w:val="20"/>
        </w:rPr>
        <w:t>i</w:t>
      </w:r>
      <w:r w:rsidRPr="00681BAF">
        <w:rPr>
          <w:rFonts w:ascii="Open Sans" w:hAnsi="Open Sans" w:cs="Open Sans"/>
          <w:sz w:val="20"/>
          <w:szCs w:val="20"/>
        </w:rPr>
        <w:t>GW</w:t>
      </w:r>
      <w:r w:rsidR="00EE71A8" w:rsidRPr="00681BAF">
        <w:rPr>
          <w:rFonts w:ascii="Open Sans" w:hAnsi="Open Sans" w:cs="Open Sans"/>
          <w:sz w:val="20"/>
          <w:szCs w:val="20"/>
        </w:rPr>
        <w:t>, przesłanego na</w:t>
      </w:r>
      <w:r w:rsidRPr="00681BAF">
        <w:rPr>
          <w:rFonts w:ascii="Open Sans" w:hAnsi="Open Sans" w:cs="Open Sans"/>
          <w:sz w:val="20"/>
          <w:szCs w:val="20"/>
        </w:rPr>
        <w:t> dotychczas znany</w:t>
      </w:r>
      <w:r w:rsidR="00EE71A8" w:rsidRPr="00681BAF">
        <w:rPr>
          <w:rFonts w:ascii="Open Sans" w:hAnsi="Open Sans" w:cs="Open Sans"/>
          <w:sz w:val="20"/>
          <w:szCs w:val="20"/>
        </w:rPr>
        <w:t xml:space="preserve"> NFOŚiGW</w:t>
      </w:r>
      <w:r w:rsidRPr="00681BAF">
        <w:rPr>
          <w:rFonts w:ascii="Open Sans" w:hAnsi="Open Sans" w:cs="Open Sans"/>
          <w:sz w:val="20"/>
          <w:szCs w:val="20"/>
        </w:rPr>
        <w:t xml:space="preserve"> adres </w:t>
      </w:r>
      <w:r w:rsidR="00AF7F4E" w:rsidRPr="00681BAF">
        <w:rPr>
          <w:rFonts w:ascii="Open Sans" w:hAnsi="Open Sans" w:cs="Open Sans"/>
          <w:sz w:val="20"/>
          <w:szCs w:val="20"/>
        </w:rPr>
        <w:t>wnioskodawcy</w:t>
      </w:r>
      <w:r w:rsidR="00EE71A8" w:rsidRPr="00681BAF">
        <w:rPr>
          <w:rFonts w:ascii="Open Sans" w:hAnsi="Open Sans" w:cs="Open Sans"/>
          <w:sz w:val="20"/>
          <w:szCs w:val="20"/>
        </w:rPr>
        <w:t>.</w:t>
      </w:r>
      <w:r w:rsidR="00AF7F4E" w:rsidRPr="00681BAF">
        <w:rPr>
          <w:rFonts w:ascii="Open Sans" w:hAnsi="Open Sans" w:cs="Open Sans"/>
          <w:sz w:val="20"/>
          <w:szCs w:val="20"/>
        </w:rPr>
        <w:t xml:space="preserve"> </w:t>
      </w:r>
    </w:p>
    <w:p w14:paraId="7CF90C9E" w14:textId="474D69E6" w:rsidR="006F3224" w:rsidRPr="00681BAF" w:rsidRDefault="004C7A76" w:rsidP="00681BAF">
      <w:pPr>
        <w:tabs>
          <w:tab w:val="left" w:pos="4253"/>
        </w:tabs>
        <w:spacing w:before="240" w:line="276" w:lineRule="auto"/>
        <w:ind w:left="340"/>
        <w:jc w:val="center"/>
        <w:rPr>
          <w:rFonts w:ascii="Open Sans" w:hAnsi="Open Sans" w:cs="Open Sans"/>
          <w:b/>
          <w:sz w:val="20"/>
          <w:szCs w:val="20"/>
        </w:rPr>
      </w:pPr>
      <w:r w:rsidRPr="00681BAF">
        <w:rPr>
          <w:rFonts w:ascii="Open Sans" w:hAnsi="Open Sans" w:cs="Open Sans"/>
          <w:b/>
          <w:sz w:val="20"/>
          <w:szCs w:val="20"/>
        </w:rPr>
        <w:t xml:space="preserve">§ </w:t>
      </w:r>
      <w:r w:rsidR="007878E9" w:rsidRPr="00681BAF">
        <w:rPr>
          <w:rFonts w:ascii="Open Sans" w:hAnsi="Open Sans" w:cs="Open Sans"/>
          <w:b/>
          <w:sz w:val="20"/>
          <w:szCs w:val="20"/>
        </w:rPr>
        <w:t>17</w:t>
      </w:r>
    </w:p>
    <w:p w14:paraId="79661390" w14:textId="00B4C4AD" w:rsidR="006F3224" w:rsidRPr="00681BAF" w:rsidRDefault="00824B51" w:rsidP="00681BAF">
      <w:pPr>
        <w:numPr>
          <w:ilvl w:val="0"/>
          <w:numId w:val="7"/>
        </w:numPr>
        <w:spacing w:before="120" w:line="276" w:lineRule="auto"/>
        <w:jc w:val="left"/>
        <w:rPr>
          <w:rFonts w:ascii="Open Sans" w:hAnsi="Open Sans" w:cs="Open Sans"/>
          <w:sz w:val="20"/>
          <w:szCs w:val="20"/>
        </w:rPr>
      </w:pPr>
      <w:r w:rsidRPr="00681BAF">
        <w:rPr>
          <w:rFonts w:ascii="Open Sans" w:hAnsi="Open Sans" w:cs="Open Sans"/>
          <w:sz w:val="20"/>
          <w:szCs w:val="20"/>
        </w:rPr>
        <w:t>Zarząd NFOŚiGW może</w:t>
      </w:r>
      <w:r w:rsidR="00F844B8" w:rsidRPr="00681BAF">
        <w:rPr>
          <w:rFonts w:ascii="Open Sans" w:hAnsi="Open Sans" w:cs="Open Sans"/>
          <w:sz w:val="20"/>
          <w:szCs w:val="20"/>
        </w:rPr>
        <w:t xml:space="preserve"> </w:t>
      </w:r>
      <w:r w:rsidRPr="00681BAF">
        <w:rPr>
          <w:rFonts w:ascii="Open Sans" w:hAnsi="Open Sans" w:cs="Open Sans"/>
          <w:sz w:val="20"/>
          <w:szCs w:val="20"/>
        </w:rPr>
        <w:t xml:space="preserve">zmienić postanowienia </w:t>
      </w:r>
      <w:r w:rsidR="004D54F1" w:rsidRPr="00681BAF">
        <w:rPr>
          <w:rFonts w:ascii="Open Sans" w:hAnsi="Open Sans" w:cs="Open Sans"/>
          <w:sz w:val="20"/>
          <w:szCs w:val="20"/>
        </w:rPr>
        <w:t>Regulaminu</w:t>
      </w:r>
      <w:r w:rsidR="003703FB" w:rsidRPr="00681BAF">
        <w:rPr>
          <w:rFonts w:ascii="Open Sans" w:hAnsi="Open Sans" w:cs="Open Sans"/>
          <w:sz w:val="20"/>
          <w:szCs w:val="20"/>
        </w:rPr>
        <w:t>, o ile nie s</w:t>
      </w:r>
      <w:r w:rsidR="00DA0F78" w:rsidRPr="00681BAF">
        <w:rPr>
          <w:rFonts w:ascii="Open Sans" w:hAnsi="Open Sans" w:cs="Open Sans"/>
          <w:sz w:val="20"/>
          <w:szCs w:val="20"/>
        </w:rPr>
        <w:t>powoduj</w:t>
      </w:r>
      <w:r w:rsidR="003703FB" w:rsidRPr="00681BAF">
        <w:rPr>
          <w:rFonts w:ascii="Open Sans" w:hAnsi="Open Sans" w:cs="Open Sans"/>
          <w:sz w:val="20"/>
          <w:szCs w:val="20"/>
        </w:rPr>
        <w:t>e</w:t>
      </w:r>
      <w:r w:rsidR="00DA0F78" w:rsidRPr="00681BAF">
        <w:rPr>
          <w:rFonts w:ascii="Open Sans" w:hAnsi="Open Sans" w:cs="Open Sans"/>
          <w:sz w:val="20"/>
          <w:szCs w:val="20"/>
        </w:rPr>
        <w:t xml:space="preserve"> </w:t>
      </w:r>
      <w:r w:rsidR="003703FB" w:rsidRPr="00681BAF">
        <w:rPr>
          <w:rFonts w:ascii="Open Sans" w:hAnsi="Open Sans" w:cs="Open Sans"/>
          <w:sz w:val="20"/>
          <w:szCs w:val="20"/>
        </w:rPr>
        <w:t xml:space="preserve">to </w:t>
      </w:r>
      <w:r w:rsidR="00DA0F78" w:rsidRPr="00681BAF">
        <w:rPr>
          <w:rFonts w:ascii="Open Sans" w:hAnsi="Open Sans" w:cs="Open Sans"/>
          <w:sz w:val="20"/>
          <w:szCs w:val="20"/>
        </w:rPr>
        <w:t>pogorszenia warunków naboru.</w:t>
      </w:r>
    </w:p>
    <w:p w14:paraId="5C09796A" w14:textId="6EC7B41A" w:rsidR="006F3224" w:rsidRPr="00681BAF" w:rsidRDefault="004021C5" w:rsidP="00681BAF">
      <w:pPr>
        <w:numPr>
          <w:ilvl w:val="0"/>
          <w:numId w:val="7"/>
        </w:numPr>
        <w:tabs>
          <w:tab w:val="left"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Niezależnie od </w:t>
      </w:r>
      <w:r w:rsidR="003A3660" w:rsidRPr="00681BAF">
        <w:rPr>
          <w:rFonts w:ascii="Open Sans" w:hAnsi="Open Sans" w:cs="Open Sans"/>
          <w:sz w:val="20"/>
          <w:szCs w:val="20"/>
        </w:rPr>
        <w:t xml:space="preserve">postanowień </w:t>
      </w:r>
      <w:r w:rsidR="00FA2FD8" w:rsidRPr="00681BAF">
        <w:rPr>
          <w:rFonts w:ascii="Open Sans" w:hAnsi="Open Sans" w:cs="Open Sans"/>
          <w:sz w:val="20"/>
          <w:szCs w:val="20"/>
        </w:rPr>
        <w:t>ust. 1</w:t>
      </w:r>
      <w:r w:rsidRPr="00681BAF">
        <w:rPr>
          <w:rFonts w:ascii="Open Sans" w:hAnsi="Open Sans" w:cs="Open Sans"/>
          <w:sz w:val="20"/>
          <w:szCs w:val="20"/>
        </w:rPr>
        <w:t xml:space="preserve">, NFOŚiGW zastrzega sobie możliwość zmiany niniejszego Regulaminu </w:t>
      </w:r>
      <w:r w:rsidR="00FA2FD8" w:rsidRPr="00681BAF">
        <w:rPr>
          <w:rFonts w:ascii="Open Sans" w:hAnsi="Open Sans" w:cs="Open Sans"/>
          <w:sz w:val="20"/>
          <w:szCs w:val="20"/>
        </w:rPr>
        <w:t>wraz z załącznikami</w:t>
      </w:r>
      <w:r w:rsidR="004849D7" w:rsidRPr="00681BAF">
        <w:rPr>
          <w:rFonts w:ascii="Open Sans" w:hAnsi="Open Sans" w:cs="Open Sans"/>
          <w:sz w:val="20"/>
          <w:szCs w:val="20"/>
        </w:rPr>
        <w:t>,</w:t>
      </w:r>
      <w:r w:rsidRPr="00681BAF">
        <w:rPr>
          <w:rFonts w:ascii="Open Sans" w:hAnsi="Open Sans" w:cs="Open Sans"/>
          <w:sz w:val="20"/>
          <w:szCs w:val="20"/>
        </w:rPr>
        <w:t xml:space="preserve"> </w:t>
      </w:r>
      <w:r w:rsidR="004849D7" w:rsidRPr="00681BAF">
        <w:rPr>
          <w:rFonts w:ascii="Open Sans" w:hAnsi="Open Sans" w:cs="Open Sans"/>
          <w:sz w:val="20"/>
          <w:szCs w:val="20"/>
        </w:rPr>
        <w:t>jeżeli konieczność wprowadzenia</w:t>
      </w:r>
      <w:r w:rsidR="001F2D08" w:rsidRPr="00681BAF">
        <w:rPr>
          <w:rFonts w:ascii="Open Sans" w:hAnsi="Open Sans" w:cs="Open Sans"/>
          <w:sz w:val="20"/>
          <w:szCs w:val="20"/>
        </w:rPr>
        <w:t xml:space="preserve"> zmian</w:t>
      </w:r>
      <w:r w:rsidR="004849D7" w:rsidRPr="00681BAF">
        <w:rPr>
          <w:rFonts w:ascii="Open Sans" w:hAnsi="Open Sans" w:cs="Open Sans"/>
          <w:sz w:val="20"/>
          <w:szCs w:val="20"/>
        </w:rPr>
        <w:t xml:space="preserve"> wynika ze zmian przepisów prawa powszechnie obowiązującego</w:t>
      </w:r>
      <w:r w:rsidRPr="00681BAF">
        <w:rPr>
          <w:rFonts w:ascii="Open Sans" w:hAnsi="Open Sans" w:cs="Open Sans"/>
          <w:sz w:val="20"/>
          <w:szCs w:val="20"/>
        </w:rPr>
        <w:t xml:space="preserve">. </w:t>
      </w:r>
    </w:p>
    <w:p w14:paraId="7283CC51" w14:textId="432ECBFB" w:rsidR="006F3224" w:rsidRPr="00681BAF" w:rsidRDefault="00AC583B" w:rsidP="00681BAF">
      <w:pPr>
        <w:numPr>
          <w:ilvl w:val="0"/>
          <w:numId w:val="7"/>
        </w:numPr>
        <w:spacing w:before="120" w:line="276" w:lineRule="auto"/>
        <w:jc w:val="left"/>
        <w:rPr>
          <w:rFonts w:ascii="Open Sans" w:hAnsi="Open Sans" w:cs="Open Sans"/>
          <w:sz w:val="20"/>
          <w:szCs w:val="20"/>
        </w:rPr>
      </w:pPr>
      <w:r w:rsidRPr="00681BAF">
        <w:rPr>
          <w:rFonts w:ascii="Open Sans" w:hAnsi="Open Sans" w:cs="Open Sans"/>
          <w:sz w:val="20"/>
          <w:szCs w:val="20"/>
        </w:rPr>
        <w:t>Do momentu zatwierdzenia i op</w:t>
      </w:r>
      <w:r w:rsidR="007F5539" w:rsidRPr="00681BAF">
        <w:rPr>
          <w:rFonts w:ascii="Open Sans" w:hAnsi="Open Sans" w:cs="Open Sans"/>
          <w:sz w:val="20"/>
          <w:szCs w:val="20"/>
        </w:rPr>
        <w:t xml:space="preserve">ublikowania w sposób określony </w:t>
      </w:r>
      <w:r w:rsidR="004B6577" w:rsidRPr="00681BAF">
        <w:rPr>
          <w:rFonts w:ascii="Open Sans" w:hAnsi="Open Sans" w:cs="Open Sans"/>
          <w:sz w:val="20"/>
          <w:szCs w:val="20"/>
        </w:rPr>
        <w:t xml:space="preserve">w § </w:t>
      </w:r>
      <w:r w:rsidR="00EC41B5" w:rsidRPr="00681BAF">
        <w:rPr>
          <w:rFonts w:ascii="Open Sans" w:hAnsi="Open Sans" w:cs="Open Sans"/>
          <w:sz w:val="20"/>
          <w:szCs w:val="20"/>
        </w:rPr>
        <w:t xml:space="preserve">9 </w:t>
      </w:r>
      <w:r w:rsidR="004B6577" w:rsidRPr="00681BAF">
        <w:rPr>
          <w:rFonts w:ascii="Open Sans" w:hAnsi="Open Sans" w:cs="Open Sans"/>
          <w:sz w:val="20"/>
          <w:szCs w:val="20"/>
        </w:rPr>
        <w:t xml:space="preserve">ust. </w:t>
      </w:r>
      <w:r w:rsidR="00BE4D6C" w:rsidRPr="00681BAF">
        <w:rPr>
          <w:rFonts w:ascii="Open Sans" w:hAnsi="Open Sans" w:cs="Open Sans"/>
          <w:sz w:val="20"/>
          <w:szCs w:val="20"/>
        </w:rPr>
        <w:t xml:space="preserve">3 </w:t>
      </w:r>
      <w:r w:rsidR="00C44840" w:rsidRPr="00681BAF">
        <w:rPr>
          <w:rFonts w:ascii="Open Sans" w:hAnsi="Open Sans" w:cs="Open Sans"/>
          <w:sz w:val="20"/>
          <w:szCs w:val="20"/>
        </w:rPr>
        <w:t xml:space="preserve">wyników </w:t>
      </w:r>
      <w:r w:rsidR="001F2D08" w:rsidRPr="00681BAF">
        <w:rPr>
          <w:rFonts w:ascii="Open Sans" w:hAnsi="Open Sans" w:cs="Open Sans"/>
          <w:sz w:val="20"/>
          <w:szCs w:val="20"/>
        </w:rPr>
        <w:t>naboru</w:t>
      </w:r>
      <w:r w:rsidR="00C44840" w:rsidRPr="00681BAF">
        <w:rPr>
          <w:rFonts w:ascii="Open Sans" w:hAnsi="Open Sans" w:cs="Open Sans"/>
          <w:sz w:val="20"/>
          <w:szCs w:val="20"/>
        </w:rPr>
        <w:t xml:space="preserve">, </w:t>
      </w:r>
      <w:r w:rsidR="009F6589" w:rsidRPr="00681BAF">
        <w:rPr>
          <w:rFonts w:ascii="Open Sans" w:hAnsi="Open Sans" w:cs="Open Sans"/>
          <w:sz w:val="20"/>
          <w:szCs w:val="20"/>
        </w:rPr>
        <w:t>Zarząd NFOŚiGW</w:t>
      </w:r>
      <w:r w:rsidR="004B6577" w:rsidRPr="00681BAF">
        <w:rPr>
          <w:rFonts w:ascii="Open Sans" w:hAnsi="Open Sans" w:cs="Open Sans"/>
          <w:sz w:val="20"/>
          <w:szCs w:val="20"/>
        </w:rPr>
        <w:t xml:space="preserve"> </w:t>
      </w:r>
      <w:r w:rsidR="009F6589" w:rsidRPr="00681BAF">
        <w:rPr>
          <w:rFonts w:ascii="Open Sans" w:hAnsi="Open Sans" w:cs="Open Sans"/>
          <w:sz w:val="20"/>
          <w:szCs w:val="20"/>
        </w:rPr>
        <w:t xml:space="preserve">może </w:t>
      </w:r>
      <w:r w:rsidR="007F5539" w:rsidRPr="00681BAF">
        <w:rPr>
          <w:rFonts w:ascii="Open Sans" w:hAnsi="Open Sans" w:cs="Open Sans"/>
          <w:sz w:val="20"/>
          <w:szCs w:val="20"/>
        </w:rPr>
        <w:t>odwołać lub unieważnić konkurs</w:t>
      </w:r>
      <w:r w:rsidR="005A1735" w:rsidRPr="00681BAF">
        <w:rPr>
          <w:rFonts w:ascii="Open Sans" w:hAnsi="Open Sans" w:cs="Open Sans"/>
          <w:sz w:val="20"/>
          <w:szCs w:val="20"/>
        </w:rPr>
        <w:t>,</w:t>
      </w:r>
      <w:r w:rsidR="007F5539" w:rsidRPr="00681BAF">
        <w:rPr>
          <w:rFonts w:ascii="Open Sans" w:hAnsi="Open Sans" w:cs="Open Sans"/>
          <w:sz w:val="20"/>
          <w:szCs w:val="20"/>
        </w:rPr>
        <w:t xml:space="preserve"> </w:t>
      </w:r>
      <w:r w:rsidR="004B6577" w:rsidRPr="00681BAF">
        <w:rPr>
          <w:rFonts w:ascii="Open Sans" w:hAnsi="Open Sans" w:cs="Open Sans"/>
          <w:sz w:val="20"/>
          <w:szCs w:val="20"/>
        </w:rPr>
        <w:t>bez podania przyczyny.</w:t>
      </w:r>
    </w:p>
    <w:p w14:paraId="45424672" w14:textId="01736678" w:rsidR="004E6686" w:rsidRPr="00681BAF" w:rsidRDefault="0071660B" w:rsidP="00681BAF">
      <w:pPr>
        <w:numPr>
          <w:ilvl w:val="0"/>
          <w:numId w:val="7"/>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Ewentualne </w:t>
      </w:r>
      <w:r w:rsidR="004E6686" w:rsidRPr="00681BAF">
        <w:rPr>
          <w:rFonts w:ascii="Open Sans" w:hAnsi="Open Sans" w:cs="Open Sans"/>
          <w:sz w:val="20"/>
          <w:szCs w:val="20"/>
        </w:rPr>
        <w:t>spory i roszczenia związane z </w:t>
      </w:r>
      <w:r w:rsidR="001F2D08" w:rsidRPr="00681BAF">
        <w:rPr>
          <w:rFonts w:ascii="Open Sans" w:hAnsi="Open Sans" w:cs="Open Sans"/>
          <w:sz w:val="20"/>
          <w:szCs w:val="20"/>
        </w:rPr>
        <w:t>naborem</w:t>
      </w:r>
      <w:r w:rsidR="004E6686" w:rsidRPr="00681BAF">
        <w:rPr>
          <w:rFonts w:ascii="Open Sans" w:hAnsi="Open Sans" w:cs="Open Sans"/>
          <w:sz w:val="20"/>
          <w:szCs w:val="20"/>
        </w:rPr>
        <w:t xml:space="preserve"> rozstrzygać będzie sąd powszechny</w:t>
      </w:r>
      <w:r w:rsidR="00ED4F52" w:rsidRPr="00681BAF">
        <w:rPr>
          <w:rFonts w:ascii="Open Sans" w:hAnsi="Open Sans" w:cs="Open Sans"/>
          <w:sz w:val="20"/>
          <w:szCs w:val="20"/>
        </w:rPr>
        <w:t>,</w:t>
      </w:r>
      <w:r w:rsidR="004E6686" w:rsidRPr="00681BAF">
        <w:rPr>
          <w:rFonts w:ascii="Open Sans" w:hAnsi="Open Sans" w:cs="Open Sans"/>
          <w:sz w:val="20"/>
          <w:szCs w:val="20"/>
        </w:rPr>
        <w:t xml:space="preserve"> właściwy dla siedziby NFOŚiGW.</w:t>
      </w:r>
    </w:p>
    <w:p w14:paraId="1A95698B" w14:textId="77777777" w:rsidR="008A6B12" w:rsidRPr="00681BAF" w:rsidRDefault="008A6B12" w:rsidP="00681BAF">
      <w:pPr>
        <w:spacing w:before="120" w:line="276" w:lineRule="auto"/>
        <w:rPr>
          <w:rFonts w:ascii="Open Sans" w:hAnsi="Open Sans" w:cs="Open Sans"/>
          <w:sz w:val="20"/>
          <w:szCs w:val="20"/>
        </w:rPr>
      </w:pPr>
    </w:p>
    <w:p w14:paraId="70FEC313" w14:textId="77777777" w:rsidR="008A6B12" w:rsidRPr="00681BAF" w:rsidRDefault="00FA2FD8" w:rsidP="00681BAF">
      <w:pPr>
        <w:spacing w:before="120" w:line="276" w:lineRule="auto"/>
        <w:jc w:val="left"/>
        <w:outlineLvl w:val="0"/>
        <w:rPr>
          <w:rFonts w:ascii="Open Sans" w:hAnsi="Open Sans" w:cs="Open Sans"/>
          <w:sz w:val="20"/>
          <w:szCs w:val="20"/>
          <w:u w:val="single"/>
        </w:rPr>
      </w:pPr>
      <w:r w:rsidRPr="00681BAF">
        <w:rPr>
          <w:rFonts w:ascii="Open Sans" w:hAnsi="Open Sans" w:cs="Open Sans"/>
          <w:sz w:val="20"/>
          <w:szCs w:val="20"/>
          <w:u w:val="single"/>
        </w:rPr>
        <w:t>Załączniki do Regulaminu:</w:t>
      </w:r>
    </w:p>
    <w:p w14:paraId="08EF8ADB" w14:textId="77777777" w:rsidR="00CA1B29" w:rsidRPr="00681BAF" w:rsidRDefault="009869D7" w:rsidP="00681BAF">
      <w:pPr>
        <w:pStyle w:val="Akapitzlist"/>
        <w:widowControl/>
        <w:numPr>
          <w:ilvl w:val="0"/>
          <w:numId w:val="16"/>
        </w:numPr>
        <w:adjustRightInd/>
        <w:spacing w:before="120" w:line="276" w:lineRule="auto"/>
        <w:jc w:val="left"/>
        <w:textAlignment w:val="auto"/>
        <w:rPr>
          <w:rFonts w:ascii="Open Sans" w:hAnsi="Open Sans" w:cs="Open Sans"/>
          <w:sz w:val="20"/>
          <w:szCs w:val="20"/>
        </w:rPr>
      </w:pPr>
      <w:r w:rsidRPr="00681BAF">
        <w:rPr>
          <w:rFonts w:ascii="Open Sans" w:hAnsi="Open Sans" w:cs="Open Sans"/>
          <w:sz w:val="20"/>
          <w:szCs w:val="20"/>
        </w:rPr>
        <w:t xml:space="preserve">Ogłoszenie o </w:t>
      </w:r>
      <w:r w:rsidR="004A54C4" w:rsidRPr="00681BAF">
        <w:rPr>
          <w:rFonts w:ascii="Open Sans" w:hAnsi="Open Sans" w:cs="Open Sans"/>
          <w:sz w:val="20"/>
          <w:szCs w:val="20"/>
        </w:rPr>
        <w:t>naborze.</w:t>
      </w:r>
      <w:r w:rsidR="00CA1B29" w:rsidRPr="00681BAF">
        <w:rPr>
          <w:rFonts w:ascii="Open Sans" w:hAnsi="Open Sans" w:cs="Open Sans"/>
          <w:sz w:val="20"/>
          <w:szCs w:val="20"/>
        </w:rPr>
        <w:t xml:space="preserve"> </w:t>
      </w:r>
    </w:p>
    <w:p w14:paraId="603C9BB9" w14:textId="7FFF871E" w:rsidR="00CA1B29" w:rsidRPr="00681BAF" w:rsidRDefault="00CA1B29" w:rsidP="00681BAF">
      <w:pPr>
        <w:pStyle w:val="Akapitzlist"/>
        <w:widowControl/>
        <w:numPr>
          <w:ilvl w:val="0"/>
          <w:numId w:val="16"/>
        </w:numPr>
        <w:adjustRightInd/>
        <w:spacing w:before="120" w:line="276" w:lineRule="auto"/>
        <w:jc w:val="left"/>
        <w:textAlignment w:val="auto"/>
        <w:rPr>
          <w:rFonts w:ascii="Open Sans" w:hAnsi="Open Sans" w:cs="Open Sans"/>
          <w:sz w:val="22"/>
          <w:szCs w:val="22"/>
        </w:rPr>
      </w:pPr>
      <w:r w:rsidRPr="00681BAF">
        <w:rPr>
          <w:rFonts w:ascii="Open Sans" w:hAnsi="Open Sans" w:cs="Open Sans"/>
          <w:sz w:val="20"/>
          <w:szCs w:val="20"/>
        </w:rPr>
        <w:t>Lista wymaganych załączników do wniosku o dofinansow</w:t>
      </w:r>
      <w:r w:rsidRPr="00681BAF">
        <w:rPr>
          <w:rFonts w:ascii="Open Sans" w:hAnsi="Open Sans" w:cs="Open Sans"/>
          <w:sz w:val="22"/>
          <w:szCs w:val="22"/>
        </w:rPr>
        <w:t>anie.</w:t>
      </w:r>
    </w:p>
    <w:sectPr w:rsidR="00CA1B29" w:rsidRPr="00681BAF" w:rsidSect="00B10EC7">
      <w:footerReference w:type="even" r:id="rId16"/>
      <w:footerReference w:type="default" r:id="rId17"/>
      <w:headerReference w:type="first" r:id="rId1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E655" w14:textId="77777777" w:rsidR="00903147" w:rsidRDefault="00903147">
      <w:pPr>
        <w:spacing w:line="240" w:lineRule="auto"/>
      </w:pPr>
      <w:r>
        <w:separator/>
      </w:r>
    </w:p>
  </w:endnote>
  <w:endnote w:type="continuationSeparator" w:id="0">
    <w:p w14:paraId="3E4D3527" w14:textId="77777777" w:rsidR="00903147" w:rsidRDefault="00903147">
      <w:pPr>
        <w:spacing w:line="240" w:lineRule="auto"/>
      </w:pPr>
      <w:r>
        <w:continuationSeparator/>
      </w:r>
    </w:p>
  </w:endnote>
  <w:endnote w:type="continuationNotice" w:id="1">
    <w:p w14:paraId="2E22D878" w14:textId="77777777" w:rsidR="00903147" w:rsidRDefault="009031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3D4AF411"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A6632D">
          <w:rPr>
            <w:rFonts w:asciiTheme="minorHAnsi" w:hAnsiTheme="minorHAnsi" w:cstheme="minorHAnsi"/>
            <w:noProof/>
            <w:sz w:val="18"/>
            <w:szCs w:val="18"/>
          </w:rPr>
          <w:t>10</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73CE" w14:textId="77777777" w:rsidR="00903147" w:rsidRDefault="00903147">
      <w:pPr>
        <w:spacing w:line="240" w:lineRule="auto"/>
      </w:pPr>
      <w:r>
        <w:separator/>
      </w:r>
    </w:p>
  </w:footnote>
  <w:footnote w:type="continuationSeparator" w:id="0">
    <w:p w14:paraId="775BA44E" w14:textId="77777777" w:rsidR="00903147" w:rsidRDefault="00903147">
      <w:pPr>
        <w:spacing w:line="240" w:lineRule="auto"/>
      </w:pPr>
      <w:r>
        <w:continuationSeparator/>
      </w:r>
    </w:p>
  </w:footnote>
  <w:footnote w:type="continuationNotice" w:id="1">
    <w:p w14:paraId="57979B6F" w14:textId="77777777" w:rsidR="00903147" w:rsidRDefault="00903147">
      <w:pPr>
        <w:spacing w:line="240" w:lineRule="auto"/>
      </w:pPr>
    </w:p>
  </w:footnote>
  <w:footnote w:id="2">
    <w:p w14:paraId="261CC12F" w14:textId="77777777" w:rsidR="00343B76" w:rsidRPr="001A2514" w:rsidRDefault="00343B76" w:rsidP="00130765">
      <w:pPr>
        <w:pStyle w:val="Tekstprzypisudolneg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Nabór terminowy, w którym oceniane przedsięwzięcia porównywane są między sobą poprzez utworzenie listy rankingowej. </w:t>
      </w:r>
    </w:p>
  </w:footnote>
  <w:footnote w:id="3">
    <w:p w14:paraId="14232006" w14:textId="1EC07023" w:rsidR="00681BAF" w:rsidRPr="001A2514" w:rsidRDefault="00681BAF" w:rsidP="00130765">
      <w:pPr>
        <w:pStyle w:val="Tekstprzypisudolneg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t>
      </w:r>
      <w:r>
        <w:rPr>
          <w:rFonts w:ascii="Open Sans" w:hAnsi="Open Sans" w:cs="Open Sans"/>
          <w:sz w:val="16"/>
          <w:szCs w:val="16"/>
        </w:rPr>
        <w:t>Jednostka wytwórcza OZE</w:t>
      </w:r>
      <w:r w:rsidRPr="001A2514">
        <w:rPr>
          <w:rFonts w:ascii="Open Sans" w:hAnsi="Open Sans" w:cs="Open Sans"/>
          <w:sz w:val="16"/>
          <w:szCs w:val="16"/>
        </w:rPr>
        <w:t xml:space="preserve"> </w:t>
      </w:r>
      <w:r>
        <w:rPr>
          <w:rFonts w:ascii="Open Sans" w:hAnsi="Open Sans" w:cs="Open Sans"/>
          <w:sz w:val="16"/>
          <w:szCs w:val="16"/>
        </w:rPr>
        <w:t xml:space="preserve">może zasilać </w:t>
      </w:r>
      <w:r w:rsidR="00130765">
        <w:rPr>
          <w:rFonts w:ascii="Open Sans" w:hAnsi="Open Sans" w:cs="Open Sans"/>
          <w:sz w:val="16"/>
          <w:szCs w:val="16"/>
        </w:rPr>
        <w:t xml:space="preserve">tylko </w:t>
      </w:r>
      <w:r>
        <w:rPr>
          <w:rFonts w:ascii="Open Sans" w:hAnsi="Open Sans" w:cs="Open Sans"/>
          <w:sz w:val="16"/>
          <w:szCs w:val="16"/>
        </w:rPr>
        <w:t>jeden węzeł hybrydowy.</w:t>
      </w:r>
    </w:p>
  </w:footnote>
  <w:footnote w:id="4">
    <w:p w14:paraId="371742C0" w14:textId="77777777" w:rsidR="007D0598" w:rsidRPr="001A2514" w:rsidRDefault="007D0598" w:rsidP="007D0598">
      <w:pPr>
        <w:pStyle w:val="Tekstprzypisudolnego"/>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Instrukcja dotycząca utworzenia konta i obsługi Generatora Wniosków o Dofinansowanie dostępna jest na stronie NFOŚiGW, pod adresem: </w:t>
      </w:r>
      <w:hyperlink w:history="1"/>
      <w:hyperlink r:id="rId1" w:history="1">
        <w:r w:rsidRPr="001A2514">
          <w:rPr>
            <w:rStyle w:val="Hipercze"/>
            <w:rFonts w:ascii="Open Sans" w:hAnsi="Open Sans" w:cs="Open Sans"/>
            <w:sz w:val="16"/>
            <w:szCs w:val="16"/>
          </w:rPr>
          <w:t>https://www.gov.pl/web/nfosigw/instrukcje2</w:t>
        </w:r>
      </w:hyperlink>
      <w:r w:rsidRPr="001A2514">
        <w:rPr>
          <w:rStyle w:val="Hipercze"/>
          <w:rFonts w:ascii="Open Sans" w:hAnsi="Open Sans" w:cs="Open Sans"/>
          <w:sz w:val="16"/>
          <w:szCs w:val="16"/>
        </w:rPr>
        <w:t>.</w:t>
      </w:r>
    </w:p>
  </w:footnote>
  <w:footnote w:id="5">
    <w:p w14:paraId="032191A6" w14:textId="3148D68E" w:rsidR="009869D7" w:rsidRPr="001A2514" w:rsidRDefault="009869D7">
      <w:pPr>
        <w:pStyle w:val="Tekstprzypisudolnego"/>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t>
      </w:r>
      <w:r w:rsidR="00657F77" w:rsidRPr="001A2514">
        <w:rPr>
          <w:rFonts w:ascii="Open Sans" w:hAnsi="Open Sans" w:cs="Open Sans"/>
          <w:sz w:val="16"/>
          <w:szCs w:val="16"/>
        </w:rPr>
        <w:t>T</w:t>
      </w:r>
      <w:r w:rsidRPr="001A2514">
        <w:rPr>
          <w:rFonts w:ascii="Open Sans" w:hAnsi="Open Sans" w:cs="Open Sans"/>
          <w:sz w:val="16"/>
          <w:szCs w:val="16"/>
        </w:rPr>
        <w:t>ermin</w:t>
      </w:r>
      <w:r w:rsidRPr="001A2514">
        <w:rPr>
          <w:rFonts w:ascii="Open Sans" w:hAnsi="Open Sans" w:cs="Open Sans"/>
          <w:b/>
          <w:sz w:val="16"/>
          <w:szCs w:val="16"/>
        </w:rPr>
        <w:t xml:space="preserve"> </w:t>
      </w:r>
      <w:r w:rsidRPr="001A2514">
        <w:rPr>
          <w:rFonts w:ascii="Open Sans" w:hAnsi="Open Sans" w:cs="Open Sans"/>
          <w:sz w:val="16"/>
          <w:szCs w:val="16"/>
        </w:rPr>
        <w:t>uważa się za zachowany, jeżeli przed jego upływem uzupełnienie wniosku wpłynęło do NFOŚiGW.</w:t>
      </w:r>
    </w:p>
  </w:footnote>
  <w:footnote w:id="6">
    <w:p w14:paraId="1FB12437" w14:textId="77777777" w:rsidR="00A57D5B" w:rsidRPr="001A2514" w:rsidRDefault="00A57D5B" w:rsidP="00A57D5B">
      <w:pPr>
        <w:pStyle w:val="Tekstprzypisudolnego"/>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Termin</w:t>
      </w:r>
      <w:r w:rsidRPr="001A2514">
        <w:rPr>
          <w:rFonts w:ascii="Open Sans" w:hAnsi="Open Sans" w:cs="Open Sans"/>
          <w:b/>
          <w:sz w:val="16"/>
          <w:szCs w:val="16"/>
        </w:rPr>
        <w:t xml:space="preserve"> </w:t>
      </w:r>
      <w:r w:rsidRPr="001A2514">
        <w:rPr>
          <w:rFonts w:ascii="Open Sans" w:hAnsi="Open Sans" w:cs="Open Sans"/>
          <w:sz w:val="16"/>
          <w:szCs w:val="16"/>
        </w:rPr>
        <w:t xml:space="preserve">uważa się za zachowany, jeżeli przed jego upływem uzupełnienie wniosku wpłynęło do NFOŚiGW. </w:t>
      </w:r>
    </w:p>
  </w:footnote>
  <w:footnote w:id="7">
    <w:p w14:paraId="69C7096D" w14:textId="77777777" w:rsidR="00A57D5B" w:rsidRPr="001A2514" w:rsidRDefault="00A57D5B" w:rsidP="00A57D5B">
      <w:pPr>
        <w:pStyle w:val="Tekstprzypisudolnego"/>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Dla dofinansowania w formie dotacji równowartość 500 tys. euro, dla dofinansowania w formie pożyczki 1 000 tys. euro. </w:t>
      </w:r>
    </w:p>
  </w:footnote>
  <w:footnote w:id="8">
    <w:p w14:paraId="13C18453" w14:textId="77777777" w:rsidR="00A57D5B" w:rsidRPr="001A2514" w:rsidRDefault="00A57D5B" w:rsidP="00A57D5B">
      <w:pPr>
        <w:pStyle w:val="Tekstprzypisudolnego"/>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Dla dofinansowania w formie dotacji równowartość 500 tys. euro, dla dofinansowania w formie pożyczki 1 000 tys. euro. </w:t>
      </w:r>
    </w:p>
  </w:footnote>
  <w:footnote w:id="9">
    <w:p w14:paraId="6A8B3991" w14:textId="36209C33" w:rsidR="00B40011" w:rsidRPr="001A2514" w:rsidRDefault="00B40011">
      <w:pPr>
        <w:pStyle w:val="Tekstprzypisudolnego"/>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Termin uważa się za zachowany, jeżeli przed jego upływem uzupełnienie wniosku wpłynęło do NFOŚiGW</w:t>
      </w:r>
    </w:p>
  </w:footnote>
  <w:footnote w:id="10">
    <w:p w14:paraId="31B8220D" w14:textId="51077ADC" w:rsidR="0079551D" w:rsidRPr="00657F77" w:rsidRDefault="0079551D" w:rsidP="0079551D">
      <w:pPr>
        <w:pStyle w:val="Tekstprzypisudolnego"/>
        <w:rPr>
          <w:rFonts w:asciiTheme="minorHAnsi" w:hAnsiTheme="minorHAnsi"/>
          <w:sz w:val="18"/>
          <w:szCs w:val="18"/>
        </w:rPr>
      </w:pPr>
    </w:p>
  </w:footnote>
  <w:footnote w:id="11">
    <w:p w14:paraId="666D7B14" w14:textId="42AAA0EF" w:rsidR="005474DE" w:rsidRPr="001A2514" w:rsidRDefault="005474DE" w:rsidP="00765CA7">
      <w:pPr>
        <w:pStyle w:val="Tekstprzypisudolneg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t>
      </w:r>
      <w:r w:rsidR="00657F77" w:rsidRPr="001A2514">
        <w:rPr>
          <w:rFonts w:ascii="Open Sans" w:hAnsi="Open Sans" w:cs="Open Sans"/>
          <w:sz w:val="16"/>
          <w:szCs w:val="16"/>
        </w:rPr>
        <w:t>T</w:t>
      </w:r>
      <w:r w:rsidRPr="001A2514">
        <w:rPr>
          <w:rFonts w:ascii="Open Sans" w:hAnsi="Open Sans" w:cs="Open Sans"/>
          <w:sz w:val="16"/>
          <w:szCs w:val="16"/>
        </w:rPr>
        <w:t>ermin</w:t>
      </w:r>
      <w:r w:rsidRPr="001A2514">
        <w:rPr>
          <w:rFonts w:ascii="Open Sans" w:hAnsi="Open Sans" w:cs="Open Sans"/>
          <w:b/>
          <w:sz w:val="16"/>
          <w:szCs w:val="16"/>
        </w:rPr>
        <w:t xml:space="preserve"> </w:t>
      </w:r>
      <w:r w:rsidRPr="001A2514">
        <w:rPr>
          <w:rFonts w:ascii="Open Sans" w:hAnsi="Open Sans" w:cs="Open Sans"/>
          <w:sz w:val="16"/>
          <w:szCs w:val="16"/>
        </w:rPr>
        <w:t xml:space="preserve">uważa się za zachowany, jeżeli przed jego upływem uzupełnienie wniosku wpłynęło do NFOŚiGW. </w:t>
      </w:r>
    </w:p>
  </w:footnote>
  <w:footnote w:id="12">
    <w:p w14:paraId="4F37E87B" w14:textId="65BAEA50" w:rsidR="009869D7" w:rsidRPr="00657F77" w:rsidRDefault="009869D7" w:rsidP="00765CA7">
      <w:pPr>
        <w:pStyle w:val="Tekstprzypisudolnego"/>
        <w:jc w:val="left"/>
        <w:rPr>
          <w:rFonts w:asciiTheme="minorHAnsi" w:hAnsiTheme="minorHAnsi"/>
          <w:sz w:val="18"/>
          <w:szCs w:val="18"/>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t>
      </w:r>
      <w:r w:rsidR="00657F77" w:rsidRPr="001A2514">
        <w:rPr>
          <w:rFonts w:ascii="Open Sans" w:hAnsi="Open Sans" w:cs="Open Sans"/>
          <w:sz w:val="16"/>
          <w:szCs w:val="16"/>
        </w:rPr>
        <w:t>T</w:t>
      </w:r>
      <w:r w:rsidRPr="001A2514">
        <w:rPr>
          <w:rFonts w:ascii="Open Sans" w:hAnsi="Open Sans" w:cs="Open Sans"/>
          <w:sz w:val="16"/>
          <w:szCs w:val="16"/>
        </w:rPr>
        <w:t>ermin</w:t>
      </w:r>
      <w:r w:rsidRPr="001A2514">
        <w:rPr>
          <w:rFonts w:ascii="Open Sans" w:hAnsi="Open Sans" w:cs="Open Sans"/>
          <w:b/>
          <w:sz w:val="16"/>
          <w:szCs w:val="16"/>
        </w:rPr>
        <w:t xml:space="preserve"> </w:t>
      </w:r>
      <w:r w:rsidRPr="001A2514">
        <w:rPr>
          <w:rFonts w:ascii="Open Sans" w:hAnsi="Open Sans" w:cs="Open Sans"/>
          <w:sz w:val="16"/>
          <w:szCs w:val="16"/>
        </w:rPr>
        <w:t>uważa się za zachowany, jeżeli najpóźniej w dniu jego upływu pismo wnioskodawcy wpłynie do NFOŚiGW.</w:t>
      </w:r>
    </w:p>
  </w:footnote>
  <w:footnote w:id="13">
    <w:p w14:paraId="2C554B1A" w14:textId="46D3A74F" w:rsidR="009869D7" w:rsidRPr="001A2514" w:rsidRDefault="009869D7" w:rsidP="00765CA7">
      <w:pPr>
        <w:pStyle w:val="Tekstprzypisudolneg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t>
      </w:r>
      <w:r w:rsidR="00657F77" w:rsidRPr="001A2514">
        <w:rPr>
          <w:rFonts w:ascii="Open Sans" w:hAnsi="Open Sans" w:cs="Open Sans"/>
          <w:sz w:val="16"/>
          <w:szCs w:val="16"/>
        </w:rPr>
        <w:t>T</w:t>
      </w:r>
      <w:r w:rsidRPr="001A2514">
        <w:rPr>
          <w:rFonts w:ascii="Open Sans" w:hAnsi="Open Sans" w:cs="Open Sans"/>
          <w:sz w:val="16"/>
          <w:szCs w:val="16"/>
        </w:rPr>
        <w:t>ermin</w:t>
      </w:r>
      <w:r w:rsidRPr="001A2514">
        <w:rPr>
          <w:rFonts w:ascii="Open Sans" w:hAnsi="Open Sans" w:cs="Open Sans"/>
          <w:b/>
          <w:sz w:val="16"/>
          <w:szCs w:val="16"/>
        </w:rPr>
        <w:t xml:space="preserve"> </w:t>
      </w:r>
      <w:r w:rsidRPr="001A2514">
        <w:rPr>
          <w:rFonts w:ascii="Open Sans" w:hAnsi="Open Sans" w:cs="Open Sans"/>
          <w:sz w:val="16"/>
          <w:szCs w:val="16"/>
        </w:rPr>
        <w:t>uważa się za zachowany, jeżeli najpóźniej w dniu jego upływu pismo wnioskodawcy wpłynie do NFOŚiGW.</w:t>
      </w:r>
    </w:p>
  </w:footnote>
  <w:footnote w:id="14">
    <w:p w14:paraId="26CFFFDC" w14:textId="77777777" w:rsidR="009869D7" w:rsidRPr="001A2514" w:rsidRDefault="009869D7" w:rsidP="00765CA7">
      <w:pPr>
        <w:pStyle w:val="Tekstprzypisudolnego"/>
        <w:tabs>
          <w:tab w:val="left" w:pos="142"/>
        </w:tabs>
        <w:ind w:left="142" w:hanging="142"/>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 przypadku podpisania karty uszczegółowienia przez osoby upoważnione nie wskazane w KRS lub CEIDG do karty dołącza się dokumenty, z których wynika uprawnienie do reprezentowania wnioskodawcy.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8C5E" w14:textId="758FC211" w:rsidR="00E06F92" w:rsidRPr="001A2514" w:rsidRDefault="009D37EC" w:rsidP="009D37EC">
    <w:pPr>
      <w:pStyle w:val="Nagwek"/>
      <w:spacing w:after="120"/>
      <w:jc w:val="right"/>
      <w:rPr>
        <w:rFonts w:ascii="Open Sans" w:hAnsi="Open Sans" w:cs="Open Sans"/>
        <w:sz w:val="18"/>
        <w:szCs w:val="18"/>
      </w:rPr>
    </w:pPr>
    <w:r w:rsidRPr="00AA1D92">
      <w:rPr>
        <w:noProof/>
      </w:rPr>
      <w:drawing>
        <wp:inline distT="0" distB="0" distL="0" distR="0" wp14:anchorId="45955D8C" wp14:editId="0E3291CA">
          <wp:extent cx="5759450" cy="572770"/>
          <wp:effectExtent l="0" t="0" r="0" b="0"/>
          <wp:docPr id="584218268" name="Obraz 584218268" descr="Znak Fundusze Europejskie na Infrastrukturę, Klimat, Środowisko, znak barw Rzeczypospolitej Polskiej, znak Dofinansowane przez Unię Europejską, znak Narodowego Funduszu Ochrony Środowiska i Gospodarki Wodnej"/>
          <wp:cNvGraphicFramePr/>
          <a:graphic xmlns:a="http://schemas.openxmlformats.org/drawingml/2006/main">
            <a:graphicData uri="http://schemas.openxmlformats.org/drawingml/2006/picture">
              <pic:pic xmlns:pic="http://schemas.openxmlformats.org/drawingml/2006/picture">
                <pic:nvPicPr>
                  <pic:cNvPr id="1" name="Obraz 1" descr="Znak Fundusze Europejskie na Infrastrukturę, Klimat, Środowisko, znak barw Rzeczypospolitej Polskiej, znak Dofinansowane przez Unię Europejską, znak Narodowego Funduszu Ochrony Środowiska i Gospodarki Wodnej"/>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572770"/>
                  </a:xfrm>
                  <a:prstGeom prst="rect">
                    <a:avLst/>
                  </a:prstGeom>
                </pic:spPr>
              </pic:pic>
            </a:graphicData>
          </a:graphic>
        </wp:inline>
      </w:drawing>
    </w:r>
    <w:r w:rsidR="00E06F92" w:rsidRPr="001A2514">
      <w:rPr>
        <w:rFonts w:ascii="Open Sans" w:hAnsi="Open Sans" w:cs="Open Sans"/>
        <w:sz w:val="18"/>
        <w:szCs w:val="18"/>
      </w:rPr>
      <w:t>REGULAMIN NABORU PROJEKTÓW</w:t>
    </w:r>
  </w:p>
  <w:p w14:paraId="50A8F84F" w14:textId="77777777" w:rsidR="00AA1D92" w:rsidRPr="001A2514" w:rsidRDefault="009D37EC" w:rsidP="00AA1D92">
    <w:pPr>
      <w:pStyle w:val="Nagwek"/>
      <w:jc w:val="right"/>
      <w:rPr>
        <w:rFonts w:ascii="Open Sans" w:hAnsi="Open Sans" w:cs="Open Sans"/>
        <w:sz w:val="18"/>
        <w:szCs w:val="18"/>
      </w:rPr>
    </w:pPr>
    <w:r w:rsidRPr="001A2514">
      <w:rPr>
        <w:rFonts w:ascii="Open Sans" w:hAnsi="Open Sans" w:cs="Open Sans"/>
        <w:sz w:val="18"/>
        <w:szCs w:val="18"/>
      </w:rPr>
      <w:t>Program Priorytetow</w:t>
    </w:r>
    <w:r w:rsidR="00E06F92" w:rsidRPr="001A2514">
      <w:rPr>
        <w:rFonts w:ascii="Open Sans" w:hAnsi="Open Sans" w:cs="Open Sans"/>
        <w:sz w:val="18"/>
        <w:szCs w:val="18"/>
      </w:rPr>
      <w:t>y</w:t>
    </w:r>
    <w:r w:rsidRPr="001A2514">
      <w:rPr>
        <w:rFonts w:ascii="Open Sans" w:hAnsi="Open Sans" w:cs="Open Sans"/>
        <w:sz w:val="18"/>
        <w:szCs w:val="18"/>
      </w:rPr>
      <w:t xml:space="preserve"> – 8.6 Współfinansowanie projektów realizowanych w ramach Programu Fundusze Europejskie na Infrastrukturę, Klimat, Środowisko 2021-2027 (</w:t>
    </w:r>
    <w:proofErr w:type="spellStart"/>
    <w:r w:rsidRPr="001A2514">
      <w:rPr>
        <w:rFonts w:ascii="Open Sans" w:hAnsi="Open Sans" w:cs="Open Sans"/>
        <w:sz w:val="18"/>
        <w:szCs w:val="18"/>
      </w:rPr>
      <w:t>FEnIKS</w:t>
    </w:r>
    <w:proofErr w:type="spellEnd"/>
    <w:r w:rsidRPr="001A2514">
      <w:rPr>
        <w:rFonts w:ascii="Open Sans" w:hAnsi="Open Sans" w:cs="Open Sans"/>
        <w:sz w:val="18"/>
        <w:szCs w:val="18"/>
      </w:rPr>
      <w:t xml:space="preserve">) </w:t>
    </w:r>
  </w:p>
  <w:p w14:paraId="166AFB74" w14:textId="1827F9DB" w:rsidR="009D37EC" w:rsidRPr="001A2514" w:rsidRDefault="009D37EC" w:rsidP="00AA1D92">
    <w:pPr>
      <w:pStyle w:val="Nagwek"/>
      <w:jc w:val="right"/>
      <w:rPr>
        <w:rFonts w:ascii="Open Sans" w:hAnsi="Open Sans" w:cs="Open Sans"/>
        <w:sz w:val="18"/>
        <w:szCs w:val="18"/>
      </w:rPr>
    </w:pPr>
    <w:r w:rsidRPr="001A2514">
      <w:rPr>
        <w:rFonts w:ascii="Open Sans" w:hAnsi="Open Sans" w:cs="Open Sans"/>
        <w:sz w:val="18"/>
        <w:szCs w:val="18"/>
      </w:rPr>
      <w:t xml:space="preserve">Część </w:t>
    </w:r>
    <w:r w:rsidR="00AA1D92" w:rsidRPr="001A2514">
      <w:rPr>
        <w:rFonts w:ascii="Open Sans" w:hAnsi="Open Sans" w:cs="Open Sans"/>
        <w:sz w:val="18"/>
        <w:szCs w:val="18"/>
      </w:rPr>
      <w:t>4</w:t>
    </w:r>
    <w:r w:rsidRPr="001A2514">
      <w:rPr>
        <w:rFonts w:ascii="Open Sans" w:hAnsi="Open Sans" w:cs="Open Sans"/>
        <w:sz w:val="18"/>
        <w:szCs w:val="18"/>
      </w:rPr>
      <w:t xml:space="preserve">) </w:t>
    </w:r>
    <w:r w:rsidR="00AA1D92" w:rsidRPr="001A2514">
      <w:rPr>
        <w:rFonts w:ascii="Open Sans" w:hAnsi="Open Sans" w:cs="Open Sans"/>
        <w:sz w:val="18"/>
        <w:szCs w:val="18"/>
      </w:rPr>
      <w:t>Sieć ciepłownicza/chłodnicza efektywny system ciepłowniczy</w:t>
    </w:r>
  </w:p>
  <w:p w14:paraId="0273FDC3" w14:textId="77777777" w:rsidR="009D37EC" w:rsidRPr="001A2514" w:rsidRDefault="009D37EC">
    <w:pPr>
      <w:pStyle w:val="Nagwek"/>
      <w:rPr>
        <w:rFonts w:ascii="Open Sans" w:hAnsi="Open Sans" w:cs="Open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0EC"/>
    <w:multiLevelType w:val="hybridMultilevel"/>
    <w:tmpl w:val="6AFA8024"/>
    <w:lvl w:ilvl="0" w:tplc="0144D7F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CFE2E42"/>
    <w:multiLevelType w:val="hybridMultilevel"/>
    <w:tmpl w:val="B6BCEB38"/>
    <w:lvl w:ilvl="0" w:tplc="7B26032A">
      <w:start w:val="1"/>
      <w:numFmt w:val="decimal"/>
      <w:lvlText w:val="%1."/>
      <w:lvlJc w:val="left"/>
      <w:pPr>
        <w:ind w:left="720" w:hanging="360"/>
      </w:pPr>
    </w:lvl>
    <w:lvl w:ilvl="1" w:tplc="9E5CCDE8">
      <w:start w:val="1"/>
      <w:numFmt w:val="decimal"/>
      <w:lvlText w:val="%2."/>
      <w:lvlJc w:val="left"/>
      <w:pPr>
        <w:ind w:left="720" w:hanging="360"/>
      </w:pPr>
    </w:lvl>
    <w:lvl w:ilvl="2" w:tplc="D90C2BA2">
      <w:start w:val="1"/>
      <w:numFmt w:val="decimal"/>
      <w:lvlText w:val="%3."/>
      <w:lvlJc w:val="left"/>
      <w:pPr>
        <w:ind w:left="720" w:hanging="360"/>
      </w:pPr>
    </w:lvl>
    <w:lvl w:ilvl="3" w:tplc="4964E4DA">
      <w:start w:val="1"/>
      <w:numFmt w:val="decimal"/>
      <w:lvlText w:val="%4."/>
      <w:lvlJc w:val="left"/>
      <w:pPr>
        <w:ind w:left="720" w:hanging="360"/>
      </w:pPr>
    </w:lvl>
    <w:lvl w:ilvl="4" w:tplc="1188D5DC">
      <w:start w:val="1"/>
      <w:numFmt w:val="decimal"/>
      <w:lvlText w:val="%5."/>
      <w:lvlJc w:val="left"/>
      <w:pPr>
        <w:ind w:left="720" w:hanging="360"/>
      </w:pPr>
    </w:lvl>
    <w:lvl w:ilvl="5" w:tplc="D1ECC796">
      <w:start w:val="1"/>
      <w:numFmt w:val="decimal"/>
      <w:lvlText w:val="%6."/>
      <w:lvlJc w:val="left"/>
      <w:pPr>
        <w:ind w:left="720" w:hanging="360"/>
      </w:pPr>
    </w:lvl>
    <w:lvl w:ilvl="6" w:tplc="57862D38">
      <w:start w:val="1"/>
      <w:numFmt w:val="decimal"/>
      <w:lvlText w:val="%7."/>
      <w:lvlJc w:val="left"/>
      <w:pPr>
        <w:ind w:left="720" w:hanging="360"/>
      </w:pPr>
    </w:lvl>
    <w:lvl w:ilvl="7" w:tplc="34306AA0">
      <w:start w:val="1"/>
      <w:numFmt w:val="decimal"/>
      <w:lvlText w:val="%8."/>
      <w:lvlJc w:val="left"/>
      <w:pPr>
        <w:ind w:left="720" w:hanging="360"/>
      </w:pPr>
    </w:lvl>
    <w:lvl w:ilvl="8" w:tplc="FC46C2D8">
      <w:start w:val="1"/>
      <w:numFmt w:val="decimal"/>
      <w:lvlText w:val="%9."/>
      <w:lvlJc w:val="left"/>
      <w:pPr>
        <w:ind w:left="720" w:hanging="360"/>
      </w:pPr>
    </w:lvl>
  </w:abstractNum>
  <w:abstractNum w:abstractNumId="2" w15:restartNumberingAfterBreak="0">
    <w:nsid w:val="0F9578B1"/>
    <w:multiLevelType w:val="hybridMultilevel"/>
    <w:tmpl w:val="BFCEF21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10B52763"/>
    <w:multiLevelType w:val="hybridMultilevel"/>
    <w:tmpl w:val="7C1019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A0C"/>
    <w:multiLevelType w:val="hybridMultilevel"/>
    <w:tmpl w:val="F5D6B820"/>
    <w:lvl w:ilvl="0" w:tplc="83EC9DD8">
      <w:start w:val="4"/>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C9F3845"/>
    <w:multiLevelType w:val="hybridMultilevel"/>
    <w:tmpl w:val="5FAEEBD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CD7C2E"/>
    <w:multiLevelType w:val="hybridMultilevel"/>
    <w:tmpl w:val="8E98D400"/>
    <w:lvl w:ilvl="0" w:tplc="C1625396">
      <w:start w:val="1"/>
      <w:numFmt w:val="decimal"/>
      <w:lvlText w:val="%1."/>
      <w:lvlJc w:val="left"/>
      <w:pPr>
        <w:ind w:left="1020" w:hanging="360"/>
      </w:pPr>
    </w:lvl>
    <w:lvl w:ilvl="1" w:tplc="2AB6D26E">
      <w:start w:val="1"/>
      <w:numFmt w:val="decimal"/>
      <w:lvlText w:val="%2."/>
      <w:lvlJc w:val="left"/>
      <w:pPr>
        <w:ind w:left="1020" w:hanging="360"/>
      </w:pPr>
    </w:lvl>
    <w:lvl w:ilvl="2" w:tplc="7C182DE4">
      <w:start w:val="1"/>
      <w:numFmt w:val="decimal"/>
      <w:lvlText w:val="%3."/>
      <w:lvlJc w:val="left"/>
      <w:pPr>
        <w:ind w:left="1020" w:hanging="360"/>
      </w:pPr>
    </w:lvl>
    <w:lvl w:ilvl="3" w:tplc="CDB63B00">
      <w:start w:val="1"/>
      <w:numFmt w:val="decimal"/>
      <w:lvlText w:val="%4."/>
      <w:lvlJc w:val="left"/>
      <w:pPr>
        <w:ind w:left="1020" w:hanging="360"/>
      </w:pPr>
    </w:lvl>
    <w:lvl w:ilvl="4" w:tplc="DAA23A74">
      <w:start w:val="1"/>
      <w:numFmt w:val="decimal"/>
      <w:lvlText w:val="%5."/>
      <w:lvlJc w:val="left"/>
      <w:pPr>
        <w:ind w:left="1020" w:hanging="360"/>
      </w:pPr>
    </w:lvl>
    <w:lvl w:ilvl="5" w:tplc="D6B8D2E8">
      <w:start w:val="1"/>
      <w:numFmt w:val="decimal"/>
      <w:lvlText w:val="%6."/>
      <w:lvlJc w:val="left"/>
      <w:pPr>
        <w:ind w:left="1020" w:hanging="360"/>
      </w:pPr>
    </w:lvl>
    <w:lvl w:ilvl="6" w:tplc="95E858DE">
      <w:start w:val="1"/>
      <w:numFmt w:val="decimal"/>
      <w:lvlText w:val="%7."/>
      <w:lvlJc w:val="left"/>
      <w:pPr>
        <w:ind w:left="1020" w:hanging="360"/>
      </w:pPr>
    </w:lvl>
    <w:lvl w:ilvl="7" w:tplc="96B2A1AA">
      <w:start w:val="1"/>
      <w:numFmt w:val="decimal"/>
      <w:lvlText w:val="%8."/>
      <w:lvlJc w:val="left"/>
      <w:pPr>
        <w:ind w:left="1020" w:hanging="360"/>
      </w:pPr>
    </w:lvl>
    <w:lvl w:ilvl="8" w:tplc="A77A93C6">
      <w:start w:val="1"/>
      <w:numFmt w:val="decimal"/>
      <w:lvlText w:val="%9."/>
      <w:lvlJc w:val="left"/>
      <w:pPr>
        <w:ind w:left="1020" w:hanging="360"/>
      </w:pPr>
    </w:lvl>
  </w:abstractNum>
  <w:abstractNum w:abstractNumId="11"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EF76936"/>
    <w:multiLevelType w:val="hybridMultilevel"/>
    <w:tmpl w:val="1A441C14"/>
    <w:lvl w:ilvl="0" w:tplc="6CFEDCF0">
      <w:start w:val="1"/>
      <w:numFmt w:val="decimal"/>
      <w:lvlText w:val="%1."/>
      <w:lvlJc w:val="left"/>
      <w:pPr>
        <w:ind w:left="1020" w:hanging="360"/>
      </w:pPr>
    </w:lvl>
    <w:lvl w:ilvl="1" w:tplc="A2F4E608">
      <w:start w:val="1"/>
      <w:numFmt w:val="decimal"/>
      <w:lvlText w:val="%2."/>
      <w:lvlJc w:val="left"/>
      <w:pPr>
        <w:ind w:left="1020" w:hanging="360"/>
      </w:pPr>
    </w:lvl>
    <w:lvl w:ilvl="2" w:tplc="6D3874BE">
      <w:start w:val="1"/>
      <w:numFmt w:val="decimal"/>
      <w:lvlText w:val="%3."/>
      <w:lvlJc w:val="left"/>
      <w:pPr>
        <w:ind w:left="1020" w:hanging="360"/>
      </w:pPr>
    </w:lvl>
    <w:lvl w:ilvl="3" w:tplc="F83CB800">
      <w:start w:val="1"/>
      <w:numFmt w:val="decimal"/>
      <w:lvlText w:val="%4."/>
      <w:lvlJc w:val="left"/>
      <w:pPr>
        <w:ind w:left="1020" w:hanging="360"/>
      </w:pPr>
    </w:lvl>
    <w:lvl w:ilvl="4" w:tplc="4DA402DC">
      <w:start w:val="1"/>
      <w:numFmt w:val="decimal"/>
      <w:lvlText w:val="%5."/>
      <w:lvlJc w:val="left"/>
      <w:pPr>
        <w:ind w:left="1020" w:hanging="360"/>
      </w:pPr>
    </w:lvl>
    <w:lvl w:ilvl="5" w:tplc="06A65762">
      <w:start w:val="1"/>
      <w:numFmt w:val="decimal"/>
      <w:lvlText w:val="%6."/>
      <w:lvlJc w:val="left"/>
      <w:pPr>
        <w:ind w:left="1020" w:hanging="360"/>
      </w:pPr>
    </w:lvl>
    <w:lvl w:ilvl="6" w:tplc="BCDE1272">
      <w:start w:val="1"/>
      <w:numFmt w:val="decimal"/>
      <w:lvlText w:val="%7."/>
      <w:lvlJc w:val="left"/>
      <w:pPr>
        <w:ind w:left="1020" w:hanging="360"/>
      </w:pPr>
    </w:lvl>
    <w:lvl w:ilvl="7" w:tplc="FB4EA7B6">
      <w:start w:val="1"/>
      <w:numFmt w:val="decimal"/>
      <w:lvlText w:val="%8."/>
      <w:lvlJc w:val="left"/>
      <w:pPr>
        <w:ind w:left="1020" w:hanging="360"/>
      </w:pPr>
    </w:lvl>
    <w:lvl w:ilvl="8" w:tplc="6534E480">
      <w:start w:val="1"/>
      <w:numFmt w:val="decimal"/>
      <w:lvlText w:val="%9."/>
      <w:lvlJc w:val="left"/>
      <w:pPr>
        <w:ind w:left="1020" w:hanging="360"/>
      </w:pPr>
    </w:lvl>
  </w:abstractNum>
  <w:abstractNum w:abstractNumId="13"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C205D44"/>
    <w:multiLevelType w:val="hybridMultilevel"/>
    <w:tmpl w:val="BDECABDE"/>
    <w:lvl w:ilvl="0" w:tplc="FA1218A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017B3D"/>
    <w:multiLevelType w:val="hybridMultilevel"/>
    <w:tmpl w:val="4224E5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404313F0"/>
    <w:multiLevelType w:val="hybridMultilevel"/>
    <w:tmpl w:val="03B8FDD6"/>
    <w:lvl w:ilvl="0" w:tplc="C4081184">
      <w:start w:val="1"/>
      <w:numFmt w:val="bullet"/>
      <w:lvlText w:val=""/>
      <w:lvlJc w:val="left"/>
      <w:pPr>
        <w:ind w:left="720" w:hanging="360"/>
      </w:pPr>
      <w:rPr>
        <w:rFonts w:ascii="Symbol" w:hAnsi="Symbol"/>
      </w:rPr>
    </w:lvl>
    <w:lvl w:ilvl="1" w:tplc="44607542">
      <w:start w:val="1"/>
      <w:numFmt w:val="bullet"/>
      <w:lvlText w:val=""/>
      <w:lvlJc w:val="left"/>
      <w:pPr>
        <w:ind w:left="720" w:hanging="360"/>
      </w:pPr>
      <w:rPr>
        <w:rFonts w:ascii="Symbol" w:hAnsi="Symbol"/>
      </w:rPr>
    </w:lvl>
    <w:lvl w:ilvl="2" w:tplc="CB7853D6">
      <w:start w:val="1"/>
      <w:numFmt w:val="bullet"/>
      <w:lvlText w:val=""/>
      <w:lvlJc w:val="left"/>
      <w:pPr>
        <w:ind w:left="720" w:hanging="360"/>
      </w:pPr>
      <w:rPr>
        <w:rFonts w:ascii="Symbol" w:hAnsi="Symbol"/>
      </w:rPr>
    </w:lvl>
    <w:lvl w:ilvl="3" w:tplc="CA549BE0">
      <w:start w:val="1"/>
      <w:numFmt w:val="bullet"/>
      <w:lvlText w:val=""/>
      <w:lvlJc w:val="left"/>
      <w:pPr>
        <w:ind w:left="720" w:hanging="360"/>
      </w:pPr>
      <w:rPr>
        <w:rFonts w:ascii="Symbol" w:hAnsi="Symbol"/>
      </w:rPr>
    </w:lvl>
    <w:lvl w:ilvl="4" w:tplc="6CC427C8">
      <w:start w:val="1"/>
      <w:numFmt w:val="bullet"/>
      <w:lvlText w:val=""/>
      <w:lvlJc w:val="left"/>
      <w:pPr>
        <w:ind w:left="720" w:hanging="360"/>
      </w:pPr>
      <w:rPr>
        <w:rFonts w:ascii="Symbol" w:hAnsi="Symbol"/>
      </w:rPr>
    </w:lvl>
    <w:lvl w:ilvl="5" w:tplc="6720949C">
      <w:start w:val="1"/>
      <w:numFmt w:val="bullet"/>
      <w:lvlText w:val=""/>
      <w:lvlJc w:val="left"/>
      <w:pPr>
        <w:ind w:left="720" w:hanging="360"/>
      </w:pPr>
      <w:rPr>
        <w:rFonts w:ascii="Symbol" w:hAnsi="Symbol"/>
      </w:rPr>
    </w:lvl>
    <w:lvl w:ilvl="6" w:tplc="C7243084">
      <w:start w:val="1"/>
      <w:numFmt w:val="bullet"/>
      <w:lvlText w:val=""/>
      <w:lvlJc w:val="left"/>
      <w:pPr>
        <w:ind w:left="720" w:hanging="360"/>
      </w:pPr>
      <w:rPr>
        <w:rFonts w:ascii="Symbol" w:hAnsi="Symbol"/>
      </w:rPr>
    </w:lvl>
    <w:lvl w:ilvl="7" w:tplc="83E2F9EE">
      <w:start w:val="1"/>
      <w:numFmt w:val="bullet"/>
      <w:lvlText w:val=""/>
      <w:lvlJc w:val="left"/>
      <w:pPr>
        <w:ind w:left="720" w:hanging="360"/>
      </w:pPr>
      <w:rPr>
        <w:rFonts w:ascii="Symbol" w:hAnsi="Symbol"/>
      </w:rPr>
    </w:lvl>
    <w:lvl w:ilvl="8" w:tplc="DE90CAA2">
      <w:start w:val="1"/>
      <w:numFmt w:val="bullet"/>
      <w:lvlText w:val=""/>
      <w:lvlJc w:val="left"/>
      <w:pPr>
        <w:ind w:left="720" w:hanging="360"/>
      </w:pPr>
      <w:rPr>
        <w:rFonts w:ascii="Symbol" w:hAnsi="Symbol"/>
      </w:rPr>
    </w:lvl>
  </w:abstractNum>
  <w:abstractNum w:abstractNumId="19" w15:restartNumberingAfterBreak="0">
    <w:nsid w:val="43B23ECA"/>
    <w:multiLevelType w:val="hybridMultilevel"/>
    <w:tmpl w:val="F676B292"/>
    <w:lvl w:ilvl="0" w:tplc="21728A00">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465C7CFB"/>
    <w:multiLevelType w:val="hybridMultilevel"/>
    <w:tmpl w:val="D4185678"/>
    <w:lvl w:ilvl="0" w:tplc="FFFFFFFF">
      <w:start w:val="1"/>
      <w:numFmt w:val="bullet"/>
      <w:lvlText w:val=""/>
      <w:lvlJc w:val="left"/>
      <w:pPr>
        <w:ind w:left="1440" w:hanging="360"/>
      </w:pPr>
      <w:rPr>
        <w:rFonts w:ascii="Symbol" w:hAnsi="Symbol" w:hint="default"/>
      </w:rPr>
    </w:lvl>
    <w:lvl w:ilvl="1" w:tplc="04150001">
      <w:start w:val="1"/>
      <w:numFmt w:val="bullet"/>
      <w:lvlText w:val=""/>
      <w:lvlJc w:val="left"/>
      <w:pPr>
        <w:ind w:left="1146"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2BA6666"/>
    <w:multiLevelType w:val="hybridMultilevel"/>
    <w:tmpl w:val="59B60510"/>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0C38B3"/>
    <w:multiLevelType w:val="hybridMultilevel"/>
    <w:tmpl w:val="6E6467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24660E"/>
    <w:multiLevelType w:val="hybridMultilevel"/>
    <w:tmpl w:val="52561FE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8" w15:restartNumberingAfterBreak="0">
    <w:nsid w:val="5C1B30F0"/>
    <w:multiLevelType w:val="hybridMultilevel"/>
    <w:tmpl w:val="6166F1BA"/>
    <w:lvl w:ilvl="0" w:tplc="35ECE9F6">
      <w:start w:val="1"/>
      <w:numFmt w:val="decimal"/>
      <w:lvlText w:val="%1."/>
      <w:lvlJc w:val="left"/>
      <w:pPr>
        <w:ind w:left="1020" w:hanging="360"/>
      </w:pPr>
    </w:lvl>
    <w:lvl w:ilvl="1" w:tplc="44B685E2">
      <w:start w:val="1"/>
      <w:numFmt w:val="decimal"/>
      <w:lvlText w:val="%2."/>
      <w:lvlJc w:val="left"/>
      <w:pPr>
        <w:ind w:left="1020" w:hanging="360"/>
      </w:pPr>
    </w:lvl>
    <w:lvl w:ilvl="2" w:tplc="9C587862">
      <w:start w:val="1"/>
      <w:numFmt w:val="decimal"/>
      <w:lvlText w:val="%3."/>
      <w:lvlJc w:val="left"/>
      <w:pPr>
        <w:ind w:left="1020" w:hanging="360"/>
      </w:pPr>
    </w:lvl>
    <w:lvl w:ilvl="3" w:tplc="E6201FE2">
      <w:start w:val="1"/>
      <w:numFmt w:val="decimal"/>
      <w:lvlText w:val="%4."/>
      <w:lvlJc w:val="left"/>
      <w:pPr>
        <w:ind w:left="1020" w:hanging="360"/>
      </w:pPr>
    </w:lvl>
    <w:lvl w:ilvl="4" w:tplc="8496CCFE">
      <w:start w:val="1"/>
      <w:numFmt w:val="decimal"/>
      <w:lvlText w:val="%5."/>
      <w:lvlJc w:val="left"/>
      <w:pPr>
        <w:ind w:left="1020" w:hanging="360"/>
      </w:pPr>
    </w:lvl>
    <w:lvl w:ilvl="5" w:tplc="A734FDE6">
      <w:start w:val="1"/>
      <w:numFmt w:val="decimal"/>
      <w:lvlText w:val="%6."/>
      <w:lvlJc w:val="left"/>
      <w:pPr>
        <w:ind w:left="1020" w:hanging="360"/>
      </w:pPr>
    </w:lvl>
    <w:lvl w:ilvl="6" w:tplc="E37CAF70">
      <w:start w:val="1"/>
      <w:numFmt w:val="decimal"/>
      <w:lvlText w:val="%7."/>
      <w:lvlJc w:val="left"/>
      <w:pPr>
        <w:ind w:left="1020" w:hanging="360"/>
      </w:pPr>
    </w:lvl>
    <w:lvl w:ilvl="7" w:tplc="C8C4847C">
      <w:start w:val="1"/>
      <w:numFmt w:val="decimal"/>
      <w:lvlText w:val="%8."/>
      <w:lvlJc w:val="left"/>
      <w:pPr>
        <w:ind w:left="1020" w:hanging="360"/>
      </w:pPr>
    </w:lvl>
    <w:lvl w:ilvl="8" w:tplc="19DEC1E6">
      <w:start w:val="1"/>
      <w:numFmt w:val="decimal"/>
      <w:lvlText w:val="%9."/>
      <w:lvlJc w:val="left"/>
      <w:pPr>
        <w:ind w:left="1020" w:hanging="360"/>
      </w:pPr>
    </w:lvl>
  </w:abstractNum>
  <w:abstractNum w:abstractNumId="29" w15:restartNumberingAfterBreak="0">
    <w:nsid w:val="5D084C1C"/>
    <w:multiLevelType w:val="hybridMultilevel"/>
    <w:tmpl w:val="AD5A075E"/>
    <w:lvl w:ilvl="0" w:tplc="0A108318">
      <w:start w:val="1"/>
      <w:numFmt w:val="decimal"/>
      <w:lvlText w:val="%1."/>
      <w:lvlJc w:val="left"/>
      <w:pPr>
        <w:ind w:left="720" w:hanging="360"/>
      </w:pPr>
      <w:rPr>
        <w:rFonts w:asciiTheme="minorHAnsi" w:eastAsia="Times New Roman" w:hAnsiTheme="minorHAnsi" w:cstheme="minorHAnsi"/>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33770"/>
    <w:multiLevelType w:val="hybridMultilevel"/>
    <w:tmpl w:val="10C6EB9E"/>
    <w:lvl w:ilvl="0" w:tplc="04150017">
      <w:start w:val="1"/>
      <w:numFmt w:val="lowerLetter"/>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31" w15:restartNumberingAfterBreak="0">
    <w:nsid w:val="62D95B51"/>
    <w:multiLevelType w:val="hybridMultilevel"/>
    <w:tmpl w:val="14C2DF56"/>
    <w:lvl w:ilvl="0" w:tplc="86726D2C">
      <w:start w:val="1"/>
      <w:numFmt w:val="decimal"/>
      <w:lvlText w:val="%1."/>
      <w:lvlJc w:val="left"/>
      <w:pPr>
        <w:ind w:left="1020" w:hanging="360"/>
      </w:pPr>
    </w:lvl>
    <w:lvl w:ilvl="1" w:tplc="987685DE">
      <w:start w:val="1"/>
      <w:numFmt w:val="decimal"/>
      <w:lvlText w:val="%2."/>
      <w:lvlJc w:val="left"/>
      <w:pPr>
        <w:ind w:left="1020" w:hanging="360"/>
      </w:pPr>
    </w:lvl>
    <w:lvl w:ilvl="2" w:tplc="1F30FAD6">
      <w:start w:val="1"/>
      <w:numFmt w:val="decimal"/>
      <w:lvlText w:val="%3."/>
      <w:lvlJc w:val="left"/>
      <w:pPr>
        <w:ind w:left="1020" w:hanging="360"/>
      </w:pPr>
    </w:lvl>
    <w:lvl w:ilvl="3" w:tplc="6A828174">
      <w:start w:val="1"/>
      <w:numFmt w:val="decimal"/>
      <w:lvlText w:val="%4."/>
      <w:lvlJc w:val="left"/>
      <w:pPr>
        <w:ind w:left="1020" w:hanging="360"/>
      </w:pPr>
    </w:lvl>
    <w:lvl w:ilvl="4" w:tplc="A1AE1F4E">
      <w:start w:val="1"/>
      <w:numFmt w:val="decimal"/>
      <w:lvlText w:val="%5."/>
      <w:lvlJc w:val="left"/>
      <w:pPr>
        <w:ind w:left="1020" w:hanging="360"/>
      </w:pPr>
    </w:lvl>
    <w:lvl w:ilvl="5" w:tplc="3E8016D2">
      <w:start w:val="1"/>
      <w:numFmt w:val="decimal"/>
      <w:lvlText w:val="%6."/>
      <w:lvlJc w:val="left"/>
      <w:pPr>
        <w:ind w:left="1020" w:hanging="360"/>
      </w:pPr>
    </w:lvl>
    <w:lvl w:ilvl="6" w:tplc="BC7A2026">
      <w:start w:val="1"/>
      <w:numFmt w:val="decimal"/>
      <w:lvlText w:val="%7."/>
      <w:lvlJc w:val="left"/>
      <w:pPr>
        <w:ind w:left="1020" w:hanging="360"/>
      </w:pPr>
    </w:lvl>
    <w:lvl w:ilvl="7" w:tplc="AD1C9BBE">
      <w:start w:val="1"/>
      <w:numFmt w:val="decimal"/>
      <w:lvlText w:val="%8."/>
      <w:lvlJc w:val="left"/>
      <w:pPr>
        <w:ind w:left="1020" w:hanging="360"/>
      </w:pPr>
    </w:lvl>
    <w:lvl w:ilvl="8" w:tplc="38A8F63A">
      <w:start w:val="1"/>
      <w:numFmt w:val="decimal"/>
      <w:lvlText w:val="%9."/>
      <w:lvlJc w:val="left"/>
      <w:pPr>
        <w:ind w:left="1020" w:hanging="360"/>
      </w:pPr>
    </w:lvl>
  </w:abstractNum>
  <w:abstractNum w:abstractNumId="32" w15:restartNumberingAfterBreak="0">
    <w:nsid w:val="640E425C"/>
    <w:multiLevelType w:val="hybridMultilevel"/>
    <w:tmpl w:val="17BE55B2"/>
    <w:lvl w:ilvl="0" w:tplc="70BC580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66034F"/>
    <w:multiLevelType w:val="hybridMultilevel"/>
    <w:tmpl w:val="39A8481E"/>
    <w:lvl w:ilvl="0" w:tplc="FD065560">
      <w:start w:val="1"/>
      <w:numFmt w:val="decimal"/>
      <w:lvlText w:val="%1."/>
      <w:lvlJc w:val="left"/>
      <w:pPr>
        <w:ind w:left="1020" w:hanging="360"/>
      </w:pPr>
    </w:lvl>
    <w:lvl w:ilvl="1" w:tplc="B9BE45EA">
      <w:start w:val="1"/>
      <w:numFmt w:val="decimal"/>
      <w:lvlText w:val="%2."/>
      <w:lvlJc w:val="left"/>
      <w:pPr>
        <w:ind w:left="1020" w:hanging="360"/>
      </w:pPr>
    </w:lvl>
    <w:lvl w:ilvl="2" w:tplc="7222FB1E">
      <w:start w:val="1"/>
      <w:numFmt w:val="decimal"/>
      <w:lvlText w:val="%3."/>
      <w:lvlJc w:val="left"/>
      <w:pPr>
        <w:ind w:left="1020" w:hanging="360"/>
      </w:pPr>
    </w:lvl>
    <w:lvl w:ilvl="3" w:tplc="364C6ED4">
      <w:start w:val="1"/>
      <w:numFmt w:val="decimal"/>
      <w:lvlText w:val="%4."/>
      <w:lvlJc w:val="left"/>
      <w:pPr>
        <w:ind w:left="1020" w:hanging="360"/>
      </w:pPr>
    </w:lvl>
    <w:lvl w:ilvl="4" w:tplc="29C60F40">
      <w:start w:val="1"/>
      <w:numFmt w:val="decimal"/>
      <w:lvlText w:val="%5."/>
      <w:lvlJc w:val="left"/>
      <w:pPr>
        <w:ind w:left="1020" w:hanging="360"/>
      </w:pPr>
    </w:lvl>
    <w:lvl w:ilvl="5" w:tplc="4F54A03C">
      <w:start w:val="1"/>
      <w:numFmt w:val="decimal"/>
      <w:lvlText w:val="%6."/>
      <w:lvlJc w:val="left"/>
      <w:pPr>
        <w:ind w:left="1020" w:hanging="360"/>
      </w:pPr>
    </w:lvl>
    <w:lvl w:ilvl="6" w:tplc="A23A001A">
      <w:start w:val="1"/>
      <w:numFmt w:val="decimal"/>
      <w:lvlText w:val="%7."/>
      <w:lvlJc w:val="left"/>
      <w:pPr>
        <w:ind w:left="1020" w:hanging="360"/>
      </w:pPr>
    </w:lvl>
    <w:lvl w:ilvl="7" w:tplc="67BC0772">
      <w:start w:val="1"/>
      <w:numFmt w:val="decimal"/>
      <w:lvlText w:val="%8."/>
      <w:lvlJc w:val="left"/>
      <w:pPr>
        <w:ind w:left="1020" w:hanging="360"/>
      </w:pPr>
    </w:lvl>
    <w:lvl w:ilvl="8" w:tplc="1206DA9E">
      <w:start w:val="1"/>
      <w:numFmt w:val="decimal"/>
      <w:lvlText w:val="%9."/>
      <w:lvlJc w:val="left"/>
      <w:pPr>
        <w:ind w:left="1020" w:hanging="360"/>
      </w:pPr>
    </w:lvl>
  </w:abstractNum>
  <w:abstractNum w:abstractNumId="35"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516284F"/>
    <w:multiLevelType w:val="hybridMultilevel"/>
    <w:tmpl w:val="D610BBBA"/>
    <w:lvl w:ilvl="0" w:tplc="7C80CD2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F1E091C"/>
    <w:multiLevelType w:val="hybridMultilevel"/>
    <w:tmpl w:val="6F30204A"/>
    <w:lvl w:ilvl="0" w:tplc="24BCA602">
      <w:start w:val="1"/>
      <w:numFmt w:val="decimal"/>
      <w:lvlText w:val="%1."/>
      <w:lvlJc w:val="left"/>
      <w:pPr>
        <w:ind w:left="1020" w:hanging="360"/>
      </w:pPr>
    </w:lvl>
    <w:lvl w:ilvl="1" w:tplc="4ABEE020">
      <w:start w:val="1"/>
      <w:numFmt w:val="decimal"/>
      <w:lvlText w:val="%2."/>
      <w:lvlJc w:val="left"/>
      <w:pPr>
        <w:ind w:left="1020" w:hanging="360"/>
      </w:pPr>
    </w:lvl>
    <w:lvl w:ilvl="2" w:tplc="BC26A24E">
      <w:start w:val="1"/>
      <w:numFmt w:val="decimal"/>
      <w:lvlText w:val="%3."/>
      <w:lvlJc w:val="left"/>
      <w:pPr>
        <w:ind w:left="1020" w:hanging="360"/>
      </w:pPr>
    </w:lvl>
    <w:lvl w:ilvl="3" w:tplc="F6E4132A">
      <w:start w:val="1"/>
      <w:numFmt w:val="decimal"/>
      <w:lvlText w:val="%4."/>
      <w:lvlJc w:val="left"/>
      <w:pPr>
        <w:ind w:left="1020" w:hanging="360"/>
      </w:pPr>
    </w:lvl>
    <w:lvl w:ilvl="4" w:tplc="ADD416C6">
      <w:start w:val="1"/>
      <w:numFmt w:val="decimal"/>
      <w:lvlText w:val="%5."/>
      <w:lvlJc w:val="left"/>
      <w:pPr>
        <w:ind w:left="1020" w:hanging="360"/>
      </w:pPr>
    </w:lvl>
    <w:lvl w:ilvl="5" w:tplc="0B3AEBDA">
      <w:start w:val="1"/>
      <w:numFmt w:val="decimal"/>
      <w:lvlText w:val="%6."/>
      <w:lvlJc w:val="left"/>
      <w:pPr>
        <w:ind w:left="1020" w:hanging="360"/>
      </w:pPr>
    </w:lvl>
    <w:lvl w:ilvl="6" w:tplc="9CE21516">
      <w:start w:val="1"/>
      <w:numFmt w:val="decimal"/>
      <w:lvlText w:val="%7."/>
      <w:lvlJc w:val="left"/>
      <w:pPr>
        <w:ind w:left="1020" w:hanging="360"/>
      </w:pPr>
    </w:lvl>
    <w:lvl w:ilvl="7" w:tplc="44527AF2">
      <w:start w:val="1"/>
      <w:numFmt w:val="decimal"/>
      <w:lvlText w:val="%8."/>
      <w:lvlJc w:val="left"/>
      <w:pPr>
        <w:ind w:left="1020" w:hanging="360"/>
      </w:pPr>
    </w:lvl>
    <w:lvl w:ilvl="8" w:tplc="174C2DA0">
      <w:start w:val="1"/>
      <w:numFmt w:val="decimal"/>
      <w:lvlText w:val="%9."/>
      <w:lvlJc w:val="left"/>
      <w:pPr>
        <w:ind w:left="1020" w:hanging="360"/>
      </w:pPr>
    </w:lvl>
  </w:abstractNum>
  <w:num w:numId="1" w16cid:durableId="1109621330">
    <w:abstractNumId w:val="7"/>
  </w:num>
  <w:num w:numId="2" w16cid:durableId="638731587">
    <w:abstractNumId w:val="37"/>
  </w:num>
  <w:num w:numId="3" w16cid:durableId="1874995082">
    <w:abstractNumId w:val="35"/>
  </w:num>
  <w:num w:numId="4" w16cid:durableId="1332105564">
    <w:abstractNumId w:val="11"/>
  </w:num>
  <w:num w:numId="5" w16cid:durableId="874386834">
    <w:abstractNumId w:val="23"/>
  </w:num>
  <w:num w:numId="6" w16cid:durableId="722799280">
    <w:abstractNumId w:val="13"/>
  </w:num>
  <w:num w:numId="7" w16cid:durableId="1122310459">
    <w:abstractNumId w:val="14"/>
  </w:num>
  <w:num w:numId="8" w16cid:durableId="744959297">
    <w:abstractNumId w:val="24"/>
  </w:num>
  <w:num w:numId="9" w16cid:durableId="222182144">
    <w:abstractNumId w:val="27"/>
  </w:num>
  <w:num w:numId="10" w16cid:durableId="22751288">
    <w:abstractNumId w:val="8"/>
  </w:num>
  <w:num w:numId="11" w16cid:durableId="336730336">
    <w:abstractNumId w:val="36"/>
  </w:num>
  <w:num w:numId="12" w16cid:durableId="1174877792">
    <w:abstractNumId w:val="15"/>
  </w:num>
  <w:num w:numId="13" w16cid:durableId="885794308">
    <w:abstractNumId w:val="26"/>
  </w:num>
  <w:num w:numId="14" w16cid:durableId="1245912781">
    <w:abstractNumId w:val="9"/>
  </w:num>
  <w:num w:numId="15" w16cid:durableId="1576739735">
    <w:abstractNumId w:val="30"/>
  </w:num>
  <w:num w:numId="16" w16cid:durableId="705830465">
    <w:abstractNumId w:val="29"/>
  </w:num>
  <w:num w:numId="17" w16cid:durableId="1613896922">
    <w:abstractNumId w:val="16"/>
  </w:num>
  <w:num w:numId="18" w16cid:durableId="160972789">
    <w:abstractNumId w:val="22"/>
  </w:num>
  <w:num w:numId="19" w16cid:durableId="1136485699">
    <w:abstractNumId w:val="33"/>
  </w:num>
  <w:num w:numId="20" w16cid:durableId="184253020">
    <w:abstractNumId w:val="4"/>
  </w:num>
  <w:num w:numId="21" w16cid:durableId="1867476633">
    <w:abstractNumId w:val="3"/>
  </w:num>
  <w:num w:numId="22" w16cid:durableId="462119117">
    <w:abstractNumId w:val="21"/>
  </w:num>
  <w:num w:numId="23" w16cid:durableId="557597078">
    <w:abstractNumId w:val="19"/>
  </w:num>
  <w:num w:numId="24" w16cid:durableId="2058431964">
    <w:abstractNumId w:val="6"/>
  </w:num>
  <w:num w:numId="25" w16cid:durableId="953944098">
    <w:abstractNumId w:val="2"/>
  </w:num>
  <w:num w:numId="26" w16cid:durableId="1397508907">
    <w:abstractNumId w:val="20"/>
  </w:num>
  <w:num w:numId="27" w16cid:durableId="1832478402">
    <w:abstractNumId w:val="0"/>
  </w:num>
  <w:num w:numId="28" w16cid:durableId="1394279720">
    <w:abstractNumId w:val="10"/>
  </w:num>
  <w:num w:numId="29" w16cid:durableId="664629933">
    <w:abstractNumId w:val="12"/>
  </w:num>
  <w:num w:numId="30" w16cid:durableId="1641619028">
    <w:abstractNumId w:val="38"/>
  </w:num>
  <w:num w:numId="31" w16cid:durableId="952253355">
    <w:abstractNumId w:val="34"/>
  </w:num>
  <w:num w:numId="32" w16cid:durableId="1336154001">
    <w:abstractNumId w:val="28"/>
  </w:num>
  <w:num w:numId="33" w16cid:durableId="60832601">
    <w:abstractNumId w:val="31"/>
  </w:num>
  <w:num w:numId="34" w16cid:durableId="679310131">
    <w:abstractNumId w:val="1"/>
  </w:num>
  <w:num w:numId="35" w16cid:durableId="72358183">
    <w:abstractNumId w:val="18"/>
  </w:num>
  <w:num w:numId="36" w16cid:durableId="78448933">
    <w:abstractNumId w:val="32"/>
  </w:num>
  <w:num w:numId="37" w16cid:durableId="802888915">
    <w:abstractNumId w:val="25"/>
  </w:num>
  <w:num w:numId="38" w16cid:durableId="943808092">
    <w:abstractNumId w:val="17"/>
  </w:num>
  <w:num w:numId="39" w16cid:durableId="136809495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10F4"/>
    <w:rsid w:val="00002036"/>
    <w:rsid w:val="000027EA"/>
    <w:rsid w:val="00002A7D"/>
    <w:rsid w:val="00003409"/>
    <w:rsid w:val="00003A42"/>
    <w:rsid w:val="00003DF8"/>
    <w:rsid w:val="00004880"/>
    <w:rsid w:val="00004AEC"/>
    <w:rsid w:val="00004F84"/>
    <w:rsid w:val="00005B80"/>
    <w:rsid w:val="0000633A"/>
    <w:rsid w:val="000078F9"/>
    <w:rsid w:val="000109B8"/>
    <w:rsid w:val="00011272"/>
    <w:rsid w:val="00011775"/>
    <w:rsid w:val="00011907"/>
    <w:rsid w:val="00012581"/>
    <w:rsid w:val="00012888"/>
    <w:rsid w:val="000149E6"/>
    <w:rsid w:val="00014A62"/>
    <w:rsid w:val="00015B89"/>
    <w:rsid w:val="000160E9"/>
    <w:rsid w:val="00017DA0"/>
    <w:rsid w:val="00017E59"/>
    <w:rsid w:val="00020B70"/>
    <w:rsid w:val="000215C4"/>
    <w:rsid w:val="000224CD"/>
    <w:rsid w:val="00022D0D"/>
    <w:rsid w:val="000230D3"/>
    <w:rsid w:val="00023A89"/>
    <w:rsid w:val="00024C91"/>
    <w:rsid w:val="00024D8F"/>
    <w:rsid w:val="0002566F"/>
    <w:rsid w:val="00027513"/>
    <w:rsid w:val="00030F16"/>
    <w:rsid w:val="00031722"/>
    <w:rsid w:val="000321A1"/>
    <w:rsid w:val="000326E2"/>
    <w:rsid w:val="00032D94"/>
    <w:rsid w:val="00033999"/>
    <w:rsid w:val="00033E9B"/>
    <w:rsid w:val="00034A8B"/>
    <w:rsid w:val="0003618E"/>
    <w:rsid w:val="000377C5"/>
    <w:rsid w:val="000407BC"/>
    <w:rsid w:val="0004191B"/>
    <w:rsid w:val="00043081"/>
    <w:rsid w:val="00044117"/>
    <w:rsid w:val="00044838"/>
    <w:rsid w:val="00046FE6"/>
    <w:rsid w:val="000475AD"/>
    <w:rsid w:val="00051841"/>
    <w:rsid w:val="00051E50"/>
    <w:rsid w:val="0005223F"/>
    <w:rsid w:val="000523A4"/>
    <w:rsid w:val="00052715"/>
    <w:rsid w:val="00052EF6"/>
    <w:rsid w:val="000538DC"/>
    <w:rsid w:val="00053F3B"/>
    <w:rsid w:val="0005403B"/>
    <w:rsid w:val="00055AD7"/>
    <w:rsid w:val="00061B4B"/>
    <w:rsid w:val="00062283"/>
    <w:rsid w:val="000624F6"/>
    <w:rsid w:val="000653B9"/>
    <w:rsid w:val="0006544F"/>
    <w:rsid w:val="00067564"/>
    <w:rsid w:val="00070DE6"/>
    <w:rsid w:val="00071D0A"/>
    <w:rsid w:val="0007319E"/>
    <w:rsid w:val="00074E32"/>
    <w:rsid w:val="00074F27"/>
    <w:rsid w:val="000766A4"/>
    <w:rsid w:val="00077DBB"/>
    <w:rsid w:val="00077E39"/>
    <w:rsid w:val="000805AB"/>
    <w:rsid w:val="00082823"/>
    <w:rsid w:val="00083076"/>
    <w:rsid w:val="00083A30"/>
    <w:rsid w:val="00083A73"/>
    <w:rsid w:val="0008492F"/>
    <w:rsid w:val="00087010"/>
    <w:rsid w:val="00087DAF"/>
    <w:rsid w:val="00090481"/>
    <w:rsid w:val="000908FD"/>
    <w:rsid w:val="0009195C"/>
    <w:rsid w:val="00091F96"/>
    <w:rsid w:val="0009298B"/>
    <w:rsid w:val="000936BC"/>
    <w:rsid w:val="00093FAF"/>
    <w:rsid w:val="00094953"/>
    <w:rsid w:val="00096646"/>
    <w:rsid w:val="0009676E"/>
    <w:rsid w:val="00097065"/>
    <w:rsid w:val="00097369"/>
    <w:rsid w:val="00097C51"/>
    <w:rsid w:val="000A013D"/>
    <w:rsid w:val="000A0675"/>
    <w:rsid w:val="000A07C8"/>
    <w:rsid w:val="000A0993"/>
    <w:rsid w:val="000A0A71"/>
    <w:rsid w:val="000A1DF7"/>
    <w:rsid w:val="000A2229"/>
    <w:rsid w:val="000A289D"/>
    <w:rsid w:val="000A4EED"/>
    <w:rsid w:val="000A5B2F"/>
    <w:rsid w:val="000A6746"/>
    <w:rsid w:val="000B0108"/>
    <w:rsid w:val="000B0846"/>
    <w:rsid w:val="000B2819"/>
    <w:rsid w:val="000B2AA8"/>
    <w:rsid w:val="000B33B7"/>
    <w:rsid w:val="000B4EB1"/>
    <w:rsid w:val="000B5398"/>
    <w:rsid w:val="000B540C"/>
    <w:rsid w:val="000B572A"/>
    <w:rsid w:val="000B5B50"/>
    <w:rsid w:val="000B666C"/>
    <w:rsid w:val="000B696D"/>
    <w:rsid w:val="000B77DD"/>
    <w:rsid w:val="000C00A3"/>
    <w:rsid w:val="000C07FC"/>
    <w:rsid w:val="000C0CC7"/>
    <w:rsid w:val="000C1F40"/>
    <w:rsid w:val="000C3F0E"/>
    <w:rsid w:val="000C41CA"/>
    <w:rsid w:val="000C5443"/>
    <w:rsid w:val="000C65CE"/>
    <w:rsid w:val="000C708B"/>
    <w:rsid w:val="000C7440"/>
    <w:rsid w:val="000D0161"/>
    <w:rsid w:val="000D0583"/>
    <w:rsid w:val="000D10E6"/>
    <w:rsid w:val="000D1557"/>
    <w:rsid w:val="000D2B63"/>
    <w:rsid w:val="000D3A58"/>
    <w:rsid w:val="000D3BCF"/>
    <w:rsid w:val="000D423E"/>
    <w:rsid w:val="000D4342"/>
    <w:rsid w:val="000D4C8E"/>
    <w:rsid w:val="000D794E"/>
    <w:rsid w:val="000D7ABB"/>
    <w:rsid w:val="000E05CF"/>
    <w:rsid w:val="000E09A9"/>
    <w:rsid w:val="000E1133"/>
    <w:rsid w:val="000E11EE"/>
    <w:rsid w:val="000E1F40"/>
    <w:rsid w:val="000E2040"/>
    <w:rsid w:val="000E22F3"/>
    <w:rsid w:val="000E5668"/>
    <w:rsid w:val="000F06C2"/>
    <w:rsid w:val="000F18CE"/>
    <w:rsid w:val="000F1E42"/>
    <w:rsid w:val="000F3466"/>
    <w:rsid w:val="000F424F"/>
    <w:rsid w:val="000F5477"/>
    <w:rsid w:val="000F7A03"/>
    <w:rsid w:val="00100DE3"/>
    <w:rsid w:val="001014CD"/>
    <w:rsid w:val="00101B3E"/>
    <w:rsid w:val="0010288A"/>
    <w:rsid w:val="00104103"/>
    <w:rsid w:val="0010665D"/>
    <w:rsid w:val="00106A68"/>
    <w:rsid w:val="00107C5D"/>
    <w:rsid w:val="0011126D"/>
    <w:rsid w:val="00111348"/>
    <w:rsid w:val="00111FFB"/>
    <w:rsid w:val="00114A50"/>
    <w:rsid w:val="00115291"/>
    <w:rsid w:val="00116285"/>
    <w:rsid w:val="0011681A"/>
    <w:rsid w:val="001171A7"/>
    <w:rsid w:val="0012028B"/>
    <w:rsid w:val="00120690"/>
    <w:rsid w:val="00120B89"/>
    <w:rsid w:val="00120BB3"/>
    <w:rsid w:val="00121371"/>
    <w:rsid w:val="0012175A"/>
    <w:rsid w:val="00122426"/>
    <w:rsid w:val="00122A52"/>
    <w:rsid w:val="00122A53"/>
    <w:rsid w:val="001240C9"/>
    <w:rsid w:val="0012500B"/>
    <w:rsid w:val="00126E5E"/>
    <w:rsid w:val="00127223"/>
    <w:rsid w:val="00127A8F"/>
    <w:rsid w:val="00130613"/>
    <w:rsid w:val="00130765"/>
    <w:rsid w:val="00130F0A"/>
    <w:rsid w:val="00131736"/>
    <w:rsid w:val="00131A59"/>
    <w:rsid w:val="001351F9"/>
    <w:rsid w:val="0013577C"/>
    <w:rsid w:val="00135DD7"/>
    <w:rsid w:val="001363D4"/>
    <w:rsid w:val="00137FDB"/>
    <w:rsid w:val="00140228"/>
    <w:rsid w:val="001403FE"/>
    <w:rsid w:val="001407A1"/>
    <w:rsid w:val="0014081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619A"/>
    <w:rsid w:val="001665AA"/>
    <w:rsid w:val="00167942"/>
    <w:rsid w:val="00167CB2"/>
    <w:rsid w:val="0017066C"/>
    <w:rsid w:val="0017237C"/>
    <w:rsid w:val="00173AB8"/>
    <w:rsid w:val="00173E0C"/>
    <w:rsid w:val="00174F6F"/>
    <w:rsid w:val="00176CD2"/>
    <w:rsid w:val="001777D5"/>
    <w:rsid w:val="00182793"/>
    <w:rsid w:val="00182A8B"/>
    <w:rsid w:val="0018369C"/>
    <w:rsid w:val="0018441D"/>
    <w:rsid w:val="00184535"/>
    <w:rsid w:val="00184A88"/>
    <w:rsid w:val="00184CB3"/>
    <w:rsid w:val="00185271"/>
    <w:rsid w:val="001858CE"/>
    <w:rsid w:val="001864AF"/>
    <w:rsid w:val="00186DCB"/>
    <w:rsid w:val="001871B4"/>
    <w:rsid w:val="001871DE"/>
    <w:rsid w:val="001904FE"/>
    <w:rsid w:val="00190B18"/>
    <w:rsid w:val="00191D8C"/>
    <w:rsid w:val="001926CB"/>
    <w:rsid w:val="0019342B"/>
    <w:rsid w:val="00193C31"/>
    <w:rsid w:val="00194B51"/>
    <w:rsid w:val="00194E1E"/>
    <w:rsid w:val="00195AAF"/>
    <w:rsid w:val="00195B04"/>
    <w:rsid w:val="0019620B"/>
    <w:rsid w:val="001978D8"/>
    <w:rsid w:val="001A084D"/>
    <w:rsid w:val="001A0A9E"/>
    <w:rsid w:val="001A0E50"/>
    <w:rsid w:val="001A16D3"/>
    <w:rsid w:val="001A2514"/>
    <w:rsid w:val="001A2928"/>
    <w:rsid w:val="001A29EE"/>
    <w:rsid w:val="001A3F6D"/>
    <w:rsid w:val="001A64F2"/>
    <w:rsid w:val="001A67EA"/>
    <w:rsid w:val="001A69FB"/>
    <w:rsid w:val="001A7D2C"/>
    <w:rsid w:val="001B0A22"/>
    <w:rsid w:val="001B21A6"/>
    <w:rsid w:val="001B307D"/>
    <w:rsid w:val="001B32D9"/>
    <w:rsid w:val="001B36EA"/>
    <w:rsid w:val="001B4D87"/>
    <w:rsid w:val="001B5440"/>
    <w:rsid w:val="001B5722"/>
    <w:rsid w:val="001B5CA7"/>
    <w:rsid w:val="001B6959"/>
    <w:rsid w:val="001B6B82"/>
    <w:rsid w:val="001B6F25"/>
    <w:rsid w:val="001B7353"/>
    <w:rsid w:val="001C0FBE"/>
    <w:rsid w:val="001C43C4"/>
    <w:rsid w:val="001C456E"/>
    <w:rsid w:val="001C5523"/>
    <w:rsid w:val="001C5E02"/>
    <w:rsid w:val="001C5F19"/>
    <w:rsid w:val="001C63A9"/>
    <w:rsid w:val="001C78F3"/>
    <w:rsid w:val="001D1980"/>
    <w:rsid w:val="001D2D85"/>
    <w:rsid w:val="001D3DDC"/>
    <w:rsid w:val="001D5644"/>
    <w:rsid w:val="001D5962"/>
    <w:rsid w:val="001D6A05"/>
    <w:rsid w:val="001E0477"/>
    <w:rsid w:val="001E0665"/>
    <w:rsid w:val="001E1077"/>
    <w:rsid w:val="001E185B"/>
    <w:rsid w:val="001E329D"/>
    <w:rsid w:val="001E3B78"/>
    <w:rsid w:val="001E4589"/>
    <w:rsid w:val="001E6540"/>
    <w:rsid w:val="001E7586"/>
    <w:rsid w:val="001F0E20"/>
    <w:rsid w:val="001F1FD5"/>
    <w:rsid w:val="001F2178"/>
    <w:rsid w:val="001F2D08"/>
    <w:rsid w:val="001F31DE"/>
    <w:rsid w:val="001F4AA8"/>
    <w:rsid w:val="001F4E00"/>
    <w:rsid w:val="001F59CC"/>
    <w:rsid w:val="001F7421"/>
    <w:rsid w:val="001F76A4"/>
    <w:rsid w:val="001F7A33"/>
    <w:rsid w:val="002005E9"/>
    <w:rsid w:val="00200B5B"/>
    <w:rsid w:val="0020194B"/>
    <w:rsid w:val="0020238C"/>
    <w:rsid w:val="002030F9"/>
    <w:rsid w:val="00205316"/>
    <w:rsid w:val="002058A0"/>
    <w:rsid w:val="00206461"/>
    <w:rsid w:val="0020659E"/>
    <w:rsid w:val="0020664E"/>
    <w:rsid w:val="002070D7"/>
    <w:rsid w:val="00211138"/>
    <w:rsid w:val="00214D83"/>
    <w:rsid w:val="002158FF"/>
    <w:rsid w:val="00216E34"/>
    <w:rsid w:val="0021768F"/>
    <w:rsid w:val="0022024A"/>
    <w:rsid w:val="002202C0"/>
    <w:rsid w:val="00220CED"/>
    <w:rsid w:val="002220CC"/>
    <w:rsid w:val="002232BD"/>
    <w:rsid w:val="002243A7"/>
    <w:rsid w:val="002248C6"/>
    <w:rsid w:val="002256A0"/>
    <w:rsid w:val="00227949"/>
    <w:rsid w:val="00227D2B"/>
    <w:rsid w:val="00227D95"/>
    <w:rsid w:val="00227FF8"/>
    <w:rsid w:val="00230BFE"/>
    <w:rsid w:val="00230D39"/>
    <w:rsid w:val="0023356B"/>
    <w:rsid w:val="00233FDC"/>
    <w:rsid w:val="00234BD6"/>
    <w:rsid w:val="002365DE"/>
    <w:rsid w:val="002366E5"/>
    <w:rsid w:val="00236F49"/>
    <w:rsid w:val="002374C1"/>
    <w:rsid w:val="00240C53"/>
    <w:rsid w:val="00242176"/>
    <w:rsid w:val="002421D9"/>
    <w:rsid w:val="00242391"/>
    <w:rsid w:val="0024300B"/>
    <w:rsid w:val="0024382E"/>
    <w:rsid w:val="00244F03"/>
    <w:rsid w:val="00245CFB"/>
    <w:rsid w:val="00246EFD"/>
    <w:rsid w:val="00247CAF"/>
    <w:rsid w:val="00250FAC"/>
    <w:rsid w:val="00251200"/>
    <w:rsid w:val="00251616"/>
    <w:rsid w:val="00251825"/>
    <w:rsid w:val="00252295"/>
    <w:rsid w:val="00255303"/>
    <w:rsid w:val="0025683B"/>
    <w:rsid w:val="00256A10"/>
    <w:rsid w:val="00261F31"/>
    <w:rsid w:val="00261F34"/>
    <w:rsid w:val="00264C95"/>
    <w:rsid w:val="00264D16"/>
    <w:rsid w:val="002658C5"/>
    <w:rsid w:val="00266B85"/>
    <w:rsid w:val="002714C0"/>
    <w:rsid w:val="00271E25"/>
    <w:rsid w:val="00272E2F"/>
    <w:rsid w:val="00273138"/>
    <w:rsid w:val="002734BF"/>
    <w:rsid w:val="0027397E"/>
    <w:rsid w:val="002741DD"/>
    <w:rsid w:val="00274935"/>
    <w:rsid w:val="00274CF8"/>
    <w:rsid w:val="00275728"/>
    <w:rsid w:val="00275B4B"/>
    <w:rsid w:val="00276ECE"/>
    <w:rsid w:val="00276ED9"/>
    <w:rsid w:val="00276FBB"/>
    <w:rsid w:val="0028015D"/>
    <w:rsid w:val="002809DD"/>
    <w:rsid w:val="00280CE5"/>
    <w:rsid w:val="00281142"/>
    <w:rsid w:val="00281407"/>
    <w:rsid w:val="00282785"/>
    <w:rsid w:val="00283876"/>
    <w:rsid w:val="002846A5"/>
    <w:rsid w:val="00286521"/>
    <w:rsid w:val="00286814"/>
    <w:rsid w:val="002869B2"/>
    <w:rsid w:val="00287900"/>
    <w:rsid w:val="0029019C"/>
    <w:rsid w:val="002918A8"/>
    <w:rsid w:val="00292AB8"/>
    <w:rsid w:val="00292F9C"/>
    <w:rsid w:val="00293A39"/>
    <w:rsid w:val="00295B18"/>
    <w:rsid w:val="00296336"/>
    <w:rsid w:val="002972C1"/>
    <w:rsid w:val="00297ABC"/>
    <w:rsid w:val="00297B60"/>
    <w:rsid w:val="002A0644"/>
    <w:rsid w:val="002A2214"/>
    <w:rsid w:val="002A263D"/>
    <w:rsid w:val="002A2831"/>
    <w:rsid w:val="002A3929"/>
    <w:rsid w:val="002A495B"/>
    <w:rsid w:val="002A7958"/>
    <w:rsid w:val="002B21A4"/>
    <w:rsid w:val="002B28C9"/>
    <w:rsid w:val="002B3BE9"/>
    <w:rsid w:val="002B4179"/>
    <w:rsid w:val="002B4C55"/>
    <w:rsid w:val="002B5CBF"/>
    <w:rsid w:val="002C0728"/>
    <w:rsid w:val="002C0BD8"/>
    <w:rsid w:val="002C0C3B"/>
    <w:rsid w:val="002C0FC7"/>
    <w:rsid w:val="002C14ED"/>
    <w:rsid w:val="002C2666"/>
    <w:rsid w:val="002C2CCA"/>
    <w:rsid w:val="002C3D93"/>
    <w:rsid w:val="002C41EB"/>
    <w:rsid w:val="002C42B0"/>
    <w:rsid w:val="002C4E4C"/>
    <w:rsid w:val="002C5523"/>
    <w:rsid w:val="002C556A"/>
    <w:rsid w:val="002C567A"/>
    <w:rsid w:val="002C69BB"/>
    <w:rsid w:val="002C712D"/>
    <w:rsid w:val="002C7ADE"/>
    <w:rsid w:val="002C7C47"/>
    <w:rsid w:val="002D0CD0"/>
    <w:rsid w:val="002D2D6B"/>
    <w:rsid w:val="002D37B3"/>
    <w:rsid w:val="002D5B86"/>
    <w:rsid w:val="002D626A"/>
    <w:rsid w:val="002D628E"/>
    <w:rsid w:val="002D67B9"/>
    <w:rsid w:val="002E0FDE"/>
    <w:rsid w:val="002E1509"/>
    <w:rsid w:val="002E198A"/>
    <w:rsid w:val="002E201E"/>
    <w:rsid w:val="002E22E7"/>
    <w:rsid w:val="002E2DD9"/>
    <w:rsid w:val="002E3B85"/>
    <w:rsid w:val="002E3D11"/>
    <w:rsid w:val="002E4130"/>
    <w:rsid w:val="002E6D27"/>
    <w:rsid w:val="002E7461"/>
    <w:rsid w:val="002F0729"/>
    <w:rsid w:val="002F0CA7"/>
    <w:rsid w:val="002F0DCE"/>
    <w:rsid w:val="002F0E26"/>
    <w:rsid w:val="002F158F"/>
    <w:rsid w:val="002F2207"/>
    <w:rsid w:val="002F4B9E"/>
    <w:rsid w:val="002F63AA"/>
    <w:rsid w:val="002F7AB1"/>
    <w:rsid w:val="00300A65"/>
    <w:rsid w:val="00301E90"/>
    <w:rsid w:val="00302046"/>
    <w:rsid w:val="003020BE"/>
    <w:rsid w:val="00302ECD"/>
    <w:rsid w:val="003050FE"/>
    <w:rsid w:val="003054DE"/>
    <w:rsid w:val="003071AC"/>
    <w:rsid w:val="00307EA7"/>
    <w:rsid w:val="003102D9"/>
    <w:rsid w:val="00311EEC"/>
    <w:rsid w:val="00312FF2"/>
    <w:rsid w:val="00313583"/>
    <w:rsid w:val="00313BD6"/>
    <w:rsid w:val="00314025"/>
    <w:rsid w:val="0031460A"/>
    <w:rsid w:val="00314AF4"/>
    <w:rsid w:val="00314F01"/>
    <w:rsid w:val="00315359"/>
    <w:rsid w:val="00315477"/>
    <w:rsid w:val="003155F2"/>
    <w:rsid w:val="00316479"/>
    <w:rsid w:val="0031656B"/>
    <w:rsid w:val="0031725B"/>
    <w:rsid w:val="0032062C"/>
    <w:rsid w:val="00322A0B"/>
    <w:rsid w:val="0032441F"/>
    <w:rsid w:val="00324B5B"/>
    <w:rsid w:val="003253BE"/>
    <w:rsid w:val="003257BD"/>
    <w:rsid w:val="003261E1"/>
    <w:rsid w:val="00327C9E"/>
    <w:rsid w:val="00327FA2"/>
    <w:rsid w:val="0033066A"/>
    <w:rsid w:val="00330B9A"/>
    <w:rsid w:val="00330DE3"/>
    <w:rsid w:val="00332206"/>
    <w:rsid w:val="0033242E"/>
    <w:rsid w:val="0033261A"/>
    <w:rsid w:val="003344D8"/>
    <w:rsid w:val="00334EDA"/>
    <w:rsid w:val="00335DF2"/>
    <w:rsid w:val="00335EA8"/>
    <w:rsid w:val="00337F88"/>
    <w:rsid w:val="003403D2"/>
    <w:rsid w:val="00340796"/>
    <w:rsid w:val="0034337F"/>
    <w:rsid w:val="00343B76"/>
    <w:rsid w:val="00344050"/>
    <w:rsid w:val="0034630B"/>
    <w:rsid w:val="00347B7B"/>
    <w:rsid w:val="00347BD9"/>
    <w:rsid w:val="00347EBF"/>
    <w:rsid w:val="003502DB"/>
    <w:rsid w:val="00350FC1"/>
    <w:rsid w:val="00351ADB"/>
    <w:rsid w:val="00351F3D"/>
    <w:rsid w:val="003541E4"/>
    <w:rsid w:val="003559E3"/>
    <w:rsid w:val="003573E2"/>
    <w:rsid w:val="003577C4"/>
    <w:rsid w:val="003579C4"/>
    <w:rsid w:val="003600EE"/>
    <w:rsid w:val="00363878"/>
    <w:rsid w:val="00364C17"/>
    <w:rsid w:val="00364C4C"/>
    <w:rsid w:val="00364C6F"/>
    <w:rsid w:val="00366C53"/>
    <w:rsid w:val="0036769E"/>
    <w:rsid w:val="00367E83"/>
    <w:rsid w:val="003703FB"/>
    <w:rsid w:val="00370E59"/>
    <w:rsid w:val="00372091"/>
    <w:rsid w:val="00372556"/>
    <w:rsid w:val="00373504"/>
    <w:rsid w:val="00375D13"/>
    <w:rsid w:val="003760E3"/>
    <w:rsid w:val="003770BE"/>
    <w:rsid w:val="00377BF2"/>
    <w:rsid w:val="00380807"/>
    <w:rsid w:val="003835EC"/>
    <w:rsid w:val="00383AB8"/>
    <w:rsid w:val="00384DDD"/>
    <w:rsid w:val="00385097"/>
    <w:rsid w:val="003850A8"/>
    <w:rsid w:val="00385998"/>
    <w:rsid w:val="003863F4"/>
    <w:rsid w:val="00386A25"/>
    <w:rsid w:val="00390E2F"/>
    <w:rsid w:val="00392FC1"/>
    <w:rsid w:val="0039331C"/>
    <w:rsid w:val="0039363D"/>
    <w:rsid w:val="00393FAA"/>
    <w:rsid w:val="003946BA"/>
    <w:rsid w:val="00397619"/>
    <w:rsid w:val="003979EC"/>
    <w:rsid w:val="00397D43"/>
    <w:rsid w:val="003A18E8"/>
    <w:rsid w:val="003A1923"/>
    <w:rsid w:val="003A3660"/>
    <w:rsid w:val="003A42C5"/>
    <w:rsid w:val="003A73B3"/>
    <w:rsid w:val="003B0290"/>
    <w:rsid w:val="003B03CE"/>
    <w:rsid w:val="003B3543"/>
    <w:rsid w:val="003B3843"/>
    <w:rsid w:val="003B4B73"/>
    <w:rsid w:val="003B5214"/>
    <w:rsid w:val="003B6152"/>
    <w:rsid w:val="003B647A"/>
    <w:rsid w:val="003B778A"/>
    <w:rsid w:val="003C10B9"/>
    <w:rsid w:val="003C29C8"/>
    <w:rsid w:val="003C2F43"/>
    <w:rsid w:val="003C3350"/>
    <w:rsid w:val="003C3407"/>
    <w:rsid w:val="003C34AC"/>
    <w:rsid w:val="003C3790"/>
    <w:rsid w:val="003C3851"/>
    <w:rsid w:val="003C454D"/>
    <w:rsid w:val="003C4EB2"/>
    <w:rsid w:val="003C4F57"/>
    <w:rsid w:val="003C5DE0"/>
    <w:rsid w:val="003C7627"/>
    <w:rsid w:val="003D34A5"/>
    <w:rsid w:val="003D361A"/>
    <w:rsid w:val="003D39F6"/>
    <w:rsid w:val="003D4416"/>
    <w:rsid w:val="003D63E3"/>
    <w:rsid w:val="003E0055"/>
    <w:rsid w:val="003E07F7"/>
    <w:rsid w:val="003E0F01"/>
    <w:rsid w:val="003E1477"/>
    <w:rsid w:val="003E1579"/>
    <w:rsid w:val="003E3885"/>
    <w:rsid w:val="003E3B52"/>
    <w:rsid w:val="003E4A51"/>
    <w:rsid w:val="003E4D52"/>
    <w:rsid w:val="003E5966"/>
    <w:rsid w:val="003E5A08"/>
    <w:rsid w:val="003E5B0C"/>
    <w:rsid w:val="003E5B19"/>
    <w:rsid w:val="003E6048"/>
    <w:rsid w:val="003E6F42"/>
    <w:rsid w:val="003E7C23"/>
    <w:rsid w:val="003F0107"/>
    <w:rsid w:val="003F0FE0"/>
    <w:rsid w:val="003F1D29"/>
    <w:rsid w:val="003F1F4C"/>
    <w:rsid w:val="003F25DA"/>
    <w:rsid w:val="003F28FB"/>
    <w:rsid w:val="003F3488"/>
    <w:rsid w:val="003F3EAA"/>
    <w:rsid w:val="003F3FB8"/>
    <w:rsid w:val="003F55D1"/>
    <w:rsid w:val="003F5B8A"/>
    <w:rsid w:val="003F62B3"/>
    <w:rsid w:val="003F7362"/>
    <w:rsid w:val="003F7EC6"/>
    <w:rsid w:val="004021C5"/>
    <w:rsid w:val="00402B0E"/>
    <w:rsid w:val="00402D76"/>
    <w:rsid w:val="00402E01"/>
    <w:rsid w:val="00402E98"/>
    <w:rsid w:val="00402FCC"/>
    <w:rsid w:val="00403707"/>
    <w:rsid w:val="00405FBF"/>
    <w:rsid w:val="0040684D"/>
    <w:rsid w:val="0040787A"/>
    <w:rsid w:val="0041028D"/>
    <w:rsid w:val="00411D73"/>
    <w:rsid w:val="00413301"/>
    <w:rsid w:val="00414596"/>
    <w:rsid w:val="004145F0"/>
    <w:rsid w:val="00414EFE"/>
    <w:rsid w:val="00416204"/>
    <w:rsid w:val="00416549"/>
    <w:rsid w:val="00417140"/>
    <w:rsid w:val="004214D7"/>
    <w:rsid w:val="00422663"/>
    <w:rsid w:val="00423A8F"/>
    <w:rsid w:val="00424389"/>
    <w:rsid w:val="004264BD"/>
    <w:rsid w:val="00426633"/>
    <w:rsid w:val="004267D1"/>
    <w:rsid w:val="00426B7A"/>
    <w:rsid w:val="00427123"/>
    <w:rsid w:val="00430379"/>
    <w:rsid w:val="004326F3"/>
    <w:rsid w:val="004331B3"/>
    <w:rsid w:val="004336B4"/>
    <w:rsid w:val="00435375"/>
    <w:rsid w:val="004355CE"/>
    <w:rsid w:val="0043567E"/>
    <w:rsid w:val="00435821"/>
    <w:rsid w:val="00435E1C"/>
    <w:rsid w:val="004361D0"/>
    <w:rsid w:val="004419DD"/>
    <w:rsid w:val="00442BC3"/>
    <w:rsid w:val="00443134"/>
    <w:rsid w:val="00443657"/>
    <w:rsid w:val="00443B2B"/>
    <w:rsid w:val="00444250"/>
    <w:rsid w:val="00444A4C"/>
    <w:rsid w:val="00445A24"/>
    <w:rsid w:val="00445F04"/>
    <w:rsid w:val="00446724"/>
    <w:rsid w:val="00446932"/>
    <w:rsid w:val="00446DAA"/>
    <w:rsid w:val="004476BF"/>
    <w:rsid w:val="00452606"/>
    <w:rsid w:val="004529D3"/>
    <w:rsid w:val="00452C41"/>
    <w:rsid w:val="00452DF6"/>
    <w:rsid w:val="00453FDD"/>
    <w:rsid w:val="00455047"/>
    <w:rsid w:val="00455301"/>
    <w:rsid w:val="00455E43"/>
    <w:rsid w:val="0045625B"/>
    <w:rsid w:val="00456A16"/>
    <w:rsid w:val="00457464"/>
    <w:rsid w:val="00460EB0"/>
    <w:rsid w:val="00460FEE"/>
    <w:rsid w:val="00461072"/>
    <w:rsid w:val="0046110E"/>
    <w:rsid w:val="004611E0"/>
    <w:rsid w:val="00461AF0"/>
    <w:rsid w:val="00463382"/>
    <w:rsid w:val="00463946"/>
    <w:rsid w:val="0046439B"/>
    <w:rsid w:val="0046470B"/>
    <w:rsid w:val="00464B85"/>
    <w:rsid w:val="00465959"/>
    <w:rsid w:val="00465AEF"/>
    <w:rsid w:val="0046666E"/>
    <w:rsid w:val="00467EFC"/>
    <w:rsid w:val="00470562"/>
    <w:rsid w:val="00471A5A"/>
    <w:rsid w:val="004725E6"/>
    <w:rsid w:val="00472600"/>
    <w:rsid w:val="0047286B"/>
    <w:rsid w:val="0047394D"/>
    <w:rsid w:val="00473EE0"/>
    <w:rsid w:val="0047415E"/>
    <w:rsid w:val="0047679B"/>
    <w:rsid w:val="004769FF"/>
    <w:rsid w:val="00476DEC"/>
    <w:rsid w:val="00477366"/>
    <w:rsid w:val="00477C29"/>
    <w:rsid w:val="00480716"/>
    <w:rsid w:val="00480C20"/>
    <w:rsid w:val="00481040"/>
    <w:rsid w:val="004817F4"/>
    <w:rsid w:val="004825F2"/>
    <w:rsid w:val="00482870"/>
    <w:rsid w:val="00482D78"/>
    <w:rsid w:val="004836F1"/>
    <w:rsid w:val="00483717"/>
    <w:rsid w:val="004849D7"/>
    <w:rsid w:val="00484A8A"/>
    <w:rsid w:val="0048579E"/>
    <w:rsid w:val="004869F5"/>
    <w:rsid w:val="00486E92"/>
    <w:rsid w:val="00490609"/>
    <w:rsid w:val="00491F97"/>
    <w:rsid w:val="004928EE"/>
    <w:rsid w:val="00493475"/>
    <w:rsid w:val="004940C9"/>
    <w:rsid w:val="004941C7"/>
    <w:rsid w:val="004943E8"/>
    <w:rsid w:val="00494B3F"/>
    <w:rsid w:val="00495C28"/>
    <w:rsid w:val="0049725A"/>
    <w:rsid w:val="00497789"/>
    <w:rsid w:val="004A0046"/>
    <w:rsid w:val="004A1319"/>
    <w:rsid w:val="004A30F2"/>
    <w:rsid w:val="004A334C"/>
    <w:rsid w:val="004A34F6"/>
    <w:rsid w:val="004A36D7"/>
    <w:rsid w:val="004A36F4"/>
    <w:rsid w:val="004A3947"/>
    <w:rsid w:val="004A3E6D"/>
    <w:rsid w:val="004A3FF9"/>
    <w:rsid w:val="004A4F60"/>
    <w:rsid w:val="004A54C4"/>
    <w:rsid w:val="004A569D"/>
    <w:rsid w:val="004A6099"/>
    <w:rsid w:val="004A67AE"/>
    <w:rsid w:val="004A72F9"/>
    <w:rsid w:val="004A7597"/>
    <w:rsid w:val="004A7DFA"/>
    <w:rsid w:val="004B135B"/>
    <w:rsid w:val="004B2517"/>
    <w:rsid w:val="004B3C45"/>
    <w:rsid w:val="004B485F"/>
    <w:rsid w:val="004B494A"/>
    <w:rsid w:val="004B4E8B"/>
    <w:rsid w:val="004B62CE"/>
    <w:rsid w:val="004B6577"/>
    <w:rsid w:val="004B7059"/>
    <w:rsid w:val="004B77A3"/>
    <w:rsid w:val="004C1478"/>
    <w:rsid w:val="004C37B9"/>
    <w:rsid w:val="004C470D"/>
    <w:rsid w:val="004C692E"/>
    <w:rsid w:val="004C79EC"/>
    <w:rsid w:val="004C7A76"/>
    <w:rsid w:val="004D064C"/>
    <w:rsid w:val="004D0CF8"/>
    <w:rsid w:val="004D3B84"/>
    <w:rsid w:val="004D3EA0"/>
    <w:rsid w:val="004D54F1"/>
    <w:rsid w:val="004D6D8E"/>
    <w:rsid w:val="004E0081"/>
    <w:rsid w:val="004E1194"/>
    <w:rsid w:val="004E1A23"/>
    <w:rsid w:val="004E1EC6"/>
    <w:rsid w:val="004E23E0"/>
    <w:rsid w:val="004E250A"/>
    <w:rsid w:val="004E2C87"/>
    <w:rsid w:val="004E3392"/>
    <w:rsid w:val="004E3473"/>
    <w:rsid w:val="004E3848"/>
    <w:rsid w:val="004E5979"/>
    <w:rsid w:val="004E5B99"/>
    <w:rsid w:val="004E6686"/>
    <w:rsid w:val="004E76BC"/>
    <w:rsid w:val="004F0168"/>
    <w:rsid w:val="004F25F2"/>
    <w:rsid w:val="004F2720"/>
    <w:rsid w:val="004F3070"/>
    <w:rsid w:val="004F3894"/>
    <w:rsid w:val="004F3CEB"/>
    <w:rsid w:val="004F4B07"/>
    <w:rsid w:val="004F500A"/>
    <w:rsid w:val="004F5EEE"/>
    <w:rsid w:val="004F659A"/>
    <w:rsid w:val="004F6B9F"/>
    <w:rsid w:val="004F6D72"/>
    <w:rsid w:val="004F75D7"/>
    <w:rsid w:val="0050167E"/>
    <w:rsid w:val="00501F37"/>
    <w:rsid w:val="00503ADA"/>
    <w:rsid w:val="00503C64"/>
    <w:rsid w:val="00503C9F"/>
    <w:rsid w:val="00504CF3"/>
    <w:rsid w:val="00504E64"/>
    <w:rsid w:val="00505667"/>
    <w:rsid w:val="00506501"/>
    <w:rsid w:val="005072CE"/>
    <w:rsid w:val="005073F7"/>
    <w:rsid w:val="005114BA"/>
    <w:rsid w:val="005119EB"/>
    <w:rsid w:val="00513E53"/>
    <w:rsid w:val="00515E18"/>
    <w:rsid w:val="0051628D"/>
    <w:rsid w:val="0051719F"/>
    <w:rsid w:val="005176BF"/>
    <w:rsid w:val="00520C57"/>
    <w:rsid w:val="0052148D"/>
    <w:rsid w:val="00521F01"/>
    <w:rsid w:val="00522FE9"/>
    <w:rsid w:val="005236DE"/>
    <w:rsid w:val="00523939"/>
    <w:rsid w:val="00524F23"/>
    <w:rsid w:val="005258D7"/>
    <w:rsid w:val="00525BB0"/>
    <w:rsid w:val="00525FC3"/>
    <w:rsid w:val="00527F07"/>
    <w:rsid w:val="00530413"/>
    <w:rsid w:val="00530839"/>
    <w:rsid w:val="0053098C"/>
    <w:rsid w:val="0053129A"/>
    <w:rsid w:val="005314B4"/>
    <w:rsid w:val="00531CF3"/>
    <w:rsid w:val="005339B8"/>
    <w:rsid w:val="00535781"/>
    <w:rsid w:val="005362DB"/>
    <w:rsid w:val="005376D7"/>
    <w:rsid w:val="0054050D"/>
    <w:rsid w:val="0054180E"/>
    <w:rsid w:val="0054294F"/>
    <w:rsid w:val="0054307F"/>
    <w:rsid w:val="005437BA"/>
    <w:rsid w:val="005437E4"/>
    <w:rsid w:val="00543EFA"/>
    <w:rsid w:val="00546912"/>
    <w:rsid w:val="00547415"/>
    <w:rsid w:val="005474DE"/>
    <w:rsid w:val="005504E7"/>
    <w:rsid w:val="00551264"/>
    <w:rsid w:val="00557C53"/>
    <w:rsid w:val="00560FE4"/>
    <w:rsid w:val="00562499"/>
    <w:rsid w:val="00563CDC"/>
    <w:rsid w:val="00564EA9"/>
    <w:rsid w:val="005657F4"/>
    <w:rsid w:val="00567E7C"/>
    <w:rsid w:val="00571AB2"/>
    <w:rsid w:val="00571BCD"/>
    <w:rsid w:val="005734F9"/>
    <w:rsid w:val="00573FDF"/>
    <w:rsid w:val="00575236"/>
    <w:rsid w:val="00576437"/>
    <w:rsid w:val="00576985"/>
    <w:rsid w:val="00580C99"/>
    <w:rsid w:val="00581F51"/>
    <w:rsid w:val="005823B6"/>
    <w:rsid w:val="00584AAF"/>
    <w:rsid w:val="00584C49"/>
    <w:rsid w:val="00585A33"/>
    <w:rsid w:val="005865BE"/>
    <w:rsid w:val="00590351"/>
    <w:rsid w:val="00590E4E"/>
    <w:rsid w:val="005914EF"/>
    <w:rsid w:val="005929E8"/>
    <w:rsid w:val="00593ED7"/>
    <w:rsid w:val="005940A7"/>
    <w:rsid w:val="00594C93"/>
    <w:rsid w:val="005966F5"/>
    <w:rsid w:val="0059757D"/>
    <w:rsid w:val="005A0B18"/>
    <w:rsid w:val="005A1735"/>
    <w:rsid w:val="005A17AF"/>
    <w:rsid w:val="005A251A"/>
    <w:rsid w:val="005A3D85"/>
    <w:rsid w:val="005A4FFB"/>
    <w:rsid w:val="005A5C93"/>
    <w:rsid w:val="005A5F71"/>
    <w:rsid w:val="005B0E85"/>
    <w:rsid w:val="005B1A24"/>
    <w:rsid w:val="005B207E"/>
    <w:rsid w:val="005B2985"/>
    <w:rsid w:val="005B4B09"/>
    <w:rsid w:val="005B55EA"/>
    <w:rsid w:val="005B5C8A"/>
    <w:rsid w:val="005B5FDF"/>
    <w:rsid w:val="005B7149"/>
    <w:rsid w:val="005C2682"/>
    <w:rsid w:val="005C2DA8"/>
    <w:rsid w:val="005C6B8C"/>
    <w:rsid w:val="005C7B20"/>
    <w:rsid w:val="005C7C35"/>
    <w:rsid w:val="005D0F1D"/>
    <w:rsid w:val="005D1A6A"/>
    <w:rsid w:val="005D1EB9"/>
    <w:rsid w:val="005D2FCB"/>
    <w:rsid w:val="005D4284"/>
    <w:rsid w:val="005D4CFC"/>
    <w:rsid w:val="005D4FA0"/>
    <w:rsid w:val="005D6F96"/>
    <w:rsid w:val="005E01F9"/>
    <w:rsid w:val="005E06AE"/>
    <w:rsid w:val="005E090D"/>
    <w:rsid w:val="005E0DAE"/>
    <w:rsid w:val="005E1BAD"/>
    <w:rsid w:val="005E201F"/>
    <w:rsid w:val="005E3006"/>
    <w:rsid w:val="005E53C8"/>
    <w:rsid w:val="005E5693"/>
    <w:rsid w:val="005E7021"/>
    <w:rsid w:val="005E7789"/>
    <w:rsid w:val="005E7B3B"/>
    <w:rsid w:val="005F02FB"/>
    <w:rsid w:val="005F2004"/>
    <w:rsid w:val="005F4109"/>
    <w:rsid w:val="005F47BA"/>
    <w:rsid w:val="005F5171"/>
    <w:rsid w:val="005F5BCF"/>
    <w:rsid w:val="005F74FD"/>
    <w:rsid w:val="005F757F"/>
    <w:rsid w:val="005F7E86"/>
    <w:rsid w:val="00601FC7"/>
    <w:rsid w:val="00603C81"/>
    <w:rsid w:val="006040D8"/>
    <w:rsid w:val="00604443"/>
    <w:rsid w:val="006064E0"/>
    <w:rsid w:val="006066E5"/>
    <w:rsid w:val="006111FF"/>
    <w:rsid w:val="006114F9"/>
    <w:rsid w:val="006117A9"/>
    <w:rsid w:val="00611802"/>
    <w:rsid w:val="00615621"/>
    <w:rsid w:val="006166D7"/>
    <w:rsid w:val="006168C2"/>
    <w:rsid w:val="0061743F"/>
    <w:rsid w:val="006175F7"/>
    <w:rsid w:val="00617E20"/>
    <w:rsid w:val="00620BE1"/>
    <w:rsid w:val="00620F3D"/>
    <w:rsid w:val="00620F74"/>
    <w:rsid w:val="006228AE"/>
    <w:rsid w:val="00622E19"/>
    <w:rsid w:val="0062313D"/>
    <w:rsid w:val="00623BD6"/>
    <w:rsid w:val="00624D69"/>
    <w:rsid w:val="006271C3"/>
    <w:rsid w:val="0062749E"/>
    <w:rsid w:val="006279B6"/>
    <w:rsid w:val="00630E7A"/>
    <w:rsid w:val="0063122F"/>
    <w:rsid w:val="0063311A"/>
    <w:rsid w:val="0063402E"/>
    <w:rsid w:val="00634DA1"/>
    <w:rsid w:val="00636809"/>
    <w:rsid w:val="00636F26"/>
    <w:rsid w:val="006375F7"/>
    <w:rsid w:val="006401B3"/>
    <w:rsid w:val="006404DA"/>
    <w:rsid w:val="006412EC"/>
    <w:rsid w:val="00641E7D"/>
    <w:rsid w:val="00642380"/>
    <w:rsid w:val="006441DB"/>
    <w:rsid w:val="00644EA5"/>
    <w:rsid w:val="006457F3"/>
    <w:rsid w:val="0064776D"/>
    <w:rsid w:val="0064782C"/>
    <w:rsid w:val="00647BF1"/>
    <w:rsid w:val="0065083C"/>
    <w:rsid w:val="00650E9F"/>
    <w:rsid w:val="00651E9A"/>
    <w:rsid w:val="00651EC7"/>
    <w:rsid w:val="00651EFD"/>
    <w:rsid w:val="006529AB"/>
    <w:rsid w:val="00652DDF"/>
    <w:rsid w:val="00654174"/>
    <w:rsid w:val="006542E2"/>
    <w:rsid w:val="00654B83"/>
    <w:rsid w:val="006557EA"/>
    <w:rsid w:val="00655F61"/>
    <w:rsid w:val="00657DD4"/>
    <w:rsid w:val="00657F77"/>
    <w:rsid w:val="006600B5"/>
    <w:rsid w:val="006611C4"/>
    <w:rsid w:val="00662E40"/>
    <w:rsid w:val="00663F5A"/>
    <w:rsid w:val="00663FCC"/>
    <w:rsid w:val="0067055F"/>
    <w:rsid w:val="0067235D"/>
    <w:rsid w:val="00672EB0"/>
    <w:rsid w:val="00674651"/>
    <w:rsid w:val="0067465F"/>
    <w:rsid w:val="00676225"/>
    <w:rsid w:val="00677AA5"/>
    <w:rsid w:val="00677D8E"/>
    <w:rsid w:val="00677F0C"/>
    <w:rsid w:val="0068005C"/>
    <w:rsid w:val="00680A8D"/>
    <w:rsid w:val="006811A1"/>
    <w:rsid w:val="0068198A"/>
    <w:rsid w:val="00681BAF"/>
    <w:rsid w:val="006823BE"/>
    <w:rsid w:val="006823D8"/>
    <w:rsid w:val="006829E5"/>
    <w:rsid w:val="00684AAF"/>
    <w:rsid w:val="00684B83"/>
    <w:rsid w:val="00684EBB"/>
    <w:rsid w:val="006867F5"/>
    <w:rsid w:val="0068749D"/>
    <w:rsid w:val="00690DA3"/>
    <w:rsid w:val="006916E8"/>
    <w:rsid w:val="00692357"/>
    <w:rsid w:val="00693C1B"/>
    <w:rsid w:val="006947A6"/>
    <w:rsid w:val="00694CC9"/>
    <w:rsid w:val="00695282"/>
    <w:rsid w:val="00695527"/>
    <w:rsid w:val="006961FB"/>
    <w:rsid w:val="0069785C"/>
    <w:rsid w:val="00697B9A"/>
    <w:rsid w:val="006A007B"/>
    <w:rsid w:val="006A00E1"/>
    <w:rsid w:val="006A05ED"/>
    <w:rsid w:val="006A2213"/>
    <w:rsid w:val="006A2F99"/>
    <w:rsid w:val="006A5A39"/>
    <w:rsid w:val="006A715B"/>
    <w:rsid w:val="006A7933"/>
    <w:rsid w:val="006A7EDB"/>
    <w:rsid w:val="006B3B97"/>
    <w:rsid w:val="006B4167"/>
    <w:rsid w:val="006B49D8"/>
    <w:rsid w:val="006B5876"/>
    <w:rsid w:val="006B79F7"/>
    <w:rsid w:val="006C1253"/>
    <w:rsid w:val="006C1FB0"/>
    <w:rsid w:val="006C2DBE"/>
    <w:rsid w:val="006C4DCD"/>
    <w:rsid w:val="006C4F54"/>
    <w:rsid w:val="006C5797"/>
    <w:rsid w:val="006C6CBD"/>
    <w:rsid w:val="006C768A"/>
    <w:rsid w:val="006C7A24"/>
    <w:rsid w:val="006C7C60"/>
    <w:rsid w:val="006D054F"/>
    <w:rsid w:val="006D0649"/>
    <w:rsid w:val="006D097E"/>
    <w:rsid w:val="006D1174"/>
    <w:rsid w:val="006D2073"/>
    <w:rsid w:val="006D234C"/>
    <w:rsid w:val="006D5199"/>
    <w:rsid w:val="006D6718"/>
    <w:rsid w:val="006E1539"/>
    <w:rsid w:val="006E26E2"/>
    <w:rsid w:val="006E30D5"/>
    <w:rsid w:val="006E3CF2"/>
    <w:rsid w:val="006E46E7"/>
    <w:rsid w:val="006E4AB8"/>
    <w:rsid w:val="006E5666"/>
    <w:rsid w:val="006E5E6D"/>
    <w:rsid w:val="006E6438"/>
    <w:rsid w:val="006E70C0"/>
    <w:rsid w:val="006E713D"/>
    <w:rsid w:val="006F0715"/>
    <w:rsid w:val="006F1171"/>
    <w:rsid w:val="006F1338"/>
    <w:rsid w:val="006F2C14"/>
    <w:rsid w:val="006F2D72"/>
    <w:rsid w:val="006F3224"/>
    <w:rsid w:val="006F3F77"/>
    <w:rsid w:val="006F4FB9"/>
    <w:rsid w:val="006F5057"/>
    <w:rsid w:val="006F58B4"/>
    <w:rsid w:val="006F5B7E"/>
    <w:rsid w:val="006F76D4"/>
    <w:rsid w:val="00700404"/>
    <w:rsid w:val="007008A1"/>
    <w:rsid w:val="00700D42"/>
    <w:rsid w:val="007018C8"/>
    <w:rsid w:val="00702D7A"/>
    <w:rsid w:val="00703166"/>
    <w:rsid w:val="00703319"/>
    <w:rsid w:val="00703FB5"/>
    <w:rsid w:val="007075B6"/>
    <w:rsid w:val="00707AB3"/>
    <w:rsid w:val="00707ADC"/>
    <w:rsid w:val="0071013A"/>
    <w:rsid w:val="00710437"/>
    <w:rsid w:val="00711533"/>
    <w:rsid w:val="007129CB"/>
    <w:rsid w:val="00713B57"/>
    <w:rsid w:val="00715D83"/>
    <w:rsid w:val="0071620F"/>
    <w:rsid w:val="0071660B"/>
    <w:rsid w:val="007175C4"/>
    <w:rsid w:val="00717EAF"/>
    <w:rsid w:val="007203E8"/>
    <w:rsid w:val="00722237"/>
    <w:rsid w:val="00722A3E"/>
    <w:rsid w:val="007239BE"/>
    <w:rsid w:val="00726CED"/>
    <w:rsid w:val="00727822"/>
    <w:rsid w:val="00727C87"/>
    <w:rsid w:val="007303C5"/>
    <w:rsid w:val="00731497"/>
    <w:rsid w:val="007314E7"/>
    <w:rsid w:val="0073201C"/>
    <w:rsid w:val="0073298E"/>
    <w:rsid w:val="00733049"/>
    <w:rsid w:val="00734923"/>
    <w:rsid w:val="00734A4B"/>
    <w:rsid w:val="007355C1"/>
    <w:rsid w:val="00736524"/>
    <w:rsid w:val="00736BA9"/>
    <w:rsid w:val="00736D84"/>
    <w:rsid w:val="00737674"/>
    <w:rsid w:val="00737D84"/>
    <w:rsid w:val="007401E7"/>
    <w:rsid w:val="007410D2"/>
    <w:rsid w:val="00741422"/>
    <w:rsid w:val="00741E8D"/>
    <w:rsid w:val="007426F6"/>
    <w:rsid w:val="00743E87"/>
    <w:rsid w:val="00743FCB"/>
    <w:rsid w:val="00744E27"/>
    <w:rsid w:val="007455CA"/>
    <w:rsid w:val="00746270"/>
    <w:rsid w:val="00747DCC"/>
    <w:rsid w:val="00750B9F"/>
    <w:rsid w:val="007519EE"/>
    <w:rsid w:val="0075230A"/>
    <w:rsid w:val="0075292D"/>
    <w:rsid w:val="007535EB"/>
    <w:rsid w:val="007536C5"/>
    <w:rsid w:val="00753B38"/>
    <w:rsid w:val="007540B2"/>
    <w:rsid w:val="0075420C"/>
    <w:rsid w:val="007543DF"/>
    <w:rsid w:val="007556CC"/>
    <w:rsid w:val="00755754"/>
    <w:rsid w:val="007572EE"/>
    <w:rsid w:val="0075766A"/>
    <w:rsid w:val="00757879"/>
    <w:rsid w:val="00762A42"/>
    <w:rsid w:val="00762C34"/>
    <w:rsid w:val="00762E91"/>
    <w:rsid w:val="007636B5"/>
    <w:rsid w:val="00763F6F"/>
    <w:rsid w:val="00764E2A"/>
    <w:rsid w:val="007651D2"/>
    <w:rsid w:val="0076534E"/>
    <w:rsid w:val="0076538C"/>
    <w:rsid w:val="00765C7D"/>
    <w:rsid w:val="00765CA7"/>
    <w:rsid w:val="00766862"/>
    <w:rsid w:val="007711CC"/>
    <w:rsid w:val="007713EA"/>
    <w:rsid w:val="007716BB"/>
    <w:rsid w:val="00771BA4"/>
    <w:rsid w:val="00773B76"/>
    <w:rsid w:val="00773D97"/>
    <w:rsid w:val="00775423"/>
    <w:rsid w:val="007756FF"/>
    <w:rsid w:val="007761B9"/>
    <w:rsid w:val="00777887"/>
    <w:rsid w:val="00777D27"/>
    <w:rsid w:val="00777E3F"/>
    <w:rsid w:val="00777EA3"/>
    <w:rsid w:val="00781D00"/>
    <w:rsid w:val="007823D5"/>
    <w:rsid w:val="007831FF"/>
    <w:rsid w:val="007832CF"/>
    <w:rsid w:val="00784333"/>
    <w:rsid w:val="007843D8"/>
    <w:rsid w:val="00784672"/>
    <w:rsid w:val="00784BB6"/>
    <w:rsid w:val="00785375"/>
    <w:rsid w:val="00785995"/>
    <w:rsid w:val="00785B8A"/>
    <w:rsid w:val="00786520"/>
    <w:rsid w:val="007865E3"/>
    <w:rsid w:val="007878E9"/>
    <w:rsid w:val="00787EDF"/>
    <w:rsid w:val="0079038B"/>
    <w:rsid w:val="00791991"/>
    <w:rsid w:val="00793243"/>
    <w:rsid w:val="007932BF"/>
    <w:rsid w:val="007933FE"/>
    <w:rsid w:val="0079551D"/>
    <w:rsid w:val="00797B90"/>
    <w:rsid w:val="007A11CE"/>
    <w:rsid w:val="007A1A72"/>
    <w:rsid w:val="007A1E40"/>
    <w:rsid w:val="007A2166"/>
    <w:rsid w:val="007A22AA"/>
    <w:rsid w:val="007A3977"/>
    <w:rsid w:val="007A3EBB"/>
    <w:rsid w:val="007A4516"/>
    <w:rsid w:val="007A541B"/>
    <w:rsid w:val="007A6372"/>
    <w:rsid w:val="007A761B"/>
    <w:rsid w:val="007A7D50"/>
    <w:rsid w:val="007B0139"/>
    <w:rsid w:val="007B2525"/>
    <w:rsid w:val="007B2758"/>
    <w:rsid w:val="007B54DD"/>
    <w:rsid w:val="007B5525"/>
    <w:rsid w:val="007B5CBF"/>
    <w:rsid w:val="007B602D"/>
    <w:rsid w:val="007B67CA"/>
    <w:rsid w:val="007B6914"/>
    <w:rsid w:val="007B71FB"/>
    <w:rsid w:val="007C1356"/>
    <w:rsid w:val="007C13E2"/>
    <w:rsid w:val="007C166F"/>
    <w:rsid w:val="007C1727"/>
    <w:rsid w:val="007C2CAC"/>
    <w:rsid w:val="007C4888"/>
    <w:rsid w:val="007C6867"/>
    <w:rsid w:val="007C6DF7"/>
    <w:rsid w:val="007C7247"/>
    <w:rsid w:val="007C7E0A"/>
    <w:rsid w:val="007D0598"/>
    <w:rsid w:val="007D0F68"/>
    <w:rsid w:val="007D2721"/>
    <w:rsid w:val="007D3357"/>
    <w:rsid w:val="007D515B"/>
    <w:rsid w:val="007D5E6F"/>
    <w:rsid w:val="007D75A7"/>
    <w:rsid w:val="007D7864"/>
    <w:rsid w:val="007D7F31"/>
    <w:rsid w:val="007E0000"/>
    <w:rsid w:val="007E0F99"/>
    <w:rsid w:val="007E39C5"/>
    <w:rsid w:val="007E3EAB"/>
    <w:rsid w:val="007E4E24"/>
    <w:rsid w:val="007E5362"/>
    <w:rsid w:val="007E54E4"/>
    <w:rsid w:val="007E5E14"/>
    <w:rsid w:val="007E614C"/>
    <w:rsid w:val="007F0C0C"/>
    <w:rsid w:val="007F0C3A"/>
    <w:rsid w:val="007F10B4"/>
    <w:rsid w:val="007F2957"/>
    <w:rsid w:val="007F3574"/>
    <w:rsid w:val="007F367E"/>
    <w:rsid w:val="007F5539"/>
    <w:rsid w:val="007F5879"/>
    <w:rsid w:val="007F6B5E"/>
    <w:rsid w:val="007F7467"/>
    <w:rsid w:val="007F77E4"/>
    <w:rsid w:val="00800D08"/>
    <w:rsid w:val="00800ED8"/>
    <w:rsid w:val="008018B5"/>
    <w:rsid w:val="00801F30"/>
    <w:rsid w:val="00802361"/>
    <w:rsid w:val="00802F18"/>
    <w:rsid w:val="00805883"/>
    <w:rsid w:val="008072F3"/>
    <w:rsid w:val="00807AC6"/>
    <w:rsid w:val="00807C0B"/>
    <w:rsid w:val="00810E73"/>
    <w:rsid w:val="008117D4"/>
    <w:rsid w:val="0081275D"/>
    <w:rsid w:val="00812D22"/>
    <w:rsid w:val="00813E5C"/>
    <w:rsid w:val="008142F9"/>
    <w:rsid w:val="00814310"/>
    <w:rsid w:val="008145E6"/>
    <w:rsid w:val="008147B2"/>
    <w:rsid w:val="00815163"/>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2099"/>
    <w:rsid w:val="00832407"/>
    <w:rsid w:val="00832C8A"/>
    <w:rsid w:val="00832E76"/>
    <w:rsid w:val="00834E73"/>
    <w:rsid w:val="00835F5B"/>
    <w:rsid w:val="00836C17"/>
    <w:rsid w:val="00836C62"/>
    <w:rsid w:val="008372F7"/>
    <w:rsid w:val="008378C0"/>
    <w:rsid w:val="00837F34"/>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2307"/>
    <w:rsid w:val="00853F3D"/>
    <w:rsid w:val="00854585"/>
    <w:rsid w:val="00855074"/>
    <w:rsid w:val="0085594E"/>
    <w:rsid w:val="0085727E"/>
    <w:rsid w:val="008572BD"/>
    <w:rsid w:val="00860897"/>
    <w:rsid w:val="00860D84"/>
    <w:rsid w:val="0086142E"/>
    <w:rsid w:val="008616DC"/>
    <w:rsid w:val="00863F55"/>
    <w:rsid w:val="00864D2F"/>
    <w:rsid w:val="00865FB6"/>
    <w:rsid w:val="00866D86"/>
    <w:rsid w:val="00867631"/>
    <w:rsid w:val="00867789"/>
    <w:rsid w:val="0086799A"/>
    <w:rsid w:val="0087184E"/>
    <w:rsid w:val="00871D91"/>
    <w:rsid w:val="00872763"/>
    <w:rsid w:val="00873549"/>
    <w:rsid w:val="00873DEE"/>
    <w:rsid w:val="008750D8"/>
    <w:rsid w:val="008753C3"/>
    <w:rsid w:val="00875879"/>
    <w:rsid w:val="008773D5"/>
    <w:rsid w:val="008808E8"/>
    <w:rsid w:val="00882176"/>
    <w:rsid w:val="00882492"/>
    <w:rsid w:val="008832E4"/>
    <w:rsid w:val="00883610"/>
    <w:rsid w:val="0088426B"/>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29"/>
    <w:rsid w:val="008B1969"/>
    <w:rsid w:val="008B1E0C"/>
    <w:rsid w:val="008B2A8F"/>
    <w:rsid w:val="008B2EAE"/>
    <w:rsid w:val="008B3D39"/>
    <w:rsid w:val="008B58AB"/>
    <w:rsid w:val="008B60C0"/>
    <w:rsid w:val="008B7534"/>
    <w:rsid w:val="008C08F6"/>
    <w:rsid w:val="008C2D15"/>
    <w:rsid w:val="008C3AA4"/>
    <w:rsid w:val="008C3B25"/>
    <w:rsid w:val="008C4D85"/>
    <w:rsid w:val="008C6126"/>
    <w:rsid w:val="008C68C1"/>
    <w:rsid w:val="008C7332"/>
    <w:rsid w:val="008C74A7"/>
    <w:rsid w:val="008C7535"/>
    <w:rsid w:val="008C7917"/>
    <w:rsid w:val="008D23DE"/>
    <w:rsid w:val="008D3C4E"/>
    <w:rsid w:val="008D5C53"/>
    <w:rsid w:val="008E0EE5"/>
    <w:rsid w:val="008E1E05"/>
    <w:rsid w:val="008E2FCC"/>
    <w:rsid w:val="008E2FF3"/>
    <w:rsid w:val="008E3684"/>
    <w:rsid w:val="008E3D42"/>
    <w:rsid w:val="008E5691"/>
    <w:rsid w:val="008E57D4"/>
    <w:rsid w:val="008F10E1"/>
    <w:rsid w:val="008F2A05"/>
    <w:rsid w:val="008F4629"/>
    <w:rsid w:val="008F4CE3"/>
    <w:rsid w:val="008F4F8A"/>
    <w:rsid w:val="008F7AEE"/>
    <w:rsid w:val="00900270"/>
    <w:rsid w:val="00900AA8"/>
    <w:rsid w:val="00901BCE"/>
    <w:rsid w:val="00901DEA"/>
    <w:rsid w:val="00902006"/>
    <w:rsid w:val="00902DC2"/>
    <w:rsid w:val="00903147"/>
    <w:rsid w:val="00904DE1"/>
    <w:rsid w:val="0090554E"/>
    <w:rsid w:val="00905865"/>
    <w:rsid w:val="0090764E"/>
    <w:rsid w:val="0091004B"/>
    <w:rsid w:val="009102F8"/>
    <w:rsid w:val="00910629"/>
    <w:rsid w:val="00910647"/>
    <w:rsid w:val="00913BF5"/>
    <w:rsid w:val="00913CAB"/>
    <w:rsid w:val="00914EF0"/>
    <w:rsid w:val="00914F92"/>
    <w:rsid w:val="00916A46"/>
    <w:rsid w:val="00916EC8"/>
    <w:rsid w:val="00916F10"/>
    <w:rsid w:val="00920AD2"/>
    <w:rsid w:val="009212B6"/>
    <w:rsid w:val="009243AD"/>
    <w:rsid w:val="00924896"/>
    <w:rsid w:val="009249B2"/>
    <w:rsid w:val="009276C1"/>
    <w:rsid w:val="0093000F"/>
    <w:rsid w:val="00930BA1"/>
    <w:rsid w:val="00931134"/>
    <w:rsid w:val="009317C9"/>
    <w:rsid w:val="009336B1"/>
    <w:rsid w:val="00933AB1"/>
    <w:rsid w:val="0093485A"/>
    <w:rsid w:val="0093568D"/>
    <w:rsid w:val="0093728F"/>
    <w:rsid w:val="00937B36"/>
    <w:rsid w:val="009401B0"/>
    <w:rsid w:val="00940700"/>
    <w:rsid w:val="009413B2"/>
    <w:rsid w:val="00942631"/>
    <w:rsid w:val="00942BC9"/>
    <w:rsid w:val="0094466F"/>
    <w:rsid w:val="00944B6D"/>
    <w:rsid w:val="0094503B"/>
    <w:rsid w:val="0094698D"/>
    <w:rsid w:val="0094781A"/>
    <w:rsid w:val="00952479"/>
    <w:rsid w:val="009547E6"/>
    <w:rsid w:val="00954A62"/>
    <w:rsid w:val="00954B32"/>
    <w:rsid w:val="009607C3"/>
    <w:rsid w:val="00961B58"/>
    <w:rsid w:val="00962024"/>
    <w:rsid w:val="00962D18"/>
    <w:rsid w:val="009646B3"/>
    <w:rsid w:val="009646F9"/>
    <w:rsid w:val="009702C7"/>
    <w:rsid w:val="009707FE"/>
    <w:rsid w:val="00970C37"/>
    <w:rsid w:val="00971D63"/>
    <w:rsid w:val="0097230B"/>
    <w:rsid w:val="009730F8"/>
    <w:rsid w:val="009731D4"/>
    <w:rsid w:val="009733A2"/>
    <w:rsid w:val="009733DA"/>
    <w:rsid w:val="00973D5E"/>
    <w:rsid w:val="00974DDF"/>
    <w:rsid w:val="0097542D"/>
    <w:rsid w:val="009754B2"/>
    <w:rsid w:val="009754C9"/>
    <w:rsid w:val="00975530"/>
    <w:rsid w:val="00975BFB"/>
    <w:rsid w:val="00976AAA"/>
    <w:rsid w:val="00977DC0"/>
    <w:rsid w:val="00980064"/>
    <w:rsid w:val="00980696"/>
    <w:rsid w:val="0098226E"/>
    <w:rsid w:val="00983023"/>
    <w:rsid w:val="009831E7"/>
    <w:rsid w:val="00984D9C"/>
    <w:rsid w:val="00985563"/>
    <w:rsid w:val="00985601"/>
    <w:rsid w:val="00985874"/>
    <w:rsid w:val="00985BE0"/>
    <w:rsid w:val="00985F86"/>
    <w:rsid w:val="009869D7"/>
    <w:rsid w:val="00987EE7"/>
    <w:rsid w:val="00991039"/>
    <w:rsid w:val="00991785"/>
    <w:rsid w:val="0099277F"/>
    <w:rsid w:val="00993CFC"/>
    <w:rsid w:val="00994559"/>
    <w:rsid w:val="00994A72"/>
    <w:rsid w:val="00994D4D"/>
    <w:rsid w:val="009958D5"/>
    <w:rsid w:val="009967B5"/>
    <w:rsid w:val="009A1B64"/>
    <w:rsid w:val="009A2B01"/>
    <w:rsid w:val="009A386D"/>
    <w:rsid w:val="009A5102"/>
    <w:rsid w:val="009A619B"/>
    <w:rsid w:val="009A6363"/>
    <w:rsid w:val="009A69A3"/>
    <w:rsid w:val="009B1884"/>
    <w:rsid w:val="009B2E76"/>
    <w:rsid w:val="009B378D"/>
    <w:rsid w:val="009B3DB7"/>
    <w:rsid w:val="009B57CB"/>
    <w:rsid w:val="009B67ED"/>
    <w:rsid w:val="009B6F14"/>
    <w:rsid w:val="009B6FC4"/>
    <w:rsid w:val="009C1871"/>
    <w:rsid w:val="009C19AD"/>
    <w:rsid w:val="009C244E"/>
    <w:rsid w:val="009C4D06"/>
    <w:rsid w:val="009C53A7"/>
    <w:rsid w:val="009C57DF"/>
    <w:rsid w:val="009C6672"/>
    <w:rsid w:val="009C762D"/>
    <w:rsid w:val="009D0FC9"/>
    <w:rsid w:val="009D1E7D"/>
    <w:rsid w:val="009D37EC"/>
    <w:rsid w:val="009D39AF"/>
    <w:rsid w:val="009D4119"/>
    <w:rsid w:val="009D4A17"/>
    <w:rsid w:val="009D5EC6"/>
    <w:rsid w:val="009D63C5"/>
    <w:rsid w:val="009D6957"/>
    <w:rsid w:val="009D7599"/>
    <w:rsid w:val="009D7B6D"/>
    <w:rsid w:val="009E0B24"/>
    <w:rsid w:val="009E0D34"/>
    <w:rsid w:val="009E10E1"/>
    <w:rsid w:val="009E1A81"/>
    <w:rsid w:val="009E1FD4"/>
    <w:rsid w:val="009E24EA"/>
    <w:rsid w:val="009E451E"/>
    <w:rsid w:val="009E496E"/>
    <w:rsid w:val="009E50C7"/>
    <w:rsid w:val="009E5801"/>
    <w:rsid w:val="009E5EE5"/>
    <w:rsid w:val="009F02C9"/>
    <w:rsid w:val="009F0DDE"/>
    <w:rsid w:val="009F15E9"/>
    <w:rsid w:val="009F1D34"/>
    <w:rsid w:val="009F2954"/>
    <w:rsid w:val="009F3A57"/>
    <w:rsid w:val="009F57B5"/>
    <w:rsid w:val="009F5CA1"/>
    <w:rsid w:val="009F60D8"/>
    <w:rsid w:val="009F6450"/>
    <w:rsid w:val="009F6481"/>
    <w:rsid w:val="009F6589"/>
    <w:rsid w:val="009F6D61"/>
    <w:rsid w:val="00A00B73"/>
    <w:rsid w:val="00A0108B"/>
    <w:rsid w:val="00A01A96"/>
    <w:rsid w:val="00A01B6C"/>
    <w:rsid w:val="00A02669"/>
    <w:rsid w:val="00A02790"/>
    <w:rsid w:val="00A059B8"/>
    <w:rsid w:val="00A068C8"/>
    <w:rsid w:val="00A069F3"/>
    <w:rsid w:val="00A10286"/>
    <w:rsid w:val="00A10A14"/>
    <w:rsid w:val="00A11AF5"/>
    <w:rsid w:val="00A124D1"/>
    <w:rsid w:val="00A126A8"/>
    <w:rsid w:val="00A127DD"/>
    <w:rsid w:val="00A13C3E"/>
    <w:rsid w:val="00A14884"/>
    <w:rsid w:val="00A15AD9"/>
    <w:rsid w:val="00A16264"/>
    <w:rsid w:val="00A1661C"/>
    <w:rsid w:val="00A1733A"/>
    <w:rsid w:val="00A1737E"/>
    <w:rsid w:val="00A2083E"/>
    <w:rsid w:val="00A21A76"/>
    <w:rsid w:val="00A23F55"/>
    <w:rsid w:val="00A24ADD"/>
    <w:rsid w:val="00A26C35"/>
    <w:rsid w:val="00A30324"/>
    <w:rsid w:val="00A30AEB"/>
    <w:rsid w:val="00A3209C"/>
    <w:rsid w:val="00A329AF"/>
    <w:rsid w:val="00A33332"/>
    <w:rsid w:val="00A34401"/>
    <w:rsid w:val="00A34424"/>
    <w:rsid w:val="00A34B84"/>
    <w:rsid w:val="00A35B1B"/>
    <w:rsid w:val="00A425B9"/>
    <w:rsid w:val="00A42656"/>
    <w:rsid w:val="00A43513"/>
    <w:rsid w:val="00A4481A"/>
    <w:rsid w:val="00A46622"/>
    <w:rsid w:val="00A47EB7"/>
    <w:rsid w:val="00A50266"/>
    <w:rsid w:val="00A514B3"/>
    <w:rsid w:val="00A51937"/>
    <w:rsid w:val="00A52538"/>
    <w:rsid w:val="00A52D9B"/>
    <w:rsid w:val="00A53334"/>
    <w:rsid w:val="00A54AF4"/>
    <w:rsid w:val="00A561E7"/>
    <w:rsid w:val="00A565A4"/>
    <w:rsid w:val="00A56C3F"/>
    <w:rsid w:val="00A57BE3"/>
    <w:rsid w:val="00A57D5B"/>
    <w:rsid w:val="00A6013E"/>
    <w:rsid w:val="00A603C6"/>
    <w:rsid w:val="00A60956"/>
    <w:rsid w:val="00A61682"/>
    <w:rsid w:val="00A61C0C"/>
    <w:rsid w:val="00A61CBF"/>
    <w:rsid w:val="00A625F2"/>
    <w:rsid w:val="00A62CCE"/>
    <w:rsid w:val="00A633BB"/>
    <w:rsid w:val="00A63542"/>
    <w:rsid w:val="00A63E92"/>
    <w:rsid w:val="00A644F6"/>
    <w:rsid w:val="00A654F9"/>
    <w:rsid w:val="00A661D4"/>
    <w:rsid w:val="00A6632D"/>
    <w:rsid w:val="00A67072"/>
    <w:rsid w:val="00A67478"/>
    <w:rsid w:val="00A6747A"/>
    <w:rsid w:val="00A67FF5"/>
    <w:rsid w:val="00A72685"/>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5B7A"/>
    <w:rsid w:val="00A86300"/>
    <w:rsid w:val="00A86A39"/>
    <w:rsid w:val="00A872A6"/>
    <w:rsid w:val="00A8749F"/>
    <w:rsid w:val="00A8786B"/>
    <w:rsid w:val="00A87CF1"/>
    <w:rsid w:val="00A90371"/>
    <w:rsid w:val="00A908FF"/>
    <w:rsid w:val="00A90C96"/>
    <w:rsid w:val="00A91CE1"/>
    <w:rsid w:val="00A920CE"/>
    <w:rsid w:val="00A9337D"/>
    <w:rsid w:val="00A95333"/>
    <w:rsid w:val="00A96F8C"/>
    <w:rsid w:val="00A97294"/>
    <w:rsid w:val="00AA029E"/>
    <w:rsid w:val="00AA0D81"/>
    <w:rsid w:val="00AA0D88"/>
    <w:rsid w:val="00AA0F48"/>
    <w:rsid w:val="00AA1099"/>
    <w:rsid w:val="00AA10B0"/>
    <w:rsid w:val="00AA1B29"/>
    <w:rsid w:val="00AA1D92"/>
    <w:rsid w:val="00AA2280"/>
    <w:rsid w:val="00AA2C04"/>
    <w:rsid w:val="00AA2DD2"/>
    <w:rsid w:val="00AA320C"/>
    <w:rsid w:val="00AA3605"/>
    <w:rsid w:val="00AA40AC"/>
    <w:rsid w:val="00AA4618"/>
    <w:rsid w:val="00AA4F5E"/>
    <w:rsid w:val="00AA594A"/>
    <w:rsid w:val="00AA5C66"/>
    <w:rsid w:val="00AA6204"/>
    <w:rsid w:val="00AA70B0"/>
    <w:rsid w:val="00AA7F31"/>
    <w:rsid w:val="00AA7FF9"/>
    <w:rsid w:val="00AB2301"/>
    <w:rsid w:val="00AB23D9"/>
    <w:rsid w:val="00AB26EA"/>
    <w:rsid w:val="00AB2897"/>
    <w:rsid w:val="00AB2EA1"/>
    <w:rsid w:val="00AB2F9D"/>
    <w:rsid w:val="00AB2FBF"/>
    <w:rsid w:val="00AB44B1"/>
    <w:rsid w:val="00AB597D"/>
    <w:rsid w:val="00AB62FB"/>
    <w:rsid w:val="00AB63E8"/>
    <w:rsid w:val="00AB768E"/>
    <w:rsid w:val="00AC0036"/>
    <w:rsid w:val="00AC047B"/>
    <w:rsid w:val="00AC0510"/>
    <w:rsid w:val="00AC1CF8"/>
    <w:rsid w:val="00AC374D"/>
    <w:rsid w:val="00AC471A"/>
    <w:rsid w:val="00AC4F42"/>
    <w:rsid w:val="00AC4F59"/>
    <w:rsid w:val="00AC583B"/>
    <w:rsid w:val="00AC5FD7"/>
    <w:rsid w:val="00AD0DA5"/>
    <w:rsid w:val="00AD2CFB"/>
    <w:rsid w:val="00AD35FC"/>
    <w:rsid w:val="00AD3702"/>
    <w:rsid w:val="00AD492D"/>
    <w:rsid w:val="00AD4CD4"/>
    <w:rsid w:val="00AD4DA1"/>
    <w:rsid w:val="00AD5C47"/>
    <w:rsid w:val="00AD73F8"/>
    <w:rsid w:val="00AE044F"/>
    <w:rsid w:val="00AE04A3"/>
    <w:rsid w:val="00AE1D65"/>
    <w:rsid w:val="00AE3064"/>
    <w:rsid w:val="00AE3180"/>
    <w:rsid w:val="00AE392F"/>
    <w:rsid w:val="00AE56FA"/>
    <w:rsid w:val="00AE585F"/>
    <w:rsid w:val="00AE69D9"/>
    <w:rsid w:val="00AE7AF1"/>
    <w:rsid w:val="00AF0E43"/>
    <w:rsid w:val="00AF10D9"/>
    <w:rsid w:val="00AF139E"/>
    <w:rsid w:val="00AF2A70"/>
    <w:rsid w:val="00AF2DE4"/>
    <w:rsid w:val="00AF4BD3"/>
    <w:rsid w:val="00AF4E18"/>
    <w:rsid w:val="00AF5162"/>
    <w:rsid w:val="00AF5C6E"/>
    <w:rsid w:val="00AF64FC"/>
    <w:rsid w:val="00AF7998"/>
    <w:rsid w:val="00AF7F4E"/>
    <w:rsid w:val="00B0029A"/>
    <w:rsid w:val="00B00690"/>
    <w:rsid w:val="00B00993"/>
    <w:rsid w:val="00B017AE"/>
    <w:rsid w:val="00B01F84"/>
    <w:rsid w:val="00B0270A"/>
    <w:rsid w:val="00B034CC"/>
    <w:rsid w:val="00B04284"/>
    <w:rsid w:val="00B04589"/>
    <w:rsid w:val="00B0458E"/>
    <w:rsid w:val="00B04E56"/>
    <w:rsid w:val="00B04FFD"/>
    <w:rsid w:val="00B062DB"/>
    <w:rsid w:val="00B063A1"/>
    <w:rsid w:val="00B07410"/>
    <w:rsid w:val="00B100BB"/>
    <w:rsid w:val="00B10EC7"/>
    <w:rsid w:val="00B10FC2"/>
    <w:rsid w:val="00B11512"/>
    <w:rsid w:val="00B12743"/>
    <w:rsid w:val="00B12F2B"/>
    <w:rsid w:val="00B13125"/>
    <w:rsid w:val="00B13A69"/>
    <w:rsid w:val="00B14C6A"/>
    <w:rsid w:val="00B15638"/>
    <w:rsid w:val="00B15E0C"/>
    <w:rsid w:val="00B16FE1"/>
    <w:rsid w:val="00B17332"/>
    <w:rsid w:val="00B1778E"/>
    <w:rsid w:val="00B215EE"/>
    <w:rsid w:val="00B21C73"/>
    <w:rsid w:val="00B223F3"/>
    <w:rsid w:val="00B23653"/>
    <w:rsid w:val="00B243F8"/>
    <w:rsid w:val="00B24A44"/>
    <w:rsid w:val="00B250DB"/>
    <w:rsid w:val="00B26C03"/>
    <w:rsid w:val="00B2766E"/>
    <w:rsid w:val="00B314FB"/>
    <w:rsid w:val="00B326D8"/>
    <w:rsid w:val="00B338A0"/>
    <w:rsid w:val="00B34E94"/>
    <w:rsid w:val="00B40011"/>
    <w:rsid w:val="00B413AC"/>
    <w:rsid w:val="00B41CAC"/>
    <w:rsid w:val="00B41EEA"/>
    <w:rsid w:val="00B4203A"/>
    <w:rsid w:val="00B426B5"/>
    <w:rsid w:val="00B43280"/>
    <w:rsid w:val="00B43A5E"/>
    <w:rsid w:val="00B43CF4"/>
    <w:rsid w:val="00B448FB"/>
    <w:rsid w:val="00B458E1"/>
    <w:rsid w:val="00B45AF4"/>
    <w:rsid w:val="00B46567"/>
    <w:rsid w:val="00B46812"/>
    <w:rsid w:val="00B5095F"/>
    <w:rsid w:val="00B50ED8"/>
    <w:rsid w:val="00B5127D"/>
    <w:rsid w:val="00B5213F"/>
    <w:rsid w:val="00B5312C"/>
    <w:rsid w:val="00B53A25"/>
    <w:rsid w:val="00B54B08"/>
    <w:rsid w:val="00B54D9E"/>
    <w:rsid w:val="00B54DD8"/>
    <w:rsid w:val="00B54E38"/>
    <w:rsid w:val="00B557BB"/>
    <w:rsid w:val="00B55D87"/>
    <w:rsid w:val="00B60355"/>
    <w:rsid w:val="00B60D78"/>
    <w:rsid w:val="00B622A0"/>
    <w:rsid w:val="00B62793"/>
    <w:rsid w:val="00B6288C"/>
    <w:rsid w:val="00B64397"/>
    <w:rsid w:val="00B64435"/>
    <w:rsid w:val="00B64B48"/>
    <w:rsid w:val="00B668C6"/>
    <w:rsid w:val="00B6721F"/>
    <w:rsid w:val="00B7004E"/>
    <w:rsid w:val="00B70CD9"/>
    <w:rsid w:val="00B70E9D"/>
    <w:rsid w:val="00B70F30"/>
    <w:rsid w:val="00B71026"/>
    <w:rsid w:val="00B73CDF"/>
    <w:rsid w:val="00B75D36"/>
    <w:rsid w:val="00B75F62"/>
    <w:rsid w:val="00B76F30"/>
    <w:rsid w:val="00B7766B"/>
    <w:rsid w:val="00B802AD"/>
    <w:rsid w:val="00B80432"/>
    <w:rsid w:val="00B80D7C"/>
    <w:rsid w:val="00B82AF7"/>
    <w:rsid w:val="00B84D0C"/>
    <w:rsid w:val="00B84FBB"/>
    <w:rsid w:val="00B8607D"/>
    <w:rsid w:val="00B862AD"/>
    <w:rsid w:val="00B872B0"/>
    <w:rsid w:val="00B874DA"/>
    <w:rsid w:val="00B87733"/>
    <w:rsid w:val="00B8799F"/>
    <w:rsid w:val="00B87EB8"/>
    <w:rsid w:val="00B9015D"/>
    <w:rsid w:val="00B90A23"/>
    <w:rsid w:val="00B90CC6"/>
    <w:rsid w:val="00B90EC0"/>
    <w:rsid w:val="00B917F0"/>
    <w:rsid w:val="00B92475"/>
    <w:rsid w:val="00B93395"/>
    <w:rsid w:val="00B933F1"/>
    <w:rsid w:val="00B94378"/>
    <w:rsid w:val="00B951B8"/>
    <w:rsid w:val="00B96D6D"/>
    <w:rsid w:val="00BA01CD"/>
    <w:rsid w:val="00BA1462"/>
    <w:rsid w:val="00BA31CA"/>
    <w:rsid w:val="00BA395A"/>
    <w:rsid w:val="00BA3C68"/>
    <w:rsid w:val="00BA5178"/>
    <w:rsid w:val="00BA5F31"/>
    <w:rsid w:val="00BA61C7"/>
    <w:rsid w:val="00BA6401"/>
    <w:rsid w:val="00BA6EF0"/>
    <w:rsid w:val="00BA7A45"/>
    <w:rsid w:val="00BB1496"/>
    <w:rsid w:val="00BB1968"/>
    <w:rsid w:val="00BB30C8"/>
    <w:rsid w:val="00BB3E81"/>
    <w:rsid w:val="00BB3FB5"/>
    <w:rsid w:val="00BB440C"/>
    <w:rsid w:val="00BB4521"/>
    <w:rsid w:val="00BB4E23"/>
    <w:rsid w:val="00BB5342"/>
    <w:rsid w:val="00BB57E6"/>
    <w:rsid w:val="00BB7472"/>
    <w:rsid w:val="00BC02A0"/>
    <w:rsid w:val="00BC1C7A"/>
    <w:rsid w:val="00BC311E"/>
    <w:rsid w:val="00BC3817"/>
    <w:rsid w:val="00BC484E"/>
    <w:rsid w:val="00BC5B20"/>
    <w:rsid w:val="00BC5D52"/>
    <w:rsid w:val="00BC5EEB"/>
    <w:rsid w:val="00BC5FBE"/>
    <w:rsid w:val="00BC6327"/>
    <w:rsid w:val="00BC724A"/>
    <w:rsid w:val="00BC7A4D"/>
    <w:rsid w:val="00BD0866"/>
    <w:rsid w:val="00BD0A61"/>
    <w:rsid w:val="00BD0F36"/>
    <w:rsid w:val="00BD111C"/>
    <w:rsid w:val="00BD4568"/>
    <w:rsid w:val="00BD5922"/>
    <w:rsid w:val="00BD6C74"/>
    <w:rsid w:val="00BD6FD3"/>
    <w:rsid w:val="00BD70DD"/>
    <w:rsid w:val="00BD7F9E"/>
    <w:rsid w:val="00BE0185"/>
    <w:rsid w:val="00BE0AB4"/>
    <w:rsid w:val="00BE0F08"/>
    <w:rsid w:val="00BE1C01"/>
    <w:rsid w:val="00BE1C41"/>
    <w:rsid w:val="00BE1C4F"/>
    <w:rsid w:val="00BE234E"/>
    <w:rsid w:val="00BE32B3"/>
    <w:rsid w:val="00BE3411"/>
    <w:rsid w:val="00BE3961"/>
    <w:rsid w:val="00BE4270"/>
    <w:rsid w:val="00BE4673"/>
    <w:rsid w:val="00BE4AF4"/>
    <w:rsid w:val="00BE4D6C"/>
    <w:rsid w:val="00BE5378"/>
    <w:rsid w:val="00BE577E"/>
    <w:rsid w:val="00BE5FEE"/>
    <w:rsid w:val="00BE6D98"/>
    <w:rsid w:val="00BF0C62"/>
    <w:rsid w:val="00BF1306"/>
    <w:rsid w:val="00BF209E"/>
    <w:rsid w:val="00BF24E3"/>
    <w:rsid w:val="00BF4964"/>
    <w:rsid w:val="00BF4CB7"/>
    <w:rsid w:val="00BF5341"/>
    <w:rsid w:val="00BF6678"/>
    <w:rsid w:val="00BF727D"/>
    <w:rsid w:val="00C00CC4"/>
    <w:rsid w:val="00C00DA3"/>
    <w:rsid w:val="00C03124"/>
    <w:rsid w:val="00C03A86"/>
    <w:rsid w:val="00C04298"/>
    <w:rsid w:val="00C053AF"/>
    <w:rsid w:val="00C05D00"/>
    <w:rsid w:val="00C06ACE"/>
    <w:rsid w:val="00C073FB"/>
    <w:rsid w:val="00C100EC"/>
    <w:rsid w:val="00C10FCE"/>
    <w:rsid w:val="00C14CDC"/>
    <w:rsid w:val="00C15B72"/>
    <w:rsid w:val="00C15F29"/>
    <w:rsid w:val="00C162C1"/>
    <w:rsid w:val="00C166B6"/>
    <w:rsid w:val="00C16739"/>
    <w:rsid w:val="00C16971"/>
    <w:rsid w:val="00C16F38"/>
    <w:rsid w:val="00C20757"/>
    <w:rsid w:val="00C20E5A"/>
    <w:rsid w:val="00C21AC9"/>
    <w:rsid w:val="00C21BB3"/>
    <w:rsid w:val="00C222F2"/>
    <w:rsid w:val="00C23A5E"/>
    <w:rsid w:val="00C242C5"/>
    <w:rsid w:val="00C2590F"/>
    <w:rsid w:val="00C27AB1"/>
    <w:rsid w:val="00C3080F"/>
    <w:rsid w:val="00C3198F"/>
    <w:rsid w:val="00C32135"/>
    <w:rsid w:val="00C321D6"/>
    <w:rsid w:val="00C33DD5"/>
    <w:rsid w:val="00C3420B"/>
    <w:rsid w:val="00C34272"/>
    <w:rsid w:val="00C36117"/>
    <w:rsid w:val="00C36F89"/>
    <w:rsid w:val="00C378EA"/>
    <w:rsid w:val="00C40492"/>
    <w:rsid w:val="00C4099A"/>
    <w:rsid w:val="00C40D2A"/>
    <w:rsid w:val="00C40FC9"/>
    <w:rsid w:val="00C41D9C"/>
    <w:rsid w:val="00C41EA5"/>
    <w:rsid w:val="00C4251B"/>
    <w:rsid w:val="00C4393F"/>
    <w:rsid w:val="00C43FBE"/>
    <w:rsid w:val="00C44560"/>
    <w:rsid w:val="00C44840"/>
    <w:rsid w:val="00C46597"/>
    <w:rsid w:val="00C467F3"/>
    <w:rsid w:val="00C46D31"/>
    <w:rsid w:val="00C515E2"/>
    <w:rsid w:val="00C5166F"/>
    <w:rsid w:val="00C51815"/>
    <w:rsid w:val="00C51C2E"/>
    <w:rsid w:val="00C536F4"/>
    <w:rsid w:val="00C557CB"/>
    <w:rsid w:val="00C568BF"/>
    <w:rsid w:val="00C5755E"/>
    <w:rsid w:val="00C600FF"/>
    <w:rsid w:val="00C60CE4"/>
    <w:rsid w:val="00C616FC"/>
    <w:rsid w:val="00C628B8"/>
    <w:rsid w:val="00C63777"/>
    <w:rsid w:val="00C640C4"/>
    <w:rsid w:val="00C6498B"/>
    <w:rsid w:val="00C66806"/>
    <w:rsid w:val="00C66FB3"/>
    <w:rsid w:val="00C67B9F"/>
    <w:rsid w:val="00C70852"/>
    <w:rsid w:val="00C727B3"/>
    <w:rsid w:val="00C72E39"/>
    <w:rsid w:val="00C72EF8"/>
    <w:rsid w:val="00C74A42"/>
    <w:rsid w:val="00C74A61"/>
    <w:rsid w:val="00C74AA3"/>
    <w:rsid w:val="00C74DC8"/>
    <w:rsid w:val="00C77A0E"/>
    <w:rsid w:val="00C77AD4"/>
    <w:rsid w:val="00C77E49"/>
    <w:rsid w:val="00C8136E"/>
    <w:rsid w:val="00C816A0"/>
    <w:rsid w:val="00C84EC3"/>
    <w:rsid w:val="00C9055F"/>
    <w:rsid w:val="00C911D6"/>
    <w:rsid w:val="00C915B3"/>
    <w:rsid w:val="00C9209B"/>
    <w:rsid w:val="00C92F49"/>
    <w:rsid w:val="00C94BFC"/>
    <w:rsid w:val="00C95FAD"/>
    <w:rsid w:val="00C96427"/>
    <w:rsid w:val="00C96A3D"/>
    <w:rsid w:val="00C9706A"/>
    <w:rsid w:val="00C974EF"/>
    <w:rsid w:val="00C9770C"/>
    <w:rsid w:val="00CA1331"/>
    <w:rsid w:val="00CA1B29"/>
    <w:rsid w:val="00CA213C"/>
    <w:rsid w:val="00CA23E4"/>
    <w:rsid w:val="00CA292F"/>
    <w:rsid w:val="00CA58AB"/>
    <w:rsid w:val="00CA6DAB"/>
    <w:rsid w:val="00CB065F"/>
    <w:rsid w:val="00CB1CDF"/>
    <w:rsid w:val="00CB1E03"/>
    <w:rsid w:val="00CB21AA"/>
    <w:rsid w:val="00CB2C9C"/>
    <w:rsid w:val="00CB4824"/>
    <w:rsid w:val="00CB61AA"/>
    <w:rsid w:val="00CB74FD"/>
    <w:rsid w:val="00CC0145"/>
    <w:rsid w:val="00CC194D"/>
    <w:rsid w:val="00CC29F5"/>
    <w:rsid w:val="00CC2D0A"/>
    <w:rsid w:val="00CC4829"/>
    <w:rsid w:val="00CC67A4"/>
    <w:rsid w:val="00CC7777"/>
    <w:rsid w:val="00CD00CC"/>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F52"/>
    <w:rsid w:val="00CF30D3"/>
    <w:rsid w:val="00CF335F"/>
    <w:rsid w:val="00CF3E15"/>
    <w:rsid w:val="00CF4127"/>
    <w:rsid w:val="00CF5C21"/>
    <w:rsid w:val="00CF75A4"/>
    <w:rsid w:val="00CF75EE"/>
    <w:rsid w:val="00CF789C"/>
    <w:rsid w:val="00D01AFA"/>
    <w:rsid w:val="00D01D4A"/>
    <w:rsid w:val="00D01DFC"/>
    <w:rsid w:val="00D02754"/>
    <w:rsid w:val="00D02992"/>
    <w:rsid w:val="00D03AD5"/>
    <w:rsid w:val="00D03C72"/>
    <w:rsid w:val="00D0681D"/>
    <w:rsid w:val="00D0690D"/>
    <w:rsid w:val="00D06BF2"/>
    <w:rsid w:val="00D06E3E"/>
    <w:rsid w:val="00D1130C"/>
    <w:rsid w:val="00D11C86"/>
    <w:rsid w:val="00D1309D"/>
    <w:rsid w:val="00D13F71"/>
    <w:rsid w:val="00D1683C"/>
    <w:rsid w:val="00D17D8C"/>
    <w:rsid w:val="00D2008F"/>
    <w:rsid w:val="00D20244"/>
    <w:rsid w:val="00D2040E"/>
    <w:rsid w:val="00D225AB"/>
    <w:rsid w:val="00D2309A"/>
    <w:rsid w:val="00D268C3"/>
    <w:rsid w:val="00D26C87"/>
    <w:rsid w:val="00D3108E"/>
    <w:rsid w:val="00D312EB"/>
    <w:rsid w:val="00D3252D"/>
    <w:rsid w:val="00D33A9C"/>
    <w:rsid w:val="00D343BF"/>
    <w:rsid w:val="00D34C3D"/>
    <w:rsid w:val="00D36098"/>
    <w:rsid w:val="00D366DF"/>
    <w:rsid w:val="00D36E2D"/>
    <w:rsid w:val="00D40951"/>
    <w:rsid w:val="00D4123B"/>
    <w:rsid w:val="00D42976"/>
    <w:rsid w:val="00D42F70"/>
    <w:rsid w:val="00D44B42"/>
    <w:rsid w:val="00D44F4E"/>
    <w:rsid w:val="00D4539D"/>
    <w:rsid w:val="00D460A5"/>
    <w:rsid w:val="00D505A5"/>
    <w:rsid w:val="00D50DCC"/>
    <w:rsid w:val="00D52F17"/>
    <w:rsid w:val="00D53826"/>
    <w:rsid w:val="00D54A83"/>
    <w:rsid w:val="00D54CB4"/>
    <w:rsid w:val="00D54D0C"/>
    <w:rsid w:val="00D54DF2"/>
    <w:rsid w:val="00D558E1"/>
    <w:rsid w:val="00D55F72"/>
    <w:rsid w:val="00D56A6B"/>
    <w:rsid w:val="00D56A7B"/>
    <w:rsid w:val="00D56B0C"/>
    <w:rsid w:val="00D56BD2"/>
    <w:rsid w:val="00D604DE"/>
    <w:rsid w:val="00D61BD3"/>
    <w:rsid w:val="00D61E53"/>
    <w:rsid w:val="00D63EC9"/>
    <w:rsid w:val="00D64179"/>
    <w:rsid w:val="00D65903"/>
    <w:rsid w:val="00D65A98"/>
    <w:rsid w:val="00D6623E"/>
    <w:rsid w:val="00D66C8F"/>
    <w:rsid w:val="00D66D00"/>
    <w:rsid w:val="00D701F5"/>
    <w:rsid w:val="00D70249"/>
    <w:rsid w:val="00D7034D"/>
    <w:rsid w:val="00D708AD"/>
    <w:rsid w:val="00D70E28"/>
    <w:rsid w:val="00D715A3"/>
    <w:rsid w:val="00D71D3F"/>
    <w:rsid w:val="00D729E9"/>
    <w:rsid w:val="00D72ACC"/>
    <w:rsid w:val="00D7336B"/>
    <w:rsid w:val="00D73645"/>
    <w:rsid w:val="00D74A69"/>
    <w:rsid w:val="00D7569D"/>
    <w:rsid w:val="00D75ACA"/>
    <w:rsid w:val="00D76435"/>
    <w:rsid w:val="00D81CF6"/>
    <w:rsid w:val="00D82346"/>
    <w:rsid w:val="00D823FF"/>
    <w:rsid w:val="00D824BA"/>
    <w:rsid w:val="00D846C9"/>
    <w:rsid w:val="00D85260"/>
    <w:rsid w:val="00D858F4"/>
    <w:rsid w:val="00D8604F"/>
    <w:rsid w:val="00D86506"/>
    <w:rsid w:val="00D874DA"/>
    <w:rsid w:val="00D87D2E"/>
    <w:rsid w:val="00D90CB6"/>
    <w:rsid w:val="00D90DB8"/>
    <w:rsid w:val="00D91099"/>
    <w:rsid w:val="00D91E10"/>
    <w:rsid w:val="00D93071"/>
    <w:rsid w:val="00D93D00"/>
    <w:rsid w:val="00D95684"/>
    <w:rsid w:val="00D95AC6"/>
    <w:rsid w:val="00D95E8F"/>
    <w:rsid w:val="00D978A1"/>
    <w:rsid w:val="00D97FB0"/>
    <w:rsid w:val="00DA07BA"/>
    <w:rsid w:val="00DA0B02"/>
    <w:rsid w:val="00DA0F78"/>
    <w:rsid w:val="00DA1670"/>
    <w:rsid w:val="00DA2049"/>
    <w:rsid w:val="00DA2060"/>
    <w:rsid w:val="00DA40E8"/>
    <w:rsid w:val="00DA54B4"/>
    <w:rsid w:val="00DA55C2"/>
    <w:rsid w:val="00DA5FA5"/>
    <w:rsid w:val="00DA6326"/>
    <w:rsid w:val="00DB006E"/>
    <w:rsid w:val="00DB0C1D"/>
    <w:rsid w:val="00DB172A"/>
    <w:rsid w:val="00DB1876"/>
    <w:rsid w:val="00DB23CD"/>
    <w:rsid w:val="00DB25DF"/>
    <w:rsid w:val="00DB26AE"/>
    <w:rsid w:val="00DB3079"/>
    <w:rsid w:val="00DB3154"/>
    <w:rsid w:val="00DB5C74"/>
    <w:rsid w:val="00DB5FBB"/>
    <w:rsid w:val="00DB6ACE"/>
    <w:rsid w:val="00DB6C73"/>
    <w:rsid w:val="00DB7D08"/>
    <w:rsid w:val="00DC0135"/>
    <w:rsid w:val="00DC1DAE"/>
    <w:rsid w:val="00DC2763"/>
    <w:rsid w:val="00DC2DD3"/>
    <w:rsid w:val="00DC35CF"/>
    <w:rsid w:val="00DC35FD"/>
    <w:rsid w:val="00DC48B1"/>
    <w:rsid w:val="00DC49AD"/>
    <w:rsid w:val="00DC66BC"/>
    <w:rsid w:val="00DD18E4"/>
    <w:rsid w:val="00DD5513"/>
    <w:rsid w:val="00DD6616"/>
    <w:rsid w:val="00DD70FD"/>
    <w:rsid w:val="00DE0418"/>
    <w:rsid w:val="00DE1043"/>
    <w:rsid w:val="00DE14B8"/>
    <w:rsid w:val="00DE1597"/>
    <w:rsid w:val="00DE1B26"/>
    <w:rsid w:val="00DE2251"/>
    <w:rsid w:val="00DE2C2C"/>
    <w:rsid w:val="00DE2FC4"/>
    <w:rsid w:val="00DE614C"/>
    <w:rsid w:val="00DE6AA8"/>
    <w:rsid w:val="00DE6BE3"/>
    <w:rsid w:val="00DF1F12"/>
    <w:rsid w:val="00DF5A6D"/>
    <w:rsid w:val="00DF5FEA"/>
    <w:rsid w:val="00DF6884"/>
    <w:rsid w:val="00DF6FAC"/>
    <w:rsid w:val="00E004FB"/>
    <w:rsid w:val="00E00FC5"/>
    <w:rsid w:val="00E01088"/>
    <w:rsid w:val="00E023B9"/>
    <w:rsid w:val="00E03B07"/>
    <w:rsid w:val="00E042B2"/>
    <w:rsid w:val="00E06947"/>
    <w:rsid w:val="00E06A0B"/>
    <w:rsid w:val="00E06F92"/>
    <w:rsid w:val="00E1009A"/>
    <w:rsid w:val="00E10842"/>
    <w:rsid w:val="00E10B5D"/>
    <w:rsid w:val="00E1635D"/>
    <w:rsid w:val="00E17A95"/>
    <w:rsid w:val="00E206F5"/>
    <w:rsid w:val="00E21BF2"/>
    <w:rsid w:val="00E24938"/>
    <w:rsid w:val="00E256E0"/>
    <w:rsid w:val="00E25F78"/>
    <w:rsid w:val="00E26E75"/>
    <w:rsid w:val="00E271F2"/>
    <w:rsid w:val="00E278D2"/>
    <w:rsid w:val="00E27F0A"/>
    <w:rsid w:val="00E3041F"/>
    <w:rsid w:val="00E30D0F"/>
    <w:rsid w:val="00E3171B"/>
    <w:rsid w:val="00E324A8"/>
    <w:rsid w:val="00E327D0"/>
    <w:rsid w:val="00E32C4C"/>
    <w:rsid w:val="00E346A6"/>
    <w:rsid w:val="00E35563"/>
    <w:rsid w:val="00E36C43"/>
    <w:rsid w:val="00E41655"/>
    <w:rsid w:val="00E427EF"/>
    <w:rsid w:val="00E479D5"/>
    <w:rsid w:val="00E47AE4"/>
    <w:rsid w:val="00E512E1"/>
    <w:rsid w:val="00E51B1F"/>
    <w:rsid w:val="00E51E5D"/>
    <w:rsid w:val="00E51E78"/>
    <w:rsid w:val="00E51F3A"/>
    <w:rsid w:val="00E530EB"/>
    <w:rsid w:val="00E53532"/>
    <w:rsid w:val="00E53CCE"/>
    <w:rsid w:val="00E54306"/>
    <w:rsid w:val="00E543A8"/>
    <w:rsid w:val="00E56BC4"/>
    <w:rsid w:val="00E57762"/>
    <w:rsid w:val="00E60F0F"/>
    <w:rsid w:val="00E61041"/>
    <w:rsid w:val="00E61494"/>
    <w:rsid w:val="00E62174"/>
    <w:rsid w:val="00E64834"/>
    <w:rsid w:val="00E65617"/>
    <w:rsid w:val="00E67B16"/>
    <w:rsid w:val="00E70452"/>
    <w:rsid w:val="00E7099D"/>
    <w:rsid w:val="00E71073"/>
    <w:rsid w:val="00E71A2C"/>
    <w:rsid w:val="00E71C67"/>
    <w:rsid w:val="00E72B88"/>
    <w:rsid w:val="00E73B27"/>
    <w:rsid w:val="00E73D8A"/>
    <w:rsid w:val="00E74D42"/>
    <w:rsid w:val="00E75734"/>
    <w:rsid w:val="00E75E51"/>
    <w:rsid w:val="00E77A21"/>
    <w:rsid w:val="00E77DC8"/>
    <w:rsid w:val="00E80302"/>
    <w:rsid w:val="00E805ED"/>
    <w:rsid w:val="00E807BA"/>
    <w:rsid w:val="00E80C96"/>
    <w:rsid w:val="00E8153B"/>
    <w:rsid w:val="00E81BCD"/>
    <w:rsid w:val="00E8259F"/>
    <w:rsid w:val="00E857F7"/>
    <w:rsid w:val="00E86E01"/>
    <w:rsid w:val="00E873C9"/>
    <w:rsid w:val="00E915F2"/>
    <w:rsid w:val="00E91A11"/>
    <w:rsid w:val="00E91E99"/>
    <w:rsid w:val="00E92530"/>
    <w:rsid w:val="00E92FDC"/>
    <w:rsid w:val="00E93BA2"/>
    <w:rsid w:val="00E943C8"/>
    <w:rsid w:val="00E94936"/>
    <w:rsid w:val="00E949CD"/>
    <w:rsid w:val="00E96A5B"/>
    <w:rsid w:val="00E96D81"/>
    <w:rsid w:val="00E97727"/>
    <w:rsid w:val="00E977D2"/>
    <w:rsid w:val="00E97C6E"/>
    <w:rsid w:val="00EA04D4"/>
    <w:rsid w:val="00EA09B5"/>
    <w:rsid w:val="00EA0AD0"/>
    <w:rsid w:val="00EA11EC"/>
    <w:rsid w:val="00EA16F1"/>
    <w:rsid w:val="00EA2ECD"/>
    <w:rsid w:val="00EA73D2"/>
    <w:rsid w:val="00EB087F"/>
    <w:rsid w:val="00EB2BEA"/>
    <w:rsid w:val="00EB372D"/>
    <w:rsid w:val="00EB3BF4"/>
    <w:rsid w:val="00EB52D7"/>
    <w:rsid w:val="00EC1339"/>
    <w:rsid w:val="00EC3629"/>
    <w:rsid w:val="00EC41B5"/>
    <w:rsid w:val="00EC566E"/>
    <w:rsid w:val="00EC64CD"/>
    <w:rsid w:val="00EC6675"/>
    <w:rsid w:val="00EC67B6"/>
    <w:rsid w:val="00EC6A7D"/>
    <w:rsid w:val="00EC71B5"/>
    <w:rsid w:val="00EC7865"/>
    <w:rsid w:val="00EC78F4"/>
    <w:rsid w:val="00EC7995"/>
    <w:rsid w:val="00ED157D"/>
    <w:rsid w:val="00ED1D94"/>
    <w:rsid w:val="00ED2D53"/>
    <w:rsid w:val="00ED3A5C"/>
    <w:rsid w:val="00ED3DB5"/>
    <w:rsid w:val="00ED4F52"/>
    <w:rsid w:val="00ED59AF"/>
    <w:rsid w:val="00ED60F7"/>
    <w:rsid w:val="00ED6B49"/>
    <w:rsid w:val="00ED6B5F"/>
    <w:rsid w:val="00ED6EAB"/>
    <w:rsid w:val="00ED6FC7"/>
    <w:rsid w:val="00ED75AA"/>
    <w:rsid w:val="00ED76F8"/>
    <w:rsid w:val="00EE062F"/>
    <w:rsid w:val="00EE261E"/>
    <w:rsid w:val="00EE2EA2"/>
    <w:rsid w:val="00EE4C82"/>
    <w:rsid w:val="00EE5C92"/>
    <w:rsid w:val="00EE5E61"/>
    <w:rsid w:val="00EE71A8"/>
    <w:rsid w:val="00EF0180"/>
    <w:rsid w:val="00EF046B"/>
    <w:rsid w:val="00EF1A6A"/>
    <w:rsid w:val="00EF1B5B"/>
    <w:rsid w:val="00EF2342"/>
    <w:rsid w:val="00EF405B"/>
    <w:rsid w:val="00EF6838"/>
    <w:rsid w:val="00EF6A59"/>
    <w:rsid w:val="00EF6B9B"/>
    <w:rsid w:val="00EF6DA1"/>
    <w:rsid w:val="00EF7C8E"/>
    <w:rsid w:val="00EF7FB0"/>
    <w:rsid w:val="00F002D7"/>
    <w:rsid w:val="00F008E9"/>
    <w:rsid w:val="00F01483"/>
    <w:rsid w:val="00F0248F"/>
    <w:rsid w:val="00F02C9C"/>
    <w:rsid w:val="00F03438"/>
    <w:rsid w:val="00F05768"/>
    <w:rsid w:val="00F07654"/>
    <w:rsid w:val="00F07A19"/>
    <w:rsid w:val="00F1024E"/>
    <w:rsid w:val="00F12C63"/>
    <w:rsid w:val="00F13EF9"/>
    <w:rsid w:val="00F1445E"/>
    <w:rsid w:val="00F158BE"/>
    <w:rsid w:val="00F165D8"/>
    <w:rsid w:val="00F17297"/>
    <w:rsid w:val="00F17878"/>
    <w:rsid w:val="00F17EAE"/>
    <w:rsid w:val="00F17EF7"/>
    <w:rsid w:val="00F20268"/>
    <w:rsid w:val="00F20F15"/>
    <w:rsid w:val="00F21A3A"/>
    <w:rsid w:val="00F21B85"/>
    <w:rsid w:val="00F23175"/>
    <w:rsid w:val="00F23A95"/>
    <w:rsid w:val="00F2516A"/>
    <w:rsid w:val="00F262FA"/>
    <w:rsid w:val="00F2633F"/>
    <w:rsid w:val="00F2654C"/>
    <w:rsid w:val="00F26A5F"/>
    <w:rsid w:val="00F270A9"/>
    <w:rsid w:val="00F2712C"/>
    <w:rsid w:val="00F27791"/>
    <w:rsid w:val="00F27A32"/>
    <w:rsid w:val="00F27D60"/>
    <w:rsid w:val="00F30A04"/>
    <w:rsid w:val="00F30BFD"/>
    <w:rsid w:val="00F30EF5"/>
    <w:rsid w:val="00F31E9F"/>
    <w:rsid w:val="00F34320"/>
    <w:rsid w:val="00F3582C"/>
    <w:rsid w:val="00F35918"/>
    <w:rsid w:val="00F35A57"/>
    <w:rsid w:val="00F366CD"/>
    <w:rsid w:val="00F37159"/>
    <w:rsid w:val="00F40CC0"/>
    <w:rsid w:val="00F41FAA"/>
    <w:rsid w:val="00F422BD"/>
    <w:rsid w:val="00F42CCF"/>
    <w:rsid w:val="00F4419B"/>
    <w:rsid w:val="00F44684"/>
    <w:rsid w:val="00F44706"/>
    <w:rsid w:val="00F44A08"/>
    <w:rsid w:val="00F44B6E"/>
    <w:rsid w:val="00F52121"/>
    <w:rsid w:val="00F531E3"/>
    <w:rsid w:val="00F5357F"/>
    <w:rsid w:val="00F537D4"/>
    <w:rsid w:val="00F546C5"/>
    <w:rsid w:val="00F54A4A"/>
    <w:rsid w:val="00F5577A"/>
    <w:rsid w:val="00F55B6D"/>
    <w:rsid w:val="00F570B8"/>
    <w:rsid w:val="00F61146"/>
    <w:rsid w:val="00F615E9"/>
    <w:rsid w:val="00F61983"/>
    <w:rsid w:val="00F61F70"/>
    <w:rsid w:val="00F61FB2"/>
    <w:rsid w:val="00F63ACC"/>
    <w:rsid w:val="00F642EA"/>
    <w:rsid w:val="00F653B2"/>
    <w:rsid w:val="00F661D7"/>
    <w:rsid w:val="00F66881"/>
    <w:rsid w:val="00F6728F"/>
    <w:rsid w:val="00F673D0"/>
    <w:rsid w:val="00F677F9"/>
    <w:rsid w:val="00F70015"/>
    <w:rsid w:val="00F7101C"/>
    <w:rsid w:val="00F71310"/>
    <w:rsid w:val="00F71795"/>
    <w:rsid w:val="00F71924"/>
    <w:rsid w:val="00F736B4"/>
    <w:rsid w:val="00F748BA"/>
    <w:rsid w:val="00F75005"/>
    <w:rsid w:val="00F760C2"/>
    <w:rsid w:val="00F766F2"/>
    <w:rsid w:val="00F77481"/>
    <w:rsid w:val="00F77C39"/>
    <w:rsid w:val="00F832B3"/>
    <w:rsid w:val="00F844B8"/>
    <w:rsid w:val="00F84C5F"/>
    <w:rsid w:val="00F85FB0"/>
    <w:rsid w:val="00F86027"/>
    <w:rsid w:val="00F86EB0"/>
    <w:rsid w:val="00F87414"/>
    <w:rsid w:val="00F87B40"/>
    <w:rsid w:val="00F903D6"/>
    <w:rsid w:val="00F911B6"/>
    <w:rsid w:val="00F92785"/>
    <w:rsid w:val="00F9302F"/>
    <w:rsid w:val="00F93418"/>
    <w:rsid w:val="00F9351D"/>
    <w:rsid w:val="00F93CDD"/>
    <w:rsid w:val="00F93DCA"/>
    <w:rsid w:val="00F94399"/>
    <w:rsid w:val="00F943C9"/>
    <w:rsid w:val="00F94D18"/>
    <w:rsid w:val="00F95810"/>
    <w:rsid w:val="00F95E58"/>
    <w:rsid w:val="00F96241"/>
    <w:rsid w:val="00F96701"/>
    <w:rsid w:val="00F967EC"/>
    <w:rsid w:val="00FA0074"/>
    <w:rsid w:val="00FA09D4"/>
    <w:rsid w:val="00FA1507"/>
    <w:rsid w:val="00FA2FD8"/>
    <w:rsid w:val="00FA4C1B"/>
    <w:rsid w:val="00FA54CB"/>
    <w:rsid w:val="00FA7D89"/>
    <w:rsid w:val="00FB10D6"/>
    <w:rsid w:val="00FB1660"/>
    <w:rsid w:val="00FB238B"/>
    <w:rsid w:val="00FB30B1"/>
    <w:rsid w:val="00FB3908"/>
    <w:rsid w:val="00FB3B3C"/>
    <w:rsid w:val="00FB418D"/>
    <w:rsid w:val="00FB448F"/>
    <w:rsid w:val="00FB500D"/>
    <w:rsid w:val="00FB50E6"/>
    <w:rsid w:val="00FB5323"/>
    <w:rsid w:val="00FB5EDF"/>
    <w:rsid w:val="00FB609E"/>
    <w:rsid w:val="00FB7987"/>
    <w:rsid w:val="00FB7EEF"/>
    <w:rsid w:val="00FC0865"/>
    <w:rsid w:val="00FC20E1"/>
    <w:rsid w:val="00FC340E"/>
    <w:rsid w:val="00FC4CD2"/>
    <w:rsid w:val="00FC620A"/>
    <w:rsid w:val="00FC6212"/>
    <w:rsid w:val="00FC64A3"/>
    <w:rsid w:val="00FC6802"/>
    <w:rsid w:val="00FD03B3"/>
    <w:rsid w:val="00FD0445"/>
    <w:rsid w:val="00FD108A"/>
    <w:rsid w:val="00FD15A4"/>
    <w:rsid w:val="00FD1D75"/>
    <w:rsid w:val="00FD2018"/>
    <w:rsid w:val="00FD2B89"/>
    <w:rsid w:val="00FD2F44"/>
    <w:rsid w:val="00FD4AC7"/>
    <w:rsid w:val="00FD5B13"/>
    <w:rsid w:val="00FD6400"/>
    <w:rsid w:val="00FD6A72"/>
    <w:rsid w:val="00FD7F71"/>
    <w:rsid w:val="00FE1529"/>
    <w:rsid w:val="00FE1613"/>
    <w:rsid w:val="00FE2947"/>
    <w:rsid w:val="00FE2C80"/>
    <w:rsid w:val="00FE3AC4"/>
    <w:rsid w:val="00FE3E13"/>
    <w:rsid w:val="00FE4E78"/>
    <w:rsid w:val="00FE5F45"/>
    <w:rsid w:val="00FE78BC"/>
    <w:rsid w:val="00FE7AB8"/>
    <w:rsid w:val="00FE7D91"/>
    <w:rsid w:val="00FE7E32"/>
    <w:rsid w:val="00FF0F6A"/>
    <w:rsid w:val="00FF23DC"/>
    <w:rsid w:val="00FF2779"/>
    <w:rsid w:val="00FF4C62"/>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1D92"/>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Dot pt,F5 List Paragraph,List Paragraph1,Recommendation,List Paragraph11,Kolorowa lista — akcent 11,Numerowanie,Normalny punktowany,Akapit z listą11,Numbered Para 1,No Spacing1,List Paragraph Char Char Char"/>
    <w:basedOn w:val="Normalny"/>
    <w:link w:val="AkapitzlistZnak"/>
    <w:uiPriority w:val="34"/>
    <w:qFormat/>
    <w:rsid w:val="00A90371"/>
    <w:pPr>
      <w:ind w:left="708"/>
    </w:pPr>
    <w:rPr>
      <w:lang w:val="x-none" w:eastAsia="x-none"/>
    </w:rPr>
  </w:style>
  <w:style w:type="character" w:customStyle="1" w:styleId="AkapitzlistZnak">
    <w:name w:val="Akapit z listą Znak"/>
    <w:aliases w:val="Dot pt Znak,F5 List Paragraph Znak,List Paragraph1 Znak,Recommendation Znak,List Paragraph11 Znak,Kolorowa lista — akcent 11 Znak,Numerowanie Znak,Normalny punktowany Znak,Akapit z listą11 Znak,Numbered Para 1 Znak,No Spacing1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styleId="UyteHipercze">
    <w:name w:val="FollowedHyperlink"/>
    <w:basedOn w:val="Domylnaczcionkaakapitu"/>
    <w:uiPriority w:val="99"/>
    <w:semiHidden/>
    <w:unhideWhenUsed/>
    <w:rsid w:val="00130F0A"/>
    <w:rPr>
      <w:color w:val="954F72" w:themeColor="followedHyperlink"/>
      <w:u w:val="single"/>
    </w:rPr>
  </w:style>
  <w:style w:type="character" w:customStyle="1" w:styleId="cf01">
    <w:name w:val="cf01"/>
    <w:basedOn w:val="Domylnaczcionkaakapitu"/>
    <w:rsid w:val="00973D5E"/>
    <w:rPr>
      <w:rFonts w:ascii="Segoe UI" w:hAnsi="Segoe UI" w:cs="Segoe UI" w:hint="default"/>
      <w:sz w:val="18"/>
      <w:szCs w:val="18"/>
    </w:rPr>
  </w:style>
  <w:style w:type="character" w:customStyle="1" w:styleId="ui-provider">
    <w:name w:val="ui-provider"/>
    <w:basedOn w:val="Domylnaczcionkaakapitu"/>
    <w:rsid w:val="0008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398525965">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798690073">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wd.nfosigw.gov.p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nfosig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fosigw.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B9875B136DEB43B2913B466262E0AD" ma:contentTypeVersion="4" ma:contentTypeDescription="Create a new document." ma:contentTypeScope="" ma:versionID="486254a5ed6b20b9446041e36cf2ee2b">
  <xsd:schema xmlns:xsd="http://www.w3.org/2001/XMLSchema" xmlns:xs="http://www.w3.org/2001/XMLSchema" xmlns:p="http://schemas.microsoft.com/office/2006/metadata/properties" xmlns:ns3="fb27d780-cb5c-4b9c-9c33-8ab085879f39" targetNamespace="http://schemas.microsoft.com/office/2006/metadata/properties" ma:root="true" ma:fieldsID="6cac194251e87fc77778385e971c120e" ns3:_="">
    <xsd:import namespace="fb27d780-cb5c-4b9c-9c33-8ab085879f3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d780-cb5c-4b9c-9c33-8ab08587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559E6-BD37-4E08-9D83-632F4B44E58D}">
  <ds:schemaRefs>
    <ds:schemaRef ds:uri="http://schemas.openxmlformats.org/officeDocument/2006/bibliography"/>
  </ds:schemaRefs>
</ds:datastoreItem>
</file>

<file path=customXml/itemProps2.xml><?xml version="1.0" encoding="utf-8"?>
<ds:datastoreItem xmlns:ds="http://schemas.openxmlformats.org/officeDocument/2006/customXml" ds:itemID="{BECDAA11-34BF-4820-8E5C-CCA71CD6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d780-cb5c-4b9c-9c33-8ab08587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E222F-A7A9-44B8-9C95-BE2127015EF3}">
  <ds:schemaRefs>
    <ds:schemaRef ds:uri="http://schemas.microsoft.com/sharepoint/v3/contenttype/forms"/>
  </ds:schemaRefs>
</ds:datastoreItem>
</file>

<file path=customXml/itemProps4.xml><?xml version="1.0" encoding="utf-8"?>
<ds:datastoreItem xmlns:ds="http://schemas.openxmlformats.org/officeDocument/2006/customXml" ds:itemID="{1E36AF54-DC95-411F-A00B-D4F5A5D2D0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12</TotalTime>
  <Pages>12</Pages>
  <Words>3328</Words>
  <Characters>22198</Characters>
  <Application>Microsoft Office Word</Application>
  <DocSecurity>0</DocSecurity>
  <Lines>435</Lines>
  <Paragraphs>204</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25322</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Baut-Kulec Aleksandra</cp:lastModifiedBy>
  <cp:revision>6</cp:revision>
  <cp:lastPrinted>2024-06-21T13:06:00Z</cp:lastPrinted>
  <dcterms:created xsi:type="dcterms:W3CDTF">2025-04-02T06:30:00Z</dcterms:created>
  <dcterms:modified xsi:type="dcterms:W3CDTF">2026-06-25T11:31:00Z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0x010100B8B9875B136DEB43B2913B466262E0AD</vt:lpwstr>
  </property>
</Properties>
</file>