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7B21E" w14:textId="136C6214" w:rsidR="00607036" w:rsidRPr="00763B5F" w:rsidRDefault="00607036" w:rsidP="00607036">
      <w:pPr>
        <w:pStyle w:val="NormalnyWeb"/>
        <w:tabs>
          <w:tab w:val="left" w:leader="dot" w:pos="2410"/>
          <w:tab w:val="left" w:pos="4678"/>
          <w:tab w:val="left" w:pos="8789"/>
        </w:tabs>
        <w:spacing w:before="0" w:beforeAutospacing="0" w:after="0" w:line="360" w:lineRule="auto"/>
        <w:ind w:right="-428"/>
        <w:rPr>
          <w:rStyle w:val="Pogrubienie"/>
          <w:rFonts w:cs="Arial"/>
          <w:b w:val="0"/>
          <w:bCs w:val="0"/>
          <w:szCs w:val="22"/>
        </w:rPr>
      </w:pPr>
      <w:r w:rsidRPr="00763B5F">
        <w:rPr>
          <w:rStyle w:val="Pogrubienie"/>
          <w:rFonts w:cs="Arial"/>
          <w:b w:val="0"/>
          <w:bCs w:val="0"/>
          <w:szCs w:val="22"/>
        </w:rPr>
        <w:t>WOA.261.</w:t>
      </w:r>
      <w:r>
        <w:rPr>
          <w:rStyle w:val="Pogrubienie"/>
          <w:rFonts w:cs="Arial"/>
          <w:b w:val="0"/>
          <w:bCs w:val="0"/>
          <w:szCs w:val="22"/>
        </w:rPr>
        <w:t>51</w:t>
      </w:r>
      <w:r w:rsidRPr="00763B5F">
        <w:rPr>
          <w:rStyle w:val="Pogrubienie"/>
          <w:rFonts w:cs="Arial"/>
          <w:b w:val="0"/>
          <w:bCs w:val="0"/>
          <w:szCs w:val="22"/>
        </w:rPr>
        <w:t>.202</w:t>
      </w:r>
      <w:r>
        <w:rPr>
          <w:rStyle w:val="Pogrubienie"/>
          <w:rFonts w:cs="Arial"/>
          <w:b w:val="0"/>
          <w:bCs w:val="0"/>
          <w:szCs w:val="22"/>
        </w:rPr>
        <w:t>4</w:t>
      </w:r>
      <w:r w:rsidRPr="00763B5F">
        <w:rPr>
          <w:rStyle w:val="Pogrubienie"/>
          <w:rFonts w:cs="Arial"/>
          <w:b w:val="0"/>
          <w:bCs w:val="0"/>
          <w:szCs w:val="22"/>
        </w:rPr>
        <w:t>.</w:t>
      </w:r>
      <w:r>
        <w:rPr>
          <w:rStyle w:val="Pogrubienie"/>
          <w:rFonts w:cs="Arial"/>
          <w:b w:val="0"/>
          <w:bCs w:val="0"/>
          <w:szCs w:val="22"/>
        </w:rPr>
        <w:t>LB.9</w:t>
      </w:r>
      <w:r w:rsidRPr="00763B5F">
        <w:rPr>
          <w:rStyle w:val="Pogrubienie"/>
          <w:rFonts w:cs="Arial"/>
          <w:b w:val="0"/>
          <w:bCs w:val="0"/>
          <w:szCs w:val="22"/>
        </w:rPr>
        <w:t xml:space="preserve">         </w:t>
      </w:r>
      <w:r w:rsidRPr="00763B5F">
        <w:rPr>
          <w:rStyle w:val="Pogrubienie"/>
          <w:rFonts w:cs="Arial"/>
          <w:b w:val="0"/>
          <w:bCs w:val="0"/>
          <w:szCs w:val="22"/>
        </w:rPr>
        <w:tab/>
        <w:t xml:space="preserve">            </w:t>
      </w:r>
      <w:r>
        <w:rPr>
          <w:rStyle w:val="Pogrubienie"/>
          <w:rFonts w:cs="Arial"/>
          <w:b w:val="0"/>
          <w:bCs w:val="0"/>
          <w:szCs w:val="22"/>
        </w:rPr>
        <w:t xml:space="preserve"> </w:t>
      </w:r>
      <w:r w:rsidRPr="00763B5F">
        <w:rPr>
          <w:rStyle w:val="Pogrubienie"/>
          <w:rFonts w:cs="Arial"/>
          <w:b w:val="0"/>
          <w:bCs w:val="0"/>
          <w:szCs w:val="22"/>
        </w:rPr>
        <w:t xml:space="preserve">  Rzeszów, dnia</w:t>
      </w:r>
      <w:r>
        <w:rPr>
          <w:rStyle w:val="Pogrubienie"/>
          <w:rFonts w:cs="Arial"/>
          <w:b w:val="0"/>
          <w:bCs w:val="0"/>
          <w:szCs w:val="22"/>
        </w:rPr>
        <w:t xml:space="preserve">  </w:t>
      </w:r>
      <w:r w:rsidR="00D375A9">
        <w:rPr>
          <w:rStyle w:val="Pogrubienie"/>
          <w:rFonts w:cs="Arial"/>
          <w:b w:val="0"/>
          <w:bCs w:val="0"/>
          <w:szCs w:val="22"/>
        </w:rPr>
        <w:t xml:space="preserve">28 </w:t>
      </w:r>
      <w:r>
        <w:rPr>
          <w:rStyle w:val="Pogrubienie"/>
          <w:rFonts w:cs="Arial"/>
          <w:b w:val="0"/>
          <w:bCs w:val="0"/>
          <w:szCs w:val="22"/>
        </w:rPr>
        <w:t xml:space="preserve">maja </w:t>
      </w:r>
      <w:r w:rsidRPr="00763B5F">
        <w:rPr>
          <w:rStyle w:val="Pogrubienie"/>
          <w:rFonts w:cs="Arial"/>
          <w:b w:val="0"/>
          <w:bCs w:val="0"/>
          <w:szCs w:val="22"/>
        </w:rPr>
        <w:t>202</w:t>
      </w:r>
      <w:r>
        <w:rPr>
          <w:rStyle w:val="Pogrubienie"/>
          <w:rFonts w:cs="Arial"/>
          <w:b w:val="0"/>
          <w:bCs w:val="0"/>
          <w:szCs w:val="22"/>
        </w:rPr>
        <w:t>4</w:t>
      </w:r>
      <w:r w:rsidRPr="00763B5F">
        <w:rPr>
          <w:rStyle w:val="Pogrubienie"/>
          <w:rFonts w:cs="Arial"/>
          <w:b w:val="0"/>
          <w:bCs w:val="0"/>
          <w:szCs w:val="22"/>
        </w:rPr>
        <w:t xml:space="preserve"> r.</w:t>
      </w:r>
    </w:p>
    <w:p w14:paraId="6408EBBC" w14:textId="77777777" w:rsidR="00607036" w:rsidRPr="00763B5F" w:rsidRDefault="00607036" w:rsidP="00607036">
      <w:pPr>
        <w:tabs>
          <w:tab w:val="left" w:pos="5529"/>
        </w:tabs>
        <w:ind w:left="5529"/>
        <w:rPr>
          <w:rStyle w:val="Pogrubienie"/>
          <w:rFonts w:cs="Arial"/>
        </w:rPr>
      </w:pPr>
    </w:p>
    <w:p w14:paraId="45486609" w14:textId="77777777" w:rsidR="00607036" w:rsidRDefault="00607036" w:rsidP="00607036">
      <w:pPr>
        <w:pStyle w:val="NormalnyWeb"/>
        <w:spacing w:before="0" w:beforeAutospacing="0" w:after="0"/>
        <w:jc w:val="center"/>
        <w:rPr>
          <w:rStyle w:val="Pogrubienie"/>
          <w:rFonts w:cs="Arial"/>
          <w:bCs w:val="0"/>
          <w:szCs w:val="22"/>
        </w:rPr>
      </w:pPr>
    </w:p>
    <w:p w14:paraId="7DC0C30A" w14:textId="77777777" w:rsidR="00607036" w:rsidRDefault="00607036" w:rsidP="00D375A9">
      <w:pPr>
        <w:pStyle w:val="NormalnyWeb"/>
        <w:spacing w:before="0" w:beforeAutospacing="0" w:after="0"/>
        <w:rPr>
          <w:rStyle w:val="Pogrubienie"/>
          <w:rFonts w:cs="Arial"/>
          <w:bCs w:val="0"/>
          <w:szCs w:val="22"/>
        </w:rPr>
      </w:pPr>
    </w:p>
    <w:p w14:paraId="67074FB7" w14:textId="77777777" w:rsidR="00607036" w:rsidRDefault="00607036" w:rsidP="00607036">
      <w:pPr>
        <w:pStyle w:val="NormalnyWeb"/>
        <w:spacing w:before="0" w:beforeAutospacing="0" w:after="0"/>
        <w:jc w:val="center"/>
        <w:rPr>
          <w:rStyle w:val="Pogrubienie"/>
          <w:rFonts w:cs="Arial"/>
          <w:bCs w:val="0"/>
          <w:szCs w:val="22"/>
        </w:rPr>
      </w:pPr>
    </w:p>
    <w:p w14:paraId="1E8A0DB4" w14:textId="77777777" w:rsidR="00607036" w:rsidRDefault="00607036" w:rsidP="00607036">
      <w:pPr>
        <w:pStyle w:val="NormalnyWeb"/>
        <w:spacing w:before="0" w:beforeAutospacing="0" w:after="0" w:line="276" w:lineRule="auto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>Unieważnienie postępowania</w:t>
      </w:r>
    </w:p>
    <w:p w14:paraId="313C6D49" w14:textId="77777777" w:rsidR="00607036" w:rsidRDefault="00607036" w:rsidP="00607036">
      <w:pPr>
        <w:pStyle w:val="NormalnyWeb"/>
        <w:spacing w:before="0" w:beforeAutospacing="0" w:after="0"/>
        <w:rPr>
          <w:rStyle w:val="Pogrubienie"/>
          <w:rFonts w:cs="Arial"/>
          <w:b w:val="0"/>
          <w:bCs w:val="0"/>
          <w:szCs w:val="22"/>
        </w:rPr>
      </w:pPr>
    </w:p>
    <w:p w14:paraId="76395A84" w14:textId="77777777" w:rsidR="00607036" w:rsidRDefault="00607036" w:rsidP="00607036">
      <w:pPr>
        <w:pStyle w:val="NormalnyWeb"/>
        <w:spacing w:before="0" w:beforeAutospacing="0" w:after="0"/>
        <w:rPr>
          <w:rStyle w:val="Pogrubienie"/>
          <w:rFonts w:cs="Arial"/>
          <w:b w:val="0"/>
          <w:bCs w:val="0"/>
          <w:szCs w:val="22"/>
        </w:rPr>
      </w:pPr>
    </w:p>
    <w:p w14:paraId="1152615B" w14:textId="77777777" w:rsidR="00607036" w:rsidRPr="00763B5F" w:rsidRDefault="00607036" w:rsidP="00607036">
      <w:pPr>
        <w:pStyle w:val="NormalnyWeb"/>
        <w:spacing w:before="0" w:beforeAutospacing="0" w:after="0"/>
        <w:rPr>
          <w:rStyle w:val="Pogrubienie"/>
          <w:rFonts w:cs="Arial"/>
          <w:b w:val="0"/>
          <w:bCs w:val="0"/>
          <w:szCs w:val="22"/>
        </w:rPr>
      </w:pPr>
    </w:p>
    <w:p w14:paraId="206DAD03" w14:textId="77777777" w:rsidR="00607036" w:rsidRPr="00A60BC2" w:rsidRDefault="00607036" w:rsidP="00607036">
      <w:pPr>
        <w:pStyle w:val="NormalnyWeb"/>
        <w:spacing w:line="360" w:lineRule="auto"/>
        <w:rPr>
          <w:rStyle w:val="Pogrubienie"/>
          <w:rFonts w:cs="Arial"/>
          <w:i/>
          <w:iCs/>
          <w:szCs w:val="22"/>
        </w:rPr>
      </w:pPr>
      <w:r w:rsidRPr="00763B5F">
        <w:rPr>
          <w:rStyle w:val="Pogrubienie"/>
          <w:rFonts w:cs="Arial"/>
          <w:b w:val="0"/>
          <w:bCs w:val="0"/>
          <w:szCs w:val="22"/>
          <w:lang w:eastAsia="ar-SA"/>
        </w:rPr>
        <w:t xml:space="preserve">Dot. </w:t>
      </w:r>
      <w:r>
        <w:rPr>
          <w:rStyle w:val="Pogrubienie"/>
          <w:rFonts w:cs="Arial"/>
          <w:b w:val="0"/>
          <w:bCs w:val="0"/>
          <w:szCs w:val="22"/>
          <w:lang w:eastAsia="ar-SA"/>
        </w:rPr>
        <w:t>zapytania ofertowego</w:t>
      </w:r>
      <w:r w:rsidRPr="00763B5F">
        <w:rPr>
          <w:rStyle w:val="Pogrubienie"/>
          <w:rFonts w:cs="Arial"/>
          <w:b w:val="0"/>
          <w:bCs w:val="0"/>
          <w:szCs w:val="22"/>
          <w:lang w:eastAsia="ar-SA"/>
        </w:rPr>
        <w:t xml:space="preserve"> </w:t>
      </w:r>
      <w:r>
        <w:rPr>
          <w:rStyle w:val="Pogrubienie"/>
          <w:rFonts w:cs="Arial"/>
          <w:b w:val="0"/>
          <w:bCs w:val="0"/>
          <w:szCs w:val="22"/>
          <w:lang w:eastAsia="ar-SA"/>
        </w:rPr>
        <w:t>pod nazwą:</w:t>
      </w:r>
      <w:r w:rsidRPr="00763B5F">
        <w:rPr>
          <w:rStyle w:val="Pogrubienie"/>
          <w:rFonts w:cs="Arial"/>
          <w:b w:val="0"/>
          <w:bCs w:val="0"/>
          <w:szCs w:val="22"/>
          <w:lang w:eastAsia="ar-SA"/>
        </w:rPr>
        <w:t xml:space="preserve"> </w:t>
      </w:r>
      <w:r w:rsidRPr="00E07005">
        <w:rPr>
          <w:rStyle w:val="Pogrubienie"/>
          <w:rFonts w:cs="Arial"/>
          <w:i/>
          <w:iCs/>
          <w:szCs w:val="22"/>
        </w:rPr>
        <w:t>„Ekspertyza określająca utrzymanie właściwego stanu siedliska chronionych gatunków roślin”</w:t>
      </w:r>
      <w:r>
        <w:rPr>
          <w:rStyle w:val="Pogrubienie"/>
          <w:rFonts w:cs="Arial"/>
          <w:i/>
          <w:iCs/>
          <w:szCs w:val="22"/>
        </w:rPr>
        <w:t xml:space="preserve">, </w:t>
      </w:r>
      <w:r w:rsidRPr="0039522F">
        <w:rPr>
          <w:rStyle w:val="Pogrubienie"/>
          <w:rFonts w:cs="Arial"/>
          <w:b w:val="0"/>
          <w:bCs w:val="0"/>
          <w:szCs w:val="22"/>
        </w:rPr>
        <w:t xml:space="preserve"> znak</w:t>
      </w:r>
      <w:r>
        <w:rPr>
          <w:rStyle w:val="Pogrubienie"/>
          <w:rFonts w:cs="Arial"/>
          <w:b w:val="0"/>
          <w:bCs w:val="0"/>
          <w:szCs w:val="22"/>
        </w:rPr>
        <w:t xml:space="preserve">: </w:t>
      </w:r>
      <w:r w:rsidRPr="0039522F">
        <w:rPr>
          <w:rStyle w:val="Pogrubienie"/>
          <w:rFonts w:cs="Arial"/>
          <w:b w:val="0"/>
          <w:bCs w:val="0"/>
          <w:szCs w:val="22"/>
        </w:rPr>
        <w:t>WOA.261.</w:t>
      </w:r>
      <w:r>
        <w:rPr>
          <w:rStyle w:val="Pogrubienie"/>
          <w:rFonts w:cs="Arial"/>
          <w:b w:val="0"/>
          <w:bCs w:val="0"/>
          <w:szCs w:val="22"/>
        </w:rPr>
        <w:t>51</w:t>
      </w:r>
      <w:r w:rsidRPr="0039522F">
        <w:rPr>
          <w:rStyle w:val="Pogrubienie"/>
          <w:rFonts w:cs="Arial"/>
          <w:b w:val="0"/>
          <w:bCs w:val="0"/>
          <w:szCs w:val="22"/>
        </w:rPr>
        <w:t>.202</w:t>
      </w:r>
      <w:r>
        <w:rPr>
          <w:rStyle w:val="Pogrubienie"/>
          <w:rFonts w:cs="Arial"/>
          <w:b w:val="0"/>
          <w:bCs w:val="0"/>
          <w:szCs w:val="22"/>
        </w:rPr>
        <w:t>4.LB.5.</w:t>
      </w:r>
    </w:p>
    <w:p w14:paraId="2A931479" w14:textId="77777777" w:rsidR="00607036" w:rsidRDefault="00607036" w:rsidP="00607036">
      <w:pPr>
        <w:pStyle w:val="NormalnyWeb"/>
        <w:spacing w:line="360" w:lineRule="auto"/>
        <w:ind w:firstLine="709"/>
        <w:rPr>
          <w:rStyle w:val="Pogrubienie"/>
          <w:rFonts w:cs="Arial"/>
          <w:b w:val="0"/>
          <w:bCs w:val="0"/>
          <w:szCs w:val="22"/>
        </w:rPr>
      </w:pPr>
      <w:r w:rsidRPr="00D328F8">
        <w:rPr>
          <w:rStyle w:val="Pogrubienie"/>
          <w:rFonts w:cs="Arial"/>
          <w:b w:val="0"/>
          <w:bCs w:val="0"/>
          <w:szCs w:val="22"/>
        </w:rPr>
        <w:t xml:space="preserve">Działając na podstawie części VIII ust. </w:t>
      </w:r>
      <w:r>
        <w:rPr>
          <w:rStyle w:val="Pogrubienie"/>
          <w:rFonts w:cs="Arial"/>
          <w:b w:val="0"/>
          <w:bCs w:val="0"/>
          <w:szCs w:val="22"/>
        </w:rPr>
        <w:t>11 pkt 2</w:t>
      </w:r>
      <w:r w:rsidRPr="00D328F8">
        <w:rPr>
          <w:rStyle w:val="Pogrubienie"/>
          <w:rFonts w:cs="Arial"/>
          <w:b w:val="0"/>
          <w:bCs w:val="0"/>
          <w:szCs w:val="22"/>
        </w:rPr>
        <w:t xml:space="preserve"> zapytania ofertowego </w:t>
      </w:r>
      <w:r>
        <w:rPr>
          <w:rStyle w:val="Pogrubienie"/>
          <w:rFonts w:cs="Arial"/>
          <w:b w:val="0"/>
          <w:bCs w:val="0"/>
          <w:szCs w:val="22"/>
        </w:rPr>
        <w:t xml:space="preserve">Zamawiający unieważnia postępowanie, </w:t>
      </w:r>
      <w:r>
        <w:t xml:space="preserve">gdyż </w:t>
      </w:r>
      <w:r w:rsidRPr="004F24A2">
        <w:rPr>
          <w:rFonts w:eastAsia="Calibri" w:cs="Arial"/>
          <w:szCs w:val="22"/>
          <w:lang w:eastAsia="en-US"/>
        </w:rPr>
        <w:t>nie złożono żadnej oferty.</w:t>
      </w:r>
      <w:r>
        <w:rPr>
          <w:rStyle w:val="Pogrubienie"/>
          <w:rFonts w:cs="Arial"/>
          <w:b w:val="0"/>
          <w:bCs w:val="0"/>
          <w:szCs w:val="22"/>
        </w:rPr>
        <w:t xml:space="preserve"> </w:t>
      </w:r>
    </w:p>
    <w:p w14:paraId="67852B43" w14:textId="77777777" w:rsidR="00607036" w:rsidRDefault="00607036" w:rsidP="00607036">
      <w:pPr>
        <w:pStyle w:val="NormalnyWeb"/>
        <w:spacing w:line="360" w:lineRule="auto"/>
        <w:ind w:firstLine="709"/>
        <w:rPr>
          <w:rStyle w:val="Pogrubienie"/>
          <w:rFonts w:cs="Arial"/>
          <w:b w:val="0"/>
          <w:bCs w:val="0"/>
          <w:szCs w:val="22"/>
        </w:rPr>
      </w:pPr>
    </w:p>
    <w:p w14:paraId="6177EAB7" w14:textId="77777777" w:rsidR="00D375A9" w:rsidRDefault="00D375A9" w:rsidP="00607036">
      <w:pPr>
        <w:pStyle w:val="NormalnyWeb"/>
        <w:spacing w:line="360" w:lineRule="auto"/>
        <w:ind w:firstLine="709"/>
        <w:rPr>
          <w:rStyle w:val="Pogrubienie"/>
          <w:rFonts w:cs="Arial"/>
          <w:b w:val="0"/>
          <w:bCs w:val="0"/>
          <w:szCs w:val="22"/>
        </w:rPr>
      </w:pPr>
    </w:p>
    <w:p w14:paraId="3FFB5C67" w14:textId="77777777" w:rsidR="00D375A9" w:rsidRPr="000928A8" w:rsidRDefault="00D375A9" w:rsidP="00D375A9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2914ABAB" w14:textId="77777777" w:rsidR="00D375A9" w:rsidRPr="000928A8" w:rsidRDefault="00D375A9" w:rsidP="00D375A9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190A8734" w14:textId="53001DFB" w:rsidR="00D375A9" w:rsidRPr="000928A8" w:rsidRDefault="00D375A9" w:rsidP="00D375A9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3F1A5B0" w14:textId="77777777" w:rsidR="00D375A9" w:rsidRPr="000928A8" w:rsidRDefault="00D375A9" w:rsidP="00D375A9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286E3BF0" w14:textId="77777777" w:rsidR="00D375A9" w:rsidRPr="000928A8" w:rsidRDefault="00D375A9" w:rsidP="00D375A9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27FE285A" w14:textId="77777777" w:rsidR="00D375A9" w:rsidRPr="000928A8" w:rsidRDefault="00D375A9" w:rsidP="00D375A9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0B084529" w14:textId="257902B3" w:rsidR="002E1823" w:rsidRPr="00607036" w:rsidRDefault="002E1823" w:rsidP="00D375A9"/>
    <w:sectPr w:rsidR="002E1823" w:rsidRPr="00607036" w:rsidSect="005A2C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361" w:bottom="1418" w:left="1361" w:header="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EF4A0" w14:textId="77777777" w:rsidR="00F27207" w:rsidRDefault="00F27207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AB4D8" w14:textId="26D5E2D0" w:rsidR="00F27207" w:rsidRPr="00425F85" w:rsidRDefault="00F4518F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66B11E9" wp14:editId="049B1B5F">
          <wp:extent cx="5760720" cy="989965"/>
          <wp:effectExtent l="0" t="0" r="0" b="635"/>
          <wp:docPr id="143324563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56105" w14:textId="77777777" w:rsidR="00F27207" w:rsidRDefault="00F2720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FCD57" w14:textId="6CE14B19" w:rsidR="008F28F0" w:rsidRDefault="008F28F0" w:rsidP="008F28F0">
    <w:pPr>
      <w:pStyle w:val="Nagwek"/>
      <w:tabs>
        <w:tab w:val="clear" w:pos="4536"/>
        <w:tab w:val="clear" w:pos="9072"/>
      </w:tabs>
      <w:ind w:left="-284" w:hanging="992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4082AFF" wp14:editId="18B7C8B2">
          <wp:simplePos x="0" y="0"/>
          <wp:positionH relativeFrom="column">
            <wp:posOffset>3962400</wp:posOffset>
          </wp:positionH>
          <wp:positionV relativeFrom="paragraph">
            <wp:posOffset>262255</wp:posOffset>
          </wp:positionV>
          <wp:extent cx="936625" cy="878205"/>
          <wp:effectExtent l="0" t="0" r="0" b="0"/>
          <wp:wrapSquare wrapText="bothSides"/>
          <wp:docPr id="760061608" name="Obraz 760061608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128E">
      <w:t xml:space="preserve">             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57B25134" wp14:editId="6BAB6669">
          <wp:simplePos x="0" y="0"/>
          <wp:positionH relativeFrom="column">
            <wp:posOffset>2800350</wp:posOffset>
          </wp:positionH>
          <wp:positionV relativeFrom="paragraph">
            <wp:posOffset>227965</wp:posOffset>
          </wp:positionV>
          <wp:extent cx="1009650" cy="913130"/>
          <wp:effectExtent l="0" t="0" r="0" b="1270"/>
          <wp:wrapSquare wrapText="bothSides"/>
          <wp:docPr id="926521039" name="Obraz 926521039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</w:t>
    </w:r>
    <w:r>
      <w:rPr>
        <w:noProof/>
      </w:rPr>
      <w:drawing>
        <wp:inline distT="0" distB="0" distL="0" distR="0" wp14:anchorId="0C98B47B" wp14:editId="5950785F">
          <wp:extent cx="2863742" cy="970280"/>
          <wp:effectExtent l="0" t="0" r="0" b="0"/>
          <wp:docPr id="244622717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</w:p>
  <w:p w14:paraId="6349B75E" w14:textId="7A4582A8" w:rsidR="00F27207" w:rsidRDefault="00F27207" w:rsidP="00EF5A3A">
    <w:pPr>
      <w:pStyle w:val="Nagwek"/>
      <w:tabs>
        <w:tab w:val="clear" w:pos="4536"/>
        <w:tab w:val="clear" w:pos="9072"/>
      </w:tabs>
      <w:ind w:left="-1134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27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6A34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4D32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83BA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F39C4"/>
    <w:multiLevelType w:val="multilevel"/>
    <w:tmpl w:val="BBE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4449D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520A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12BC0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A56C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49737E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834B34"/>
    <w:multiLevelType w:val="hybridMultilevel"/>
    <w:tmpl w:val="4C1E97EC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4276B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4978F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6"/>
  </w:num>
  <w:num w:numId="3" w16cid:durableId="325714695">
    <w:abstractNumId w:val="20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9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13"/>
  </w:num>
  <w:num w:numId="9" w16cid:durableId="566646239">
    <w:abstractNumId w:val="8"/>
  </w:num>
  <w:num w:numId="10" w16cid:durableId="1427339035">
    <w:abstractNumId w:val="15"/>
  </w:num>
  <w:num w:numId="11" w16cid:durableId="812329717">
    <w:abstractNumId w:val="7"/>
  </w:num>
  <w:num w:numId="12" w16cid:durableId="22100909">
    <w:abstractNumId w:val="16"/>
  </w:num>
  <w:num w:numId="13" w16cid:durableId="114449664">
    <w:abstractNumId w:val="18"/>
  </w:num>
  <w:num w:numId="14" w16cid:durableId="1415662221">
    <w:abstractNumId w:val="2"/>
  </w:num>
  <w:num w:numId="15" w16cid:durableId="1441143970">
    <w:abstractNumId w:val="12"/>
  </w:num>
  <w:num w:numId="16" w16cid:durableId="225142890">
    <w:abstractNumId w:val="14"/>
  </w:num>
  <w:num w:numId="17" w16cid:durableId="444883226">
    <w:abstractNumId w:val="5"/>
  </w:num>
  <w:num w:numId="18" w16cid:durableId="1181239767">
    <w:abstractNumId w:val="11"/>
  </w:num>
  <w:num w:numId="19" w16cid:durableId="980230484">
    <w:abstractNumId w:val="1"/>
  </w:num>
  <w:num w:numId="20" w16cid:durableId="1239247742">
    <w:abstractNumId w:val="19"/>
  </w:num>
  <w:num w:numId="21" w16cid:durableId="1556742412">
    <w:abstractNumId w:val="17"/>
  </w:num>
  <w:num w:numId="22" w16cid:durableId="1900820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20"/>
    <w:rsid w:val="000317A8"/>
    <w:rsid w:val="0003328E"/>
    <w:rsid w:val="00037C21"/>
    <w:rsid w:val="00052571"/>
    <w:rsid w:val="00052F06"/>
    <w:rsid w:val="00060C60"/>
    <w:rsid w:val="00072EA4"/>
    <w:rsid w:val="00083A41"/>
    <w:rsid w:val="000848A5"/>
    <w:rsid w:val="000A68B6"/>
    <w:rsid w:val="000B1E48"/>
    <w:rsid w:val="000B338F"/>
    <w:rsid w:val="000B7607"/>
    <w:rsid w:val="000F3813"/>
    <w:rsid w:val="000F38F9"/>
    <w:rsid w:val="000F6500"/>
    <w:rsid w:val="000F7A95"/>
    <w:rsid w:val="0010326A"/>
    <w:rsid w:val="00116F80"/>
    <w:rsid w:val="00121CBF"/>
    <w:rsid w:val="001312C5"/>
    <w:rsid w:val="001433C1"/>
    <w:rsid w:val="001526E4"/>
    <w:rsid w:val="00152CA5"/>
    <w:rsid w:val="001747B4"/>
    <w:rsid w:val="00175D69"/>
    <w:rsid w:val="001766D0"/>
    <w:rsid w:val="00186F1B"/>
    <w:rsid w:val="00192135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3FC6"/>
    <w:rsid w:val="0020577D"/>
    <w:rsid w:val="002078CB"/>
    <w:rsid w:val="00216513"/>
    <w:rsid w:val="00221F98"/>
    <w:rsid w:val="00225414"/>
    <w:rsid w:val="00225A0A"/>
    <w:rsid w:val="0023014B"/>
    <w:rsid w:val="0023257A"/>
    <w:rsid w:val="0024534D"/>
    <w:rsid w:val="002631B8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0984"/>
    <w:rsid w:val="002C270E"/>
    <w:rsid w:val="002C28AF"/>
    <w:rsid w:val="002D3E5B"/>
    <w:rsid w:val="002D57B1"/>
    <w:rsid w:val="002E1823"/>
    <w:rsid w:val="002E195E"/>
    <w:rsid w:val="002E5986"/>
    <w:rsid w:val="002F2C5C"/>
    <w:rsid w:val="002F3587"/>
    <w:rsid w:val="002F5688"/>
    <w:rsid w:val="002F5EA7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4B90"/>
    <w:rsid w:val="003C6594"/>
    <w:rsid w:val="003C669C"/>
    <w:rsid w:val="003C7205"/>
    <w:rsid w:val="003E2E55"/>
    <w:rsid w:val="003F14C8"/>
    <w:rsid w:val="003F6E1D"/>
    <w:rsid w:val="00404FA2"/>
    <w:rsid w:val="00410847"/>
    <w:rsid w:val="00410E8B"/>
    <w:rsid w:val="004115FD"/>
    <w:rsid w:val="004200CE"/>
    <w:rsid w:val="00425F85"/>
    <w:rsid w:val="0043662E"/>
    <w:rsid w:val="00442078"/>
    <w:rsid w:val="004619A8"/>
    <w:rsid w:val="00476E20"/>
    <w:rsid w:val="00480923"/>
    <w:rsid w:val="0048288A"/>
    <w:rsid w:val="004959AC"/>
    <w:rsid w:val="004A1577"/>
    <w:rsid w:val="004A2F36"/>
    <w:rsid w:val="004D296F"/>
    <w:rsid w:val="004D6E8F"/>
    <w:rsid w:val="004F7FD8"/>
    <w:rsid w:val="00510B98"/>
    <w:rsid w:val="00522C1A"/>
    <w:rsid w:val="00540007"/>
    <w:rsid w:val="0054781B"/>
    <w:rsid w:val="00550235"/>
    <w:rsid w:val="005661E9"/>
    <w:rsid w:val="00576B9A"/>
    <w:rsid w:val="00583974"/>
    <w:rsid w:val="005A2C7C"/>
    <w:rsid w:val="005A6235"/>
    <w:rsid w:val="005A6E50"/>
    <w:rsid w:val="005B13F4"/>
    <w:rsid w:val="005B4418"/>
    <w:rsid w:val="005C3318"/>
    <w:rsid w:val="005C39B2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07036"/>
    <w:rsid w:val="00615123"/>
    <w:rsid w:val="0062060B"/>
    <w:rsid w:val="0062316B"/>
    <w:rsid w:val="00626F39"/>
    <w:rsid w:val="00632C32"/>
    <w:rsid w:val="00633F2F"/>
    <w:rsid w:val="00642F3D"/>
    <w:rsid w:val="00662A73"/>
    <w:rsid w:val="00664D4D"/>
    <w:rsid w:val="0066517C"/>
    <w:rsid w:val="00665C8E"/>
    <w:rsid w:val="00672366"/>
    <w:rsid w:val="00675993"/>
    <w:rsid w:val="00677CFD"/>
    <w:rsid w:val="00687E9E"/>
    <w:rsid w:val="00693EB3"/>
    <w:rsid w:val="006B2A46"/>
    <w:rsid w:val="006E1314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4341"/>
    <w:rsid w:val="00740BA9"/>
    <w:rsid w:val="0075095D"/>
    <w:rsid w:val="00755E09"/>
    <w:rsid w:val="00762D7D"/>
    <w:rsid w:val="007876CB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5986"/>
    <w:rsid w:val="00856470"/>
    <w:rsid w:val="008578F3"/>
    <w:rsid w:val="00870A65"/>
    <w:rsid w:val="00884EC2"/>
    <w:rsid w:val="008A564B"/>
    <w:rsid w:val="008A5739"/>
    <w:rsid w:val="008B4CFB"/>
    <w:rsid w:val="008B6E97"/>
    <w:rsid w:val="008C4F6D"/>
    <w:rsid w:val="008D77DE"/>
    <w:rsid w:val="008E1AF5"/>
    <w:rsid w:val="008E5AEB"/>
    <w:rsid w:val="008F28F0"/>
    <w:rsid w:val="008F7A22"/>
    <w:rsid w:val="00904D12"/>
    <w:rsid w:val="00925CF4"/>
    <w:rsid w:val="009301BF"/>
    <w:rsid w:val="00933F7D"/>
    <w:rsid w:val="00945424"/>
    <w:rsid w:val="00951C0C"/>
    <w:rsid w:val="00954657"/>
    <w:rsid w:val="00961420"/>
    <w:rsid w:val="00962380"/>
    <w:rsid w:val="0096355B"/>
    <w:rsid w:val="0096370D"/>
    <w:rsid w:val="00975EC4"/>
    <w:rsid w:val="00987233"/>
    <w:rsid w:val="0098793F"/>
    <w:rsid w:val="009949ED"/>
    <w:rsid w:val="009A3739"/>
    <w:rsid w:val="009C5DC8"/>
    <w:rsid w:val="009D5A92"/>
    <w:rsid w:val="009E5CA9"/>
    <w:rsid w:val="009F7301"/>
    <w:rsid w:val="00A1659F"/>
    <w:rsid w:val="00A20FE6"/>
    <w:rsid w:val="00A23303"/>
    <w:rsid w:val="00A324C2"/>
    <w:rsid w:val="00A33CA0"/>
    <w:rsid w:val="00A40BC6"/>
    <w:rsid w:val="00A51781"/>
    <w:rsid w:val="00A61476"/>
    <w:rsid w:val="00A619BE"/>
    <w:rsid w:val="00A66F4C"/>
    <w:rsid w:val="00A9313E"/>
    <w:rsid w:val="00A943FD"/>
    <w:rsid w:val="00AA4C52"/>
    <w:rsid w:val="00AA7061"/>
    <w:rsid w:val="00AA716B"/>
    <w:rsid w:val="00AC667F"/>
    <w:rsid w:val="00AD3D55"/>
    <w:rsid w:val="00AD674E"/>
    <w:rsid w:val="00AE1E84"/>
    <w:rsid w:val="00AE5638"/>
    <w:rsid w:val="00AE616F"/>
    <w:rsid w:val="00AF0B90"/>
    <w:rsid w:val="00AF2CEC"/>
    <w:rsid w:val="00AF4B83"/>
    <w:rsid w:val="00B03226"/>
    <w:rsid w:val="00B21A11"/>
    <w:rsid w:val="00B228E0"/>
    <w:rsid w:val="00B34228"/>
    <w:rsid w:val="00B40444"/>
    <w:rsid w:val="00B47D6F"/>
    <w:rsid w:val="00B502B2"/>
    <w:rsid w:val="00B67C7D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106CC"/>
    <w:rsid w:val="00C15C8B"/>
    <w:rsid w:val="00C20ABD"/>
    <w:rsid w:val="00C20F1F"/>
    <w:rsid w:val="00C245C9"/>
    <w:rsid w:val="00C30734"/>
    <w:rsid w:val="00C36D62"/>
    <w:rsid w:val="00C40FFA"/>
    <w:rsid w:val="00C55382"/>
    <w:rsid w:val="00C57C5E"/>
    <w:rsid w:val="00C62BD8"/>
    <w:rsid w:val="00C64188"/>
    <w:rsid w:val="00C83AE7"/>
    <w:rsid w:val="00C85AA0"/>
    <w:rsid w:val="00C91962"/>
    <w:rsid w:val="00CA128E"/>
    <w:rsid w:val="00CA5692"/>
    <w:rsid w:val="00CA696B"/>
    <w:rsid w:val="00CB1E76"/>
    <w:rsid w:val="00CD3A68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375A9"/>
    <w:rsid w:val="00D401B3"/>
    <w:rsid w:val="00D556EF"/>
    <w:rsid w:val="00D579DE"/>
    <w:rsid w:val="00D7721A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32D1A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2AE2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57AD"/>
    <w:rsid w:val="00F27207"/>
    <w:rsid w:val="00F27D06"/>
    <w:rsid w:val="00F318C7"/>
    <w:rsid w:val="00F31C60"/>
    <w:rsid w:val="00F417AB"/>
    <w:rsid w:val="00F4518F"/>
    <w:rsid w:val="00F56463"/>
    <w:rsid w:val="00F6142F"/>
    <w:rsid w:val="00F67E35"/>
    <w:rsid w:val="00F80F01"/>
    <w:rsid w:val="00F84994"/>
    <w:rsid w:val="00FA058F"/>
    <w:rsid w:val="00FA2783"/>
    <w:rsid w:val="00FA426A"/>
    <w:rsid w:val="00FB745E"/>
    <w:rsid w:val="00FD3339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2024-05-16T11:40:00Z</cp:lastPrinted>
  <dcterms:created xsi:type="dcterms:W3CDTF">2024-05-22T07:57:00Z</dcterms:created>
  <dcterms:modified xsi:type="dcterms:W3CDTF">2024-05-28T10:55:00Z</dcterms:modified>
</cp:coreProperties>
</file>