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73450" w14:textId="77777777" w:rsidR="00DF1B0E" w:rsidRDefault="00DF1B0E" w:rsidP="00DF1B0E">
      <w:pPr>
        <w:spacing w:line="240" w:lineRule="auto"/>
        <w:rPr>
          <w:rFonts w:ascii="Arial Narrow" w:hAnsi="Arial Narrow"/>
          <w:sz w:val="52"/>
          <w:szCs w:val="52"/>
        </w:rPr>
      </w:pPr>
    </w:p>
    <w:p w14:paraId="0D5EAF37" w14:textId="77777777" w:rsidR="00DF1B0E" w:rsidRDefault="00DF1B0E" w:rsidP="00DF1B0E">
      <w:pPr>
        <w:spacing w:line="240" w:lineRule="auto"/>
        <w:rPr>
          <w:rFonts w:ascii="Arial Narrow" w:hAnsi="Arial Narrow"/>
          <w:sz w:val="52"/>
          <w:szCs w:val="52"/>
        </w:rPr>
      </w:pPr>
    </w:p>
    <w:p w14:paraId="047495C5" w14:textId="42F7B3EA" w:rsidR="00DF1B0E" w:rsidRPr="003F56DB" w:rsidRDefault="00DF1B0E" w:rsidP="00DF1B0E">
      <w:pPr>
        <w:jc w:val="center"/>
        <w:rPr>
          <w:rFonts w:ascii="Arial" w:hAnsi="Arial" w:cs="Arial"/>
          <w:sz w:val="52"/>
          <w:szCs w:val="52"/>
        </w:rPr>
      </w:pPr>
      <w:r w:rsidRPr="003F56DB">
        <w:rPr>
          <w:rFonts w:ascii="Arial" w:hAnsi="Arial" w:cs="Arial"/>
          <w:sz w:val="52"/>
          <w:szCs w:val="52"/>
        </w:rPr>
        <w:t xml:space="preserve">Metodyka pozyskania próbek empirycznych roślin </w:t>
      </w:r>
      <w:r w:rsidR="009B29DF">
        <w:rPr>
          <w:rFonts w:ascii="Arial" w:hAnsi="Arial" w:cs="Arial"/>
          <w:sz w:val="52"/>
          <w:szCs w:val="52"/>
        </w:rPr>
        <w:t xml:space="preserve">(fragmentów tkanek, okazów zielnikowych) </w:t>
      </w:r>
      <w:r w:rsidRPr="003F56DB">
        <w:rPr>
          <w:rFonts w:ascii="Arial" w:hAnsi="Arial" w:cs="Arial"/>
          <w:sz w:val="52"/>
          <w:szCs w:val="52"/>
        </w:rPr>
        <w:t xml:space="preserve">do badań związanych z bankowaniem oraz barkodowaniem DNA wybranych gatunków roślin </w:t>
      </w:r>
    </w:p>
    <w:p w14:paraId="07A2504E" w14:textId="77777777" w:rsidR="00DF1B0E" w:rsidRPr="003F56DB" w:rsidRDefault="00DF1B0E" w:rsidP="00DF1B0E">
      <w:pPr>
        <w:jc w:val="center"/>
        <w:rPr>
          <w:rFonts w:ascii="Arial" w:hAnsi="Arial" w:cs="Arial"/>
          <w:sz w:val="52"/>
          <w:szCs w:val="52"/>
        </w:rPr>
      </w:pPr>
    </w:p>
    <w:p w14:paraId="78EF7A7A" w14:textId="77777777" w:rsidR="00DF1B0E" w:rsidRPr="003F56DB" w:rsidRDefault="00DF1B0E" w:rsidP="00DF1B0E">
      <w:pPr>
        <w:jc w:val="center"/>
        <w:rPr>
          <w:rFonts w:ascii="Arial" w:hAnsi="Arial" w:cs="Arial"/>
          <w:sz w:val="52"/>
          <w:szCs w:val="52"/>
        </w:rPr>
      </w:pPr>
    </w:p>
    <w:p w14:paraId="6101DB87" w14:textId="77777777" w:rsidR="00DF1B0E" w:rsidRDefault="00DF1B0E" w:rsidP="00DF1B0E">
      <w:pPr>
        <w:jc w:val="center"/>
        <w:rPr>
          <w:rFonts w:ascii="Arial Narrow" w:hAnsi="Arial Narrow"/>
          <w:sz w:val="52"/>
          <w:szCs w:val="52"/>
        </w:rPr>
      </w:pPr>
    </w:p>
    <w:p w14:paraId="1F4FC095" w14:textId="77777777" w:rsidR="006F24AD" w:rsidRDefault="006F24AD" w:rsidP="00D43DCB">
      <w:pPr>
        <w:jc w:val="right"/>
        <w:rPr>
          <w:rFonts w:ascii="Arial Narrow" w:hAnsi="Arial Narrow"/>
          <w:b/>
          <w:sz w:val="24"/>
          <w:szCs w:val="24"/>
        </w:rPr>
      </w:pPr>
    </w:p>
    <w:p w14:paraId="519BD53E" w14:textId="77777777" w:rsidR="006F24AD" w:rsidRDefault="006F24AD" w:rsidP="00D43DCB">
      <w:pPr>
        <w:jc w:val="right"/>
        <w:rPr>
          <w:rFonts w:ascii="Arial Narrow" w:hAnsi="Arial Narrow"/>
          <w:b/>
          <w:sz w:val="24"/>
          <w:szCs w:val="24"/>
        </w:rPr>
      </w:pPr>
    </w:p>
    <w:p w14:paraId="2CE5EC29" w14:textId="5B292F86" w:rsidR="009612E7" w:rsidRDefault="009612E7" w:rsidP="00D43DCB">
      <w:pPr>
        <w:rPr>
          <w:rFonts w:ascii="Arial Narrow" w:hAnsi="Arial Narrow"/>
          <w:sz w:val="52"/>
          <w:szCs w:val="52"/>
        </w:rPr>
      </w:pPr>
    </w:p>
    <w:p w14:paraId="56111CCB" w14:textId="7AD33500" w:rsidR="009612E7" w:rsidRDefault="009612E7" w:rsidP="00D43DCB">
      <w:pPr>
        <w:rPr>
          <w:rFonts w:ascii="Arial Narrow" w:hAnsi="Arial Narrow"/>
          <w:sz w:val="52"/>
          <w:szCs w:val="52"/>
        </w:rPr>
      </w:pPr>
    </w:p>
    <w:p w14:paraId="31A4FFAF" w14:textId="77777777" w:rsidR="009612E7" w:rsidRDefault="009612E7" w:rsidP="00D43DCB">
      <w:pPr>
        <w:rPr>
          <w:rFonts w:ascii="Arial Narrow" w:hAnsi="Arial Narrow"/>
          <w:sz w:val="52"/>
          <w:szCs w:val="52"/>
        </w:rPr>
      </w:pPr>
    </w:p>
    <w:p w14:paraId="4535FCAC" w14:textId="77777777" w:rsidR="00D43DCB" w:rsidRPr="003F56DB" w:rsidRDefault="00AF4E68" w:rsidP="00D43DCB">
      <w:pPr>
        <w:jc w:val="center"/>
        <w:outlineLvl w:val="0"/>
        <w:rPr>
          <w:rFonts w:ascii="Arial" w:hAnsi="Arial" w:cs="Arial"/>
          <w:sz w:val="40"/>
          <w:szCs w:val="40"/>
        </w:rPr>
      </w:pPr>
      <w:bookmarkStart w:id="0" w:name="_Toc482030717"/>
      <w:bookmarkStart w:id="1" w:name="_Toc482166880"/>
      <w:r w:rsidRPr="003F56DB">
        <w:rPr>
          <w:rFonts w:ascii="Arial" w:hAnsi="Arial" w:cs="Arial"/>
          <w:sz w:val="40"/>
          <w:szCs w:val="40"/>
        </w:rPr>
        <w:t>Leśny Bank Genów Kostrzyca</w:t>
      </w:r>
      <w:bookmarkEnd w:id="0"/>
      <w:bookmarkEnd w:id="1"/>
    </w:p>
    <w:p w14:paraId="432B3E88" w14:textId="6761C322" w:rsidR="00AF001F" w:rsidRPr="003F56DB" w:rsidRDefault="00035DAC" w:rsidP="00421B7A">
      <w:pPr>
        <w:jc w:val="center"/>
        <w:outlineLvl w:val="0"/>
        <w:rPr>
          <w:rFonts w:ascii="Arial" w:hAnsi="Arial" w:cs="Arial"/>
          <w:sz w:val="40"/>
          <w:szCs w:val="40"/>
        </w:rPr>
      </w:pPr>
      <w:bookmarkStart w:id="2" w:name="_Toc482166881"/>
      <w:r w:rsidRPr="003F56DB">
        <w:rPr>
          <w:rFonts w:ascii="Arial" w:hAnsi="Arial" w:cs="Arial"/>
          <w:sz w:val="40"/>
          <w:szCs w:val="40"/>
        </w:rPr>
        <w:t>-20</w:t>
      </w:r>
      <w:bookmarkStart w:id="3" w:name="_Toc482030718"/>
      <w:bookmarkEnd w:id="2"/>
      <w:r w:rsidR="003F56DB" w:rsidRPr="003F56DB">
        <w:rPr>
          <w:rFonts w:ascii="Arial" w:hAnsi="Arial" w:cs="Arial"/>
          <w:sz w:val="40"/>
          <w:szCs w:val="40"/>
        </w:rPr>
        <w:t>2</w:t>
      </w:r>
      <w:r w:rsidR="009612E7">
        <w:rPr>
          <w:rFonts w:ascii="Arial" w:hAnsi="Arial" w:cs="Arial"/>
          <w:sz w:val="40"/>
          <w:szCs w:val="40"/>
        </w:rPr>
        <w:t>1</w:t>
      </w:r>
      <w:r w:rsidR="00421B7A" w:rsidRPr="003F56DB">
        <w:rPr>
          <w:rFonts w:ascii="Arial" w:hAnsi="Arial" w:cs="Arial"/>
          <w:sz w:val="40"/>
          <w:szCs w:val="40"/>
        </w:rPr>
        <w:t>-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360168901"/>
        <w:docPartObj>
          <w:docPartGallery w:val="Table of Contents"/>
          <w:docPartUnique/>
        </w:docPartObj>
      </w:sdtPr>
      <w:sdtContent>
        <w:p w14:paraId="6D0ABE65" w14:textId="77777777" w:rsidR="00B33F60" w:rsidRPr="003B41DE" w:rsidRDefault="00B33F60">
          <w:pPr>
            <w:pStyle w:val="Nagwekspisutreci"/>
            <w:rPr>
              <w:rFonts w:ascii="Arial" w:hAnsi="Arial" w:cs="Arial"/>
              <w:color w:val="auto"/>
            </w:rPr>
          </w:pPr>
          <w:r w:rsidRPr="003B41DE">
            <w:rPr>
              <w:rFonts w:ascii="Arial" w:hAnsi="Arial" w:cs="Arial"/>
              <w:color w:val="auto"/>
            </w:rPr>
            <w:t>Spis treści</w:t>
          </w:r>
        </w:p>
        <w:p w14:paraId="50372479" w14:textId="77777777" w:rsidR="00213BD7" w:rsidRPr="003F56DB" w:rsidRDefault="00213BD7" w:rsidP="00213BD7"/>
        <w:p w14:paraId="6E7F127E" w14:textId="7548661B" w:rsidR="00B33F60" w:rsidRPr="003F56DB" w:rsidRDefault="00B33F6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3F56DB">
            <w:fldChar w:fldCharType="begin"/>
          </w:r>
          <w:r w:rsidRPr="003F56DB">
            <w:instrText xml:space="preserve"> TOC \o "1-3" \h \z \u </w:instrText>
          </w:r>
          <w:r w:rsidRPr="003F56DB">
            <w:fldChar w:fldCharType="separate"/>
          </w:r>
        </w:p>
        <w:p w14:paraId="1BF55221" w14:textId="4881A86A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82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PLANOWANIE ZBIORU</w:t>
            </w:r>
            <w:r w:rsidR="00B33F60" w:rsidRPr="003F56DB">
              <w:rPr>
                <w:noProof/>
                <w:webHidden/>
              </w:rPr>
              <w:tab/>
            </w:r>
            <w:r w:rsidR="009612E7">
              <w:rPr>
                <w:noProof/>
                <w:webHidden/>
              </w:rPr>
              <w:t>3</w:t>
            </w:r>
          </w:hyperlink>
        </w:p>
        <w:p w14:paraId="2D5C7443" w14:textId="39DF5E21" w:rsidR="00B33F60" w:rsidRPr="003F56DB" w:rsidRDefault="00000000">
          <w:pPr>
            <w:pStyle w:val="Spistreci1"/>
            <w:tabs>
              <w:tab w:val="right" w:leader="dot" w:pos="9062"/>
            </w:tabs>
            <w:rPr>
              <w:rStyle w:val="Hipercze"/>
              <w:noProof/>
              <w:color w:val="auto"/>
            </w:rPr>
          </w:pPr>
          <w:hyperlink w:anchor="_Toc482166884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NIEZBĘDNE WYPOSAŻENIE</w:t>
            </w:r>
            <w:r w:rsidR="00B33F60" w:rsidRPr="003F56DB">
              <w:rPr>
                <w:noProof/>
                <w:webHidden/>
              </w:rPr>
              <w:tab/>
            </w:r>
            <w:r w:rsidR="009612E7">
              <w:rPr>
                <w:noProof/>
                <w:webHidden/>
              </w:rPr>
              <w:t>3</w:t>
            </w:r>
          </w:hyperlink>
        </w:p>
        <w:p w14:paraId="4EE4F1A0" w14:textId="42F3A43E" w:rsidR="00B33F60" w:rsidRPr="003F56DB" w:rsidRDefault="00000000" w:rsidP="00B33F60">
          <w:pPr>
            <w:pStyle w:val="Spistreci1"/>
            <w:tabs>
              <w:tab w:val="right" w:leader="dot" w:pos="9062"/>
            </w:tabs>
            <w:rPr>
              <w:noProof/>
              <w:u w:val="single"/>
            </w:rPr>
          </w:pPr>
          <w:hyperlink w:anchor="_Toc482166885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IDENTYFIKACJA GATUNKÓW ROŚLIN</w:t>
            </w:r>
            <w:r w:rsidR="00B33F60" w:rsidRPr="003F56DB">
              <w:rPr>
                <w:noProof/>
                <w:webHidden/>
              </w:rPr>
              <w:tab/>
            </w:r>
            <w:r w:rsidR="009612E7">
              <w:rPr>
                <w:noProof/>
                <w:webHidden/>
              </w:rPr>
              <w:t>5</w:t>
            </w:r>
          </w:hyperlink>
        </w:p>
        <w:p w14:paraId="4016654F" w14:textId="71470C55" w:rsidR="00B33F60" w:rsidRPr="003F56DB" w:rsidRDefault="00000000">
          <w:pPr>
            <w:pStyle w:val="Spistreci1"/>
            <w:tabs>
              <w:tab w:val="right" w:leader="dot" w:pos="9062"/>
            </w:tabs>
            <w:rPr>
              <w:rStyle w:val="Hipercze"/>
              <w:noProof/>
              <w:color w:val="auto"/>
            </w:rPr>
          </w:pPr>
          <w:hyperlink w:anchor="_Toc482166886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STRATEGIA POBORU PRÓBEK</w:t>
            </w:r>
            <w:r w:rsidR="00B33F60" w:rsidRPr="003F56DB">
              <w:rPr>
                <w:noProof/>
                <w:webHidden/>
              </w:rPr>
              <w:tab/>
            </w:r>
            <w:r w:rsidR="009612E7">
              <w:rPr>
                <w:noProof/>
                <w:webHidden/>
              </w:rPr>
              <w:t>6</w:t>
            </w:r>
          </w:hyperlink>
        </w:p>
        <w:p w14:paraId="36396DE7" w14:textId="2227D3C1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87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ARCHIWIZACJA MATERIAŁU W TERENIE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_Toc482166887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12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543A0777" w14:textId="62A30D55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89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KOLEJNOŚĆ NADAWANIA NUMERÓW PRÓBOM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_Toc482166889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13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513D442F" w14:textId="45339911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91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DOKUMENTACJA TERENOWA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_Toc482166891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13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366DA4C1" w14:textId="4ED9C7C3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92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DOKUMENTACJA FOTOGRAFICZNA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_Toc482166892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14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2756463F" w14:textId="607CBF78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93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TRANSPORT PRÓBEK DO LBG KOSTRZYCA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_Toc482166893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15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36BDB180" w14:textId="35D84A0B" w:rsidR="00DD52F7" w:rsidRPr="00DD52F7" w:rsidRDefault="00DD52F7" w:rsidP="00DD52F7"/>
        <w:p w14:paraId="4547A8DB" w14:textId="77777777" w:rsidR="00B33F60" w:rsidRPr="003F56DB" w:rsidRDefault="00B33F60" w:rsidP="00B33F60"/>
        <w:p w14:paraId="6925AF80" w14:textId="6853646C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95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  <w:lang w:val="en-US"/>
              </w:rPr>
              <w:t>LITERATURA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_Toc482166895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16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65CAA873" w14:textId="5AEBEBD0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96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Netografia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_Toc482166896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16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31CC1A27" w14:textId="1D181C82" w:rsidR="003B41DE" w:rsidRDefault="00000000" w:rsidP="000F1301">
          <w:pPr>
            <w:pStyle w:val="Spistreci1"/>
            <w:tabs>
              <w:tab w:val="right" w:leader="dot" w:pos="9062"/>
            </w:tabs>
            <w:rPr>
              <w:b/>
              <w:bCs/>
            </w:rPr>
          </w:pPr>
          <w:hyperlink w:anchor="_Toc482166897" w:history="1">
            <w:r w:rsidR="00B33F60" w:rsidRPr="003F56DB">
              <w:rPr>
                <w:rStyle w:val="Hipercze"/>
                <w:rFonts w:ascii="Arial" w:eastAsia="ArialMT" w:hAnsi="Arial" w:cs="Arial"/>
                <w:noProof/>
                <w:color w:val="auto"/>
                <w:lang w:val="en-US"/>
              </w:rPr>
              <w:t>Lista zdjęć</w:t>
            </w:r>
            <w:r w:rsidR="00B33F60" w:rsidRPr="003F56DB">
              <w:rPr>
                <w:noProof/>
                <w:webHidden/>
              </w:rPr>
              <w:tab/>
            </w:r>
            <w:r w:rsidR="009B29DF">
              <w:rPr>
                <w:noProof/>
                <w:webHidden/>
              </w:rPr>
              <w:t>16</w:t>
            </w:r>
          </w:hyperlink>
          <w:r w:rsidR="00B33F60" w:rsidRPr="003F56DB">
            <w:rPr>
              <w:b/>
              <w:bCs/>
            </w:rPr>
            <w:fldChar w:fldCharType="end"/>
          </w:r>
        </w:p>
        <w:p w14:paraId="63A82A10" w14:textId="74FAA989" w:rsidR="003B41DE" w:rsidRDefault="003B41DE" w:rsidP="003B41DE"/>
        <w:p w14:paraId="4F46E3D4" w14:textId="77777777" w:rsidR="003B41DE" w:rsidRDefault="003B41DE" w:rsidP="003B41DE"/>
        <w:p w14:paraId="4C93D2A6" w14:textId="399F4C3A" w:rsidR="003B41DE" w:rsidRPr="003B41DE" w:rsidRDefault="00000000" w:rsidP="003B41DE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482166897" w:history="1">
            <w:r w:rsidR="003B41DE" w:rsidRPr="003B41DE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t xml:space="preserve">ZAŁĄCZNIK 1: FORMULARZ ZBIORU MATERIAŁU </w:t>
            </w:r>
            <w:r w:rsidR="009B29DF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t>ROŚLINNEGO</w:t>
            </w:r>
            <w:r w:rsidR="003B41DE" w:rsidRPr="003B41DE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t xml:space="preserve"> DO BANKOWANIA</w:t>
            </w:r>
            <w:r w:rsidR="003B41DE" w:rsidRPr="003B41DE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br/>
              <w:t xml:space="preserve"> I BARKODOWANIA DNA</w:t>
            </w:r>
            <w:r w:rsidR="003B41DE" w:rsidRPr="003B41DE">
              <w:rPr>
                <w:noProof/>
                <w:webHidden/>
              </w:rPr>
              <w:tab/>
            </w:r>
            <w:r w:rsidR="009B29DF">
              <w:rPr>
                <w:noProof/>
                <w:webHidden/>
              </w:rPr>
              <w:t>18</w:t>
            </w:r>
          </w:hyperlink>
        </w:p>
        <w:p w14:paraId="5E050232" w14:textId="5FA13611" w:rsidR="003B41DE" w:rsidRPr="003B41DE" w:rsidRDefault="00000000" w:rsidP="003B41DE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482166897" w:history="1">
            <w:r w:rsidR="003B41DE" w:rsidRPr="003B41DE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t>ZAŁĄCZNIK 2: PASZPORT (</w:t>
            </w:r>
            <w:r w:rsidR="00916210" w:rsidRPr="003B41DE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t>ZBIÓR</w:t>
            </w:r>
            <w:r w:rsidR="003B41DE" w:rsidRPr="003B41DE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t>) - FORMULARZ DANYCH</w:t>
            </w:r>
            <w:r w:rsidR="003B41DE" w:rsidRPr="003B41DE">
              <w:rPr>
                <w:noProof/>
                <w:webHidden/>
              </w:rPr>
              <w:tab/>
            </w:r>
            <w:r w:rsidR="009B29DF">
              <w:rPr>
                <w:noProof/>
                <w:webHidden/>
              </w:rPr>
              <w:t>19</w:t>
            </w:r>
          </w:hyperlink>
        </w:p>
        <w:p w14:paraId="2AAD33A6" w14:textId="62497DD2" w:rsidR="00B33F60" w:rsidRPr="003B41DE" w:rsidRDefault="00000000" w:rsidP="003B41DE"/>
      </w:sdtContent>
    </w:sdt>
    <w:p w14:paraId="51A3220C" w14:textId="77777777" w:rsidR="00B33F60" w:rsidRDefault="00B33F60" w:rsidP="00C375F5">
      <w:pPr>
        <w:jc w:val="both"/>
        <w:rPr>
          <w:rFonts w:ascii="Arial" w:hAnsi="Arial" w:cs="Arial"/>
          <w:b/>
        </w:rPr>
      </w:pPr>
    </w:p>
    <w:p w14:paraId="7A5E0FC8" w14:textId="77777777" w:rsidR="00B33F60" w:rsidRDefault="00B33F60" w:rsidP="00C375F5">
      <w:pPr>
        <w:jc w:val="both"/>
        <w:rPr>
          <w:rFonts w:ascii="Arial" w:hAnsi="Arial" w:cs="Arial"/>
          <w:b/>
        </w:rPr>
      </w:pPr>
    </w:p>
    <w:p w14:paraId="05905B4E" w14:textId="77777777" w:rsidR="00B33F60" w:rsidRDefault="00B33F60" w:rsidP="00C375F5">
      <w:pPr>
        <w:jc w:val="both"/>
        <w:rPr>
          <w:rFonts w:ascii="Arial" w:hAnsi="Arial" w:cs="Arial"/>
          <w:b/>
        </w:rPr>
      </w:pPr>
    </w:p>
    <w:p w14:paraId="1F85C2B7" w14:textId="72ECB6B8" w:rsidR="00C459F1" w:rsidRDefault="00C459F1" w:rsidP="00C375F5">
      <w:pPr>
        <w:spacing w:line="360" w:lineRule="auto"/>
        <w:jc w:val="both"/>
        <w:outlineLvl w:val="0"/>
        <w:rPr>
          <w:rFonts w:ascii="Arial" w:hAnsi="Arial" w:cs="Arial"/>
          <w:b/>
        </w:rPr>
      </w:pPr>
      <w:bookmarkStart w:id="4" w:name="_Toc482030719"/>
      <w:bookmarkEnd w:id="3"/>
    </w:p>
    <w:p w14:paraId="7E2A9791" w14:textId="77777777" w:rsidR="009612E7" w:rsidRDefault="009612E7" w:rsidP="00C375F5">
      <w:pPr>
        <w:spacing w:line="360" w:lineRule="auto"/>
        <w:jc w:val="both"/>
        <w:outlineLvl w:val="0"/>
        <w:rPr>
          <w:rFonts w:ascii="Arial" w:hAnsi="Arial" w:cs="Arial"/>
        </w:rPr>
      </w:pPr>
    </w:p>
    <w:p w14:paraId="002D27A0" w14:textId="5A27DA8E" w:rsidR="00DE2E49" w:rsidRDefault="00DE2E49" w:rsidP="00C375F5">
      <w:pPr>
        <w:spacing w:line="360" w:lineRule="auto"/>
        <w:jc w:val="both"/>
        <w:outlineLvl w:val="0"/>
        <w:rPr>
          <w:rFonts w:ascii="Arial" w:hAnsi="Arial" w:cs="Arial"/>
          <w:b/>
        </w:rPr>
      </w:pPr>
      <w:bookmarkStart w:id="5" w:name="_Toc482166882"/>
      <w:r w:rsidRPr="00DE2E49">
        <w:rPr>
          <w:rFonts w:ascii="Arial" w:hAnsi="Arial" w:cs="Arial"/>
          <w:b/>
        </w:rPr>
        <w:t>PLANOWANIE ZBIORU</w:t>
      </w:r>
      <w:bookmarkEnd w:id="4"/>
      <w:bookmarkEnd w:id="5"/>
    </w:p>
    <w:p w14:paraId="5F55E809" w14:textId="45F85B98" w:rsidR="00E35329" w:rsidRPr="00E35329" w:rsidRDefault="000611E6" w:rsidP="00C375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E35329" w:rsidRPr="00E35329">
        <w:rPr>
          <w:rFonts w:ascii="Arial" w:hAnsi="Arial" w:cs="Arial"/>
        </w:rPr>
        <w:t>Przed rozpoczęciem prac terenowych zaleca się konsultację z pracownikiem LBG Kostrzyca, celem doboru optymalnej metodyki pozyskania i organizacji transportu materiału do badań.</w:t>
      </w:r>
    </w:p>
    <w:p w14:paraId="7DB382F9" w14:textId="77777777" w:rsidR="00E35329" w:rsidRPr="00E35329" w:rsidRDefault="00E35329" w:rsidP="00C375F5">
      <w:pPr>
        <w:spacing w:line="360" w:lineRule="auto"/>
        <w:jc w:val="both"/>
        <w:outlineLvl w:val="0"/>
        <w:rPr>
          <w:rFonts w:ascii="Arial" w:hAnsi="Arial" w:cs="Arial"/>
        </w:rPr>
      </w:pPr>
      <w:bookmarkStart w:id="6" w:name="_Toc482030720"/>
      <w:bookmarkStart w:id="7" w:name="_Toc482166883"/>
      <w:r w:rsidRPr="00062008">
        <w:rPr>
          <w:rFonts w:ascii="Arial" w:hAnsi="Arial" w:cs="Arial"/>
          <w:u w:val="single"/>
        </w:rPr>
        <w:t>Przed rozpoczęciem prac terenowych należy</w:t>
      </w:r>
      <w:r w:rsidRPr="00E35329">
        <w:rPr>
          <w:rFonts w:ascii="Arial" w:hAnsi="Arial" w:cs="Arial"/>
        </w:rPr>
        <w:t>:</w:t>
      </w:r>
      <w:bookmarkEnd w:id="6"/>
      <w:bookmarkEnd w:id="7"/>
    </w:p>
    <w:p w14:paraId="6AB493A6" w14:textId="3ED347AD" w:rsidR="006C4B1D" w:rsidRDefault="006C4B1D" w:rsidP="00C375F5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C4B1D">
        <w:rPr>
          <w:rFonts w:ascii="Arial" w:hAnsi="Arial" w:cs="Arial"/>
          <w:sz w:val="22"/>
          <w:szCs w:val="22"/>
        </w:rPr>
        <w:t xml:space="preserve">sprawdzić kompletność dokumentacji dotyczącej </w:t>
      </w:r>
      <w:r w:rsidR="0010225E">
        <w:rPr>
          <w:rFonts w:ascii="Arial" w:hAnsi="Arial" w:cs="Arial"/>
          <w:sz w:val="22"/>
          <w:szCs w:val="22"/>
        </w:rPr>
        <w:t>zezwoleń i licencji</w:t>
      </w:r>
      <w:r w:rsidRPr="006C4B1D">
        <w:rPr>
          <w:rFonts w:ascii="Arial" w:hAnsi="Arial" w:cs="Arial"/>
          <w:sz w:val="22"/>
          <w:szCs w:val="22"/>
        </w:rPr>
        <w:t xml:space="preserve"> niezbędnych do podjęcia działań zbi</w:t>
      </w:r>
      <w:r>
        <w:rPr>
          <w:rFonts w:ascii="Arial" w:hAnsi="Arial" w:cs="Arial"/>
          <w:sz w:val="22"/>
          <w:szCs w:val="22"/>
        </w:rPr>
        <w:t xml:space="preserve">oru i w razie </w:t>
      </w:r>
      <w:r w:rsidR="0010225E">
        <w:rPr>
          <w:rFonts w:ascii="Arial" w:hAnsi="Arial" w:cs="Arial"/>
          <w:sz w:val="22"/>
          <w:szCs w:val="22"/>
        </w:rPr>
        <w:t xml:space="preserve">ich </w:t>
      </w:r>
      <w:r>
        <w:rPr>
          <w:rFonts w:ascii="Arial" w:hAnsi="Arial" w:cs="Arial"/>
          <w:sz w:val="22"/>
          <w:szCs w:val="22"/>
        </w:rPr>
        <w:t>braku wnioskować</w:t>
      </w:r>
      <w:r w:rsidRPr="006C4B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LBG Kostrzyca o uzupełnienie;</w:t>
      </w:r>
    </w:p>
    <w:p w14:paraId="2C9137A0" w14:textId="77777777" w:rsidR="006C4B1D" w:rsidRPr="00E52F24" w:rsidRDefault="006C4B1D" w:rsidP="00C375F5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monitorować</w:t>
      </w:r>
      <w:r w:rsidRPr="006C4B1D">
        <w:rPr>
          <w:rFonts w:ascii="Arial" w:hAnsi="Arial" w:cs="Arial"/>
          <w:sz w:val="22"/>
          <w:szCs w:val="22"/>
        </w:rPr>
        <w:t xml:space="preserve"> stanowisk</w:t>
      </w:r>
      <w:r>
        <w:rPr>
          <w:rFonts w:ascii="Arial" w:hAnsi="Arial" w:cs="Arial"/>
          <w:sz w:val="22"/>
          <w:szCs w:val="22"/>
        </w:rPr>
        <w:t>a</w:t>
      </w:r>
      <w:r w:rsidRPr="006C4B1D">
        <w:rPr>
          <w:rFonts w:ascii="Arial" w:hAnsi="Arial" w:cs="Arial"/>
          <w:sz w:val="22"/>
          <w:szCs w:val="22"/>
        </w:rPr>
        <w:t xml:space="preserve"> tak, aby zbiór nastąpił w najkorzystniejszym dla gatunku terminie </w:t>
      </w:r>
      <w:r w:rsidRPr="00FC53DD">
        <w:rPr>
          <w:rFonts w:ascii="Arial" w:hAnsi="Arial" w:cs="Arial"/>
          <w:sz w:val="22"/>
          <w:szCs w:val="22"/>
        </w:rPr>
        <w:t xml:space="preserve">– obserwacja stanowiska, wstępne wizyty na stanowisku, korzystanie z informacji lokalnych </w:t>
      </w:r>
      <w:r w:rsidRPr="00E52F24">
        <w:rPr>
          <w:rFonts w:ascii="Arial" w:hAnsi="Arial" w:cs="Arial"/>
          <w:sz w:val="22"/>
          <w:szCs w:val="22"/>
        </w:rPr>
        <w:t>botaników, ekologów lub inny sposób warunkujący prawidłowe określenie optymalnego terminu zbioru;</w:t>
      </w:r>
    </w:p>
    <w:p w14:paraId="5A0FB350" w14:textId="77777777" w:rsidR="00E52F24" w:rsidRPr="00E52F24" w:rsidRDefault="006C4B1D" w:rsidP="00C375F5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E52F24">
        <w:rPr>
          <w:rFonts w:ascii="Arial" w:hAnsi="Arial" w:cs="Arial"/>
          <w:sz w:val="22"/>
          <w:szCs w:val="22"/>
        </w:rPr>
        <w:t>powiadomić LBG Kostrzyca o planowanym terminie zbioru, w celu umożliwienia nadzoru nad zbiorem;</w:t>
      </w:r>
    </w:p>
    <w:p w14:paraId="275EFB20" w14:textId="00328BE2" w:rsidR="00E52F24" w:rsidRDefault="00E35329" w:rsidP="00C375F5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E52F24">
        <w:rPr>
          <w:rFonts w:ascii="Arial" w:hAnsi="Arial" w:cs="Arial"/>
          <w:sz w:val="22"/>
          <w:szCs w:val="22"/>
        </w:rPr>
        <w:t xml:space="preserve">dla każdego gatunku przewidzianego </w:t>
      </w:r>
      <w:r w:rsidRPr="000611E6">
        <w:rPr>
          <w:rFonts w:ascii="Arial" w:hAnsi="Arial" w:cs="Arial"/>
          <w:sz w:val="22"/>
          <w:szCs w:val="22"/>
          <w:u w:val="single"/>
        </w:rPr>
        <w:t xml:space="preserve">do zbioru </w:t>
      </w:r>
      <w:r w:rsidR="000611E6" w:rsidRPr="000611E6">
        <w:rPr>
          <w:rFonts w:ascii="Arial" w:hAnsi="Arial" w:cs="Arial"/>
          <w:sz w:val="22"/>
          <w:szCs w:val="22"/>
          <w:u w:val="single"/>
        </w:rPr>
        <w:t>fragmentów tkanek</w:t>
      </w:r>
      <w:r w:rsidR="000611E6">
        <w:rPr>
          <w:rFonts w:ascii="Arial" w:hAnsi="Arial" w:cs="Arial"/>
          <w:sz w:val="22"/>
          <w:szCs w:val="22"/>
        </w:rPr>
        <w:t xml:space="preserve"> </w:t>
      </w:r>
      <w:r w:rsidRPr="00E52F24">
        <w:rPr>
          <w:rFonts w:ascii="Arial" w:hAnsi="Arial" w:cs="Arial"/>
          <w:sz w:val="22"/>
          <w:szCs w:val="22"/>
        </w:rPr>
        <w:t xml:space="preserve">- wydrukować </w:t>
      </w:r>
      <w:r w:rsidR="00495780">
        <w:rPr>
          <w:rFonts w:ascii="Arial" w:hAnsi="Arial" w:cs="Arial"/>
          <w:sz w:val="22"/>
          <w:szCs w:val="22"/>
        </w:rPr>
        <w:br/>
      </w:r>
      <w:r w:rsidR="00495780" w:rsidRPr="00495780">
        <w:rPr>
          <w:rFonts w:ascii="Arial" w:hAnsi="Arial" w:cs="Arial"/>
          <w:sz w:val="22"/>
          <w:szCs w:val="22"/>
          <w:u w:val="single"/>
        </w:rPr>
        <w:t>w układzie poziomym, dwustronnie</w:t>
      </w:r>
      <w:r w:rsidR="00495780">
        <w:rPr>
          <w:rFonts w:ascii="Arial" w:hAnsi="Arial" w:cs="Arial"/>
          <w:sz w:val="22"/>
          <w:szCs w:val="22"/>
        </w:rPr>
        <w:t xml:space="preserve"> </w:t>
      </w:r>
      <w:r w:rsidRPr="000611E6">
        <w:rPr>
          <w:rFonts w:ascii="Arial" w:hAnsi="Arial" w:cs="Arial"/>
          <w:i/>
          <w:iCs/>
          <w:sz w:val="22"/>
          <w:szCs w:val="22"/>
        </w:rPr>
        <w:t xml:space="preserve">Formularz zbioru materiału roślinnego do bankowania </w:t>
      </w:r>
      <w:r w:rsidR="009B29DF">
        <w:rPr>
          <w:rFonts w:ascii="Arial" w:hAnsi="Arial" w:cs="Arial"/>
          <w:i/>
          <w:iCs/>
          <w:sz w:val="22"/>
          <w:szCs w:val="22"/>
        </w:rPr>
        <w:br/>
      </w:r>
      <w:r w:rsidRPr="000611E6">
        <w:rPr>
          <w:rFonts w:ascii="Arial" w:hAnsi="Arial" w:cs="Arial"/>
          <w:i/>
          <w:iCs/>
          <w:sz w:val="22"/>
          <w:szCs w:val="22"/>
        </w:rPr>
        <w:t>i barkodowania DNA</w:t>
      </w:r>
      <w:r w:rsidRPr="00E52F24">
        <w:rPr>
          <w:rFonts w:ascii="Arial" w:hAnsi="Arial" w:cs="Arial"/>
          <w:sz w:val="22"/>
          <w:szCs w:val="22"/>
        </w:rPr>
        <w:t xml:space="preserve"> </w:t>
      </w:r>
      <w:r w:rsidRPr="00D56CBA">
        <w:rPr>
          <w:rFonts w:ascii="Arial" w:hAnsi="Arial" w:cs="Arial"/>
          <w:sz w:val="22"/>
          <w:szCs w:val="22"/>
        </w:rPr>
        <w:t>(</w:t>
      </w:r>
      <w:r w:rsidR="00AB07AD" w:rsidRPr="00D56CBA">
        <w:rPr>
          <w:rFonts w:ascii="Arial" w:hAnsi="Arial" w:cs="Arial"/>
          <w:sz w:val="22"/>
          <w:szCs w:val="22"/>
        </w:rPr>
        <w:t xml:space="preserve">Załącznik nr </w:t>
      </w:r>
      <w:r w:rsidR="000611E6">
        <w:rPr>
          <w:rFonts w:ascii="Arial" w:hAnsi="Arial" w:cs="Arial"/>
          <w:sz w:val="22"/>
          <w:szCs w:val="22"/>
        </w:rPr>
        <w:t>1</w:t>
      </w:r>
      <w:r w:rsidRPr="00D56CBA">
        <w:rPr>
          <w:rFonts w:ascii="Arial" w:hAnsi="Arial" w:cs="Arial"/>
          <w:sz w:val="22"/>
          <w:szCs w:val="22"/>
        </w:rPr>
        <w:t>)</w:t>
      </w:r>
      <w:r w:rsidR="00E52F24" w:rsidRPr="00D56CBA">
        <w:rPr>
          <w:rFonts w:ascii="Arial" w:hAnsi="Arial" w:cs="Arial"/>
          <w:sz w:val="22"/>
          <w:szCs w:val="22"/>
        </w:rPr>
        <w:t xml:space="preserve">; </w:t>
      </w:r>
    </w:p>
    <w:p w14:paraId="01D4C628" w14:textId="4A76CDE1" w:rsidR="00886232" w:rsidRPr="00E52F24" w:rsidRDefault="00886232" w:rsidP="00C375F5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E52F24">
        <w:rPr>
          <w:rFonts w:ascii="Arial" w:hAnsi="Arial" w:cs="Arial"/>
          <w:sz w:val="22"/>
          <w:szCs w:val="22"/>
        </w:rPr>
        <w:t xml:space="preserve">w przypadku gatunków, z których planowane jest pozyskanie </w:t>
      </w:r>
      <w:r w:rsidR="000611E6">
        <w:rPr>
          <w:rFonts w:ascii="Arial" w:hAnsi="Arial" w:cs="Arial"/>
          <w:sz w:val="22"/>
          <w:szCs w:val="22"/>
        </w:rPr>
        <w:t xml:space="preserve">tego samego dnia </w:t>
      </w:r>
      <w:r w:rsidRPr="000611E6">
        <w:rPr>
          <w:rFonts w:ascii="Arial" w:hAnsi="Arial" w:cs="Arial"/>
          <w:sz w:val="22"/>
          <w:szCs w:val="22"/>
          <w:u w:val="single"/>
        </w:rPr>
        <w:t>materiału nasiennego</w:t>
      </w:r>
      <w:r w:rsidR="000611E6" w:rsidRPr="000611E6">
        <w:rPr>
          <w:rFonts w:ascii="Arial" w:hAnsi="Arial" w:cs="Arial"/>
          <w:sz w:val="22"/>
          <w:szCs w:val="22"/>
          <w:u w:val="single"/>
        </w:rPr>
        <w:t xml:space="preserve"> oraz fragmentów tkanek</w:t>
      </w:r>
      <w:r w:rsidR="000611E6">
        <w:rPr>
          <w:rFonts w:ascii="Arial" w:hAnsi="Arial" w:cs="Arial"/>
          <w:sz w:val="22"/>
          <w:szCs w:val="22"/>
        </w:rPr>
        <w:t xml:space="preserve"> – </w:t>
      </w:r>
      <w:r w:rsidR="009612E7">
        <w:rPr>
          <w:rFonts w:ascii="Arial" w:hAnsi="Arial" w:cs="Arial"/>
          <w:sz w:val="22"/>
          <w:szCs w:val="22"/>
        </w:rPr>
        <w:t>korzystać z</w:t>
      </w:r>
      <w:r w:rsidR="000611E6">
        <w:rPr>
          <w:rFonts w:ascii="Arial" w:hAnsi="Arial" w:cs="Arial"/>
          <w:sz w:val="22"/>
          <w:szCs w:val="22"/>
        </w:rPr>
        <w:t xml:space="preserve"> </w:t>
      </w:r>
      <w:r w:rsidR="000611E6" w:rsidRPr="000611E6">
        <w:rPr>
          <w:rFonts w:ascii="Arial" w:hAnsi="Arial" w:cs="Arial"/>
          <w:i/>
          <w:iCs/>
          <w:sz w:val="22"/>
          <w:szCs w:val="22"/>
        </w:rPr>
        <w:t>Paszport</w:t>
      </w:r>
      <w:r w:rsidR="009612E7">
        <w:rPr>
          <w:rFonts w:ascii="Arial" w:hAnsi="Arial" w:cs="Arial"/>
          <w:i/>
          <w:iCs/>
          <w:sz w:val="22"/>
          <w:szCs w:val="22"/>
        </w:rPr>
        <w:t>u</w:t>
      </w:r>
      <w:r w:rsidR="000611E6" w:rsidRPr="000611E6">
        <w:rPr>
          <w:rFonts w:ascii="Arial" w:hAnsi="Arial" w:cs="Arial"/>
          <w:i/>
          <w:iCs/>
          <w:sz w:val="22"/>
          <w:szCs w:val="22"/>
        </w:rPr>
        <w:t xml:space="preserve"> </w:t>
      </w:r>
      <w:r w:rsidR="00DD52F7">
        <w:rPr>
          <w:rFonts w:ascii="Arial" w:hAnsi="Arial" w:cs="Arial"/>
          <w:i/>
          <w:iCs/>
          <w:sz w:val="22"/>
          <w:szCs w:val="22"/>
        </w:rPr>
        <w:t xml:space="preserve">(Zbiór) - </w:t>
      </w:r>
      <w:r w:rsidR="000611E6" w:rsidRPr="000611E6">
        <w:rPr>
          <w:rFonts w:ascii="Arial" w:hAnsi="Arial" w:cs="Arial"/>
          <w:i/>
          <w:iCs/>
          <w:sz w:val="22"/>
          <w:szCs w:val="22"/>
        </w:rPr>
        <w:t>formularz</w:t>
      </w:r>
      <w:r w:rsidR="009612E7">
        <w:rPr>
          <w:rFonts w:ascii="Arial" w:hAnsi="Arial" w:cs="Arial"/>
          <w:i/>
          <w:iCs/>
          <w:sz w:val="22"/>
          <w:szCs w:val="22"/>
        </w:rPr>
        <w:t>a</w:t>
      </w:r>
      <w:r w:rsidR="000611E6" w:rsidRPr="000611E6">
        <w:rPr>
          <w:rFonts w:ascii="Arial" w:hAnsi="Arial" w:cs="Arial"/>
          <w:i/>
          <w:iCs/>
          <w:sz w:val="22"/>
          <w:szCs w:val="22"/>
        </w:rPr>
        <w:t xml:space="preserve"> </w:t>
      </w:r>
      <w:r w:rsidR="00DD52F7">
        <w:rPr>
          <w:rFonts w:ascii="Arial" w:hAnsi="Arial" w:cs="Arial"/>
          <w:i/>
          <w:iCs/>
          <w:sz w:val="22"/>
          <w:szCs w:val="22"/>
        </w:rPr>
        <w:t>danych</w:t>
      </w:r>
      <w:r w:rsidR="000611E6">
        <w:rPr>
          <w:rFonts w:ascii="Arial" w:hAnsi="Arial" w:cs="Arial"/>
          <w:sz w:val="22"/>
          <w:szCs w:val="22"/>
        </w:rPr>
        <w:t xml:space="preserve"> (Załącznik nr 2)</w:t>
      </w:r>
      <w:r w:rsidR="0010225E">
        <w:rPr>
          <w:rFonts w:ascii="Arial" w:hAnsi="Arial" w:cs="Arial"/>
          <w:sz w:val="22"/>
          <w:szCs w:val="22"/>
        </w:rPr>
        <w:t>;</w:t>
      </w:r>
    </w:p>
    <w:p w14:paraId="5AC2A39A" w14:textId="33DEF0A0" w:rsidR="00C375F5" w:rsidRDefault="00E43BCB" w:rsidP="00C375F5">
      <w:pPr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zaplanować zbiór</w:t>
      </w:r>
      <w:r w:rsidR="00E35329" w:rsidRPr="00E35329">
        <w:rPr>
          <w:rFonts w:ascii="Arial" w:hAnsi="Arial" w:cs="Arial"/>
        </w:rPr>
        <w:t xml:space="preserve"> w dniach poniedziałek</w:t>
      </w:r>
      <w:r w:rsidR="00E52F24">
        <w:rPr>
          <w:rFonts w:ascii="Arial" w:hAnsi="Arial" w:cs="Arial"/>
        </w:rPr>
        <w:t xml:space="preserve"> </w:t>
      </w:r>
      <w:r w:rsidR="00E35329" w:rsidRPr="00E35329">
        <w:rPr>
          <w:rFonts w:ascii="Arial" w:hAnsi="Arial" w:cs="Arial"/>
        </w:rPr>
        <w:t>-</w:t>
      </w:r>
      <w:r w:rsidR="00E52F24">
        <w:rPr>
          <w:rFonts w:ascii="Arial" w:hAnsi="Arial" w:cs="Arial"/>
        </w:rPr>
        <w:t xml:space="preserve"> </w:t>
      </w:r>
      <w:r w:rsidR="00E35329" w:rsidRPr="00E35329">
        <w:rPr>
          <w:rFonts w:ascii="Arial" w:hAnsi="Arial" w:cs="Arial"/>
        </w:rPr>
        <w:t xml:space="preserve">czwartek, pamiętając o nienadawaniu przesyłek </w:t>
      </w:r>
      <w:r w:rsidR="000611E6">
        <w:rPr>
          <w:rFonts w:ascii="Arial" w:hAnsi="Arial" w:cs="Arial"/>
        </w:rPr>
        <w:t xml:space="preserve">kurierskich </w:t>
      </w:r>
      <w:r w:rsidR="00E35329" w:rsidRPr="00E35329">
        <w:rPr>
          <w:rFonts w:ascii="Arial" w:hAnsi="Arial" w:cs="Arial"/>
        </w:rPr>
        <w:t>w piątek</w:t>
      </w:r>
      <w:r w:rsidR="006136FE">
        <w:rPr>
          <w:rFonts w:ascii="Arial" w:hAnsi="Arial" w:cs="Arial"/>
        </w:rPr>
        <w:t>.</w:t>
      </w:r>
    </w:p>
    <w:p w14:paraId="780B3831" w14:textId="77777777" w:rsidR="00421B7A" w:rsidRPr="00421B7A" w:rsidRDefault="00421B7A" w:rsidP="00421B7A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61779A32" w14:textId="77777777" w:rsidR="005774AF" w:rsidRDefault="00DE2E49" w:rsidP="00C375F5">
      <w:pPr>
        <w:spacing w:line="360" w:lineRule="auto"/>
        <w:jc w:val="both"/>
        <w:outlineLvl w:val="0"/>
        <w:rPr>
          <w:rFonts w:ascii="Arial" w:hAnsi="Arial" w:cs="Arial"/>
          <w:b/>
        </w:rPr>
      </w:pPr>
      <w:bookmarkStart w:id="8" w:name="_Toc482030721"/>
      <w:bookmarkStart w:id="9" w:name="_Toc482166884"/>
      <w:r w:rsidRPr="00DE2E49">
        <w:rPr>
          <w:rFonts w:ascii="Arial" w:hAnsi="Arial" w:cs="Arial"/>
          <w:b/>
        </w:rPr>
        <w:t>NIEZBĘDNE WYPOSAŻENIE</w:t>
      </w:r>
      <w:bookmarkEnd w:id="8"/>
      <w:bookmarkEnd w:id="9"/>
    </w:p>
    <w:p w14:paraId="44636DAB" w14:textId="63DEA02C" w:rsidR="00034277" w:rsidRPr="00034277" w:rsidRDefault="000611E6" w:rsidP="00C375F5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34277" w:rsidRPr="00034277">
        <w:rPr>
          <w:rFonts w:ascii="Arial" w:hAnsi="Arial" w:cs="Arial"/>
        </w:rPr>
        <w:t>Przed rozpoczęciem prac terenowych należy przygotować odpowiedni sprzęt, w tym:</w:t>
      </w:r>
    </w:p>
    <w:p w14:paraId="35731C7A" w14:textId="77777777" w:rsidR="00C375F5" w:rsidRDefault="00034277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034277">
        <w:rPr>
          <w:rFonts w:ascii="Arial" w:hAnsi="Arial" w:cs="Arial"/>
          <w:sz w:val="22"/>
          <w:szCs w:val="22"/>
        </w:rPr>
        <w:t>aparat fotograficzny</w:t>
      </w:r>
      <w:r w:rsidR="00C375F5">
        <w:rPr>
          <w:rFonts w:ascii="Arial" w:hAnsi="Arial" w:cs="Arial"/>
          <w:sz w:val="22"/>
          <w:szCs w:val="22"/>
        </w:rPr>
        <w:t>;</w:t>
      </w:r>
    </w:p>
    <w:p w14:paraId="1C18489E" w14:textId="77777777" w:rsidR="00C375F5" w:rsidRDefault="00C375F5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odbiornik GPS;</w:t>
      </w:r>
    </w:p>
    <w:p w14:paraId="6AA69622" w14:textId="6FB84615" w:rsidR="00C375F5" w:rsidRDefault="00034277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375F5">
        <w:rPr>
          <w:rFonts w:ascii="Arial" w:hAnsi="Arial" w:cs="Arial"/>
          <w:sz w:val="22"/>
          <w:szCs w:val="22"/>
        </w:rPr>
        <w:t>woreczki z żelem krzemionkow</w:t>
      </w:r>
      <w:r w:rsidR="00C375F5">
        <w:rPr>
          <w:rFonts w:ascii="Arial" w:hAnsi="Arial" w:cs="Arial"/>
          <w:sz w:val="22"/>
          <w:szCs w:val="22"/>
        </w:rPr>
        <w:t>ym do zbioru fragmentów tkanek;</w:t>
      </w:r>
    </w:p>
    <w:p w14:paraId="0B6585D3" w14:textId="3E6BFEB6" w:rsidR="0010225E" w:rsidRDefault="0010225E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10225E">
        <w:rPr>
          <w:rFonts w:ascii="Arial" w:hAnsi="Arial" w:cs="Arial"/>
          <w:sz w:val="22"/>
          <w:szCs w:val="22"/>
        </w:rPr>
        <w:t>kieszonki z bibuły ew. filtry do kawy bądź torebki od herbaty</w:t>
      </w:r>
      <w:r>
        <w:rPr>
          <w:rFonts w:ascii="Arial" w:hAnsi="Arial" w:cs="Arial"/>
          <w:sz w:val="22"/>
          <w:szCs w:val="22"/>
        </w:rPr>
        <w:t>;</w:t>
      </w:r>
    </w:p>
    <w:p w14:paraId="3795753B" w14:textId="6164740A" w:rsidR="00DE42C5" w:rsidRDefault="00DE42C5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pojemnik </w:t>
      </w:r>
      <w:r w:rsidR="009612E7">
        <w:rPr>
          <w:rFonts w:ascii="Arial" w:hAnsi="Arial" w:cs="Arial"/>
          <w:sz w:val="22"/>
          <w:szCs w:val="22"/>
        </w:rPr>
        <w:t xml:space="preserve">i tryskawkę </w:t>
      </w:r>
      <w:r>
        <w:rPr>
          <w:rFonts w:ascii="Arial" w:hAnsi="Arial" w:cs="Arial"/>
          <w:sz w:val="22"/>
          <w:szCs w:val="22"/>
        </w:rPr>
        <w:t>z wodą destylowaną (dot</w:t>
      </w:r>
      <w:r w:rsidR="00916210">
        <w:rPr>
          <w:rFonts w:ascii="Arial" w:hAnsi="Arial" w:cs="Arial"/>
          <w:sz w:val="22"/>
          <w:szCs w:val="22"/>
        </w:rPr>
        <w:t>yczy</w:t>
      </w:r>
      <w:r>
        <w:rPr>
          <w:rFonts w:ascii="Arial" w:hAnsi="Arial" w:cs="Arial"/>
          <w:sz w:val="22"/>
          <w:szCs w:val="22"/>
        </w:rPr>
        <w:t xml:space="preserve"> zbioru hydrofitów);</w:t>
      </w:r>
    </w:p>
    <w:p w14:paraId="13DA9429" w14:textId="77777777" w:rsidR="00C375F5" w:rsidRDefault="00034277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375F5">
        <w:rPr>
          <w:rFonts w:ascii="Arial" w:hAnsi="Arial" w:cs="Arial"/>
          <w:sz w:val="22"/>
          <w:szCs w:val="22"/>
        </w:rPr>
        <w:t xml:space="preserve">długopis, </w:t>
      </w:r>
      <w:r w:rsidR="00C375F5" w:rsidRPr="00C375F5">
        <w:rPr>
          <w:rFonts w:ascii="Arial" w:hAnsi="Arial" w:cs="Arial"/>
          <w:sz w:val="22"/>
          <w:szCs w:val="22"/>
        </w:rPr>
        <w:t>marker wodoodporny</w:t>
      </w:r>
      <w:r w:rsidR="00C375F5">
        <w:rPr>
          <w:rFonts w:ascii="Arial" w:hAnsi="Arial" w:cs="Arial"/>
          <w:sz w:val="22"/>
          <w:szCs w:val="22"/>
        </w:rPr>
        <w:t>;</w:t>
      </w:r>
    </w:p>
    <w:p w14:paraId="43729B65" w14:textId="77777777" w:rsidR="00C375F5" w:rsidRDefault="00C375F5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skalpel</w:t>
      </w:r>
      <w:r w:rsidR="00C53B6C">
        <w:rPr>
          <w:rFonts w:ascii="Arial" w:hAnsi="Arial" w:cs="Arial"/>
          <w:sz w:val="22"/>
          <w:szCs w:val="22"/>
        </w:rPr>
        <w:t xml:space="preserve"> z wymiennymi sterylnymi ostrzami</w:t>
      </w:r>
      <w:r>
        <w:rPr>
          <w:rFonts w:ascii="Arial" w:hAnsi="Arial" w:cs="Arial"/>
          <w:sz w:val="22"/>
          <w:szCs w:val="22"/>
        </w:rPr>
        <w:t>;</w:t>
      </w:r>
    </w:p>
    <w:p w14:paraId="1EC05BDE" w14:textId="77777777" w:rsidR="00C375F5" w:rsidRDefault="00034277" w:rsidP="00F9397E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375F5">
        <w:rPr>
          <w:rFonts w:ascii="Arial" w:hAnsi="Arial" w:cs="Arial"/>
          <w:sz w:val="22"/>
          <w:szCs w:val="22"/>
        </w:rPr>
        <w:t>pudełko plastikowe szczelnie zamykane do archiwizacji woreczków do czas</w:t>
      </w:r>
      <w:r w:rsidR="00C375F5">
        <w:rPr>
          <w:rFonts w:ascii="Arial" w:hAnsi="Arial" w:cs="Arial"/>
          <w:sz w:val="22"/>
          <w:szCs w:val="22"/>
        </w:rPr>
        <w:t>u ich wysyłki do LBG Kostrzyca;</w:t>
      </w:r>
    </w:p>
    <w:p w14:paraId="549115E2" w14:textId="77777777" w:rsidR="00C375F5" w:rsidRDefault="006136FE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375F5">
        <w:rPr>
          <w:rFonts w:ascii="Arial" w:hAnsi="Arial" w:cs="Arial"/>
          <w:sz w:val="22"/>
          <w:szCs w:val="22"/>
        </w:rPr>
        <w:t>gazety</w:t>
      </w:r>
      <w:r w:rsidR="00034277" w:rsidRPr="00C375F5">
        <w:rPr>
          <w:rFonts w:ascii="Arial" w:hAnsi="Arial" w:cs="Arial"/>
          <w:sz w:val="22"/>
          <w:szCs w:val="22"/>
        </w:rPr>
        <w:t xml:space="preserve"> do a</w:t>
      </w:r>
      <w:r w:rsidR="00C375F5">
        <w:rPr>
          <w:rFonts w:ascii="Arial" w:hAnsi="Arial" w:cs="Arial"/>
          <w:sz w:val="22"/>
          <w:szCs w:val="22"/>
        </w:rPr>
        <w:t>rchiwizacji okazów zielnikowych;</w:t>
      </w:r>
    </w:p>
    <w:p w14:paraId="1B054176" w14:textId="775DE901" w:rsidR="009E6588" w:rsidRPr="00DD52F7" w:rsidRDefault="00776E62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375F5">
        <w:rPr>
          <w:rFonts w:ascii="Arial" w:hAnsi="Arial" w:cs="Arial"/>
          <w:sz w:val="22"/>
          <w:szCs w:val="22"/>
        </w:rPr>
        <w:lastRenderedPageBreak/>
        <w:t>teczki</w:t>
      </w:r>
      <w:r w:rsidR="009E6588" w:rsidRPr="00C375F5">
        <w:rPr>
          <w:rFonts w:ascii="Arial" w:hAnsi="Arial" w:cs="Arial"/>
          <w:sz w:val="22"/>
          <w:szCs w:val="22"/>
        </w:rPr>
        <w:t xml:space="preserve"> </w:t>
      </w:r>
      <w:r w:rsidRPr="00C375F5">
        <w:rPr>
          <w:rFonts w:ascii="Arial" w:hAnsi="Arial" w:cs="Arial"/>
          <w:sz w:val="22"/>
          <w:szCs w:val="22"/>
        </w:rPr>
        <w:t>z plastiku</w:t>
      </w:r>
      <w:r w:rsidR="00C375F5" w:rsidRPr="00C375F5">
        <w:rPr>
          <w:rFonts w:ascii="Arial" w:hAnsi="Arial" w:cs="Arial"/>
          <w:sz w:val="22"/>
          <w:szCs w:val="22"/>
        </w:rPr>
        <w:t xml:space="preserve"> </w:t>
      </w:r>
      <w:r w:rsidRPr="00C375F5">
        <w:rPr>
          <w:rFonts w:ascii="Arial" w:hAnsi="Arial" w:cs="Arial"/>
          <w:sz w:val="22"/>
          <w:szCs w:val="22"/>
        </w:rPr>
        <w:t>/ kartonu</w:t>
      </w:r>
      <w:r w:rsidR="00C375F5" w:rsidRPr="00C375F5">
        <w:rPr>
          <w:rFonts w:ascii="Arial" w:hAnsi="Arial" w:cs="Arial"/>
          <w:sz w:val="22"/>
          <w:szCs w:val="22"/>
        </w:rPr>
        <w:t xml:space="preserve"> </w:t>
      </w:r>
      <w:r w:rsidRPr="00C375F5">
        <w:rPr>
          <w:rFonts w:ascii="Arial" w:hAnsi="Arial" w:cs="Arial"/>
          <w:sz w:val="22"/>
          <w:szCs w:val="22"/>
        </w:rPr>
        <w:t xml:space="preserve">/ sklejki </w:t>
      </w:r>
      <w:r w:rsidR="009E6588" w:rsidRPr="00C375F5">
        <w:rPr>
          <w:rFonts w:ascii="Arial" w:hAnsi="Arial" w:cs="Arial"/>
          <w:sz w:val="22"/>
          <w:szCs w:val="22"/>
        </w:rPr>
        <w:t xml:space="preserve">do kilkugodzinnego przechowywania materiału zielnikowego. </w:t>
      </w:r>
    </w:p>
    <w:p w14:paraId="33AD172C" w14:textId="6EB39C89" w:rsidR="006136FE" w:rsidRDefault="000611E6" w:rsidP="00C375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34277" w:rsidRPr="006136FE">
        <w:rPr>
          <w:rFonts w:ascii="Arial" w:hAnsi="Arial" w:cs="Arial"/>
        </w:rPr>
        <w:t xml:space="preserve">Zaleca się, aby zebrany materiał </w:t>
      </w:r>
      <w:r>
        <w:rPr>
          <w:rFonts w:ascii="Arial" w:hAnsi="Arial" w:cs="Arial"/>
        </w:rPr>
        <w:t xml:space="preserve">roślinny (fragmenty tkanek) </w:t>
      </w:r>
      <w:r w:rsidR="00034277" w:rsidRPr="006136FE">
        <w:rPr>
          <w:rFonts w:ascii="Arial" w:hAnsi="Arial" w:cs="Arial"/>
          <w:u w:val="single"/>
        </w:rPr>
        <w:t>jak najszybciej</w:t>
      </w:r>
      <w:r w:rsidR="00034277" w:rsidRPr="006136FE">
        <w:rPr>
          <w:rFonts w:ascii="Arial" w:hAnsi="Arial" w:cs="Arial"/>
        </w:rPr>
        <w:t xml:space="preserve"> </w:t>
      </w:r>
      <w:r w:rsidR="00C375F5">
        <w:rPr>
          <w:rFonts w:ascii="Arial" w:hAnsi="Arial" w:cs="Arial"/>
        </w:rPr>
        <w:t>zamknąć</w:t>
      </w:r>
      <w:r w:rsidR="00034277" w:rsidRPr="006136FE">
        <w:rPr>
          <w:rFonts w:ascii="Arial" w:hAnsi="Arial" w:cs="Arial"/>
        </w:rPr>
        <w:t xml:space="preserve"> w </w:t>
      </w:r>
      <w:r w:rsidR="00C375F5">
        <w:rPr>
          <w:rFonts w:ascii="Arial" w:hAnsi="Arial" w:cs="Arial"/>
        </w:rPr>
        <w:t>bibule</w:t>
      </w:r>
      <w:r w:rsidR="00961FB5">
        <w:rPr>
          <w:rFonts w:ascii="Arial" w:hAnsi="Arial" w:cs="Arial"/>
        </w:rPr>
        <w:t xml:space="preserve"> znajdującej</w:t>
      </w:r>
      <w:r w:rsidR="00034277" w:rsidRPr="006136FE">
        <w:rPr>
          <w:rFonts w:ascii="Arial" w:hAnsi="Arial" w:cs="Arial"/>
        </w:rPr>
        <w:t xml:space="preserve"> się</w:t>
      </w:r>
      <w:r>
        <w:rPr>
          <w:rFonts w:ascii="Arial" w:hAnsi="Arial" w:cs="Arial"/>
        </w:rPr>
        <w:t xml:space="preserve"> </w:t>
      </w:r>
      <w:r w:rsidR="00034277" w:rsidRPr="006136FE">
        <w:rPr>
          <w:rFonts w:ascii="Arial" w:hAnsi="Arial" w:cs="Arial"/>
        </w:rPr>
        <w:t>w zamykanym strunowo woreczku z żelem krzemionkowym, w celu jak najszybszego wysuszenia tkanki roślinnej. Stosunek objętości żelu krzem</w:t>
      </w:r>
      <w:r w:rsidR="006136FE">
        <w:rPr>
          <w:rFonts w:ascii="Arial" w:hAnsi="Arial" w:cs="Arial"/>
        </w:rPr>
        <w:t xml:space="preserve">ionkowego </w:t>
      </w:r>
      <w:r w:rsidR="006136FE" w:rsidRPr="000C6810">
        <w:rPr>
          <w:rFonts w:ascii="Arial" w:hAnsi="Arial" w:cs="Arial"/>
        </w:rPr>
        <w:t xml:space="preserve">do tkanki </w:t>
      </w:r>
      <w:r w:rsidR="006136FE">
        <w:rPr>
          <w:rFonts w:ascii="Arial" w:hAnsi="Arial" w:cs="Arial"/>
        </w:rPr>
        <w:t>powinien wynosić 5</w:t>
      </w:r>
      <w:r w:rsidR="00C375F5">
        <w:rPr>
          <w:rFonts w:ascii="Arial" w:hAnsi="Arial" w:cs="Arial"/>
        </w:rPr>
        <w:t xml:space="preserve"> – </w:t>
      </w:r>
      <w:r w:rsidR="006136FE">
        <w:rPr>
          <w:rFonts w:ascii="Arial" w:hAnsi="Arial" w:cs="Arial"/>
        </w:rPr>
        <w:t>10</w:t>
      </w:r>
      <w:r w:rsidR="00C375F5">
        <w:rPr>
          <w:rFonts w:ascii="Arial" w:hAnsi="Arial" w:cs="Arial"/>
        </w:rPr>
        <w:t xml:space="preserve"> </w:t>
      </w:r>
      <w:r w:rsidR="006136FE">
        <w:rPr>
          <w:rFonts w:ascii="Arial" w:hAnsi="Arial" w:cs="Arial"/>
        </w:rPr>
        <w:t>:</w:t>
      </w:r>
      <w:r w:rsidR="00C375F5">
        <w:rPr>
          <w:rFonts w:ascii="Arial" w:hAnsi="Arial" w:cs="Arial"/>
        </w:rPr>
        <w:t xml:space="preserve"> </w:t>
      </w:r>
      <w:r w:rsidR="006136FE">
        <w:rPr>
          <w:rFonts w:ascii="Arial" w:hAnsi="Arial" w:cs="Arial"/>
        </w:rPr>
        <w:t xml:space="preserve">1. </w:t>
      </w:r>
      <w:r w:rsidR="006136FE" w:rsidRPr="006136FE">
        <w:rPr>
          <w:rFonts w:ascii="Arial" w:hAnsi="Arial" w:cs="Arial"/>
        </w:rPr>
        <w:t>Żel krzemionkowy powinien zawierać indykator wilgot</w:t>
      </w:r>
      <w:r w:rsidR="00E51991">
        <w:rPr>
          <w:rFonts w:ascii="Arial" w:hAnsi="Arial" w:cs="Arial"/>
        </w:rPr>
        <w:t>ności.</w:t>
      </w:r>
      <w:r w:rsidR="00B66244">
        <w:rPr>
          <w:rFonts w:ascii="Arial" w:hAnsi="Arial" w:cs="Arial"/>
        </w:rPr>
        <w:t xml:space="preserve"> Zaleca się podsuszanie tkanek na żelu o granulacie 3</w:t>
      </w:r>
      <w:r w:rsidR="00C375F5">
        <w:rPr>
          <w:rFonts w:ascii="Arial" w:hAnsi="Arial" w:cs="Arial"/>
        </w:rPr>
        <w:t xml:space="preserve"> </w:t>
      </w:r>
      <w:r w:rsidR="00B66244">
        <w:rPr>
          <w:rFonts w:ascii="Arial" w:hAnsi="Arial" w:cs="Arial"/>
        </w:rPr>
        <w:t>-</w:t>
      </w:r>
      <w:r w:rsidR="00C375F5">
        <w:rPr>
          <w:rFonts w:ascii="Arial" w:hAnsi="Arial" w:cs="Arial"/>
        </w:rPr>
        <w:t xml:space="preserve"> </w:t>
      </w:r>
      <w:r w:rsidR="00B66244">
        <w:rPr>
          <w:rFonts w:ascii="Arial" w:hAnsi="Arial" w:cs="Arial"/>
        </w:rPr>
        <w:t xml:space="preserve">5 mm. </w:t>
      </w:r>
    </w:p>
    <w:p w14:paraId="125EBB85" w14:textId="77777777" w:rsidR="000508A1" w:rsidRDefault="00E51991" w:rsidP="001B1A68">
      <w:pPr>
        <w:spacing w:line="360" w:lineRule="auto"/>
        <w:jc w:val="both"/>
        <w:rPr>
          <w:rFonts w:ascii="Arial" w:hAnsi="Arial" w:cs="Arial"/>
        </w:rPr>
      </w:pPr>
      <w:r w:rsidRPr="000611E6">
        <w:rPr>
          <w:rFonts w:ascii="Arial" w:hAnsi="Arial" w:cs="Arial"/>
          <w:b/>
          <w:bCs/>
        </w:rPr>
        <w:t>Uwaga!</w:t>
      </w:r>
      <w:r>
        <w:rPr>
          <w:rFonts w:ascii="Arial" w:hAnsi="Arial" w:cs="Arial"/>
        </w:rPr>
        <w:t xml:space="preserve"> Żel krzemionkowy może działać drażniąco na oczy. </w:t>
      </w:r>
      <w:r w:rsidRPr="00E51991">
        <w:rPr>
          <w:rFonts w:ascii="Arial" w:hAnsi="Arial" w:cs="Arial"/>
        </w:rPr>
        <w:t>W przypadku</w:t>
      </w:r>
      <w:r>
        <w:rPr>
          <w:rFonts w:ascii="Arial" w:hAnsi="Arial" w:cs="Arial"/>
        </w:rPr>
        <w:t xml:space="preserve"> </w:t>
      </w:r>
      <w:r w:rsidR="001D3EF8">
        <w:rPr>
          <w:rFonts w:ascii="Arial" w:hAnsi="Arial" w:cs="Arial"/>
        </w:rPr>
        <w:t>dostania się do oczu -</w:t>
      </w:r>
      <w:r>
        <w:rPr>
          <w:rFonts w:ascii="Arial" w:hAnsi="Arial" w:cs="Arial"/>
        </w:rPr>
        <w:t xml:space="preserve"> o</w:t>
      </w:r>
      <w:r w:rsidRPr="00E51991">
        <w:rPr>
          <w:rFonts w:ascii="Arial" w:hAnsi="Arial" w:cs="Arial"/>
        </w:rPr>
        <w:t>strożnie</w:t>
      </w:r>
      <w:r>
        <w:rPr>
          <w:rFonts w:ascii="Arial" w:hAnsi="Arial" w:cs="Arial"/>
        </w:rPr>
        <w:t xml:space="preserve"> płukać wodą przez kilka</w:t>
      </w:r>
      <w:r w:rsidR="00C375F5">
        <w:rPr>
          <w:rFonts w:ascii="Arial" w:hAnsi="Arial" w:cs="Arial"/>
        </w:rPr>
        <w:t xml:space="preserve"> minut. </w:t>
      </w:r>
      <w:r w:rsidR="001D3EF8">
        <w:rPr>
          <w:rFonts w:ascii="Arial" w:hAnsi="Arial" w:cs="Arial"/>
        </w:rPr>
        <w:t>Po użyciu dokładnie umyć ręce.</w:t>
      </w:r>
    </w:p>
    <w:p w14:paraId="2E5E98CD" w14:textId="19F31CD9" w:rsidR="000508A1" w:rsidRDefault="00F91F43" w:rsidP="000611E6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1E6D2B8" wp14:editId="753F56D5">
            <wp:extent cx="3761105" cy="2837815"/>
            <wp:effectExtent l="0" t="0" r="0" b="63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015B9" w14:textId="36EAEAFD" w:rsidR="001B1A68" w:rsidRDefault="006136FE" w:rsidP="000611E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10" w:name="_Hlk482167084"/>
      <w:r w:rsidRPr="00C375F5">
        <w:rPr>
          <w:rFonts w:ascii="Arial" w:hAnsi="Arial" w:cs="Arial"/>
          <w:sz w:val="20"/>
          <w:szCs w:val="20"/>
        </w:rPr>
        <w:t>Zdjęcie</w:t>
      </w:r>
      <w:r w:rsidR="00034277" w:rsidRPr="00C375F5">
        <w:rPr>
          <w:rFonts w:ascii="Arial" w:hAnsi="Arial" w:cs="Arial"/>
          <w:sz w:val="20"/>
          <w:szCs w:val="20"/>
        </w:rPr>
        <w:t xml:space="preserve"> </w:t>
      </w:r>
      <w:r w:rsidR="00FB2126">
        <w:rPr>
          <w:rFonts w:ascii="Arial" w:hAnsi="Arial" w:cs="Arial"/>
          <w:sz w:val="20"/>
          <w:szCs w:val="20"/>
        </w:rPr>
        <w:t>nr 1. Woreczki</w:t>
      </w:r>
      <w:r w:rsidRPr="00C375F5">
        <w:rPr>
          <w:rFonts w:ascii="Arial" w:hAnsi="Arial" w:cs="Arial"/>
          <w:sz w:val="20"/>
          <w:szCs w:val="20"/>
        </w:rPr>
        <w:t xml:space="preserve"> z żelem krzemionkowym</w:t>
      </w:r>
      <w:r w:rsidR="00034277" w:rsidRPr="00C375F5">
        <w:rPr>
          <w:rFonts w:ascii="Arial" w:hAnsi="Arial" w:cs="Arial"/>
          <w:sz w:val="20"/>
          <w:szCs w:val="20"/>
        </w:rPr>
        <w:t xml:space="preserve"> do transportu próbek do badań związanych</w:t>
      </w:r>
      <w:r w:rsidR="000611E6">
        <w:rPr>
          <w:rFonts w:ascii="Arial" w:hAnsi="Arial" w:cs="Arial"/>
          <w:sz w:val="20"/>
          <w:szCs w:val="20"/>
        </w:rPr>
        <w:t xml:space="preserve"> </w:t>
      </w:r>
      <w:r w:rsidR="000611E6">
        <w:rPr>
          <w:rFonts w:ascii="Arial" w:hAnsi="Arial" w:cs="Arial"/>
          <w:sz w:val="20"/>
          <w:szCs w:val="20"/>
        </w:rPr>
        <w:br/>
      </w:r>
      <w:r w:rsidR="00034277" w:rsidRPr="00C375F5">
        <w:rPr>
          <w:rFonts w:ascii="Arial" w:hAnsi="Arial" w:cs="Arial"/>
          <w:sz w:val="20"/>
          <w:szCs w:val="20"/>
        </w:rPr>
        <w:t>z bankowaniem i barkodowaniem DNA</w:t>
      </w:r>
      <w:bookmarkEnd w:id="10"/>
      <w:r w:rsidR="00034277" w:rsidRPr="00C375F5">
        <w:rPr>
          <w:rFonts w:ascii="Arial" w:hAnsi="Arial" w:cs="Arial"/>
          <w:sz w:val="20"/>
          <w:szCs w:val="20"/>
        </w:rPr>
        <w:t>.</w:t>
      </w:r>
      <w:bookmarkStart w:id="11" w:name="_Toc482030722"/>
    </w:p>
    <w:p w14:paraId="6D45C00D" w14:textId="2E0AEF38" w:rsidR="00F91F43" w:rsidRDefault="00F91F43" w:rsidP="000611E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</w:rPr>
        <w:lastRenderedPageBreak/>
        <w:drawing>
          <wp:inline distT="0" distB="0" distL="0" distR="0" wp14:anchorId="2F1B3FB4" wp14:editId="674DC852">
            <wp:extent cx="2284730" cy="3044190"/>
            <wp:effectExtent l="0" t="0" r="1270" b="381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304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BA4A4E" w14:textId="5C3D8611" w:rsidR="000611E6" w:rsidRPr="003C7286" w:rsidRDefault="003C7286" w:rsidP="000611E6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Zdjęcie nr 2. Sposoby zabezpieczenia fragmentów tkanek.</w:t>
      </w:r>
      <w:r>
        <w:rPr>
          <w:rFonts w:ascii="Arial" w:hAnsi="Arial" w:cs="Arial"/>
          <w:sz w:val="20"/>
        </w:rPr>
        <w:br/>
      </w:r>
      <w:r w:rsidR="00F91F43">
        <w:rPr>
          <w:rFonts w:ascii="Arial" w:hAnsi="Arial" w:cs="Arial"/>
          <w:sz w:val="20"/>
        </w:rPr>
        <w:t>Materiał roślinny przed umieszczeniem w woreczku z żelem krzemionkowym należy zamknąć w filtrze do kawy ew. kieszonce z bibuły. Dla zabezpieczenia małych fragmentów roślin wykorzystywane są również torebki do herbaty.</w:t>
      </w:r>
    </w:p>
    <w:p w14:paraId="73AE28F4" w14:textId="1C03D5A5" w:rsidR="002D2988" w:rsidRPr="00DE2E49" w:rsidRDefault="001B1A68" w:rsidP="00041C3A">
      <w:pPr>
        <w:spacing w:line="360" w:lineRule="auto"/>
        <w:jc w:val="both"/>
        <w:outlineLvl w:val="0"/>
        <w:rPr>
          <w:rFonts w:ascii="Arial" w:hAnsi="Arial" w:cs="Arial"/>
          <w:b/>
        </w:rPr>
      </w:pPr>
      <w:bookmarkStart w:id="12" w:name="_Toc482166885"/>
      <w:r>
        <w:rPr>
          <w:rFonts w:ascii="Arial" w:hAnsi="Arial" w:cs="Arial"/>
          <w:b/>
        </w:rPr>
        <w:t>I</w:t>
      </w:r>
      <w:r w:rsidR="002D2988" w:rsidRPr="00DE2E49">
        <w:rPr>
          <w:rFonts w:ascii="Arial" w:hAnsi="Arial" w:cs="Arial"/>
          <w:b/>
        </w:rPr>
        <w:t>DENTYFIKACJA GATUNKÓW ROŚLIN</w:t>
      </w:r>
      <w:bookmarkEnd w:id="11"/>
      <w:bookmarkEnd w:id="12"/>
    </w:p>
    <w:p w14:paraId="7B66152B" w14:textId="01E5D10A" w:rsidR="000C1EFB" w:rsidRDefault="000611E6" w:rsidP="00041C3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B4BCC">
        <w:rPr>
          <w:rFonts w:ascii="Arial" w:hAnsi="Arial" w:cs="Arial"/>
        </w:rPr>
        <w:t>O</w:t>
      </w:r>
      <w:r w:rsidR="00566270">
        <w:rPr>
          <w:rFonts w:ascii="Arial" w:hAnsi="Arial" w:cs="Arial"/>
        </w:rPr>
        <w:t>pracowanie bazy kodów genetycznych (tzw. barkodów DNA) dla poszczególnych gatunków roślin,</w:t>
      </w:r>
      <w:r w:rsidR="000C1EFB">
        <w:rPr>
          <w:rFonts w:ascii="Arial" w:hAnsi="Arial" w:cs="Arial"/>
        </w:rPr>
        <w:t xml:space="preserve"> </w:t>
      </w:r>
      <w:r w:rsidR="000C1EFB" w:rsidRPr="000C1EFB">
        <w:rPr>
          <w:rFonts w:ascii="Arial" w:hAnsi="Arial" w:cs="Arial"/>
        </w:rPr>
        <w:t>musi by</w:t>
      </w:r>
      <w:r w:rsidR="000C1EFB" w:rsidRPr="000C1EFB">
        <w:rPr>
          <w:rFonts w:ascii="Arial" w:hAnsi="Arial" w:cs="Arial" w:hint="eastAsia"/>
        </w:rPr>
        <w:t>ć</w:t>
      </w:r>
      <w:r w:rsidR="002417ED">
        <w:rPr>
          <w:rFonts w:ascii="Arial" w:hAnsi="Arial" w:cs="Arial"/>
        </w:rPr>
        <w:t xml:space="preserve"> poprzedzon</w:t>
      </w:r>
      <w:r w:rsidR="009B4BCC">
        <w:rPr>
          <w:rFonts w:ascii="Arial" w:hAnsi="Arial" w:cs="Arial"/>
        </w:rPr>
        <w:t>e</w:t>
      </w:r>
      <w:r w:rsidR="000C1EFB" w:rsidRPr="000C1EFB">
        <w:rPr>
          <w:rFonts w:ascii="Arial" w:hAnsi="Arial" w:cs="Arial"/>
        </w:rPr>
        <w:t xml:space="preserve"> prac</w:t>
      </w:r>
      <w:r w:rsidR="000C1EFB" w:rsidRPr="000C1EFB">
        <w:rPr>
          <w:rFonts w:ascii="Arial" w:hAnsi="Arial" w:cs="Arial" w:hint="eastAsia"/>
        </w:rPr>
        <w:t>ą</w:t>
      </w:r>
      <w:r w:rsidR="000C1EFB">
        <w:rPr>
          <w:rFonts w:ascii="Arial" w:hAnsi="Arial" w:cs="Arial"/>
        </w:rPr>
        <w:t xml:space="preserve"> specjalistó</w:t>
      </w:r>
      <w:r w:rsidR="000C1EFB" w:rsidRPr="000C1EFB">
        <w:rPr>
          <w:rFonts w:ascii="Arial" w:hAnsi="Arial" w:cs="Arial"/>
        </w:rPr>
        <w:t>w</w:t>
      </w:r>
      <w:r w:rsidR="00D62C2C">
        <w:rPr>
          <w:rFonts w:ascii="Arial" w:hAnsi="Arial" w:cs="Arial"/>
        </w:rPr>
        <w:t xml:space="preserve"> odpowiedzialnych za </w:t>
      </w:r>
      <w:r w:rsidR="006530C0">
        <w:rPr>
          <w:rFonts w:ascii="Arial" w:hAnsi="Arial" w:cs="Arial"/>
        </w:rPr>
        <w:t>rzetelne przeprowadzenie zbioru</w:t>
      </w:r>
      <w:r w:rsidR="000C1EFB">
        <w:rPr>
          <w:rFonts w:ascii="Arial" w:hAnsi="Arial" w:cs="Arial"/>
        </w:rPr>
        <w:t xml:space="preserve"> materiału w terenie</w:t>
      </w:r>
      <w:r w:rsidR="000C1EFB" w:rsidRPr="000C1EFB">
        <w:rPr>
          <w:rFonts w:ascii="Arial" w:hAnsi="Arial" w:cs="Arial"/>
        </w:rPr>
        <w:t>. Konieczne jest</w:t>
      </w:r>
      <w:r w:rsidR="000C1EFB">
        <w:rPr>
          <w:rFonts w:ascii="Arial" w:hAnsi="Arial" w:cs="Arial"/>
        </w:rPr>
        <w:t xml:space="preserve"> bowiem </w:t>
      </w:r>
      <w:r w:rsidR="000C1EFB" w:rsidRPr="000C1EFB">
        <w:rPr>
          <w:rFonts w:ascii="Arial" w:hAnsi="Arial" w:cs="Arial"/>
        </w:rPr>
        <w:t>uzyskanie</w:t>
      </w:r>
      <w:r w:rsidR="000C1EFB">
        <w:rPr>
          <w:rFonts w:ascii="Arial" w:hAnsi="Arial" w:cs="Arial"/>
        </w:rPr>
        <w:t xml:space="preserve"> wiarygodnych sekwencji (barkodó</w:t>
      </w:r>
      <w:r w:rsidR="000C1EFB" w:rsidRPr="000C1EFB">
        <w:rPr>
          <w:rFonts w:ascii="Arial" w:hAnsi="Arial" w:cs="Arial"/>
        </w:rPr>
        <w:t>w</w:t>
      </w:r>
      <w:r w:rsidR="000C1EFB">
        <w:rPr>
          <w:rFonts w:ascii="Arial" w:hAnsi="Arial" w:cs="Arial"/>
        </w:rPr>
        <w:t xml:space="preserve"> </w:t>
      </w:r>
      <w:r w:rsidR="00D62C2C">
        <w:rPr>
          <w:rFonts w:ascii="Arial" w:hAnsi="Arial" w:cs="Arial"/>
        </w:rPr>
        <w:t xml:space="preserve">DNA) </w:t>
      </w:r>
      <w:r w:rsidR="009B4BCC">
        <w:rPr>
          <w:rFonts w:ascii="Arial" w:hAnsi="Arial" w:cs="Arial"/>
        </w:rPr>
        <w:t xml:space="preserve">jedynie </w:t>
      </w:r>
      <w:r w:rsidR="006530C0">
        <w:rPr>
          <w:rFonts w:ascii="Arial" w:hAnsi="Arial" w:cs="Arial"/>
        </w:rPr>
        <w:t>na podstawie</w:t>
      </w:r>
      <w:r w:rsidR="00D62C2C">
        <w:rPr>
          <w:rFonts w:ascii="Arial" w:hAnsi="Arial" w:cs="Arial"/>
        </w:rPr>
        <w:t xml:space="preserve"> fragmentów </w:t>
      </w:r>
      <w:r w:rsidR="00041C3A">
        <w:rPr>
          <w:rFonts w:ascii="Arial" w:hAnsi="Arial" w:cs="Arial"/>
        </w:rPr>
        <w:t xml:space="preserve">tkanek </w:t>
      </w:r>
      <w:r w:rsidR="00D62C2C" w:rsidRPr="009B4BCC">
        <w:rPr>
          <w:rFonts w:ascii="Arial" w:hAnsi="Arial" w:cs="Arial"/>
          <w:u w:val="single"/>
        </w:rPr>
        <w:t xml:space="preserve">gatunków </w:t>
      </w:r>
      <w:r w:rsidR="00F9397E" w:rsidRPr="009B4BCC">
        <w:rPr>
          <w:rFonts w:ascii="Arial" w:hAnsi="Arial" w:cs="Arial"/>
          <w:u w:val="single"/>
        </w:rPr>
        <w:t>ni</w:t>
      </w:r>
      <w:r w:rsidR="00D62C2C" w:rsidRPr="009B4BCC">
        <w:rPr>
          <w:rFonts w:ascii="Arial" w:hAnsi="Arial" w:cs="Arial"/>
          <w:u w:val="single"/>
        </w:rPr>
        <w:t>e</w:t>
      </w:r>
      <w:r w:rsidR="00F91F43">
        <w:rPr>
          <w:rFonts w:ascii="Arial" w:hAnsi="Arial" w:cs="Arial"/>
          <w:u w:val="single"/>
        </w:rPr>
        <w:t xml:space="preserve"> </w:t>
      </w:r>
      <w:r w:rsidR="00D62C2C" w:rsidRPr="009B4BCC">
        <w:rPr>
          <w:rFonts w:ascii="Arial" w:hAnsi="Arial" w:cs="Arial"/>
          <w:u w:val="single"/>
        </w:rPr>
        <w:t>budzących wątpliwości taksonomicznych</w:t>
      </w:r>
      <w:r w:rsidR="00D62C2C">
        <w:rPr>
          <w:rFonts w:ascii="Arial" w:hAnsi="Arial" w:cs="Arial"/>
        </w:rPr>
        <w:t>.</w:t>
      </w:r>
    </w:p>
    <w:p w14:paraId="16470EA1" w14:textId="337D63FD" w:rsidR="006530C0" w:rsidRDefault="009B4BCC" w:rsidP="00041C3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530C0">
        <w:rPr>
          <w:rFonts w:ascii="Arial" w:hAnsi="Arial" w:cs="Arial"/>
        </w:rPr>
        <w:t>W czasie zbioru należy mieć na uwadze</w:t>
      </w:r>
      <w:r w:rsidR="00041C3A">
        <w:rPr>
          <w:rFonts w:ascii="Arial" w:hAnsi="Arial" w:cs="Arial"/>
        </w:rPr>
        <w:t xml:space="preserve"> fakt</w:t>
      </w:r>
      <w:r w:rsidR="006530C0">
        <w:rPr>
          <w:rFonts w:ascii="Arial" w:hAnsi="Arial" w:cs="Arial"/>
        </w:rPr>
        <w:t>,</w:t>
      </w:r>
      <w:r w:rsidR="00386496">
        <w:rPr>
          <w:rFonts w:ascii="Arial" w:hAnsi="Arial" w:cs="Arial"/>
        </w:rPr>
        <w:t xml:space="preserve"> iż</w:t>
      </w:r>
      <w:r w:rsidR="006530C0">
        <w:rPr>
          <w:rFonts w:ascii="Arial" w:hAnsi="Arial" w:cs="Arial"/>
        </w:rPr>
        <w:t xml:space="preserve"> wiele roślin, zwłaszcza blisk</w:t>
      </w:r>
      <w:r w:rsidR="007A4C9D">
        <w:rPr>
          <w:rFonts w:ascii="Arial" w:hAnsi="Arial" w:cs="Arial"/>
        </w:rPr>
        <w:t xml:space="preserve">o spokrewnionych dość łatwo </w:t>
      </w:r>
      <w:r w:rsidR="006530C0">
        <w:rPr>
          <w:rFonts w:ascii="Arial" w:hAnsi="Arial" w:cs="Arial"/>
        </w:rPr>
        <w:t xml:space="preserve">krzyżuje </w:t>
      </w:r>
      <w:r w:rsidR="007A4C9D">
        <w:rPr>
          <w:rFonts w:ascii="Arial" w:hAnsi="Arial" w:cs="Arial"/>
        </w:rPr>
        <w:t xml:space="preserve">się </w:t>
      </w:r>
      <w:r w:rsidR="006530C0">
        <w:rPr>
          <w:rFonts w:ascii="Arial" w:hAnsi="Arial" w:cs="Arial"/>
        </w:rPr>
        <w:t xml:space="preserve">między sobą. W takim przypadku wykorzystanie barkodów DNA jest ograniczone. W związku z tym, każdy przypadek budzący wątpliwość co do przynależności gatunkowej należy udokumentować </w:t>
      </w:r>
      <w:r w:rsidR="007A4C9D">
        <w:rPr>
          <w:rFonts w:ascii="Arial" w:hAnsi="Arial" w:cs="Arial"/>
        </w:rPr>
        <w:t>w</w:t>
      </w:r>
      <w:r w:rsidR="006530C0">
        <w:rPr>
          <w:rFonts w:ascii="Arial" w:hAnsi="Arial" w:cs="Arial"/>
        </w:rPr>
        <w:t xml:space="preserve"> </w:t>
      </w:r>
      <w:r w:rsidR="006530C0" w:rsidRPr="009B4BCC">
        <w:rPr>
          <w:rFonts w:ascii="Arial" w:hAnsi="Arial" w:cs="Arial"/>
          <w:i/>
          <w:iCs/>
        </w:rPr>
        <w:t>Formularz</w:t>
      </w:r>
      <w:r w:rsidR="00386496" w:rsidRPr="009B4BCC">
        <w:rPr>
          <w:rFonts w:ascii="Arial" w:hAnsi="Arial" w:cs="Arial"/>
          <w:i/>
          <w:iCs/>
        </w:rPr>
        <w:t>u</w:t>
      </w:r>
      <w:r w:rsidR="006530C0" w:rsidRPr="009B4BCC">
        <w:rPr>
          <w:rFonts w:ascii="Arial" w:hAnsi="Arial" w:cs="Arial"/>
          <w:i/>
          <w:iCs/>
        </w:rPr>
        <w:t xml:space="preserve"> zbioru</w:t>
      </w:r>
      <w:r w:rsidR="00041C3A" w:rsidRPr="009B4BCC">
        <w:rPr>
          <w:rFonts w:ascii="Arial" w:hAnsi="Arial" w:cs="Arial"/>
          <w:i/>
          <w:iCs/>
        </w:rPr>
        <w:t xml:space="preserve"> -</w:t>
      </w:r>
      <w:r w:rsidR="006530C0" w:rsidRPr="009B4BCC">
        <w:rPr>
          <w:rFonts w:ascii="Arial" w:hAnsi="Arial" w:cs="Arial"/>
          <w:i/>
          <w:iCs/>
        </w:rPr>
        <w:t xml:space="preserve"> </w:t>
      </w:r>
      <w:r w:rsidR="00F07A7D" w:rsidRPr="009B4BCC">
        <w:rPr>
          <w:rFonts w:ascii="Arial" w:hAnsi="Arial" w:cs="Arial"/>
          <w:i/>
          <w:iCs/>
        </w:rPr>
        <w:t>w polu Uwagi</w:t>
      </w:r>
      <w:r>
        <w:rPr>
          <w:rFonts w:ascii="Arial" w:hAnsi="Arial" w:cs="Arial"/>
        </w:rPr>
        <w:t xml:space="preserve">, bądź w </w:t>
      </w:r>
      <w:r w:rsidRPr="009B4BCC">
        <w:rPr>
          <w:rFonts w:ascii="Arial" w:hAnsi="Arial" w:cs="Arial"/>
          <w:i/>
          <w:iCs/>
        </w:rPr>
        <w:t>Paszporcie</w:t>
      </w:r>
      <w:r>
        <w:rPr>
          <w:rFonts w:ascii="Arial" w:hAnsi="Arial" w:cs="Arial"/>
        </w:rPr>
        <w:t>.</w:t>
      </w:r>
    </w:p>
    <w:p w14:paraId="3F0901A4" w14:textId="62DF5458" w:rsidR="00041C3A" w:rsidRDefault="009B4BCC" w:rsidP="00041C3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417ED">
        <w:rPr>
          <w:rFonts w:ascii="Arial" w:hAnsi="Arial" w:cs="Arial"/>
        </w:rPr>
        <w:t>Zjawiskiem</w:t>
      </w:r>
      <w:r w:rsidR="00041C3A" w:rsidRPr="005C4BB6">
        <w:rPr>
          <w:rFonts w:ascii="Arial" w:hAnsi="Arial" w:cs="Arial"/>
        </w:rPr>
        <w:t xml:space="preserve">, </w:t>
      </w:r>
      <w:r w:rsidR="00041C3A">
        <w:rPr>
          <w:rFonts w:ascii="Arial" w:hAnsi="Arial" w:cs="Arial"/>
        </w:rPr>
        <w:t>które należy wziąć pod uwagę</w:t>
      </w:r>
      <w:r w:rsidR="00041C3A" w:rsidRPr="005C4BB6">
        <w:rPr>
          <w:rFonts w:ascii="Arial" w:hAnsi="Arial" w:cs="Arial"/>
        </w:rPr>
        <w:t xml:space="preserve"> jest </w:t>
      </w:r>
      <w:r w:rsidR="00041C3A">
        <w:rPr>
          <w:rFonts w:ascii="Arial" w:hAnsi="Arial" w:cs="Arial"/>
        </w:rPr>
        <w:t xml:space="preserve">również </w:t>
      </w:r>
      <w:r w:rsidR="00041C3A" w:rsidRPr="005C4BB6">
        <w:rPr>
          <w:rFonts w:ascii="Arial" w:hAnsi="Arial" w:cs="Arial"/>
        </w:rPr>
        <w:t>mo</w:t>
      </w:r>
      <w:r w:rsidR="00041C3A" w:rsidRPr="005C4BB6">
        <w:rPr>
          <w:rFonts w:ascii="Arial" w:hAnsi="Arial" w:cs="Arial" w:hint="eastAsia"/>
        </w:rPr>
        <w:t>ż</w:t>
      </w:r>
      <w:r w:rsidR="00041C3A" w:rsidRPr="005C4BB6">
        <w:rPr>
          <w:rFonts w:ascii="Arial" w:hAnsi="Arial" w:cs="Arial"/>
        </w:rPr>
        <w:t>liwo</w:t>
      </w:r>
      <w:r w:rsidR="00041C3A" w:rsidRPr="005C4BB6">
        <w:rPr>
          <w:rFonts w:ascii="Arial" w:hAnsi="Arial" w:cs="Arial" w:hint="eastAsia"/>
        </w:rPr>
        <w:t>ść</w:t>
      </w:r>
      <w:r w:rsidR="00041C3A" w:rsidRPr="005C4BB6">
        <w:rPr>
          <w:rFonts w:ascii="Arial" w:hAnsi="Arial" w:cs="Arial"/>
        </w:rPr>
        <w:t xml:space="preserve">, </w:t>
      </w:r>
      <w:r w:rsidR="00041C3A">
        <w:rPr>
          <w:rFonts w:ascii="Arial" w:hAnsi="Arial" w:cs="Arial" w:hint="eastAsia"/>
        </w:rPr>
        <w:t>iż</w:t>
      </w:r>
      <w:r w:rsidR="00041C3A" w:rsidRPr="005C4BB6">
        <w:rPr>
          <w:rFonts w:ascii="Arial" w:hAnsi="Arial" w:cs="Arial"/>
        </w:rPr>
        <w:t xml:space="preserve"> </w:t>
      </w:r>
      <w:r w:rsidR="00041C3A">
        <w:rPr>
          <w:rFonts w:ascii="Arial" w:hAnsi="Arial" w:cs="Arial"/>
        </w:rPr>
        <w:t xml:space="preserve">dana </w:t>
      </w:r>
      <w:r w:rsidR="00041C3A" w:rsidRPr="005C4BB6">
        <w:rPr>
          <w:rFonts w:ascii="Arial" w:hAnsi="Arial" w:cs="Arial"/>
        </w:rPr>
        <w:t>populacja osobnik</w:t>
      </w:r>
      <w:r w:rsidR="00041C3A" w:rsidRPr="005C4BB6">
        <w:rPr>
          <w:rFonts w:ascii="Arial" w:hAnsi="Arial" w:cs="Arial" w:hint="eastAsia"/>
        </w:rPr>
        <w:t>ó</w:t>
      </w:r>
      <w:r w:rsidR="00041C3A" w:rsidRPr="005C4BB6">
        <w:rPr>
          <w:rFonts w:ascii="Arial" w:hAnsi="Arial" w:cs="Arial"/>
        </w:rPr>
        <w:t>w jest w</w:t>
      </w:r>
      <w:r w:rsidR="00041C3A">
        <w:rPr>
          <w:rFonts w:ascii="Arial" w:hAnsi="Arial" w:cs="Arial"/>
        </w:rPr>
        <w:t xml:space="preserve"> </w:t>
      </w:r>
      <w:r w:rsidR="00041C3A" w:rsidRPr="005C4BB6">
        <w:rPr>
          <w:rFonts w:ascii="Arial" w:hAnsi="Arial" w:cs="Arial"/>
        </w:rPr>
        <w:t>rzeczywisto</w:t>
      </w:r>
      <w:r w:rsidR="00041C3A" w:rsidRPr="005C4BB6">
        <w:rPr>
          <w:rFonts w:ascii="Arial" w:hAnsi="Arial" w:cs="Arial" w:hint="eastAsia"/>
        </w:rPr>
        <w:t>ś</w:t>
      </w:r>
      <w:r w:rsidR="00041C3A" w:rsidRPr="005C4BB6">
        <w:rPr>
          <w:rFonts w:ascii="Arial" w:hAnsi="Arial" w:cs="Arial"/>
        </w:rPr>
        <w:t>ci jednym osobnikiem z</w:t>
      </w:r>
      <w:r w:rsidR="00041C3A" w:rsidRPr="005C4BB6">
        <w:rPr>
          <w:rFonts w:ascii="Arial" w:hAnsi="Arial" w:cs="Arial" w:hint="eastAsia"/>
        </w:rPr>
        <w:t>łą</w:t>
      </w:r>
      <w:r w:rsidR="00041C3A" w:rsidRPr="005C4BB6">
        <w:rPr>
          <w:rFonts w:ascii="Arial" w:hAnsi="Arial" w:cs="Arial"/>
        </w:rPr>
        <w:t>czonym korzeniami lub roz</w:t>
      </w:r>
      <w:r w:rsidR="00041C3A" w:rsidRPr="005C4BB6">
        <w:rPr>
          <w:rFonts w:ascii="Arial" w:hAnsi="Arial" w:cs="Arial" w:hint="eastAsia"/>
        </w:rPr>
        <w:t>ł</w:t>
      </w:r>
      <w:r w:rsidR="00041C3A" w:rsidRPr="005C4BB6">
        <w:rPr>
          <w:rFonts w:ascii="Arial" w:hAnsi="Arial" w:cs="Arial"/>
        </w:rPr>
        <w:t>ogami. Je</w:t>
      </w:r>
      <w:r w:rsidR="00041C3A" w:rsidRPr="005C4BB6">
        <w:rPr>
          <w:rFonts w:ascii="Arial" w:hAnsi="Arial" w:cs="Arial" w:hint="eastAsia"/>
        </w:rPr>
        <w:t>ś</w:t>
      </w:r>
      <w:r w:rsidR="00041C3A" w:rsidRPr="005C4BB6">
        <w:rPr>
          <w:rFonts w:ascii="Arial" w:hAnsi="Arial" w:cs="Arial"/>
        </w:rPr>
        <w:t>li istniej</w:t>
      </w:r>
      <w:r w:rsidR="00041C3A" w:rsidRPr="005C4BB6">
        <w:rPr>
          <w:rFonts w:ascii="Arial" w:hAnsi="Arial" w:cs="Arial" w:hint="eastAsia"/>
        </w:rPr>
        <w:t>ą</w:t>
      </w:r>
      <w:r w:rsidR="00041C3A" w:rsidRPr="005C4BB6">
        <w:rPr>
          <w:rFonts w:ascii="Arial" w:hAnsi="Arial" w:cs="Arial"/>
        </w:rPr>
        <w:t xml:space="preserve"> w tej kwestii w</w:t>
      </w:r>
      <w:r w:rsidR="00041C3A" w:rsidRPr="005C4BB6">
        <w:rPr>
          <w:rFonts w:ascii="Arial" w:hAnsi="Arial" w:cs="Arial" w:hint="eastAsia"/>
        </w:rPr>
        <w:t>ą</w:t>
      </w:r>
      <w:r w:rsidR="00041C3A" w:rsidRPr="005C4BB6">
        <w:rPr>
          <w:rFonts w:ascii="Arial" w:hAnsi="Arial" w:cs="Arial"/>
        </w:rPr>
        <w:t>tpliwo</w:t>
      </w:r>
      <w:r w:rsidR="00041C3A" w:rsidRPr="005C4BB6">
        <w:rPr>
          <w:rFonts w:ascii="Arial" w:hAnsi="Arial" w:cs="Arial" w:hint="eastAsia"/>
        </w:rPr>
        <w:t>ś</w:t>
      </w:r>
      <w:r w:rsidR="00041C3A" w:rsidRPr="005C4BB6">
        <w:rPr>
          <w:rFonts w:ascii="Arial" w:hAnsi="Arial" w:cs="Arial"/>
        </w:rPr>
        <w:t xml:space="preserve">ci, </w:t>
      </w:r>
      <w:r>
        <w:rPr>
          <w:rFonts w:ascii="Arial" w:hAnsi="Arial" w:cs="Arial"/>
        </w:rPr>
        <w:t xml:space="preserve">również </w:t>
      </w:r>
      <w:r w:rsidR="00DC2FFD">
        <w:rPr>
          <w:rFonts w:ascii="Arial" w:hAnsi="Arial" w:cs="Arial"/>
        </w:rPr>
        <w:t>należy</w:t>
      </w:r>
      <w:r w:rsidR="00041C3A" w:rsidRPr="005C4BB6">
        <w:rPr>
          <w:rFonts w:ascii="Arial" w:hAnsi="Arial" w:cs="Arial"/>
        </w:rPr>
        <w:t xml:space="preserve"> je zapisa</w:t>
      </w:r>
      <w:r w:rsidR="00041C3A" w:rsidRPr="005C4BB6">
        <w:rPr>
          <w:rFonts w:ascii="Arial" w:hAnsi="Arial" w:cs="Arial" w:hint="eastAsia"/>
        </w:rPr>
        <w:t>ć</w:t>
      </w:r>
      <w:r w:rsidR="00041C3A">
        <w:rPr>
          <w:rFonts w:ascii="Arial" w:hAnsi="Arial" w:cs="Arial"/>
        </w:rPr>
        <w:t xml:space="preserve"> w </w:t>
      </w:r>
      <w:r w:rsidR="00041C3A" w:rsidRPr="009B4BCC">
        <w:rPr>
          <w:rFonts w:ascii="Arial" w:hAnsi="Arial" w:cs="Arial"/>
          <w:i/>
          <w:iCs/>
        </w:rPr>
        <w:t>Formularzu zbioru</w:t>
      </w:r>
      <w:r>
        <w:rPr>
          <w:rFonts w:ascii="Arial" w:hAnsi="Arial" w:cs="Arial"/>
        </w:rPr>
        <w:t xml:space="preserve"> / </w:t>
      </w:r>
      <w:r w:rsidRPr="009B4BCC">
        <w:rPr>
          <w:rFonts w:ascii="Arial" w:hAnsi="Arial" w:cs="Arial"/>
          <w:i/>
          <w:iCs/>
        </w:rPr>
        <w:t>Paszporcie</w:t>
      </w:r>
      <w:r>
        <w:rPr>
          <w:rFonts w:ascii="Arial" w:hAnsi="Arial" w:cs="Arial"/>
        </w:rPr>
        <w:t>.</w:t>
      </w:r>
    </w:p>
    <w:p w14:paraId="5790D189" w14:textId="2CB38E55" w:rsidR="00034277" w:rsidRDefault="009B4BCC" w:rsidP="00041C3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7A4C9D">
        <w:rPr>
          <w:rFonts w:ascii="Arial" w:hAnsi="Arial" w:cs="Arial"/>
        </w:rPr>
        <w:t xml:space="preserve">Na liście gatunków do zbioru </w:t>
      </w:r>
      <w:r>
        <w:rPr>
          <w:rFonts w:ascii="Arial" w:hAnsi="Arial" w:cs="Arial"/>
        </w:rPr>
        <w:t xml:space="preserve">mogą </w:t>
      </w:r>
      <w:r w:rsidR="007A4C9D">
        <w:rPr>
          <w:rFonts w:ascii="Arial" w:hAnsi="Arial" w:cs="Arial"/>
        </w:rPr>
        <w:t>znajd</w:t>
      </w:r>
      <w:r>
        <w:rPr>
          <w:rFonts w:ascii="Arial" w:hAnsi="Arial" w:cs="Arial"/>
        </w:rPr>
        <w:t>ować</w:t>
      </w:r>
      <w:r w:rsidR="007A4C9D">
        <w:rPr>
          <w:rFonts w:ascii="Arial" w:hAnsi="Arial" w:cs="Arial"/>
        </w:rPr>
        <w:t xml:space="preserve"> się gatunki kryptyczne. Zbiór próbek empirycznych</w:t>
      </w:r>
      <w:r>
        <w:rPr>
          <w:rFonts w:ascii="Arial" w:hAnsi="Arial" w:cs="Arial"/>
        </w:rPr>
        <w:t xml:space="preserve"> </w:t>
      </w:r>
      <w:r w:rsidR="007A4C9D">
        <w:rPr>
          <w:rFonts w:ascii="Arial" w:hAnsi="Arial" w:cs="Arial"/>
        </w:rPr>
        <w:t>z gatunków bliźniaczych powinien być zaplanowany w momencie osiągnięcia przez roślinę odpowiedniego stadium rozwojowego umożliwiającego jego identyfikację.</w:t>
      </w:r>
    </w:p>
    <w:p w14:paraId="69C35041" w14:textId="0D2067FC" w:rsidR="00386496" w:rsidRDefault="009B4BCC" w:rsidP="00041C3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826C3" w:rsidRPr="007826C3">
        <w:rPr>
          <w:rFonts w:ascii="Arial" w:hAnsi="Arial" w:cs="Arial"/>
        </w:rPr>
        <w:t>W przypadku braku występowania</w:t>
      </w:r>
      <w:r w:rsidR="007826C3">
        <w:rPr>
          <w:rFonts w:ascii="Arial" w:hAnsi="Arial" w:cs="Arial"/>
        </w:rPr>
        <w:t xml:space="preserve"> roślin na danym stanowisku</w:t>
      </w:r>
      <w:r w:rsidR="00DC2FFD">
        <w:rPr>
          <w:rFonts w:ascii="Arial" w:hAnsi="Arial" w:cs="Arial"/>
        </w:rPr>
        <w:t>,</w:t>
      </w:r>
      <w:r w:rsidR="007826C3">
        <w:rPr>
          <w:rFonts w:ascii="Arial" w:hAnsi="Arial" w:cs="Arial"/>
        </w:rPr>
        <w:t xml:space="preserve"> należy udokumentować</w:t>
      </w:r>
      <w:r w:rsidR="007826C3" w:rsidRPr="007826C3">
        <w:rPr>
          <w:rFonts w:ascii="Arial" w:hAnsi="Arial" w:cs="Arial"/>
        </w:rPr>
        <w:t xml:space="preserve"> próby zbioru</w:t>
      </w:r>
      <w:r w:rsidR="004B71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materiału roślinnego </w:t>
      </w:r>
      <w:r w:rsidR="004B714C">
        <w:rPr>
          <w:rFonts w:ascii="Arial" w:hAnsi="Arial" w:cs="Arial"/>
        </w:rPr>
        <w:t>i niezwłocznie poinformować o tym LBG Kostrzyca</w:t>
      </w:r>
      <w:r w:rsidR="00F07A7D">
        <w:rPr>
          <w:rFonts w:ascii="Arial" w:hAnsi="Arial" w:cs="Arial"/>
        </w:rPr>
        <w:t>.</w:t>
      </w:r>
      <w:r w:rsidR="00F07A7D" w:rsidRPr="00F07A7D">
        <w:rPr>
          <w:rFonts w:ascii="Arial" w:hAnsi="Arial" w:cs="Arial"/>
        </w:rPr>
        <w:t xml:space="preserve"> W sytuacji gdy, po przeprowadzonej </w:t>
      </w:r>
      <w:r w:rsidR="004B714C">
        <w:rPr>
          <w:rFonts w:ascii="Arial" w:hAnsi="Arial" w:cs="Arial"/>
        </w:rPr>
        <w:t>weryfikacji</w:t>
      </w:r>
      <w:r w:rsidR="00F07A7D" w:rsidRPr="00F07A7D">
        <w:rPr>
          <w:rFonts w:ascii="Arial" w:hAnsi="Arial" w:cs="Arial"/>
        </w:rPr>
        <w:t xml:space="preserve"> lokali</w:t>
      </w:r>
      <w:r w:rsidR="00DC2FFD">
        <w:rPr>
          <w:rFonts w:ascii="Arial" w:hAnsi="Arial" w:cs="Arial"/>
        </w:rPr>
        <w:t>zacji stanowiska okaże się, iż</w:t>
      </w:r>
      <w:r w:rsidR="00F07A7D" w:rsidRPr="00F07A7D">
        <w:rPr>
          <w:rFonts w:ascii="Arial" w:hAnsi="Arial" w:cs="Arial"/>
        </w:rPr>
        <w:t xml:space="preserve"> w pobliżu znajduje się inne st</w:t>
      </w:r>
      <w:r w:rsidR="004B714C">
        <w:rPr>
          <w:rFonts w:ascii="Arial" w:hAnsi="Arial" w:cs="Arial"/>
        </w:rPr>
        <w:t>anowisko tego gatunku, należy</w:t>
      </w:r>
      <w:r w:rsidR="00F07A7D" w:rsidRPr="00F07A7D">
        <w:rPr>
          <w:rFonts w:ascii="Arial" w:hAnsi="Arial" w:cs="Arial"/>
        </w:rPr>
        <w:t xml:space="preserve"> dokona</w:t>
      </w:r>
      <w:r w:rsidR="004B714C">
        <w:rPr>
          <w:rFonts w:ascii="Arial" w:hAnsi="Arial" w:cs="Arial"/>
        </w:rPr>
        <w:t>ć</w:t>
      </w:r>
      <w:r w:rsidR="00F07A7D" w:rsidRPr="00F07A7D">
        <w:rPr>
          <w:rFonts w:ascii="Arial" w:hAnsi="Arial" w:cs="Arial"/>
        </w:rPr>
        <w:t xml:space="preserve"> zbioru zastępczego. Zbiór </w:t>
      </w:r>
      <w:r w:rsidR="00DC2FFD">
        <w:rPr>
          <w:rFonts w:ascii="Arial" w:hAnsi="Arial" w:cs="Arial"/>
        </w:rPr>
        <w:t>może</w:t>
      </w:r>
      <w:r w:rsidR="00F07A7D" w:rsidRPr="00F07A7D">
        <w:rPr>
          <w:rFonts w:ascii="Arial" w:hAnsi="Arial" w:cs="Arial"/>
        </w:rPr>
        <w:t xml:space="preserve"> być wykonany po sprawdzeniu, czy na tym terenie obowiązują wcześniej uzyskane na zbiór pozwolenia.</w:t>
      </w:r>
    </w:p>
    <w:p w14:paraId="04EAC581" w14:textId="77777777" w:rsidR="00DC2FFD" w:rsidRPr="004B714C" w:rsidRDefault="00DC2FFD" w:rsidP="00041C3A">
      <w:pPr>
        <w:spacing w:line="360" w:lineRule="auto"/>
        <w:jc w:val="both"/>
        <w:rPr>
          <w:rFonts w:ascii="Arial" w:hAnsi="Arial" w:cs="Arial"/>
        </w:rPr>
      </w:pPr>
    </w:p>
    <w:p w14:paraId="3DA78AF4" w14:textId="77777777" w:rsidR="003E7F27" w:rsidRDefault="003E7F27" w:rsidP="009B4EC5">
      <w:pPr>
        <w:spacing w:line="240" w:lineRule="auto"/>
        <w:jc w:val="both"/>
        <w:outlineLvl w:val="0"/>
        <w:rPr>
          <w:rFonts w:ascii="Arial" w:hAnsi="Arial" w:cs="Arial"/>
          <w:b/>
        </w:rPr>
      </w:pPr>
      <w:bookmarkStart w:id="13" w:name="_Toc482030723"/>
      <w:bookmarkStart w:id="14" w:name="_Toc482166886"/>
      <w:r w:rsidRPr="003E7F27">
        <w:rPr>
          <w:rFonts w:ascii="Arial" w:hAnsi="Arial" w:cs="Arial"/>
          <w:b/>
        </w:rPr>
        <w:t>STRATEGIA POBORU PRÓBEK</w:t>
      </w:r>
      <w:bookmarkEnd w:id="13"/>
      <w:bookmarkEnd w:id="14"/>
    </w:p>
    <w:p w14:paraId="5F8A891B" w14:textId="0B698A4C" w:rsidR="0005366B" w:rsidRDefault="003E7F27" w:rsidP="0005366B">
      <w:pPr>
        <w:spacing w:line="360" w:lineRule="auto"/>
        <w:jc w:val="both"/>
        <w:rPr>
          <w:rFonts w:ascii="Arial" w:hAnsi="Arial" w:cs="Arial"/>
        </w:rPr>
      </w:pPr>
      <w:r w:rsidRPr="00651418">
        <w:rPr>
          <w:rFonts w:ascii="Arial" w:hAnsi="Arial" w:cs="Arial"/>
        </w:rPr>
        <w:t>Skuteczność barkodowania DNA zależy od jakości materiału biologicznego, w związku</w:t>
      </w:r>
      <w:r w:rsidR="009B4BCC">
        <w:rPr>
          <w:rFonts w:ascii="Arial" w:hAnsi="Arial" w:cs="Arial"/>
        </w:rPr>
        <w:t xml:space="preserve"> </w:t>
      </w:r>
      <w:r w:rsidR="00F9397E">
        <w:rPr>
          <w:rFonts w:ascii="Arial" w:hAnsi="Arial" w:cs="Arial"/>
        </w:rPr>
        <w:t>z czym</w:t>
      </w:r>
      <w:r w:rsidRPr="00651418">
        <w:rPr>
          <w:rFonts w:ascii="Arial" w:hAnsi="Arial" w:cs="Arial"/>
        </w:rPr>
        <w:t xml:space="preserve"> zaleca się:</w:t>
      </w:r>
    </w:p>
    <w:p w14:paraId="60BAC22C" w14:textId="5EA61F65" w:rsidR="0005366B" w:rsidRDefault="00651418" w:rsidP="00F9397E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366B">
        <w:rPr>
          <w:rFonts w:ascii="Arial" w:hAnsi="Arial" w:cs="Arial"/>
          <w:sz w:val="22"/>
          <w:szCs w:val="22"/>
        </w:rPr>
        <w:t>przeprowadzenie monitorowania stanowisk tak, aby zbiór nastąpił w najkorzystniejszym</w:t>
      </w:r>
      <w:r w:rsidR="009B4BCC">
        <w:rPr>
          <w:rFonts w:ascii="Arial" w:hAnsi="Arial" w:cs="Arial"/>
          <w:sz w:val="22"/>
          <w:szCs w:val="22"/>
        </w:rPr>
        <w:t xml:space="preserve"> </w:t>
      </w:r>
      <w:r w:rsidRPr="0005366B">
        <w:rPr>
          <w:rFonts w:ascii="Arial" w:hAnsi="Arial" w:cs="Arial"/>
          <w:sz w:val="22"/>
          <w:szCs w:val="22"/>
        </w:rPr>
        <w:t xml:space="preserve">dla gatunku terminie </w:t>
      </w:r>
      <w:r w:rsidR="0005366B">
        <w:rPr>
          <w:rFonts w:ascii="Arial" w:hAnsi="Arial" w:cs="Arial"/>
          <w:sz w:val="22"/>
          <w:szCs w:val="22"/>
        </w:rPr>
        <w:t xml:space="preserve">i </w:t>
      </w:r>
      <w:r w:rsidRPr="0005366B">
        <w:rPr>
          <w:rFonts w:ascii="Arial" w:hAnsi="Arial" w:cs="Arial"/>
          <w:sz w:val="22"/>
          <w:szCs w:val="22"/>
        </w:rPr>
        <w:t xml:space="preserve">dotyczył </w:t>
      </w:r>
      <w:r w:rsidR="003E7F27" w:rsidRPr="0005366B">
        <w:rPr>
          <w:rFonts w:ascii="Arial" w:hAnsi="Arial" w:cs="Arial"/>
          <w:sz w:val="22"/>
          <w:szCs w:val="22"/>
        </w:rPr>
        <w:t>młodych, zielonych, zdrowych fragmentów tkanek</w:t>
      </w:r>
      <w:r w:rsidR="0005366B">
        <w:rPr>
          <w:rFonts w:ascii="Arial" w:hAnsi="Arial" w:cs="Arial"/>
          <w:sz w:val="22"/>
          <w:szCs w:val="22"/>
        </w:rPr>
        <w:t xml:space="preserve"> (</w:t>
      </w:r>
      <w:r w:rsidR="00201FB1" w:rsidRPr="00FB2126">
        <w:rPr>
          <w:rFonts w:ascii="Arial" w:hAnsi="Arial" w:cs="Arial"/>
          <w:sz w:val="22"/>
          <w:szCs w:val="22"/>
          <w:u w:val="single"/>
        </w:rPr>
        <w:t>najlepiej liści</w:t>
      </w:r>
      <w:r w:rsidR="00077F7A">
        <w:rPr>
          <w:rFonts w:ascii="Arial" w:hAnsi="Arial" w:cs="Arial"/>
          <w:sz w:val="22"/>
          <w:szCs w:val="22"/>
        </w:rPr>
        <w:t xml:space="preserve">, ewentualnie </w:t>
      </w:r>
      <w:r w:rsidR="00E057EC">
        <w:rPr>
          <w:rFonts w:ascii="Arial" w:hAnsi="Arial" w:cs="Arial"/>
          <w:sz w:val="22"/>
          <w:szCs w:val="22"/>
        </w:rPr>
        <w:t xml:space="preserve">fragmenty łodyżek, </w:t>
      </w:r>
      <w:r w:rsidR="00FB2126">
        <w:rPr>
          <w:rFonts w:ascii="Arial" w:hAnsi="Arial" w:cs="Arial"/>
          <w:sz w:val="22"/>
          <w:szCs w:val="22"/>
        </w:rPr>
        <w:t>wierzchołków pędu, pąków</w:t>
      </w:r>
      <w:r w:rsidR="00E057EC">
        <w:rPr>
          <w:rFonts w:ascii="Arial" w:hAnsi="Arial" w:cs="Arial"/>
          <w:sz w:val="22"/>
          <w:szCs w:val="22"/>
        </w:rPr>
        <w:t xml:space="preserve"> </w:t>
      </w:r>
      <w:r w:rsidR="00FB2126">
        <w:rPr>
          <w:rFonts w:ascii="Arial" w:hAnsi="Arial" w:cs="Arial"/>
          <w:sz w:val="22"/>
          <w:szCs w:val="22"/>
        </w:rPr>
        <w:t>i płatków kwiatowych</w:t>
      </w:r>
      <w:r w:rsidR="00077F7A">
        <w:rPr>
          <w:rFonts w:ascii="Arial" w:hAnsi="Arial" w:cs="Arial"/>
          <w:sz w:val="22"/>
          <w:szCs w:val="22"/>
        </w:rPr>
        <w:t>)</w:t>
      </w:r>
      <w:r w:rsidR="003E7F27" w:rsidRPr="0005366B">
        <w:rPr>
          <w:rFonts w:ascii="Arial" w:hAnsi="Arial" w:cs="Arial"/>
          <w:sz w:val="22"/>
          <w:szCs w:val="22"/>
        </w:rPr>
        <w:t>;</w:t>
      </w:r>
    </w:p>
    <w:p w14:paraId="77B80B5D" w14:textId="77777777" w:rsidR="00077F7A" w:rsidRDefault="00077F7A" w:rsidP="00F9397E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należy unikać zbioru fragmentów tkanek wykazujących o</w:t>
      </w:r>
      <w:r w:rsidR="00C53B6C">
        <w:rPr>
          <w:rFonts w:ascii="Arial" w:hAnsi="Arial" w:cs="Arial"/>
          <w:sz w:val="22"/>
          <w:szCs w:val="22"/>
        </w:rPr>
        <w:t>bjawy</w:t>
      </w:r>
      <w:r>
        <w:rPr>
          <w:rFonts w:ascii="Arial" w:hAnsi="Arial" w:cs="Arial"/>
          <w:sz w:val="22"/>
          <w:szCs w:val="22"/>
        </w:rPr>
        <w:t xml:space="preserve"> nekrozy, </w:t>
      </w:r>
      <w:r w:rsidR="00FB2126">
        <w:rPr>
          <w:rFonts w:ascii="Arial" w:hAnsi="Arial" w:cs="Arial"/>
          <w:sz w:val="22"/>
          <w:szCs w:val="22"/>
        </w:rPr>
        <w:t>porażonych patogenami</w:t>
      </w:r>
      <w:r>
        <w:rPr>
          <w:rFonts w:ascii="Arial" w:hAnsi="Arial" w:cs="Arial"/>
          <w:sz w:val="22"/>
          <w:szCs w:val="22"/>
        </w:rPr>
        <w:t xml:space="preserve"> itp.;</w:t>
      </w:r>
    </w:p>
    <w:p w14:paraId="6A98F8E0" w14:textId="77777777" w:rsidR="0005366B" w:rsidRDefault="00523FC7" w:rsidP="00F9397E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366B">
        <w:rPr>
          <w:rFonts w:ascii="Arial" w:hAnsi="Arial" w:cs="Arial"/>
          <w:sz w:val="22"/>
          <w:szCs w:val="22"/>
        </w:rPr>
        <w:t>w przypadku gatunków, z których planowane jest pozyskanie materiału nasiennego, należy zaplanować zbiór fragmentów roślin z tych samych osobników, w tym samym terminie, niezależnie od stwierdzonego braku owocowania;</w:t>
      </w:r>
    </w:p>
    <w:p w14:paraId="0990A097" w14:textId="77777777" w:rsidR="0005366B" w:rsidRDefault="00651418" w:rsidP="00F9397E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366B">
        <w:rPr>
          <w:rFonts w:ascii="Arial" w:hAnsi="Arial" w:cs="Arial"/>
          <w:sz w:val="22"/>
          <w:szCs w:val="22"/>
        </w:rPr>
        <w:t>przeprowadzenie zbioru</w:t>
      </w:r>
      <w:r w:rsidR="003E7F27" w:rsidRPr="0005366B">
        <w:rPr>
          <w:rFonts w:ascii="Arial" w:hAnsi="Arial" w:cs="Arial"/>
          <w:sz w:val="22"/>
          <w:szCs w:val="22"/>
        </w:rPr>
        <w:t xml:space="preserve"> w pogodny dzień (bez opadów) - materiał może być lekko wilgotny, ale nie mokry;</w:t>
      </w:r>
    </w:p>
    <w:p w14:paraId="0C6D73F6" w14:textId="260F3EEF" w:rsidR="0005366B" w:rsidRDefault="00523FC7" w:rsidP="00F9397E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366B">
        <w:rPr>
          <w:rFonts w:ascii="Arial" w:hAnsi="Arial" w:cs="Arial"/>
          <w:sz w:val="22"/>
          <w:szCs w:val="22"/>
        </w:rPr>
        <w:t xml:space="preserve">jak najszybsze </w:t>
      </w:r>
      <w:r w:rsidR="0005366B">
        <w:rPr>
          <w:rFonts w:ascii="Arial" w:hAnsi="Arial" w:cs="Arial"/>
          <w:sz w:val="22"/>
          <w:szCs w:val="22"/>
        </w:rPr>
        <w:t>zamknięcie</w:t>
      </w:r>
      <w:r w:rsidRPr="0005366B">
        <w:rPr>
          <w:rFonts w:ascii="Arial" w:hAnsi="Arial" w:cs="Arial"/>
          <w:sz w:val="22"/>
          <w:szCs w:val="22"/>
        </w:rPr>
        <w:t xml:space="preserve"> materiału w </w:t>
      </w:r>
      <w:r w:rsidR="0005366B">
        <w:rPr>
          <w:rFonts w:ascii="Arial" w:hAnsi="Arial" w:cs="Arial"/>
          <w:sz w:val="22"/>
          <w:szCs w:val="22"/>
        </w:rPr>
        <w:t>bibule znajdującej</w:t>
      </w:r>
      <w:r w:rsidRPr="0005366B">
        <w:rPr>
          <w:rFonts w:ascii="Arial" w:hAnsi="Arial" w:cs="Arial"/>
          <w:sz w:val="22"/>
          <w:szCs w:val="22"/>
        </w:rPr>
        <w:t xml:space="preserve"> się w zamykanym strunowo woreczku z żelem krzemionkowym;</w:t>
      </w:r>
    </w:p>
    <w:p w14:paraId="67DABA3E" w14:textId="5BFF0F69" w:rsidR="00904E62" w:rsidRDefault="009B4BCC" w:rsidP="00904E62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</w:t>
      </w:r>
      <w:r w:rsidR="00DE42C5">
        <w:rPr>
          <w:rFonts w:ascii="Arial" w:hAnsi="Arial" w:cs="Arial"/>
          <w:sz w:val="22"/>
          <w:szCs w:val="22"/>
        </w:rPr>
        <w:t xml:space="preserve">hydrofitów, każdy z fragmentów tkanek </w:t>
      </w:r>
      <w:r w:rsidR="00904E62">
        <w:rPr>
          <w:rFonts w:ascii="Arial" w:hAnsi="Arial" w:cs="Arial"/>
          <w:sz w:val="22"/>
          <w:szCs w:val="22"/>
        </w:rPr>
        <w:t xml:space="preserve">tuż po zbiorze przemyć </w:t>
      </w:r>
      <w:r w:rsidR="00DC4CA7">
        <w:rPr>
          <w:rFonts w:ascii="Arial" w:hAnsi="Arial" w:cs="Arial"/>
          <w:sz w:val="22"/>
          <w:szCs w:val="22"/>
        </w:rPr>
        <w:br/>
      </w:r>
      <w:r w:rsidR="00904E62">
        <w:rPr>
          <w:rFonts w:ascii="Arial" w:hAnsi="Arial" w:cs="Arial"/>
          <w:sz w:val="22"/>
          <w:szCs w:val="22"/>
        </w:rPr>
        <w:t xml:space="preserve">w wodzie destylowanej, </w:t>
      </w:r>
      <w:r w:rsidR="009612E7">
        <w:rPr>
          <w:rFonts w:ascii="Arial" w:hAnsi="Arial" w:cs="Arial"/>
          <w:sz w:val="22"/>
          <w:szCs w:val="22"/>
        </w:rPr>
        <w:t xml:space="preserve">lekko podsuszyć (np. na ręczniku papierowym), </w:t>
      </w:r>
      <w:r w:rsidR="00904E62">
        <w:rPr>
          <w:rFonts w:ascii="Arial" w:hAnsi="Arial" w:cs="Arial"/>
          <w:sz w:val="22"/>
          <w:szCs w:val="22"/>
        </w:rPr>
        <w:t>a następnie umieścić w woreczku z żelem krzemionkowym;</w:t>
      </w:r>
    </w:p>
    <w:p w14:paraId="589ADA4B" w14:textId="56D4D795" w:rsidR="00DC4CA7" w:rsidRPr="00904E62" w:rsidRDefault="00DC4CA7" w:rsidP="00904E62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monitorować stopień podsuszenia próby i w razie konieczności wymieniać porcję żelu na świeżą</w:t>
      </w:r>
      <w:r w:rsidR="00916210">
        <w:rPr>
          <w:rFonts w:ascii="Arial" w:hAnsi="Arial" w:cs="Arial"/>
          <w:sz w:val="22"/>
          <w:szCs w:val="22"/>
        </w:rPr>
        <w:t xml:space="preserve"> (dot. to w szczególności gat. z rodzaju </w:t>
      </w:r>
      <w:r w:rsidR="00916210" w:rsidRPr="00DC4CA7">
        <w:rPr>
          <w:rFonts w:ascii="Arial" w:hAnsi="Arial" w:cs="Arial"/>
          <w:i/>
          <w:iCs/>
          <w:sz w:val="22"/>
          <w:szCs w:val="22"/>
        </w:rPr>
        <w:t>Sphagnum</w:t>
      </w:r>
      <w:r w:rsidR="00916210" w:rsidRPr="00916210">
        <w:rPr>
          <w:rFonts w:ascii="Arial" w:hAnsi="Arial" w:cs="Arial"/>
          <w:sz w:val="22"/>
          <w:szCs w:val="22"/>
        </w:rPr>
        <w:t>)</w:t>
      </w:r>
      <w:r w:rsidRPr="00916210">
        <w:rPr>
          <w:rFonts w:ascii="Arial" w:hAnsi="Arial" w:cs="Arial"/>
          <w:sz w:val="22"/>
          <w:szCs w:val="22"/>
        </w:rPr>
        <w:t>;</w:t>
      </w:r>
    </w:p>
    <w:p w14:paraId="5E065332" w14:textId="77777777" w:rsidR="00651418" w:rsidRPr="0005366B" w:rsidRDefault="00651418" w:rsidP="0005366B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05366B">
        <w:rPr>
          <w:rFonts w:ascii="Arial" w:hAnsi="Arial" w:cs="Arial"/>
          <w:sz w:val="22"/>
          <w:szCs w:val="22"/>
        </w:rPr>
        <w:t xml:space="preserve">jak najszybsze </w:t>
      </w:r>
      <w:r w:rsidR="00523FC7" w:rsidRPr="0005366B">
        <w:rPr>
          <w:rFonts w:ascii="Arial" w:hAnsi="Arial" w:cs="Arial"/>
          <w:sz w:val="22"/>
          <w:szCs w:val="22"/>
        </w:rPr>
        <w:t>wysłanie materiału do LBG Kostrzyca (od momentu jego pozyskania).</w:t>
      </w:r>
    </w:p>
    <w:p w14:paraId="33B29329" w14:textId="77777777" w:rsidR="001304AA" w:rsidRDefault="001304AA" w:rsidP="0005366B">
      <w:pPr>
        <w:spacing w:line="360" w:lineRule="auto"/>
        <w:jc w:val="both"/>
        <w:rPr>
          <w:rFonts w:ascii="Arial" w:hAnsi="Arial" w:cs="Arial"/>
        </w:rPr>
      </w:pPr>
    </w:p>
    <w:p w14:paraId="64C4583F" w14:textId="06CE05A4" w:rsidR="001E3733" w:rsidRDefault="0021141D" w:rsidP="000536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Dotarcie do stanowiska oraz</w:t>
      </w:r>
      <w:r w:rsidR="00A9382A" w:rsidRPr="00A9382A">
        <w:rPr>
          <w:rFonts w:ascii="Arial" w:hAnsi="Arial" w:cs="Arial"/>
        </w:rPr>
        <w:t xml:space="preserve"> zbiór materiału </w:t>
      </w:r>
      <w:r w:rsidR="003E7F27">
        <w:rPr>
          <w:rFonts w:ascii="Arial" w:hAnsi="Arial" w:cs="Arial"/>
        </w:rPr>
        <w:t xml:space="preserve">należy przeprowadzić </w:t>
      </w:r>
      <w:r w:rsidR="00A9382A" w:rsidRPr="00A9382A">
        <w:rPr>
          <w:rFonts w:ascii="Arial" w:hAnsi="Arial" w:cs="Arial"/>
        </w:rPr>
        <w:t>zgodnie z warunkami określonymi w zezwoleniu</w:t>
      </w:r>
      <w:r w:rsidR="00A9382A">
        <w:rPr>
          <w:rFonts w:ascii="Arial" w:hAnsi="Arial" w:cs="Arial"/>
        </w:rPr>
        <w:t xml:space="preserve"> na zbiór.</w:t>
      </w:r>
    </w:p>
    <w:p w14:paraId="5B7A463F" w14:textId="5C3560C3" w:rsidR="00A9382A" w:rsidRDefault="0021141D" w:rsidP="000536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Zbiór dotyczy</w:t>
      </w:r>
      <w:r w:rsidRPr="002114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ręcznego, bezinwazyjnego</w:t>
      </w:r>
      <w:r w:rsidRPr="002114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pozyskania materiału</w:t>
      </w:r>
      <w:r w:rsidRPr="0021141D">
        <w:rPr>
          <w:rFonts w:ascii="Arial" w:hAnsi="Arial" w:cs="Arial"/>
        </w:rPr>
        <w:t xml:space="preserve"> z wybranych gatunków</w:t>
      </w:r>
      <w:r>
        <w:rPr>
          <w:rFonts w:ascii="Arial" w:hAnsi="Arial" w:cs="Arial"/>
        </w:rPr>
        <w:t xml:space="preserve"> roślin</w:t>
      </w:r>
      <w:r w:rsidRPr="0021141D">
        <w:rPr>
          <w:rFonts w:ascii="Arial" w:hAnsi="Arial" w:cs="Arial"/>
        </w:rPr>
        <w:t>.</w:t>
      </w:r>
    </w:p>
    <w:p w14:paraId="7CE5C529" w14:textId="1B700396" w:rsidR="003E7F27" w:rsidRDefault="003E7F27" w:rsidP="00E057EC">
      <w:pPr>
        <w:spacing w:line="360" w:lineRule="auto"/>
        <w:jc w:val="both"/>
        <w:rPr>
          <w:rFonts w:ascii="Arial" w:hAnsi="Arial" w:cs="Arial"/>
        </w:rPr>
      </w:pPr>
      <w:r w:rsidRPr="0005366B">
        <w:rPr>
          <w:rFonts w:ascii="Arial" w:hAnsi="Arial" w:cs="Arial"/>
          <w:u w:val="single"/>
        </w:rPr>
        <w:t>Zbiór fragmentów roślin</w:t>
      </w:r>
      <w:r w:rsidRPr="004622A0">
        <w:rPr>
          <w:rFonts w:ascii="Arial" w:hAnsi="Arial" w:cs="Arial"/>
        </w:rPr>
        <w:t>: dla każdego gatunku przewiduje się zbiór fragmentów roślin</w:t>
      </w:r>
      <w:r w:rsidR="00904E62">
        <w:rPr>
          <w:rFonts w:ascii="Arial" w:hAnsi="Arial" w:cs="Arial"/>
        </w:rPr>
        <w:t xml:space="preserve"> </w:t>
      </w:r>
      <w:r w:rsidR="00904E62">
        <w:rPr>
          <w:rFonts w:ascii="Arial" w:hAnsi="Arial" w:cs="Arial"/>
        </w:rPr>
        <w:br/>
      </w:r>
      <w:r w:rsidRPr="004622A0">
        <w:rPr>
          <w:rFonts w:ascii="Arial" w:hAnsi="Arial" w:cs="Arial"/>
        </w:rPr>
        <w:t xml:space="preserve">z maksymalnie 20 osobników wytypowanych do zbioru nasion. W sytuacji, gdy populacja </w:t>
      </w:r>
      <w:r w:rsidR="00904E62">
        <w:rPr>
          <w:rFonts w:ascii="Arial" w:hAnsi="Arial" w:cs="Arial"/>
        </w:rPr>
        <w:t>liczy</w:t>
      </w:r>
      <w:r w:rsidRPr="004622A0">
        <w:rPr>
          <w:rFonts w:ascii="Arial" w:hAnsi="Arial" w:cs="Arial"/>
        </w:rPr>
        <w:t xml:space="preserve"> poniżej 20 osobników, zbiór dotyczy możliwie największej liczby osobników, bez uszczerbku dla gatunku. Każdorazowo liczba oraz wielkość pobranej próby modyfikowana </w:t>
      </w:r>
      <w:r w:rsidR="00904E62">
        <w:rPr>
          <w:rFonts w:ascii="Arial" w:hAnsi="Arial" w:cs="Arial"/>
        </w:rPr>
        <w:t xml:space="preserve">jest </w:t>
      </w:r>
      <w:r w:rsidRPr="004622A0">
        <w:rPr>
          <w:rFonts w:ascii="Arial" w:hAnsi="Arial" w:cs="Arial"/>
        </w:rPr>
        <w:t>w oparciu o kondycję zdrowotną osobników, ich wielkość</w:t>
      </w:r>
      <w:r w:rsidR="00904E62">
        <w:rPr>
          <w:rFonts w:ascii="Arial" w:hAnsi="Arial" w:cs="Arial"/>
        </w:rPr>
        <w:t>, liczebność</w:t>
      </w:r>
      <w:r w:rsidRPr="004622A0">
        <w:rPr>
          <w:rFonts w:ascii="Arial" w:hAnsi="Arial" w:cs="Arial"/>
        </w:rPr>
        <w:t xml:space="preserve"> tak, aby nie spowodować zagrożenia dla dziko występujących populacji chronionych</w:t>
      </w:r>
      <w:r w:rsidR="00904E62">
        <w:rPr>
          <w:rFonts w:ascii="Arial" w:hAnsi="Arial" w:cs="Arial"/>
        </w:rPr>
        <w:t xml:space="preserve"> </w:t>
      </w:r>
      <w:r w:rsidRPr="004622A0">
        <w:rPr>
          <w:rFonts w:ascii="Arial" w:hAnsi="Arial" w:cs="Arial"/>
        </w:rPr>
        <w:t xml:space="preserve">i rzadkich gatunków roślin. </w:t>
      </w:r>
      <w:r w:rsidR="00904E62">
        <w:rPr>
          <w:rFonts w:ascii="Arial" w:hAnsi="Arial" w:cs="Arial"/>
        </w:rPr>
        <w:br/>
      </w:r>
      <w:r w:rsidRPr="004622A0">
        <w:rPr>
          <w:rFonts w:ascii="Arial" w:hAnsi="Arial" w:cs="Arial"/>
        </w:rPr>
        <w:t xml:space="preserve">W trakcie zbioru </w:t>
      </w:r>
      <w:r>
        <w:rPr>
          <w:rFonts w:ascii="Arial" w:hAnsi="Arial" w:cs="Arial"/>
        </w:rPr>
        <w:t>należy</w:t>
      </w:r>
      <w:r w:rsidRPr="004622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dążyć </w:t>
      </w:r>
      <w:r w:rsidRPr="004622A0">
        <w:rPr>
          <w:rFonts w:ascii="Arial" w:hAnsi="Arial" w:cs="Arial"/>
        </w:rPr>
        <w:t xml:space="preserve">do pozyskania </w:t>
      </w:r>
      <w:r w:rsidRPr="00C74D5D">
        <w:rPr>
          <w:rFonts w:ascii="Arial" w:hAnsi="Arial" w:cs="Arial"/>
          <w:u w:val="single"/>
        </w:rPr>
        <w:t>min. 2-3 cm</w:t>
      </w:r>
      <w:r w:rsidRPr="00C74D5D">
        <w:rPr>
          <w:rFonts w:ascii="Arial" w:hAnsi="Arial" w:cs="Arial"/>
          <w:u w:val="single"/>
          <w:vertAlign w:val="superscript"/>
        </w:rPr>
        <w:t>2</w:t>
      </w:r>
      <w:r w:rsidRPr="004622A0">
        <w:rPr>
          <w:rFonts w:ascii="Arial" w:hAnsi="Arial" w:cs="Arial"/>
        </w:rPr>
        <w:t xml:space="preserve"> fragm</w:t>
      </w:r>
      <w:r w:rsidR="00FB2126">
        <w:rPr>
          <w:rFonts w:ascii="Arial" w:hAnsi="Arial" w:cs="Arial"/>
        </w:rPr>
        <w:t xml:space="preserve">entu tkanki, najczęściej liści. </w:t>
      </w:r>
      <w:r>
        <w:rPr>
          <w:rFonts w:ascii="Arial" w:hAnsi="Arial" w:cs="Arial"/>
        </w:rPr>
        <w:t>W miarę możliwości do zbioru należy wytypować osobniki oddalone od siebie, w celu zapewnienia jak najszerszego</w:t>
      </w:r>
      <w:r w:rsidRPr="00C402F1">
        <w:rPr>
          <w:rFonts w:ascii="Arial" w:hAnsi="Arial" w:cs="Arial"/>
        </w:rPr>
        <w:t xml:space="preserve"> udział</w:t>
      </w:r>
      <w:r>
        <w:rPr>
          <w:rFonts w:ascii="Arial" w:hAnsi="Arial" w:cs="Arial"/>
        </w:rPr>
        <w:t>u</w:t>
      </w:r>
      <w:r w:rsidRPr="00C402F1">
        <w:rPr>
          <w:rFonts w:ascii="Arial" w:hAnsi="Arial" w:cs="Arial"/>
        </w:rPr>
        <w:t xml:space="preserve"> puli genowej populacji danego gatunku</w:t>
      </w:r>
      <w:r w:rsidR="0005366B">
        <w:rPr>
          <w:rFonts w:ascii="Arial" w:hAnsi="Arial" w:cs="Arial"/>
        </w:rPr>
        <w:t xml:space="preserve"> (dot. tworzenia banku DNA)</w:t>
      </w:r>
      <w:r w:rsidRPr="00C402F1">
        <w:rPr>
          <w:rFonts w:ascii="Arial" w:hAnsi="Arial" w:cs="Arial"/>
        </w:rPr>
        <w:t>.</w:t>
      </w:r>
      <w:r w:rsidR="00D941EC" w:rsidRPr="00D941EC">
        <w:rPr>
          <w:rFonts w:ascii="Arial" w:hAnsi="Arial" w:cs="Arial"/>
        </w:rPr>
        <w:t xml:space="preserve"> </w:t>
      </w:r>
      <w:r w:rsidR="0005366B">
        <w:rPr>
          <w:rFonts w:ascii="Arial" w:hAnsi="Arial" w:cs="Arial"/>
        </w:rPr>
        <w:t>Po zebraniu fragment</w:t>
      </w:r>
      <w:r w:rsidR="00904E62">
        <w:rPr>
          <w:rFonts w:ascii="Arial" w:hAnsi="Arial" w:cs="Arial"/>
        </w:rPr>
        <w:t>ów</w:t>
      </w:r>
      <w:r w:rsidR="0005366B">
        <w:rPr>
          <w:rFonts w:ascii="Arial" w:hAnsi="Arial" w:cs="Arial"/>
        </w:rPr>
        <w:t xml:space="preserve"> tkan</w:t>
      </w:r>
      <w:r w:rsidR="00904E62">
        <w:rPr>
          <w:rFonts w:ascii="Arial" w:hAnsi="Arial" w:cs="Arial"/>
        </w:rPr>
        <w:t>ek, 1</w:t>
      </w:r>
      <w:r w:rsidR="009612E7">
        <w:rPr>
          <w:rFonts w:ascii="Arial" w:hAnsi="Arial" w:cs="Arial"/>
        </w:rPr>
        <w:t xml:space="preserve"> </w:t>
      </w:r>
      <w:r w:rsidR="00904E62">
        <w:rPr>
          <w:rFonts w:ascii="Arial" w:hAnsi="Arial" w:cs="Arial"/>
        </w:rPr>
        <w:t>okaz</w:t>
      </w:r>
      <w:r w:rsidR="009612E7">
        <w:rPr>
          <w:rFonts w:ascii="Arial" w:hAnsi="Arial" w:cs="Arial"/>
        </w:rPr>
        <w:t xml:space="preserve"> </w:t>
      </w:r>
      <w:r w:rsidR="00904E62">
        <w:rPr>
          <w:rFonts w:ascii="Arial" w:hAnsi="Arial" w:cs="Arial"/>
        </w:rPr>
        <w:t xml:space="preserve"> </w:t>
      </w:r>
      <w:r w:rsidR="00D941EC">
        <w:rPr>
          <w:rFonts w:ascii="Arial" w:hAnsi="Arial" w:cs="Arial"/>
        </w:rPr>
        <w:t>roślin, z któr</w:t>
      </w:r>
      <w:r w:rsidR="009612E7">
        <w:rPr>
          <w:rFonts w:ascii="Arial" w:hAnsi="Arial" w:cs="Arial"/>
        </w:rPr>
        <w:t>ego</w:t>
      </w:r>
      <w:r w:rsidR="00D941EC">
        <w:rPr>
          <w:rFonts w:ascii="Arial" w:hAnsi="Arial" w:cs="Arial"/>
        </w:rPr>
        <w:t xml:space="preserve"> pochodzą</w:t>
      </w:r>
      <w:r w:rsidR="00D941EC" w:rsidRPr="00AE7856">
        <w:rPr>
          <w:rFonts w:ascii="Arial" w:hAnsi="Arial" w:cs="Arial"/>
        </w:rPr>
        <w:t xml:space="preserve"> </w:t>
      </w:r>
      <w:r w:rsidR="00904E62">
        <w:rPr>
          <w:rFonts w:ascii="Arial" w:hAnsi="Arial" w:cs="Arial"/>
        </w:rPr>
        <w:t xml:space="preserve">zabezpieczone </w:t>
      </w:r>
      <w:r w:rsidR="00D941EC">
        <w:rPr>
          <w:rFonts w:ascii="Arial" w:hAnsi="Arial" w:cs="Arial"/>
        </w:rPr>
        <w:t xml:space="preserve">próby </w:t>
      </w:r>
      <w:r w:rsidR="00D941EC" w:rsidRPr="00AE7856">
        <w:rPr>
          <w:rFonts w:ascii="Arial" w:hAnsi="Arial" w:cs="Arial"/>
        </w:rPr>
        <w:t>należy zabezpi</w:t>
      </w:r>
      <w:r w:rsidR="00D941EC">
        <w:rPr>
          <w:rFonts w:ascii="Arial" w:hAnsi="Arial" w:cs="Arial"/>
        </w:rPr>
        <w:t>eczyć jako „</w:t>
      </w:r>
      <w:r w:rsidR="00904E62">
        <w:rPr>
          <w:rFonts w:ascii="Arial" w:hAnsi="Arial" w:cs="Arial"/>
        </w:rPr>
        <w:t>okaz</w:t>
      </w:r>
      <w:r w:rsidR="00E057EC">
        <w:rPr>
          <w:rFonts w:ascii="Arial" w:hAnsi="Arial" w:cs="Arial"/>
        </w:rPr>
        <w:t xml:space="preserve"> zielnikowy</w:t>
      </w:r>
      <w:r w:rsidR="00D941EC">
        <w:rPr>
          <w:rFonts w:ascii="Arial" w:hAnsi="Arial" w:cs="Arial"/>
        </w:rPr>
        <w:t>” zgodnie z i</w:t>
      </w:r>
      <w:r w:rsidR="00D941EC" w:rsidRPr="00AE7856">
        <w:rPr>
          <w:rFonts w:ascii="Arial" w:hAnsi="Arial" w:cs="Arial"/>
        </w:rPr>
        <w:t>nstrukcją</w:t>
      </w:r>
      <w:r w:rsidR="00E057EC">
        <w:rPr>
          <w:rFonts w:ascii="Arial" w:hAnsi="Arial" w:cs="Arial"/>
        </w:rPr>
        <w:t xml:space="preserve"> zbierania okazów zielnikowych. W celu archiwizacji okazów zielnikowych należy korzystać </w:t>
      </w:r>
      <w:r w:rsidR="00904E62">
        <w:rPr>
          <w:rFonts w:ascii="Arial" w:hAnsi="Arial" w:cs="Arial"/>
        </w:rPr>
        <w:br/>
      </w:r>
      <w:r w:rsidR="00E057EC">
        <w:rPr>
          <w:rFonts w:ascii="Arial" w:hAnsi="Arial" w:cs="Arial"/>
        </w:rPr>
        <w:t>z wytycznych podanych</w:t>
      </w:r>
      <w:r w:rsidR="001304AA">
        <w:rPr>
          <w:rFonts w:ascii="Arial" w:hAnsi="Arial" w:cs="Arial"/>
        </w:rPr>
        <w:t xml:space="preserve"> </w:t>
      </w:r>
      <w:r w:rsidR="00E057EC">
        <w:rPr>
          <w:rFonts w:ascii="Arial" w:hAnsi="Arial" w:cs="Arial"/>
        </w:rPr>
        <w:t>w literaturze (</w:t>
      </w:r>
      <w:r w:rsidR="00904E62">
        <w:rPr>
          <w:rFonts w:ascii="Arial" w:hAnsi="Arial" w:cs="Arial"/>
        </w:rPr>
        <w:t>poz.</w:t>
      </w:r>
      <w:r w:rsidR="00FB2126">
        <w:rPr>
          <w:rFonts w:ascii="Arial" w:hAnsi="Arial" w:cs="Arial"/>
        </w:rPr>
        <w:t xml:space="preserve">1, </w:t>
      </w:r>
      <w:r w:rsidR="00904E62">
        <w:rPr>
          <w:rFonts w:ascii="Arial" w:hAnsi="Arial" w:cs="Arial"/>
        </w:rPr>
        <w:t xml:space="preserve">poz. </w:t>
      </w:r>
      <w:r w:rsidR="00E057EC">
        <w:rPr>
          <w:rFonts w:ascii="Arial" w:hAnsi="Arial" w:cs="Arial"/>
        </w:rPr>
        <w:t>2).</w:t>
      </w:r>
    </w:p>
    <w:p w14:paraId="15C9B3C7" w14:textId="7152784E" w:rsidR="00A237F5" w:rsidRDefault="003E7F27" w:rsidP="0005366B">
      <w:pPr>
        <w:spacing w:line="360" w:lineRule="auto"/>
        <w:jc w:val="both"/>
        <w:rPr>
          <w:rFonts w:ascii="Arial" w:hAnsi="Arial" w:cs="Arial"/>
        </w:rPr>
      </w:pPr>
      <w:r w:rsidRPr="0005366B">
        <w:rPr>
          <w:rFonts w:ascii="Arial" w:hAnsi="Arial" w:cs="Arial"/>
          <w:u w:val="single"/>
        </w:rPr>
        <w:t>Zbiór okazów zielnikowych</w:t>
      </w:r>
      <w:r w:rsidRPr="004622A0">
        <w:rPr>
          <w:rFonts w:ascii="Arial" w:hAnsi="Arial" w:cs="Arial"/>
        </w:rPr>
        <w:t>: ze względu na fakt, iż próby DNA bez przypisanego do nich okazu zielnikowego mają ograniczoną wartość w barkodowaniu</w:t>
      </w:r>
      <w:r w:rsidR="00904E62">
        <w:rPr>
          <w:rFonts w:ascii="Arial" w:hAnsi="Arial" w:cs="Arial"/>
        </w:rPr>
        <w:t xml:space="preserve"> DNA</w:t>
      </w:r>
      <w:r w:rsidRPr="004622A0">
        <w:rPr>
          <w:rFonts w:ascii="Arial" w:hAnsi="Arial" w:cs="Arial"/>
        </w:rPr>
        <w:t xml:space="preserve">, </w:t>
      </w:r>
      <w:r w:rsidR="00547745">
        <w:rPr>
          <w:rFonts w:ascii="Arial" w:hAnsi="Arial" w:cs="Arial"/>
        </w:rPr>
        <w:t>należy</w:t>
      </w:r>
      <w:r w:rsidRPr="004622A0">
        <w:rPr>
          <w:rFonts w:ascii="Arial" w:hAnsi="Arial" w:cs="Arial"/>
        </w:rPr>
        <w:t xml:space="preserve"> zabezpieczy</w:t>
      </w:r>
      <w:r w:rsidR="00547745">
        <w:rPr>
          <w:rFonts w:ascii="Arial" w:hAnsi="Arial" w:cs="Arial"/>
        </w:rPr>
        <w:t>ć</w:t>
      </w:r>
      <w:r w:rsidRPr="004622A0">
        <w:rPr>
          <w:rFonts w:ascii="Arial" w:hAnsi="Arial" w:cs="Arial"/>
        </w:rPr>
        <w:t xml:space="preserve"> </w:t>
      </w:r>
      <w:r w:rsidR="00364D46">
        <w:rPr>
          <w:rFonts w:ascii="Arial" w:hAnsi="Arial" w:cs="Arial"/>
        </w:rPr>
        <w:t xml:space="preserve">po </w:t>
      </w:r>
      <w:r w:rsidR="00364D46">
        <w:rPr>
          <w:rFonts w:ascii="Arial" w:hAnsi="Arial" w:cs="Arial"/>
        </w:rPr>
        <w:br/>
        <w:t>1</w:t>
      </w:r>
      <w:r w:rsidR="00961FB5">
        <w:rPr>
          <w:rFonts w:ascii="Arial" w:hAnsi="Arial" w:cs="Arial"/>
        </w:rPr>
        <w:t xml:space="preserve"> okaz</w:t>
      </w:r>
      <w:r w:rsidR="00364D46">
        <w:rPr>
          <w:rFonts w:ascii="Arial" w:hAnsi="Arial" w:cs="Arial"/>
        </w:rPr>
        <w:t>ie</w:t>
      </w:r>
      <w:r w:rsidR="00961FB5">
        <w:rPr>
          <w:rFonts w:ascii="Arial" w:hAnsi="Arial" w:cs="Arial"/>
        </w:rPr>
        <w:t xml:space="preserve"> zielnikow</w:t>
      </w:r>
      <w:r w:rsidR="00364D46">
        <w:rPr>
          <w:rFonts w:ascii="Arial" w:hAnsi="Arial" w:cs="Arial"/>
        </w:rPr>
        <w:t>ym</w:t>
      </w:r>
      <w:r w:rsidR="00961FB5">
        <w:rPr>
          <w:rFonts w:ascii="Arial" w:hAnsi="Arial" w:cs="Arial"/>
        </w:rPr>
        <w:t xml:space="preserve"> </w:t>
      </w:r>
      <w:r w:rsidR="00904E62">
        <w:rPr>
          <w:rFonts w:ascii="Arial" w:hAnsi="Arial" w:cs="Arial"/>
        </w:rPr>
        <w:t>dla</w:t>
      </w:r>
      <w:r w:rsidR="00961FB5">
        <w:rPr>
          <w:rFonts w:ascii="Arial" w:hAnsi="Arial" w:cs="Arial"/>
        </w:rPr>
        <w:t xml:space="preserve"> gatunku. </w:t>
      </w:r>
      <w:r w:rsidR="005C4BB6" w:rsidRPr="005C4BB6">
        <w:rPr>
          <w:rFonts w:ascii="Arial" w:hAnsi="Arial" w:cs="Arial"/>
        </w:rPr>
        <w:t>Zbi</w:t>
      </w:r>
      <w:r w:rsidR="005C4BB6" w:rsidRPr="005C4BB6">
        <w:rPr>
          <w:rFonts w:ascii="Arial" w:hAnsi="Arial" w:cs="Arial" w:hint="eastAsia"/>
        </w:rPr>
        <w:t>ó</w:t>
      </w:r>
      <w:r w:rsidR="005C4BB6" w:rsidRPr="005C4BB6">
        <w:rPr>
          <w:rFonts w:ascii="Arial" w:hAnsi="Arial" w:cs="Arial"/>
        </w:rPr>
        <w:t>r okaz</w:t>
      </w:r>
      <w:r w:rsidR="005C4BB6" w:rsidRPr="005C4BB6">
        <w:rPr>
          <w:rFonts w:ascii="Arial" w:hAnsi="Arial" w:cs="Arial" w:hint="eastAsia"/>
        </w:rPr>
        <w:t>ó</w:t>
      </w:r>
      <w:r w:rsidR="005C4BB6" w:rsidRPr="005C4BB6">
        <w:rPr>
          <w:rFonts w:ascii="Arial" w:hAnsi="Arial" w:cs="Arial"/>
        </w:rPr>
        <w:t>w zielnikowych</w:t>
      </w:r>
      <w:r w:rsidR="00C40641">
        <w:rPr>
          <w:rFonts w:ascii="Arial" w:hAnsi="Arial" w:cs="Arial"/>
        </w:rPr>
        <w:t>,</w:t>
      </w:r>
      <w:r w:rsidR="005C4BB6" w:rsidRPr="005C4BB6">
        <w:rPr>
          <w:rFonts w:ascii="Arial" w:hAnsi="Arial" w:cs="Arial"/>
        </w:rPr>
        <w:t xml:space="preserve"> podj</w:t>
      </w:r>
      <w:r w:rsidR="005C4BB6" w:rsidRPr="005C4BB6">
        <w:rPr>
          <w:rFonts w:ascii="Arial" w:hAnsi="Arial" w:cs="Arial" w:hint="eastAsia"/>
        </w:rPr>
        <w:t>ę</w:t>
      </w:r>
      <w:r w:rsidR="005C4BB6" w:rsidRPr="005C4BB6">
        <w:rPr>
          <w:rFonts w:ascii="Arial" w:hAnsi="Arial" w:cs="Arial"/>
        </w:rPr>
        <w:t xml:space="preserve">ty </w:t>
      </w:r>
      <w:r w:rsidR="005C4BB6">
        <w:rPr>
          <w:rFonts w:ascii="Arial" w:hAnsi="Arial" w:cs="Arial"/>
        </w:rPr>
        <w:t xml:space="preserve">podczas </w:t>
      </w:r>
      <w:r w:rsidR="005C4BB6" w:rsidRPr="005C4BB6">
        <w:rPr>
          <w:rFonts w:ascii="Arial" w:hAnsi="Arial" w:cs="Arial"/>
        </w:rPr>
        <w:t>z</w:t>
      </w:r>
      <w:r w:rsidR="00C40641">
        <w:rPr>
          <w:rFonts w:ascii="Arial" w:hAnsi="Arial" w:cs="Arial"/>
        </w:rPr>
        <w:t>abezpieczania</w:t>
      </w:r>
      <w:r w:rsidR="005C4BB6" w:rsidRPr="005C4BB6">
        <w:rPr>
          <w:rFonts w:ascii="Arial" w:hAnsi="Arial" w:cs="Arial"/>
        </w:rPr>
        <w:t xml:space="preserve"> </w:t>
      </w:r>
      <w:r w:rsidR="005C4BB6">
        <w:rPr>
          <w:rFonts w:ascii="Arial" w:hAnsi="Arial" w:cs="Arial"/>
        </w:rPr>
        <w:t>fragmentów roślin</w:t>
      </w:r>
      <w:r w:rsidR="00C40641">
        <w:rPr>
          <w:rFonts w:ascii="Arial" w:hAnsi="Arial" w:cs="Arial"/>
        </w:rPr>
        <w:t>,</w:t>
      </w:r>
      <w:r w:rsidR="005C4BB6" w:rsidRPr="005C4BB6">
        <w:rPr>
          <w:rFonts w:ascii="Arial" w:hAnsi="Arial" w:cs="Arial"/>
        </w:rPr>
        <w:t xml:space="preserve"> umo</w:t>
      </w:r>
      <w:r w:rsidR="005C4BB6" w:rsidRPr="005C4BB6">
        <w:rPr>
          <w:rFonts w:ascii="Arial" w:hAnsi="Arial" w:cs="Arial" w:hint="eastAsia"/>
        </w:rPr>
        <w:t>ż</w:t>
      </w:r>
      <w:r w:rsidR="005C4BB6" w:rsidRPr="005C4BB6">
        <w:rPr>
          <w:rFonts w:ascii="Arial" w:hAnsi="Arial" w:cs="Arial"/>
        </w:rPr>
        <w:t>l</w:t>
      </w:r>
      <w:r w:rsidR="005C4BB6">
        <w:rPr>
          <w:rFonts w:ascii="Arial" w:hAnsi="Arial" w:cs="Arial"/>
        </w:rPr>
        <w:t>iwi</w:t>
      </w:r>
      <w:r w:rsidR="00904E62">
        <w:rPr>
          <w:rFonts w:ascii="Arial" w:hAnsi="Arial" w:cs="Arial"/>
        </w:rPr>
        <w:t>a</w:t>
      </w:r>
      <w:r w:rsidR="005C4BB6">
        <w:rPr>
          <w:rFonts w:ascii="Arial" w:hAnsi="Arial" w:cs="Arial"/>
        </w:rPr>
        <w:t xml:space="preserve"> </w:t>
      </w:r>
      <w:r w:rsidR="00C40641">
        <w:rPr>
          <w:rFonts w:ascii="Arial" w:hAnsi="Arial" w:cs="Arial"/>
        </w:rPr>
        <w:t>potwierdzenie</w:t>
      </w:r>
      <w:r w:rsidR="005C4BB6" w:rsidRPr="005C4BB6">
        <w:rPr>
          <w:rFonts w:ascii="Arial" w:hAnsi="Arial" w:cs="Arial"/>
        </w:rPr>
        <w:t xml:space="preserve"> identyfikacj</w:t>
      </w:r>
      <w:r w:rsidR="00C40641">
        <w:rPr>
          <w:rFonts w:ascii="Arial" w:hAnsi="Arial" w:cs="Arial"/>
        </w:rPr>
        <w:t>i</w:t>
      </w:r>
      <w:r w:rsidR="005C4BB6">
        <w:rPr>
          <w:rFonts w:ascii="Arial" w:hAnsi="Arial" w:cs="Arial"/>
        </w:rPr>
        <w:t xml:space="preserve"> </w:t>
      </w:r>
      <w:r w:rsidR="005C4BB6" w:rsidRPr="005C4BB6">
        <w:rPr>
          <w:rFonts w:ascii="Arial" w:hAnsi="Arial" w:cs="Arial"/>
        </w:rPr>
        <w:t>ro</w:t>
      </w:r>
      <w:r w:rsidR="005C4BB6" w:rsidRPr="005C4BB6">
        <w:rPr>
          <w:rFonts w:ascii="Arial" w:hAnsi="Arial" w:cs="Arial" w:hint="eastAsia"/>
        </w:rPr>
        <w:t>ś</w:t>
      </w:r>
      <w:r w:rsidR="005C4BB6" w:rsidRPr="005C4BB6">
        <w:rPr>
          <w:rFonts w:ascii="Arial" w:hAnsi="Arial" w:cs="Arial"/>
        </w:rPr>
        <w:t>liny wykonan</w:t>
      </w:r>
      <w:r w:rsidR="005C4BB6" w:rsidRPr="005C4BB6">
        <w:rPr>
          <w:rFonts w:ascii="Arial" w:hAnsi="Arial" w:cs="Arial" w:hint="eastAsia"/>
        </w:rPr>
        <w:t>ą</w:t>
      </w:r>
      <w:r w:rsidR="005C4BB6" w:rsidRPr="005C4BB6">
        <w:rPr>
          <w:rFonts w:ascii="Arial" w:hAnsi="Arial" w:cs="Arial"/>
        </w:rPr>
        <w:t xml:space="preserve"> przez </w:t>
      </w:r>
      <w:r w:rsidR="005C4BB6">
        <w:rPr>
          <w:rFonts w:ascii="Arial" w:hAnsi="Arial" w:cs="Arial"/>
        </w:rPr>
        <w:t xml:space="preserve">zbieracza </w:t>
      </w:r>
      <w:r w:rsidR="0005366B">
        <w:rPr>
          <w:rFonts w:ascii="Arial" w:hAnsi="Arial" w:cs="Arial"/>
        </w:rPr>
        <w:t>o</w:t>
      </w:r>
      <w:r w:rsidR="005C4BB6" w:rsidRPr="005C4BB6">
        <w:rPr>
          <w:rFonts w:ascii="Arial" w:hAnsi="Arial" w:cs="Arial"/>
        </w:rPr>
        <w:t>raz tworzy pr</w:t>
      </w:r>
      <w:r w:rsidR="005C4BB6" w:rsidRPr="005C4BB6">
        <w:rPr>
          <w:rFonts w:ascii="Arial" w:hAnsi="Arial" w:cs="Arial" w:hint="eastAsia"/>
        </w:rPr>
        <w:t>ó</w:t>
      </w:r>
      <w:r w:rsidR="005C4BB6">
        <w:rPr>
          <w:rFonts w:ascii="Arial" w:hAnsi="Arial" w:cs="Arial"/>
        </w:rPr>
        <w:t xml:space="preserve">bki </w:t>
      </w:r>
      <w:r w:rsidR="005C4BB6" w:rsidRPr="005C4BB6">
        <w:rPr>
          <w:rFonts w:ascii="Arial" w:hAnsi="Arial" w:cs="Arial"/>
        </w:rPr>
        <w:t>odniesienia, kt</w:t>
      </w:r>
      <w:r w:rsidR="005C4BB6" w:rsidRPr="005C4BB6">
        <w:rPr>
          <w:rFonts w:ascii="Arial" w:hAnsi="Arial" w:cs="Arial" w:hint="eastAsia"/>
        </w:rPr>
        <w:t>ó</w:t>
      </w:r>
      <w:r w:rsidR="005C4BB6" w:rsidRPr="005C4BB6">
        <w:rPr>
          <w:rFonts w:ascii="Arial" w:hAnsi="Arial" w:cs="Arial"/>
        </w:rPr>
        <w:t xml:space="preserve">re </w:t>
      </w:r>
      <w:r w:rsidR="00904E62">
        <w:rPr>
          <w:rFonts w:ascii="Arial" w:hAnsi="Arial" w:cs="Arial"/>
        </w:rPr>
        <w:t>umożliwiają</w:t>
      </w:r>
      <w:r w:rsidR="005C4BB6">
        <w:rPr>
          <w:rFonts w:ascii="Arial" w:hAnsi="Arial" w:cs="Arial"/>
        </w:rPr>
        <w:t xml:space="preserve"> </w:t>
      </w:r>
      <w:r w:rsidR="005C4BB6" w:rsidRPr="005C4BB6">
        <w:rPr>
          <w:rFonts w:ascii="Arial" w:hAnsi="Arial" w:cs="Arial"/>
        </w:rPr>
        <w:t>weryfikacj</w:t>
      </w:r>
      <w:r w:rsidR="005C4BB6" w:rsidRPr="005C4BB6">
        <w:rPr>
          <w:rFonts w:ascii="Arial" w:hAnsi="Arial" w:cs="Arial" w:hint="eastAsia"/>
        </w:rPr>
        <w:t>ę</w:t>
      </w:r>
      <w:r w:rsidR="005C4BB6" w:rsidRPr="005C4BB6">
        <w:rPr>
          <w:rFonts w:ascii="Arial" w:hAnsi="Arial" w:cs="Arial"/>
        </w:rPr>
        <w:t xml:space="preserve"> </w:t>
      </w:r>
      <w:r w:rsidR="00A237F5">
        <w:rPr>
          <w:rFonts w:ascii="Arial" w:hAnsi="Arial" w:cs="Arial"/>
        </w:rPr>
        <w:t xml:space="preserve">przynależności gatunkowej rośliny </w:t>
      </w:r>
      <w:r w:rsidR="005C4BB6" w:rsidRPr="005C4BB6">
        <w:rPr>
          <w:rFonts w:ascii="Arial" w:hAnsi="Arial" w:cs="Arial"/>
        </w:rPr>
        <w:t>w przysz</w:t>
      </w:r>
      <w:r w:rsidR="005C4BB6" w:rsidRPr="005C4BB6">
        <w:rPr>
          <w:rFonts w:ascii="Arial" w:hAnsi="Arial" w:cs="Arial" w:hint="eastAsia"/>
        </w:rPr>
        <w:t>ł</w:t>
      </w:r>
      <w:r w:rsidR="005C4BB6" w:rsidRPr="005C4BB6">
        <w:rPr>
          <w:rFonts w:ascii="Arial" w:hAnsi="Arial" w:cs="Arial"/>
        </w:rPr>
        <w:t>o</w:t>
      </w:r>
      <w:r w:rsidR="005C4BB6" w:rsidRPr="005C4BB6">
        <w:rPr>
          <w:rFonts w:ascii="Arial" w:hAnsi="Arial" w:cs="Arial" w:hint="eastAsia"/>
        </w:rPr>
        <w:t>ś</w:t>
      </w:r>
      <w:r w:rsidR="005C4BB6" w:rsidRPr="005C4BB6">
        <w:rPr>
          <w:rFonts w:ascii="Arial" w:hAnsi="Arial" w:cs="Arial"/>
        </w:rPr>
        <w:t>ci</w:t>
      </w:r>
      <w:r w:rsidR="00A237F5">
        <w:rPr>
          <w:rFonts w:ascii="Arial" w:hAnsi="Arial" w:cs="Arial"/>
        </w:rPr>
        <w:t xml:space="preserve"> (</w:t>
      </w:r>
      <w:r w:rsidR="005C4BB6">
        <w:rPr>
          <w:rFonts w:ascii="Arial" w:hAnsi="Arial" w:cs="Arial"/>
        </w:rPr>
        <w:t xml:space="preserve">np. </w:t>
      </w:r>
      <w:r w:rsidR="00A237F5">
        <w:rPr>
          <w:rFonts w:ascii="Arial" w:hAnsi="Arial" w:cs="Arial"/>
        </w:rPr>
        <w:t>wykorzystując technikę</w:t>
      </w:r>
      <w:r w:rsidR="005C4BB6">
        <w:rPr>
          <w:rFonts w:ascii="Arial" w:hAnsi="Arial" w:cs="Arial"/>
        </w:rPr>
        <w:t xml:space="preserve"> barkodowania DNA</w:t>
      </w:r>
      <w:r w:rsidR="001304AA">
        <w:rPr>
          <w:rFonts w:ascii="Arial" w:hAnsi="Arial" w:cs="Arial"/>
        </w:rPr>
        <w:t xml:space="preserve"> </w:t>
      </w:r>
      <w:r w:rsidR="00904E62">
        <w:rPr>
          <w:rFonts w:ascii="Arial" w:hAnsi="Arial" w:cs="Arial"/>
        </w:rPr>
        <w:br/>
      </w:r>
      <w:r w:rsidR="00A237F5">
        <w:rPr>
          <w:rFonts w:ascii="Arial" w:hAnsi="Arial" w:cs="Arial"/>
        </w:rPr>
        <w:t>z wykorzystaniem różnych tkanek</w:t>
      </w:r>
      <w:r w:rsidR="00E057EC">
        <w:rPr>
          <w:rFonts w:ascii="Arial" w:hAnsi="Arial" w:cs="Arial"/>
        </w:rPr>
        <w:t xml:space="preserve"> i subpróbek</w:t>
      </w:r>
      <w:r w:rsidR="00A237F5">
        <w:rPr>
          <w:rFonts w:ascii="Arial" w:hAnsi="Arial" w:cs="Arial"/>
        </w:rPr>
        <w:t>)</w:t>
      </w:r>
      <w:r w:rsidR="005C4BB6">
        <w:rPr>
          <w:rFonts w:ascii="Arial" w:hAnsi="Arial" w:cs="Arial"/>
        </w:rPr>
        <w:t>.</w:t>
      </w:r>
    </w:p>
    <w:p w14:paraId="760292C3" w14:textId="6A06122D" w:rsidR="00A237F5" w:rsidRDefault="00D979FD" w:rsidP="000536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Okaz zielnikowy powinien uwzględniać </w:t>
      </w:r>
      <w:r w:rsidR="00B46240">
        <w:rPr>
          <w:rFonts w:ascii="Arial" w:hAnsi="Arial" w:cs="Arial"/>
        </w:rPr>
        <w:t>kwiaty i /</w:t>
      </w:r>
      <w:r w:rsidR="00A237F5">
        <w:rPr>
          <w:rFonts w:ascii="Arial" w:hAnsi="Arial" w:cs="Arial"/>
        </w:rPr>
        <w:t xml:space="preserve"> </w:t>
      </w:r>
      <w:r w:rsidR="00B46240">
        <w:rPr>
          <w:rFonts w:ascii="Arial" w:hAnsi="Arial" w:cs="Arial"/>
        </w:rPr>
        <w:t>lub owoce.</w:t>
      </w:r>
      <w:r>
        <w:rPr>
          <w:rFonts w:ascii="Arial" w:hAnsi="Arial" w:cs="Arial"/>
        </w:rPr>
        <w:t xml:space="preserve"> Dopuszcza się tworzenie okazów zielnikowych</w:t>
      </w:r>
      <w:r w:rsidR="009162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</w:t>
      </w:r>
      <w:r w:rsidR="00A237F5">
        <w:rPr>
          <w:rFonts w:ascii="Arial" w:hAnsi="Arial" w:cs="Arial"/>
        </w:rPr>
        <w:t>z zachowania powyższych organów</w:t>
      </w:r>
      <w:r>
        <w:rPr>
          <w:rFonts w:ascii="Arial" w:hAnsi="Arial" w:cs="Arial"/>
        </w:rPr>
        <w:t xml:space="preserve"> w sytuacji, gdy</w:t>
      </w:r>
      <w:r w:rsidR="00A237F5">
        <w:rPr>
          <w:rFonts w:ascii="Arial" w:hAnsi="Arial" w:cs="Arial"/>
        </w:rPr>
        <w:t>:</w:t>
      </w:r>
    </w:p>
    <w:p w14:paraId="35BE9BF4" w14:textId="7A280386" w:rsidR="00A237F5" w:rsidRDefault="00D979FD" w:rsidP="00C40641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A237F5">
        <w:rPr>
          <w:rFonts w:ascii="Arial" w:hAnsi="Arial" w:cs="Arial"/>
          <w:sz w:val="22"/>
          <w:szCs w:val="22"/>
        </w:rPr>
        <w:t xml:space="preserve">osoba zbierająca ma 100 % pewność </w:t>
      </w:r>
      <w:r w:rsidR="00A237F5" w:rsidRPr="00A237F5">
        <w:rPr>
          <w:rFonts w:ascii="Arial" w:hAnsi="Arial" w:cs="Arial"/>
          <w:sz w:val="22"/>
          <w:szCs w:val="22"/>
        </w:rPr>
        <w:t>co do</w:t>
      </w:r>
      <w:r w:rsidRPr="00A237F5">
        <w:rPr>
          <w:rFonts w:ascii="Arial" w:hAnsi="Arial" w:cs="Arial"/>
          <w:sz w:val="22"/>
          <w:szCs w:val="22"/>
        </w:rPr>
        <w:t xml:space="preserve"> przynależności gatunkowej</w:t>
      </w:r>
      <w:r w:rsidR="00B46240" w:rsidRPr="00A237F5">
        <w:rPr>
          <w:rFonts w:ascii="Arial" w:hAnsi="Arial" w:cs="Arial"/>
          <w:sz w:val="22"/>
          <w:szCs w:val="22"/>
        </w:rPr>
        <w:t xml:space="preserve"> i ją odpowiednio udokumentuje</w:t>
      </w:r>
      <w:r w:rsidR="00A237F5">
        <w:rPr>
          <w:rFonts w:ascii="Arial" w:hAnsi="Arial" w:cs="Arial"/>
          <w:sz w:val="22"/>
          <w:szCs w:val="22"/>
        </w:rPr>
        <w:t>;</w:t>
      </w:r>
    </w:p>
    <w:p w14:paraId="6C1C3505" w14:textId="77777777" w:rsidR="00C40641" w:rsidRPr="00C40641" w:rsidRDefault="00C40641" w:rsidP="00C40641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C71B368" w14:textId="112AFF13" w:rsidR="00E92B11" w:rsidRDefault="00776E62" w:rsidP="00C33D8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A237F5">
        <w:rPr>
          <w:rFonts w:ascii="Arial" w:hAnsi="Arial" w:cs="Arial"/>
          <w:sz w:val="22"/>
          <w:szCs w:val="22"/>
        </w:rPr>
        <w:t xml:space="preserve">Roślina powinna zmieścić się w gazecie formatu </w:t>
      </w:r>
      <w:r w:rsidR="00AF4508">
        <w:rPr>
          <w:rFonts w:ascii="Arial" w:hAnsi="Arial" w:cs="Arial"/>
          <w:sz w:val="22"/>
          <w:szCs w:val="22"/>
        </w:rPr>
        <w:t xml:space="preserve">A3. </w:t>
      </w:r>
      <w:r w:rsidRPr="00A237F5">
        <w:rPr>
          <w:rFonts w:ascii="Arial" w:hAnsi="Arial" w:cs="Arial"/>
          <w:sz w:val="22"/>
          <w:szCs w:val="22"/>
        </w:rPr>
        <w:t xml:space="preserve">Jeżeli jest zbyt </w:t>
      </w:r>
      <w:r w:rsidR="00C33D8C">
        <w:rPr>
          <w:rFonts w:ascii="Arial" w:hAnsi="Arial" w:cs="Arial"/>
          <w:sz w:val="22"/>
          <w:szCs w:val="22"/>
        </w:rPr>
        <w:t>duża</w:t>
      </w:r>
      <w:r w:rsidRPr="00A237F5">
        <w:rPr>
          <w:rFonts w:ascii="Arial" w:hAnsi="Arial" w:cs="Arial"/>
          <w:sz w:val="22"/>
          <w:szCs w:val="22"/>
        </w:rPr>
        <w:t>, należy ją zagiąć, ewentualnie przeciąć. W przypa</w:t>
      </w:r>
      <w:r w:rsidR="00A237F5">
        <w:rPr>
          <w:rFonts w:ascii="Arial" w:hAnsi="Arial" w:cs="Arial"/>
          <w:sz w:val="22"/>
          <w:szCs w:val="22"/>
        </w:rPr>
        <w:t>dku drzew i</w:t>
      </w:r>
      <w:r w:rsidRPr="00A237F5">
        <w:rPr>
          <w:rFonts w:ascii="Arial" w:hAnsi="Arial" w:cs="Arial"/>
          <w:sz w:val="22"/>
          <w:szCs w:val="22"/>
        </w:rPr>
        <w:t xml:space="preserve"> krzewów </w:t>
      </w:r>
      <w:r w:rsidR="00E73F49">
        <w:rPr>
          <w:rFonts w:ascii="Arial" w:hAnsi="Arial" w:cs="Arial"/>
          <w:sz w:val="22"/>
          <w:szCs w:val="22"/>
        </w:rPr>
        <w:t xml:space="preserve">należy </w:t>
      </w:r>
      <w:r w:rsidRPr="00A237F5">
        <w:rPr>
          <w:rFonts w:ascii="Arial" w:hAnsi="Arial" w:cs="Arial"/>
          <w:sz w:val="22"/>
          <w:szCs w:val="22"/>
        </w:rPr>
        <w:t xml:space="preserve">podać </w:t>
      </w:r>
      <w:r w:rsidR="00CB72C9" w:rsidRPr="00A237F5">
        <w:rPr>
          <w:rFonts w:ascii="Arial" w:hAnsi="Arial" w:cs="Arial"/>
          <w:sz w:val="22"/>
          <w:szCs w:val="22"/>
        </w:rPr>
        <w:t xml:space="preserve">ich </w:t>
      </w:r>
      <w:r w:rsidRPr="00A237F5">
        <w:rPr>
          <w:rFonts w:ascii="Arial" w:hAnsi="Arial" w:cs="Arial"/>
          <w:sz w:val="22"/>
          <w:szCs w:val="22"/>
        </w:rPr>
        <w:t>orientacyjną wysokość</w:t>
      </w:r>
      <w:r w:rsidR="00CB72C9" w:rsidRPr="00A237F5">
        <w:rPr>
          <w:rFonts w:ascii="Arial" w:hAnsi="Arial" w:cs="Arial"/>
          <w:sz w:val="22"/>
          <w:szCs w:val="22"/>
        </w:rPr>
        <w:t>.</w:t>
      </w:r>
    </w:p>
    <w:p w14:paraId="60FC9FD4" w14:textId="77777777" w:rsidR="005E69F7" w:rsidRPr="00C33D8C" w:rsidRDefault="005E69F7" w:rsidP="00C33D8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568C7C61" w14:textId="00BC7531" w:rsidR="00284093" w:rsidRDefault="00284093" w:rsidP="00C33D8C">
      <w:pPr>
        <w:jc w:val="center"/>
        <w:rPr>
          <w:rFonts w:ascii="Arial" w:hAnsi="Arial" w:cs="Arial"/>
        </w:rPr>
      </w:pPr>
      <w:r w:rsidRPr="00284093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2F048801" wp14:editId="03AC737E">
            <wp:extent cx="2534369" cy="1698862"/>
            <wp:effectExtent l="0" t="0" r="0" b="0"/>
            <wp:docPr id="4" name="Obraz 4" descr="http://acdb.co.za/uploads/images/Herbarium%20prep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cdb.co.za/uploads/images/Herbarium%20prep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172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093">
        <w:rPr>
          <w:rFonts w:ascii="Arial" w:hAnsi="Arial" w:cs="Arial"/>
          <w:noProof/>
          <w:lang w:eastAsia="pl-PL"/>
        </w:rPr>
        <w:drawing>
          <wp:inline distT="0" distB="0" distL="0" distR="0" wp14:anchorId="181AA0AF" wp14:editId="4D14E0E0">
            <wp:extent cx="2539717" cy="1708030"/>
            <wp:effectExtent l="0" t="0" r="0" b="6985"/>
            <wp:docPr id="5" name="Obraz 5" descr="http://acdb.co.za/uploads/images/Herbarium%20prep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cdb.co.za/uploads/images/Herbarium%20prep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072" cy="172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641">
        <w:rPr>
          <w:rFonts w:ascii="Arial" w:hAnsi="Arial" w:cs="Arial"/>
        </w:rPr>
        <w:t xml:space="preserve"> a)</w:t>
      </w:r>
    </w:p>
    <w:p w14:paraId="2767E480" w14:textId="58E87E57" w:rsidR="00C40641" w:rsidRDefault="00C40641" w:rsidP="00C33D8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B5C33D" wp14:editId="3AC7094C">
            <wp:extent cx="2380341" cy="1776742"/>
            <wp:effectExtent l="0" t="0" r="127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120" cy="178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b)</w:t>
      </w:r>
    </w:p>
    <w:p w14:paraId="350F7E1E" w14:textId="509E54C4" w:rsidR="005C4BB6" w:rsidRPr="00C40641" w:rsidRDefault="005C4BB6" w:rsidP="00C4064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C33D8C"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3</w:t>
      </w:r>
      <w:r w:rsidRPr="00C33D8C">
        <w:rPr>
          <w:rFonts w:ascii="Arial" w:hAnsi="Arial" w:cs="Arial"/>
          <w:sz w:val="20"/>
          <w:szCs w:val="20"/>
        </w:rPr>
        <w:t xml:space="preserve">. Standardowe wyposażenie do zbioru okazów zielnikowych (źródło: </w:t>
      </w:r>
      <w:r w:rsidR="00C40641">
        <w:rPr>
          <w:rFonts w:ascii="Arial" w:hAnsi="Arial" w:cs="Arial"/>
          <w:sz w:val="20"/>
          <w:szCs w:val="20"/>
        </w:rPr>
        <w:t xml:space="preserve">a) </w:t>
      </w:r>
      <w:r w:rsidR="00284093" w:rsidRPr="00C33D8C">
        <w:rPr>
          <w:rFonts w:ascii="Arial" w:hAnsi="Arial" w:cs="Arial"/>
          <w:i/>
          <w:sz w:val="20"/>
          <w:szCs w:val="20"/>
        </w:rPr>
        <w:t xml:space="preserve">African Centre </w:t>
      </w:r>
      <w:r w:rsidR="00C33D8C" w:rsidRPr="00C33D8C">
        <w:rPr>
          <w:rFonts w:ascii="Arial" w:hAnsi="Arial" w:cs="Arial"/>
          <w:i/>
          <w:sz w:val="20"/>
          <w:szCs w:val="20"/>
        </w:rPr>
        <w:t xml:space="preserve">for </w:t>
      </w:r>
      <w:r w:rsidR="00284093" w:rsidRPr="00C33D8C">
        <w:rPr>
          <w:rFonts w:ascii="Arial" w:hAnsi="Arial" w:cs="Arial"/>
          <w:i/>
          <w:sz w:val="20"/>
          <w:szCs w:val="20"/>
        </w:rPr>
        <w:t>DNA Barcoding</w:t>
      </w:r>
      <w:r w:rsidR="00C40641">
        <w:rPr>
          <w:rFonts w:ascii="Arial" w:hAnsi="Arial" w:cs="Arial"/>
          <w:i/>
          <w:sz w:val="20"/>
          <w:szCs w:val="20"/>
        </w:rPr>
        <w:t xml:space="preserve"> </w:t>
      </w:r>
      <w:r w:rsidR="00C40641" w:rsidRPr="00C40641">
        <w:rPr>
          <w:rFonts w:ascii="Arial" w:hAnsi="Arial" w:cs="Arial"/>
          <w:iCs/>
          <w:sz w:val="20"/>
          <w:szCs w:val="20"/>
        </w:rPr>
        <w:t>b)</w:t>
      </w:r>
      <w:r w:rsidR="00C40641">
        <w:rPr>
          <w:rFonts w:ascii="Arial" w:hAnsi="Arial" w:cs="Arial"/>
          <w:iCs/>
          <w:sz w:val="20"/>
          <w:szCs w:val="20"/>
        </w:rPr>
        <w:t xml:space="preserve"> LBG Kostrzyca</w:t>
      </w:r>
      <w:r w:rsidRPr="00C33D8C">
        <w:rPr>
          <w:rFonts w:ascii="Arial" w:hAnsi="Arial" w:cs="Arial"/>
          <w:sz w:val="20"/>
          <w:szCs w:val="20"/>
        </w:rPr>
        <w:t>).</w:t>
      </w:r>
    </w:p>
    <w:p w14:paraId="2E6624A8" w14:textId="77777777" w:rsidR="003C3712" w:rsidRPr="004622A0" w:rsidRDefault="005267E7" w:rsidP="003E7F27">
      <w:pPr>
        <w:jc w:val="both"/>
        <w:rPr>
          <w:rFonts w:ascii="Arial" w:hAnsi="Arial" w:cs="Arial"/>
        </w:rPr>
      </w:pPr>
      <w:r w:rsidRPr="005267E7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38CF4AB3" wp14:editId="03718A3A">
            <wp:extent cx="5486400" cy="7972425"/>
            <wp:effectExtent l="0" t="0" r="0" b="0"/>
            <wp:docPr id="1" name="Obraz 1" descr="http://www.barcodinglife.org/pics/FCA/CAN590229%2B1295293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rcodinglife.org/pics/FCA/CAN590229%2B12952935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19" cy="798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201E" w14:textId="1AAD9AFB" w:rsidR="005267E7" w:rsidRPr="00D97951" w:rsidRDefault="005E69F7" w:rsidP="00C4064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97951"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4</w:t>
      </w:r>
      <w:r w:rsidR="003C3712" w:rsidRPr="00D97951">
        <w:rPr>
          <w:rFonts w:ascii="Arial" w:hAnsi="Arial" w:cs="Arial"/>
          <w:sz w:val="20"/>
          <w:szCs w:val="20"/>
        </w:rPr>
        <w:t xml:space="preserve">. </w:t>
      </w:r>
      <w:r w:rsidR="00C40641">
        <w:rPr>
          <w:rFonts w:ascii="Arial" w:hAnsi="Arial" w:cs="Arial"/>
          <w:sz w:val="20"/>
          <w:szCs w:val="20"/>
        </w:rPr>
        <w:t>Okaz</w:t>
      </w:r>
      <w:r w:rsidRPr="00D97951">
        <w:rPr>
          <w:rFonts w:ascii="Arial" w:hAnsi="Arial" w:cs="Arial"/>
          <w:sz w:val="20"/>
          <w:szCs w:val="20"/>
        </w:rPr>
        <w:t xml:space="preserve"> </w:t>
      </w:r>
      <w:r w:rsidR="00466F49">
        <w:rPr>
          <w:rFonts w:ascii="Arial" w:hAnsi="Arial" w:cs="Arial"/>
          <w:sz w:val="20"/>
          <w:szCs w:val="20"/>
        </w:rPr>
        <w:t xml:space="preserve">zielnikowy </w:t>
      </w:r>
      <w:r w:rsidRPr="00D97951">
        <w:rPr>
          <w:rFonts w:ascii="Arial" w:hAnsi="Arial" w:cs="Arial"/>
          <w:sz w:val="20"/>
          <w:szCs w:val="20"/>
        </w:rPr>
        <w:t xml:space="preserve">paprotnika </w:t>
      </w:r>
      <w:r w:rsidR="005267E7" w:rsidRPr="00D97951">
        <w:rPr>
          <w:rFonts w:ascii="Arial" w:hAnsi="Arial" w:cs="Arial"/>
          <w:i/>
          <w:sz w:val="20"/>
          <w:szCs w:val="20"/>
        </w:rPr>
        <w:t>Botrychium lunaria</w:t>
      </w:r>
      <w:r w:rsidR="005267E7" w:rsidRPr="00D97951">
        <w:rPr>
          <w:rFonts w:ascii="Arial" w:hAnsi="Arial" w:cs="Arial"/>
          <w:sz w:val="20"/>
          <w:szCs w:val="20"/>
        </w:rPr>
        <w:t xml:space="preserve"> (L.) Sw. </w:t>
      </w:r>
      <w:r w:rsidR="00961FB5" w:rsidRPr="00D97951">
        <w:rPr>
          <w:rFonts w:ascii="Arial" w:hAnsi="Arial" w:cs="Arial"/>
          <w:sz w:val="20"/>
          <w:szCs w:val="20"/>
        </w:rPr>
        <w:t>(</w:t>
      </w:r>
      <w:r w:rsidR="00D97951" w:rsidRPr="00D97951">
        <w:rPr>
          <w:rFonts w:ascii="Arial" w:hAnsi="Arial" w:cs="Arial"/>
          <w:sz w:val="20"/>
          <w:szCs w:val="20"/>
        </w:rPr>
        <w:t>źródło:</w:t>
      </w:r>
      <w:r w:rsidR="007D62C0" w:rsidRPr="00D97951">
        <w:rPr>
          <w:rFonts w:ascii="Arial" w:hAnsi="Arial" w:cs="Arial"/>
          <w:sz w:val="20"/>
          <w:szCs w:val="20"/>
        </w:rPr>
        <w:t xml:space="preserve"> </w:t>
      </w:r>
      <w:r w:rsidR="00184817" w:rsidRPr="00184817">
        <w:rPr>
          <w:rFonts w:ascii="Arial" w:hAnsi="Arial" w:cs="Arial"/>
          <w:iCs/>
          <w:sz w:val="20"/>
          <w:szCs w:val="20"/>
        </w:rPr>
        <w:t>BOLD Systems</w:t>
      </w:r>
      <w:r w:rsidR="00D97951" w:rsidRPr="00D97951">
        <w:rPr>
          <w:rFonts w:ascii="Arial" w:hAnsi="Arial" w:cs="Arial"/>
          <w:sz w:val="20"/>
          <w:szCs w:val="20"/>
        </w:rPr>
        <w:t>) – przykład zarchiwizowania wielu okazów o małych rozmiarach.</w:t>
      </w:r>
    </w:p>
    <w:p w14:paraId="5071E5A1" w14:textId="77777777" w:rsidR="007B39A0" w:rsidRDefault="007B39A0" w:rsidP="00A9382A">
      <w:pPr>
        <w:jc w:val="both"/>
        <w:rPr>
          <w:rFonts w:ascii="Arial" w:hAnsi="Arial" w:cs="Arial"/>
        </w:rPr>
      </w:pPr>
      <w:r>
        <w:rPr>
          <w:noProof/>
          <w:lang w:eastAsia="pl-PL"/>
        </w:rPr>
        <w:lastRenderedPageBreak/>
        <w:drawing>
          <wp:inline distT="0" distB="0" distL="0" distR="0" wp14:anchorId="35D07457" wp14:editId="190BF9F6">
            <wp:extent cx="5760720" cy="8110014"/>
            <wp:effectExtent l="0" t="0" r="0" b="0"/>
            <wp:docPr id="2" name="Obraz 2" descr="http://www.barcodinglife.org/pics/BRYCA/CCDB-28097-G09%2B1455895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arcodinglife.org/pics/BRYCA/CCDB-28097-G09%2B14558953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33D50" w14:textId="78CE4DBC" w:rsidR="007B39A0" w:rsidRPr="00D97951" w:rsidRDefault="00D97951" w:rsidP="0018481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97951"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5</w:t>
      </w:r>
      <w:r w:rsidR="007B39A0" w:rsidRPr="00D97951">
        <w:rPr>
          <w:rFonts w:ascii="Arial" w:hAnsi="Arial" w:cs="Arial"/>
          <w:sz w:val="20"/>
          <w:szCs w:val="20"/>
        </w:rPr>
        <w:t xml:space="preserve">. </w:t>
      </w:r>
      <w:r w:rsidR="00184817">
        <w:rPr>
          <w:rFonts w:ascii="Arial" w:hAnsi="Arial" w:cs="Arial"/>
          <w:sz w:val="20"/>
          <w:szCs w:val="20"/>
        </w:rPr>
        <w:t>Okaz zielnikowy</w:t>
      </w:r>
      <w:r w:rsidRPr="00D97951">
        <w:rPr>
          <w:rFonts w:ascii="Arial" w:hAnsi="Arial" w:cs="Arial"/>
          <w:sz w:val="20"/>
          <w:szCs w:val="20"/>
        </w:rPr>
        <w:t xml:space="preserve"> </w:t>
      </w:r>
      <w:r w:rsidR="00466F49">
        <w:rPr>
          <w:rFonts w:ascii="Arial" w:hAnsi="Arial" w:cs="Arial"/>
          <w:sz w:val="20"/>
          <w:szCs w:val="20"/>
        </w:rPr>
        <w:t xml:space="preserve">zielnikowy </w:t>
      </w:r>
      <w:r w:rsidRPr="00D97951">
        <w:rPr>
          <w:rFonts w:ascii="Arial" w:hAnsi="Arial" w:cs="Arial"/>
          <w:sz w:val="20"/>
          <w:szCs w:val="20"/>
        </w:rPr>
        <w:t>mszaka</w:t>
      </w:r>
      <w:r w:rsidR="007B39A0" w:rsidRPr="00D97951">
        <w:rPr>
          <w:rFonts w:ascii="Arial" w:hAnsi="Arial" w:cs="Arial"/>
          <w:sz w:val="20"/>
          <w:szCs w:val="20"/>
        </w:rPr>
        <w:t xml:space="preserve"> </w:t>
      </w:r>
      <w:r w:rsidR="007B39A0" w:rsidRPr="00D97951">
        <w:rPr>
          <w:rFonts w:ascii="Arial" w:hAnsi="Arial" w:cs="Arial"/>
          <w:i/>
          <w:sz w:val="20"/>
          <w:szCs w:val="20"/>
        </w:rPr>
        <w:t>Buxbaumia aphylla</w:t>
      </w:r>
      <w:r w:rsidR="007B39A0" w:rsidRPr="00D97951">
        <w:rPr>
          <w:rFonts w:ascii="Arial" w:hAnsi="Arial" w:cs="Arial"/>
          <w:sz w:val="20"/>
          <w:szCs w:val="20"/>
        </w:rPr>
        <w:t xml:space="preserve"> HEDW. </w:t>
      </w:r>
      <w:r w:rsidR="007D62C0" w:rsidRPr="00D97951">
        <w:rPr>
          <w:rFonts w:ascii="Arial" w:hAnsi="Arial" w:cs="Arial"/>
          <w:sz w:val="20"/>
          <w:szCs w:val="20"/>
        </w:rPr>
        <w:t>(</w:t>
      </w:r>
      <w:r w:rsidRPr="00D97951">
        <w:rPr>
          <w:rFonts w:ascii="Arial" w:hAnsi="Arial" w:cs="Arial"/>
          <w:sz w:val="20"/>
          <w:szCs w:val="20"/>
        </w:rPr>
        <w:t>źródło: BOLD</w:t>
      </w:r>
      <w:r w:rsidR="00184817">
        <w:rPr>
          <w:rFonts w:ascii="Arial" w:hAnsi="Arial" w:cs="Arial"/>
          <w:sz w:val="20"/>
          <w:szCs w:val="20"/>
        </w:rPr>
        <w:t xml:space="preserve"> Systems</w:t>
      </w:r>
      <w:r w:rsidR="007D62C0" w:rsidRPr="00D97951">
        <w:rPr>
          <w:rFonts w:ascii="Arial" w:hAnsi="Arial" w:cs="Arial"/>
          <w:sz w:val="20"/>
          <w:szCs w:val="20"/>
        </w:rPr>
        <w:t>).</w:t>
      </w:r>
    </w:p>
    <w:p w14:paraId="11D3E827" w14:textId="77777777" w:rsidR="00B46240" w:rsidRDefault="00B46240" w:rsidP="000508A1">
      <w:pPr>
        <w:spacing w:line="240" w:lineRule="auto"/>
        <w:jc w:val="both"/>
        <w:rPr>
          <w:rFonts w:ascii="Arial" w:hAnsi="Arial" w:cs="Arial"/>
        </w:rPr>
      </w:pPr>
    </w:p>
    <w:p w14:paraId="097DDB97" w14:textId="77777777" w:rsidR="00B46240" w:rsidRDefault="00B46240" w:rsidP="00800548">
      <w:pPr>
        <w:spacing w:line="240" w:lineRule="auto"/>
        <w:jc w:val="center"/>
        <w:rPr>
          <w:rFonts w:ascii="Arial" w:hAnsi="Arial" w:cs="Arial"/>
        </w:rPr>
      </w:pPr>
      <w:r>
        <w:rPr>
          <w:noProof/>
          <w:lang w:eastAsia="pl-PL"/>
        </w:rPr>
        <w:lastRenderedPageBreak/>
        <w:drawing>
          <wp:inline distT="0" distB="0" distL="0" distR="0" wp14:anchorId="7B81095C" wp14:editId="20511B11">
            <wp:extent cx="5760720" cy="8367446"/>
            <wp:effectExtent l="19050" t="0" r="0" b="0"/>
            <wp:docPr id="3" name="Obraz 1" descr="http://www.boldsystems.org/pics/SDH/CCDB-24950-A04_h161993%2B143042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ldsystems.org/pics/SDH/CCDB-24950-A04_h161993%2B14304233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67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5DE4E8" w14:textId="2F1A8C26" w:rsidR="00B46240" w:rsidRPr="00D67FD2" w:rsidRDefault="00D67FD2" w:rsidP="00DD52F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6</w:t>
      </w:r>
      <w:r w:rsidR="00B46240" w:rsidRPr="00D67FD2">
        <w:rPr>
          <w:rFonts w:ascii="Arial" w:hAnsi="Arial" w:cs="Arial"/>
          <w:sz w:val="20"/>
          <w:szCs w:val="20"/>
        </w:rPr>
        <w:t xml:space="preserve">. </w:t>
      </w:r>
      <w:r w:rsidRPr="00D67FD2">
        <w:rPr>
          <w:rFonts w:ascii="Arial" w:hAnsi="Arial" w:cs="Arial"/>
          <w:sz w:val="20"/>
          <w:szCs w:val="20"/>
        </w:rPr>
        <w:t>Sposób</w:t>
      </w:r>
      <w:r w:rsidR="00C106BF" w:rsidRPr="00D67FD2">
        <w:rPr>
          <w:rFonts w:ascii="Arial" w:hAnsi="Arial" w:cs="Arial"/>
          <w:sz w:val="20"/>
          <w:szCs w:val="20"/>
        </w:rPr>
        <w:t xml:space="preserve"> tworzenia </w:t>
      </w:r>
      <w:r w:rsidR="009A747E">
        <w:rPr>
          <w:rFonts w:ascii="Arial" w:hAnsi="Arial" w:cs="Arial"/>
          <w:sz w:val="20"/>
          <w:szCs w:val="20"/>
        </w:rPr>
        <w:t>okazu</w:t>
      </w:r>
      <w:r w:rsidR="00C106BF" w:rsidRPr="00D67FD2">
        <w:rPr>
          <w:rFonts w:ascii="Arial" w:hAnsi="Arial" w:cs="Arial"/>
          <w:sz w:val="20"/>
          <w:szCs w:val="20"/>
        </w:rPr>
        <w:t xml:space="preserve"> </w:t>
      </w:r>
      <w:r w:rsidR="00466F49">
        <w:rPr>
          <w:rFonts w:ascii="Arial" w:hAnsi="Arial" w:cs="Arial"/>
          <w:sz w:val="20"/>
          <w:szCs w:val="20"/>
        </w:rPr>
        <w:t xml:space="preserve">zielnikowego </w:t>
      </w:r>
      <w:r w:rsidR="00C106BF" w:rsidRPr="00D67FD2">
        <w:rPr>
          <w:rFonts w:ascii="Arial" w:hAnsi="Arial" w:cs="Arial"/>
          <w:sz w:val="20"/>
          <w:szCs w:val="20"/>
        </w:rPr>
        <w:t>dla krzewu bądź drzewa</w:t>
      </w:r>
      <w:r w:rsidRPr="00D67FD2">
        <w:rPr>
          <w:rFonts w:ascii="Arial" w:hAnsi="Arial" w:cs="Arial"/>
          <w:sz w:val="20"/>
          <w:szCs w:val="20"/>
        </w:rPr>
        <w:t xml:space="preserve">. Przykład: </w:t>
      </w:r>
      <w:r w:rsidR="00B46240" w:rsidRPr="00D67FD2">
        <w:rPr>
          <w:rFonts w:ascii="Arial" w:hAnsi="Arial" w:cs="Arial"/>
          <w:i/>
          <w:sz w:val="20"/>
          <w:szCs w:val="20"/>
        </w:rPr>
        <w:t>Malus sylvestris</w:t>
      </w:r>
      <w:r w:rsidR="00B46240" w:rsidRPr="00D67FD2">
        <w:rPr>
          <w:rFonts w:ascii="Arial" w:hAnsi="Arial" w:cs="Arial"/>
          <w:sz w:val="20"/>
          <w:szCs w:val="20"/>
        </w:rPr>
        <w:t xml:space="preserve"> MILL.</w:t>
      </w:r>
      <w:r w:rsidR="009A747E">
        <w:rPr>
          <w:rFonts w:ascii="Arial" w:hAnsi="Arial" w:cs="Arial"/>
          <w:sz w:val="20"/>
          <w:szCs w:val="20"/>
        </w:rPr>
        <w:t xml:space="preserve"> </w:t>
      </w:r>
      <w:r w:rsidR="00B46240" w:rsidRPr="00D67FD2">
        <w:rPr>
          <w:rFonts w:ascii="Arial" w:hAnsi="Arial" w:cs="Arial"/>
          <w:sz w:val="20"/>
          <w:szCs w:val="20"/>
        </w:rPr>
        <w:t>(</w:t>
      </w:r>
      <w:r w:rsidR="005B2989">
        <w:rPr>
          <w:rFonts w:ascii="Arial" w:hAnsi="Arial" w:cs="Arial"/>
          <w:sz w:val="20"/>
          <w:szCs w:val="20"/>
        </w:rPr>
        <w:t>źródło</w:t>
      </w:r>
      <w:r w:rsidR="00B46240" w:rsidRPr="00D67FD2">
        <w:rPr>
          <w:rFonts w:ascii="Arial" w:hAnsi="Arial" w:cs="Arial"/>
          <w:sz w:val="20"/>
          <w:szCs w:val="20"/>
        </w:rPr>
        <w:t xml:space="preserve"> BOLD</w:t>
      </w:r>
      <w:r w:rsidR="009A747E">
        <w:rPr>
          <w:rFonts w:ascii="Arial" w:hAnsi="Arial" w:cs="Arial"/>
          <w:sz w:val="20"/>
          <w:szCs w:val="20"/>
        </w:rPr>
        <w:t xml:space="preserve"> Systems</w:t>
      </w:r>
      <w:r w:rsidR="00B46240" w:rsidRPr="00D67FD2">
        <w:rPr>
          <w:rFonts w:ascii="Arial" w:hAnsi="Arial" w:cs="Arial"/>
          <w:sz w:val="20"/>
          <w:szCs w:val="20"/>
        </w:rPr>
        <w:t>).</w:t>
      </w:r>
    </w:p>
    <w:p w14:paraId="792362D5" w14:textId="77777777" w:rsidR="00C74D5D" w:rsidRPr="00C74D5D" w:rsidRDefault="00C74D5D" w:rsidP="009B4EC5">
      <w:pPr>
        <w:jc w:val="both"/>
        <w:outlineLvl w:val="0"/>
        <w:rPr>
          <w:rFonts w:ascii="Arial" w:hAnsi="Arial" w:cs="Arial"/>
          <w:b/>
        </w:rPr>
      </w:pPr>
      <w:bookmarkStart w:id="15" w:name="_Toc482030724"/>
      <w:bookmarkStart w:id="16" w:name="_Toc482166887"/>
      <w:r w:rsidRPr="00C74D5D">
        <w:rPr>
          <w:rFonts w:ascii="Arial" w:hAnsi="Arial" w:cs="Arial"/>
          <w:b/>
        </w:rPr>
        <w:lastRenderedPageBreak/>
        <w:t>ARCHIWIZACJA MATERIAŁU</w:t>
      </w:r>
      <w:r>
        <w:rPr>
          <w:rFonts w:ascii="Arial" w:hAnsi="Arial" w:cs="Arial"/>
          <w:b/>
        </w:rPr>
        <w:t xml:space="preserve"> W TERENIE</w:t>
      </w:r>
      <w:bookmarkEnd w:id="15"/>
      <w:bookmarkEnd w:id="16"/>
    </w:p>
    <w:p w14:paraId="5D937B51" w14:textId="40E1E08D" w:rsidR="00157E32" w:rsidRDefault="009A747E" w:rsidP="00157E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C3712" w:rsidRPr="004622A0">
        <w:rPr>
          <w:rFonts w:ascii="Arial" w:hAnsi="Arial" w:cs="Arial"/>
        </w:rPr>
        <w:t xml:space="preserve">W trakcie zbioru </w:t>
      </w:r>
      <w:r w:rsidR="003C3712">
        <w:rPr>
          <w:rFonts w:ascii="Arial" w:hAnsi="Arial" w:cs="Arial"/>
        </w:rPr>
        <w:t>należy</w:t>
      </w:r>
      <w:r w:rsidR="003C3712" w:rsidRPr="004622A0">
        <w:rPr>
          <w:rFonts w:ascii="Arial" w:hAnsi="Arial" w:cs="Arial"/>
        </w:rPr>
        <w:t xml:space="preserve"> </w:t>
      </w:r>
      <w:r w:rsidR="003C3712">
        <w:rPr>
          <w:rFonts w:ascii="Arial" w:hAnsi="Arial" w:cs="Arial"/>
        </w:rPr>
        <w:t xml:space="preserve">dążyć </w:t>
      </w:r>
      <w:r w:rsidR="003C3712" w:rsidRPr="004622A0">
        <w:rPr>
          <w:rFonts w:ascii="Arial" w:hAnsi="Arial" w:cs="Arial"/>
        </w:rPr>
        <w:t xml:space="preserve">do pozyskania </w:t>
      </w:r>
      <w:r w:rsidR="003C3712" w:rsidRPr="00157E32">
        <w:rPr>
          <w:rFonts w:ascii="Arial" w:hAnsi="Arial" w:cs="Arial"/>
        </w:rPr>
        <w:t>min. 2-3 cm</w:t>
      </w:r>
      <w:r w:rsidR="003C3712" w:rsidRPr="00157E32">
        <w:rPr>
          <w:rFonts w:ascii="Arial" w:hAnsi="Arial" w:cs="Arial"/>
          <w:vertAlign w:val="superscript"/>
        </w:rPr>
        <w:t>2</w:t>
      </w:r>
      <w:r w:rsidR="003C3712">
        <w:rPr>
          <w:rFonts w:ascii="Arial" w:hAnsi="Arial" w:cs="Arial"/>
        </w:rPr>
        <w:t xml:space="preserve"> fragmentu tkanki</w:t>
      </w:r>
      <w:r w:rsidR="00157E32">
        <w:rPr>
          <w:rFonts w:ascii="Arial" w:hAnsi="Arial" w:cs="Arial"/>
        </w:rPr>
        <w:t xml:space="preserve"> (ilość materiału powinna wystarczyć do przeprowadzenia min. 1 ekstrakcji DNA – min. 100 mg świeżej / 20 mg suchej </w:t>
      </w:r>
      <w:r>
        <w:rPr>
          <w:rFonts w:ascii="Arial" w:hAnsi="Arial" w:cs="Arial"/>
        </w:rPr>
        <w:t>masy</w:t>
      </w:r>
      <w:r w:rsidR="00157E32">
        <w:rPr>
          <w:rFonts w:ascii="Arial" w:hAnsi="Arial" w:cs="Arial"/>
        </w:rPr>
        <w:t xml:space="preserve"> roślinnej). Do zbioru preferowane są liście</w:t>
      </w:r>
      <w:r w:rsidR="00E057EC">
        <w:rPr>
          <w:rFonts w:ascii="Arial" w:hAnsi="Arial" w:cs="Arial"/>
        </w:rPr>
        <w:t xml:space="preserve">, ewentualnie fragmenty łodyżek, </w:t>
      </w:r>
      <w:r w:rsidR="00E73F49">
        <w:rPr>
          <w:rFonts w:ascii="Arial" w:hAnsi="Arial" w:cs="Arial"/>
        </w:rPr>
        <w:t>wierzchołki pędu</w:t>
      </w:r>
      <w:r w:rsidR="00E057EC">
        <w:rPr>
          <w:rFonts w:ascii="Arial" w:hAnsi="Arial" w:cs="Arial"/>
        </w:rPr>
        <w:t>, pąki</w:t>
      </w:r>
      <w:r>
        <w:rPr>
          <w:rFonts w:ascii="Arial" w:hAnsi="Arial" w:cs="Arial"/>
        </w:rPr>
        <w:t xml:space="preserve">, </w:t>
      </w:r>
      <w:r w:rsidR="00E73F49">
        <w:rPr>
          <w:rFonts w:ascii="Arial" w:hAnsi="Arial" w:cs="Arial"/>
        </w:rPr>
        <w:t xml:space="preserve">płatki </w:t>
      </w:r>
      <w:r w:rsidR="00E057EC">
        <w:rPr>
          <w:rFonts w:ascii="Arial" w:hAnsi="Arial" w:cs="Arial"/>
        </w:rPr>
        <w:t>kwiatowe</w:t>
      </w:r>
      <w:r w:rsidR="00E73F49">
        <w:rPr>
          <w:rFonts w:ascii="Arial" w:hAnsi="Arial" w:cs="Arial"/>
        </w:rPr>
        <w:t>.</w:t>
      </w:r>
    </w:p>
    <w:p w14:paraId="7DEEA8AA" w14:textId="5376F19F" w:rsidR="00157E32" w:rsidRDefault="009A747E" w:rsidP="00157E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57E32">
        <w:rPr>
          <w:rFonts w:ascii="Arial" w:hAnsi="Arial" w:cs="Arial"/>
        </w:rPr>
        <w:t>Do z</w:t>
      </w:r>
      <w:r w:rsidR="00C74D5D">
        <w:rPr>
          <w:rFonts w:ascii="Arial" w:hAnsi="Arial" w:cs="Arial"/>
        </w:rPr>
        <w:t xml:space="preserve">bioru materiału roślinnego </w:t>
      </w:r>
      <w:r w:rsidR="00C74D5D" w:rsidRPr="009A747E">
        <w:rPr>
          <w:rFonts w:ascii="Arial" w:hAnsi="Arial" w:cs="Arial"/>
          <w:u w:val="single"/>
        </w:rPr>
        <w:t>na potrzeby tworzenia banku DNA</w:t>
      </w:r>
      <w:r w:rsidR="00C74D5D">
        <w:rPr>
          <w:rFonts w:ascii="Arial" w:hAnsi="Arial" w:cs="Arial"/>
        </w:rPr>
        <w:t>, należy kierować się zasadą „im więcej, tym lepiej”, pamiętając o zachowaniu odpowiedniego stosunku objętości żelu krzemionkowego do zebranej tkanki.</w:t>
      </w:r>
      <w:r w:rsidR="00635A10">
        <w:rPr>
          <w:rFonts w:ascii="Arial" w:hAnsi="Arial" w:cs="Arial"/>
        </w:rPr>
        <w:t xml:space="preserve"> </w:t>
      </w:r>
      <w:r w:rsidR="003C3712" w:rsidRPr="004622A0">
        <w:rPr>
          <w:rFonts w:ascii="Arial" w:hAnsi="Arial" w:cs="Arial"/>
        </w:rPr>
        <w:t xml:space="preserve">Każdorazowo wielkość pobranej próby </w:t>
      </w:r>
      <w:r w:rsidR="003C3712">
        <w:rPr>
          <w:rFonts w:ascii="Arial" w:hAnsi="Arial" w:cs="Arial"/>
        </w:rPr>
        <w:t>należy modyfikować</w:t>
      </w:r>
      <w:r w:rsidR="003C3712" w:rsidRPr="004622A0">
        <w:rPr>
          <w:rFonts w:ascii="Arial" w:hAnsi="Arial" w:cs="Arial"/>
        </w:rPr>
        <w:t xml:space="preserve"> w oparciu m.in. o kondycję zdrowotną osobników, ich wielkość</w:t>
      </w:r>
      <w:r>
        <w:rPr>
          <w:rFonts w:ascii="Arial" w:hAnsi="Arial" w:cs="Arial"/>
        </w:rPr>
        <w:t>, liczeb</w:t>
      </w:r>
      <w:r w:rsidR="0010225E">
        <w:rPr>
          <w:rFonts w:ascii="Arial" w:hAnsi="Arial" w:cs="Arial"/>
        </w:rPr>
        <w:t>n</w:t>
      </w:r>
      <w:r>
        <w:rPr>
          <w:rFonts w:ascii="Arial" w:hAnsi="Arial" w:cs="Arial"/>
        </w:rPr>
        <w:t>ość</w:t>
      </w:r>
      <w:r w:rsidR="0010225E">
        <w:rPr>
          <w:rFonts w:ascii="Arial" w:hAnsi="Arial" w:cs="Arial"/>
        </w:rPr>
        <w:t>,</w:t>
      </w:r>
      <w:r w:rsidR="003C3712" w:rsidRPr="004622A0">
        <w:rPr>
          <w:rFonts w:ascii="Arial" w:hAnsi="Arial" w:cs="Arial"/>
        </w:rPr>
        <w:t xml:space="preserve"> tak</w:t>
      </w:r>
      <w:r w:rsidR="0010225E">
        <w:rPr>
          <w:rFonts w:ascii="Arial" w:hAnsi="Arial" w:cs="Arial"/>
        </w:rPr>
        <w:t xml:space="preserve"> </w:t>
      </w:r>
      <w:r w:rsidR="003C3712" w:rsidRPr="004622A0">
        <w:rPr>
          <w:rFonts w:ascii="Arial" w:hAnsi="Arial" w:cs="Arial"/>
        </w:rPr>
        <w:t>aby nie spowodować zagrożenia dla dziko występujących populacji chronionych i rzadkich gatunków roślin.</w:t>
      </w:r>
    </w:p>
    <w:p w14:paraId="47C98495" w14:textId="3F0A3795" w:rsidR="003C3712" w:rsidRDefault="009A747E" w:rsidP="00157E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D0E21" w:rsidRPr="005D0E21">
        <w:rPr>
          <w:rFonts w:ascii="Arial" w:hAnsi="Arial" w:cs="Arial"/>
        </w:rPr>
        <w:t xml:space="preserve">Należy uważać, aby przy umieszczaniu materiału w </w:t>
      </w:r>
      <w:r w:rsidR="00157E32">
        <w:rPr>
          <w:rFonts w:ascii="Arial" w:hAnsi="Arial" w:cs="Arial"/>
        </w:rPr>
        <w:t>bibule</w:t>
      </w:r>
      <w:r w:rsidR="005D0E21" w:rsidRPr="005D0E21">
        <w:rPr>
          <w:rFonts w:ascii="Arial" w:hAnsi="Arial" w:cs="Arial"/>
        </w:rPr>
        <w:t>, a następnie w woreczku</w:t>
      </w:r>
      <w:r>
        <w:rPr>
          <w:rFonts w:ascii="Arial" w:hAnsi="Arial" w:cs="Arial"/>
        </w:rPr>
        <w:t xml:space="preserve"> </w:t>
      </w:r>
      <w:r w:rsidR="002C0BD6">
        <w:rPr>
          <w:rFonts w:ascii="Arial" w:hAnsi="Arial" w:cs="Arial"/>
        </w:rPr>
        <w:br/>
      </w:r>
      <w:r>
        <w:rPr>
          <w:rFonts w:ascii="Arial" w:hAnsi="Arial" w:cs="Arial"/>
        </w:rPr>
        <w:t>z żelem krzemionkowym</w:t>
      </w:r>
      <w:r w:rsidR="005D0E21" w:rsidRPr="005D0E21">
        <w:rPr>
          <w:rFonts w:ascii="Arial" w:hAnsi="Arial" w:cs="Arial"/>
        </w:rPr>
        <w:t>, nie doprowadzić do jego zagięcia, minimalizując tym samym ryzyko zaparzenia</w:t>
      </w:r>
      <w:r>
        <w:rPr>
          <w:rFonts w:ascii="Arial" w:hAnsi="Arial" w:cs="Arial"/>
        </w:rPr>
        <w:t xml:space="preserve"> materiału</w:t>
      </w:r>
      <w:r w:rsidR="005D0E21" w:rsidRPr="005D0E21">
        <w:rPr>
          <w:rFonts w:ascii="Arial" w:hAnsi="Arial" w:cs="Arial"/>
        </w:rPr>
        <w:t xml:space="preserve">. Większe fragmenty tkanek należy pociąć </w:t>
      </w:r>
      <w:r w:rsidR="00C53B6C" w:rsidRPr="00C53B6C">
        <w:rPr>
          <w:rFonts w:ascii="Arial" w:hAnsi="Arial" w:cs="Arial"/>
        </w:rPr>
        <w:t>sterylnym</w:t>
      </w:r>
      <w:r w:rsidR="005D0E21" w:rsidRPr="00C53B6C">
        <w:rPr>
          <w:rFonts w:ascii="Arial" w:hAnsi="Arial" w:cs="Arial"/>
        </w:rPr>
        <w:t xml:space="preserve"> skalpelem,</w:t>
      </w:r>
      <w:r w:rsidR="005D0E21" w:rsidRPr="005D0E21">
        <w:rPr>
          <w:rFonts w:ascii="Arial" w:hAnsi="Arial" w:cs="Arial"/>
        </w:rPr>
        <w:t xml:space="preserve"> w celu zwiększenia powierzchni ekspozycji </w:t>
      </w:r>
      <w:r w:rsidR="00D941EC">
        <w:rPr>
          <w:rFonts w:ascii="Arial" w:hAnsi="Arial" w:cs="Arial"/>
        </w:rPr>
        <w:t xml:space="preserve">tkanki </w:t>
      </w:r>
      <w:r w:rsidR="005D0E21" w:rsidRPr="005D0E21">
        <w:rPr>
          <w:rFonts w:ascii="Arial" w:hAnsi="Arial" w:cs="Arial"/>
        </w:rPr>
        <w:t xml:space="preserve">na żel </w:t>
      </w:r>
      <w:r w:rsidR="005D0E21">
        <w:rPr>
          <w:rFonts w:ascii="Arial" w:hAnsi="Arial" w:cs="Arial"/>
        </w:rPr>
        <w:t>krzemion</w:t>
      </w:r>
      <w:r w:rsidR="00D941EC">
        <w:rPr>
          <w:rFonts w:ascii="Arial" w:hAnsi="Arial" w:cs="Arial"/>
        </w:rPr>
        <w:t>k</w:t>
      </w:r>
      <w:r w:rsidR="005D0E21">
        <w:rPr>
          <w:rFonts w:ascii="Arial" w:hAnsi="Arial" w:cs="Arial"/>
        </w:rPr>
        <w:t>owy</w:t>
      </w:r>
      <w:r w:rsidR="005D0E21" w:rsidRPr="005D0E21">
        <w:rPr>
          <w:rFonts w:ascii="Arial" w:hAnsi="Arial" w:cs="Arial"/>
        </w:rPr>
        <w:t>.</w:t>
      </w:r>
      <w:r w:rsidR="003C3712">
        <w:rPr>
          <w:rFonts w:ascii="Arial" w:hAnsi="Arial" w:cs="Arial"/>
        </w:rPr>
        <w:t xml:space="preserve"> Woreczki z materiałem roślinnym, do czasu </w:t>
      </w:r>
      <w:r w:rsidR="003C3712" w:rsidRPr="002D2988">
        <w:rPr>
          <w:rFonts w:ascii="Arial" w:hAnsi="Arial" w:cs="Arial"/>
        </w:rPr>
        <w:t>wysyłki do LBG Kostrzyca, należy przechowywać w</w:t>
      </w:r>
      <w:r w:rsidR="003C3712">
        <w:rPr>
          <w:rFonts w:ascii="Arial" w:hAnsi="Arial" w:cs="Arial"/>
        </w:rPr>
        <w:t xml:space="preserve"> pudełkach plastikowych szczelnie zamykanych,</w:t>
      </w:r>
      <w:r w:rsidR="00CB7862">
        <w:rPr>
          <w:rFonts w:ascii="Arial" w:hAnsi="Arial" w:cs="Arial"/>
        </w:rPr>
        <w:t xml:space="preserve"> </w:t>
      </w:r>
      <w:r w:rsidR="003C3712">
        <w:rPr>
          <w:rFonts w:ascii="Arial" w:hAnsi="Arial" w:cs="Arial"/>
        </w:rPr>
        <w:t>w</w:t>
      </w:r>
      <w:r w:rsidR="003C3712" w:rsidRPr="002D2988">
        <w:rPr>
          <w:rFonts w:ascii="Arial" w:hAnsi="Arial" w:cs="Arial"/>
        </w:rPr>
        <w:t xml:space="preserve"> suchym pomieszczeniu</w:t>
      </w:r>
      <w:r w:rsidR="003C3712">
        <w:rPr>
          <w:rFonts w:ascii="Arial" w:hAnsi="Arial" w:cs="Arial"/>
        </w:rPr>
        <w:t>,</w:t>
      </w:r>
      <w:r w:rsidR="003C3712" w:rsidRPr="002D2988">
        <w:rPr>
          <w:rFonts w:ascii="Arial" w:hAnsi="Arial" w:cs="Arial"/>
        </w:rPr>
        <w:t xml:space="preserve"> w temperaturze pokojowej.</w:t>
      </w:r>
    </w:p>
    <w:p w14:paraId="18F027AA" w14:textId="77777777" w:rsidR="000508A1" w:rsidRDefault="00E73F49" w:rsidP="00E73F49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 wp14:anchorId="62880C67" wp14:editId="56866F48">
            <wp:extent cx="2212790" cy="2967487"/>
            <wp:effectExtent l="0" t="0" r="0" b="444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186" cy="298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E6EF0" w14:textId="37EC36D1" w:rsidR="003C3712" w:rsidRDefault="0013581D" w:rsidP="009A747E">
      <w:pPr>
        <w:jc w:val="center"/>
        <w:outlineLvl w:val="0"/>
        <w:rPr>
          <w:rFonts w:ascii="Arial" w:hAnsi="Arial" w:cs="Arial"/>
          <w:sz w:val="20"/>
          <w:szCs w:val="20"/>
        </w:rPr>
      </w:pPr>
      <w:bookmarkStart w:id="17" w:name="_Toc482030725"/>
      <w:bookmarkStart w:id="18" w:name="_Toc482166888"/>
      <w:r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7</w:t>
      </w:r>
      <w:r w:rsidR="003C3712" w:rsidRPr="00157E32">
        <w:rPr>
          <w:rFonts w:ascii="Arial" w:hAnsi="Arial" w:cs="Arial"/>
          <w:sz w:val="20"/>
          <w:szCs w:val="20"/>
        </w:rPr>
        <w:t>.</w:t>
      </w:r>
      <w:r w:rsidR="002C5A21" w:rsidRPr="00157E32">
        <w:rPr>
          <w:rFonts w:ascii="Arial" w:hAnsi="Arial" w:cs="Arial"/>
          <w:sz w:val="20"/>
          <w:szCs w:val="20"/>
        </w:rPr>
        <w:t xml:space="preserve"> </w:t>
      </w:r>
      <w:r w:rsidR="00157E32" w:rsidRPr="00157E32">
        <w:rPr>
          <w:rFonts w:ascii="Arial" w:hAnsi="Arial" w:cs="Arial"/>
          <w:sz w:val="20"/>
          <w:szCs w:val="20"/>
        </w:rPr>
        <w:t>Szczelnie zamykane p</w:t>
      </w:r>
      <w:r>
        <w:rPr>
          <w:rFonts w:ascii="Arial" w:hAnsi="Arial" w:cs="Arial"/>
          <w:sz w:val="20"/>
          <w:szCs w:val="20"/>
        </w:rPr>
        <w:t>udełko</w:t>
      </w:r>
      <w:r w:rsidR="002C5A21" w:rsidRPr="00157E32">
        <w:rPr>
          <w:rFonts w:ascii="Arial" w:hAnsi="Arial" w:cs="Arial"/>
          <w:sz w:val="20"/>
          <w:szCs w:val="20"/>
        </w:rPr>
        <w:t xml:space="preserve"> z materiałem roślinnym.</w:t>
      </w:r>
      <w:bookmarkEnd w:id="17"/>
      <w:bookmarkEnd w:id="18"/>
    </w:p>
    <w:p w14:paraId="2062C049" w14:textId="7E680F1E" w:rsidR="00E057EC" w:rsidRDefault="00E057EC" w:rsidP="009B4EC5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7918FCAA" w14:textId="4EA1EEE2" w:rsidR="009A747E" w:rsidRDefault="009A747E" w:rsidP="009B4EC5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355627F3" w14:textId="77777777" w:rsidR="009A747E" w:rsidRDefault="009A747E" w:rsidP="009B4EC5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077774DC" w14:textId="77777777" w:rsidR="003C3712" w:rsidRPr="00E6595B" w:rsidRDefault="00E6595B" w:rsidP="00B95D8D">
      <w:pPr>
        <w:spacing w:line="360" w:lineRule="auto"/>
        <w:jc w:val="both"/>
        <w:outlineLvl w:val="0"/>
        <w:rPr>
          <w:rFonts w:ascii="Arial" w:hAnsi="Arial" w:cs="Arial"/>
          <w:b/>
        </w:rPr>
      </w:pPr>
      <w:bookmarkStart w:id="19" w:name="_Toc482030726"/>
      <w:bookmarkStart w:id="20" w:name="_Toc482166889"/>
      <w:r w:rsidRPr="00E6595B">
        <w:rPr>
          <w:rFonts w:ascii="Arial" w:hAnsi="Arial" w:cs="Arial"/>
          <w:b/>
        </w:rPr>
        <w:lastRenderedPageBreak/>
        <w:t>KOL</w:t>
      </w:r>
      <w:r w:rsidR="009C7B13">
        <w:rPr>
          <w:rFonts w:ascii="Arial" w:hAnsi="Arial" w:cs="Arial"/>
          <w:b/>
        </w:rPr>
        <w:t>EJNOŚĆ NADAWANIA NUMERÓW PRÓBOM</w:t>
      </w:r>
      <w:bookmarkEnd w:id="19"/>
      <w:bookmarkEnd w:id="20"/>
    </w:p>
    <w:p w14:paraId="0CCAC237" w14:textId="06032261" w:rsidR="00201FB1" w:rsidRDefault="009A747E" w:rsidP="00B95D8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01FB1">
        <w:rPr>
          <w:rFonts w:ascii="Arial" w:hAnsi="Arial" w:cs="Arial"/>
        </w:rPr>
        <w:t>W przypadku, gdy z danej próby możliwy jest zbiór większej ilości materiału</w:t>
      </w:r>
      <w:r w:rsidR="00866119">
        <w:rPr>
          <w:rFonts w:ascii="Arial" w:hAnsi="Arial" w:cs="Arial"/>
        </w:rPr>
        <w:t xml:space="preserve"> i ze względu na ryzyko </w:t>
      </w:r>
      <w:r w:rsidR="00D41CF0">
        <w:rPr>
          <w:rFonts w:ascii="Arial" w:hAnsi="Arial" w:cs="Arial"/>
        </w:rPr>
        <w:t xml:space="preserve">jego </w:t>
      </w:r>
      <w:r w:rsidR="000927E3">
        <w:rPr>
          <w:rFonts w:ascii="Arial" w:hAnsi="Arial" w:cs="Arial"/>
        </w:rPr>
        <w:t>z</w:t>
      </w:r>
      <w:r w:rsidR="00866119">
        <w:rPr>
          <w:rFonts w:ascii="Arial" w:hAnsi="Arial" w:cs="Arial"/>
        </w:rPr>
        <w:t xml:space="preserve">aparzenia zbieracz przewiduje rozdzielenie </w:t>
      </w:r>
      <w:r w:rsidR="00D41CF0">
        <w:rPr>
          <w:rFonts w:ascii="Arial" w:hAnsi="Arial" w:cs="Arial"/>
        </w:rPr>
        <w:t xml:space="preserve">materiału </w:t>
      </w:r>
      <w:r w:rsidR="00866119">
        <w:rPr>
          <w:rFonts w:ascii="Arial" w:hAnsi="Arial" w:cs="Arial"/>
        </w:rPr>
        <w:t>na kolejne woreczki</w:t>
      </w:r>
      <w:r w:rsidR="00201FB1">
        <w:rPr>
          <w:rFonts w:ascii="Arial" w:hAnsi="Arial" w:cs="Arial"/>
        </w:rPr>
        <w:t>,</w:t>
      </w:r>
      <w:r w:rsidR="00866119">
        <w:rPr>
          <w:rFonts w:ascii="Arial" w:hAnsi="Arial" w:cs="Arial"/>
        </w:rPr>
        <w:t xml:space="preserve"> należy </w:t>
      </w:r>
      <w:r w:rsidR="00201FB1">
        <w:rPr>
          <w:rFonts w:ascii="Arial" w:hAnsi="Arial" w:cs="Arial"/>
        </w:rPr>
        <w:t xml:space="preserve">przyjąć </w:t>
      </w:r>
      <w:r w:rsidR="000927E3">
        <w:rPr>
          <w:rFonts w:ascii="Arial" w:hAnsi="Arial" w:cs="Arial"/>
        </w:rPr>
        <w:t xml:space="preserve">następującą </w:t>
      </w:r>
      <w:r w:rsidR="00866119">
        <w:rPr>
          <w:rFonts w:ascii="Arial" w:hAnsi="Arial" w:cs="Arial"/>
        </w:rPr>
        <w:t>zasadę</w:t>
      </w:r>
      <w:r w:rsidR="00D41CF0">
        <w:rPr>
          <w:rFonts w:ascii="Arial" w:hAnsi="Arial" w:cs="Arial"/>
        </w:rPr>
        <w:t xml:space="preserve"> numeracji</w:t>
      </w:r>
      <w:r w:rsidR="00201FB1">
        <w:rPr>
          <w:rFonts w:ascii="Arial" w:hAnsi="Arial" w:cs="Arial"/>
        </w:rPr>
        <w:t xml:space="preserve">: próba 1 z 4, 2 z 4, 3 z 4, 4 z 4. Preferowane są </w:t>
      </w:r>
      <w:r w:rsidR="00D41CF0">
        <w:rPr>
          <w:rFonts w:ascii="Arial" w:hAnsi="Arial" w:cs="Arial"/>
        </w:rPr>
        <w:t>maksymalnie</w:t>
      </w:r>
      <w:r w:rsidR="000927E3">
        <w:rPr>
          <w:rFonts w:ascii="Arial" w:hAnsi="Arial" w:cs="Arial"/>
        </w:rPr>
        <w:t xml:space="preserve"> </w:t>
      </w:r>
      <w:r w:rsidR="00201FB1">
        <w:rPr>
          <w:rFonts w:ascii="Arial" w:hAnsi="Arial" w:cs="Arial"/>
        </w:rPr>
        <w:t>4 próby</w:t>
      </w:r>
      <w:r>
        <w:rPr>
          <w:rFonts w:ascii="Arial" w:hAnsi="Arial" w:cs="Arial"/>
        </w:rPr>
        <w:t xml:space="preserve"> (woreczki)</w:t>
      </w:r>
      <w:r w:rsidR="00201FB1">
        <w:rPr>
          <w:rFonts w:ascii="Arial" w:hAnsi="Arial" w:cs="Arial"/>
        </w:rPr>
        <w:t xml:space="preserve"> </w:t>
      </w:r>
      <w:r w:rsidR="000927E3">
        <w:rPr>
          <w:rFonts w:ascii="Arial" w:hAnsi="Arial" w:cs="Arial"/>
        </w:rPr>
        <w:t>dla okazu</w:t>
      </w:r>
      <w:r w:rsidR="002C0BD6">
        <w:rPr>
          <w:rFonts w:ascii="Arial" w:hAnsi="Arial" w:cs="Arial"/>
        </w:rPr>
        <w:t>.</w:t>
      </w:r>
    </w:p>
    <w:p w14:paraId="5989647D" w14:textId="2E6B369A" w:rsidR="00E6595B" w:rsidRDefault="009A747E" w:rsidP="00B95D8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</w:t>
      </w:r>
      <w:r w:rsidR="00C05744">
        <w:rPr>
          <w:rFonts w:ascii="Arial" w:hAnsi="Arial" w:cs="Arial"/>
        </w:rPr>
        <w:t>worecz</w:t>
      </w:r>
      <w:r w:rsidR="00C05744" w:rsidRPr="002D2988">
        <w:rPr>
          <w:rFonts w:ascii="Arial" w:hAnsi="Arial" w:cs="Arial"/>
        </w:rPr>
        <w:t>k</w:t>
      </w:r>
      <w:r w:rsidR="00C05744">
        <w:rPr>
          <w:rFonts w:ascii="Arial" w:hAnsi="Arial" w:cs="Arial"/>
        </w:rPr>
        <w:t>u</w:t>
      </w:r>
      <w:r w:rsidR="00C05744" w:rsidRPr="002D2988">
        <w:rPr>
          <w:rFonts w:ascii="Arial" w:hAnsi="Arial" w:cs="Arial"/>
        </w:rPr>
        <w:t xml:space="preserve"> z fragmentem tkanki </w:t>
      </w:r>
      <w:r w:rsidR="00C05744">
        <w:rPr>
          <w:rFonts w:ascii="Arial" w:hAnsi="Arial" w:cs="Arial"/>
        </w:rPr>
        <w:t xml:space="preserve">należy </w:t>
      </w:r>
      <w:r>
        <w:rPr>
          <w:rFonts w:ascii="Arial" w:hAnsi="Arial" w:cs="Arial"/>
        </w:rPr>
        <w:t>umieścić informacje</w:t>
      </w:r>
      <w:r w:rsidR="00C05744">
        <w:rPr>
          <w:rFonts w:ascii="Arial" w:hAnsi="Arial" w:cs="Arial"/>
        </w:rPr>
        <w:t xml:space="preserve"> umożliwiając</w:t>
      </w:r>
      <w:r>
        <w:rPr>
          <w:rFonts w:ascii="Arial" w:hAnsi="Arial" w:cs="Arial"/>
        </w:rPr>
        <w:t>e</w:t>
      </w:r>
      <w:r w:rsidR="00C05744" w:rsidRPr="002D2988">
        <w:rPr>
          <w:rFonts w:ascii="Arial" w:hAnsi="Arial" w:cs="Arial"/>
        </w:rPr>
        <w:t xml:space="preserve"> jednozna</w:t>
      </w:r>
      <w:r w:rsidR="00C05744">
        <w:rPr>
          <w:rFonts w:ascii="Arial" w:hAnsi="Arial" w:cs="Arial"/>
        </w:rPr>
        <w:t>czną  identyfikację materiału</w:t>
      </w:r>
      <w:r w:rsidR="008C4B99">
        <w:rPr>
          <w:rFonts w:ascii="Arial" w:hAnsi="Arial" w:cs="Arial"/>
        </w:rPr>
        <w:t xml:space="preserve"> </w:t>
      </w:r>
      <w:r w:rsidR="00D979FD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nazwę gatunku</w:t>
      </w:r>
      <w:r w:rsidR="00D979FD">
        <w:rPr>
          <w:rFonts w:ascii="Arial" w:hAnsi="Arial" w:cs="Arial"/>
        </w:rPr>
        <w:t>,</w:t>
      </w:r>
      <w:r w:rsidR="00C05744">
        <w:rPr>
          <w:rFonts w:ascii="Arial" w:hAnsi="Arial" w:cs="Arial"/>
        </w:rPr>
        <w:t xml:space="preserve"> </w:t>
      </w:r>
      <w:r w:rsidR="009B2EDB">
        <w:rPr>
          <w:rFonts w:ascii="Arial" w:hAnsi="Arial" w:cs="Arial"/>
        </w:rPr>
        <w:t>dat</w:t>
      </w:r>
      <w:r>
        <w:rPr>
          <w:rFonts w:ascii="Arial" w:hAnsi="Arial" w:cs="Arial"/>
        </w:rPr>
        <w:t>ę</w:t>
      </w:r>
      <w:r w:rsidR="009B2EDB">
        <w:rPr>
          <w:rFonts w:ascii="Arial" w:hAnsi="Arial" w:cs="Arial"/>
        </w:rPr>
        <w:t xml:space="preserve"> zbioru, </w:t>
      </w:r>
      <w:r>
        <w:rPr>
          <w:rFonts w:ascii="Arial" w:hAnsi="Arial" w:cs="Arial"/>
        </w:rPr>
        <w:t>stanowisko</w:t>
      </w:r>
      <w:r w:rsidR="00C05744">
        <w:rPr>
          <w:rFonts w:ascii="Arial" w:hAnsi="Arial" w:cs="Arial"/>
        </w:rPr>
        <w:t xml:space="preserve">. </w:t>
      </w:r>
      <w:r w:rsidR="008C4B99">
        <w:rPr>
          <w:rFonts w:ascii="Arial" w:hAnsi="Arial" w:cs="Arial"/>
        </w:rPr>
        <w:t xml:space="preserve">Etykietę </w:t>
      </w:r>
      <w:r>
        <w:rPr>
          <w:rFonts w:ascii="Arial" w:hAnsi="Arial" w:cs="Arial"/>
        </w:rPr>
        <w:t xml:space="preserve">zielnikową </w:t>
      </w:r>
      <w:r w:rsidR="008C4B99">
        <w:rPr>
          <w:rFonts w:ascii="Arial" w:hAnsi="Arial" w:cs="Arial"/>
        </w:rPr>
        <w:t xml:space="preserve">należy </w:t>
      </w:r>
      <w:r w:rsidR="00D979FD">
        <w:rPr>
          <w:rFonts w:ascii="Arial" w:hAnsi="Arial" w:cs="Arial"/>
        </w:rPr>
        <w:t xml:space="preserve">dołączyć do </w:t>
      </w:r>
      <w:r>
        <w:rPr>
          <w:rFonts w:ascii="Arial" w:hAnsi="Arial" w:cs="Arial"/>
        </w:rPr>
        <w:t xml:space="preserve">każdego </w:t>
      </w:r>
      <w:r w:rsidR="00D979FD">
        <w:rPr>
          <w:rFonts w:ascii="Arial" w:hAnsi="Arial" w:cs="Arial"/>
        </w:rPr>
        <w:t>okazu zielnikowego.</w:t>
      </w:r>
    </w:p>
    <w:p w14:paraId="06E0E535" w14:textId="77777777" w:rsidR="00D979FD" w:rsidRDefault="00D979FD" w:rsidP="000508A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 wp14:anchorId="6AD1F046" wp14:editId="12FB96C8">
            <wp:extent cx="2560320" cy="384683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84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5D4E7" w14:textId="1D682756" w:rsidR="00F70896" w:rsidRPr="00B95D8D" w:rsidRDefault="009B2EDB" w:rsidP="009A747E">
      <w:pPr>
        <w:jc w:val="center"/>
        <w:outlineLvl w:val="0"/>
        <w:rPr>
          <w:rFonts w:ascii="Arial" w:hAnsi="Arial" w:cs="Arial"/>
          <w:sz w:val="20"/>
          <w:szCs w:val="20"/>
        </w:rPr>
      </w:pPr>
      <w:bookmarkStart w:id="21" w:name="_Toc482030727"/>
      <w:bookmarkStart w:id="22" w:name="_Toc482166890"/>
      <w:r w:rsidRPr="00B95D8D"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8</w:t>
      </w:r>
      <w:r w:rsidRPr="00B95D8D">
        <w:rPr>
          <w:rFonts w:ascii="Arial" w:hAnsi="Arial" w:cs="Arial"/>
          <w:sz w:val="20"/>
          <w:szCs w:val="20"/>
        </w:rPr>
        <w:t xml:space="preserve">. </w:t>
      </w:r>
      <w:r w:rsidR="00F70896" w:rsidRPr="00B95D8D">
        <w:rPr>
          <w:rFonts w:ascii="Arial" w:hAnsi="Arial" w:cs="Arial"/>
          <w:sz w:val="20"/>
          <w:szCs w:val="20"/>
        </w:rPr>
        <w:t>Etykietowanie okazów zielnikowych (źródło: African Centre</w:t>
      </w:r>
      <w:r w:rsidR="00B95D8D" w:rsidRPr="00B95D8D">
        <w:rPr>
          <w:rFonts w:ascii="Arial" w:hAnsi="Arial" w:cs="Arial"/>
          <w:sz w:val="20"/>
          <w:szCs w:val="20"/>
        </w:rPr>
        <w:t xml:space="preserve"> for</w:t>
      </w:r>
      <w:r w:rsidR="00F70896" w:rsidRPr="00B95D8D">
        <w:rPr>
          <w:rFonts w:ascii="Arial" w:hAnsi="Arial" w:cs="Arial"/>
          <w:sz w:val="20"/>
          <w:szCs w:val="20"/>
        </w:rPr>
        <w:t xml:space="preserve"> DNA Barcoding)</w:t>
      </w:r>
      <w:bookmarkEnd w:id="21"/>
      <w:r w:rsidR="005B2989">
        <w:rPr>
          <w:rFonts w:ascii="Arial" w:hAnsi="Arial" w:cs="Arial"/>
          <w:sz w:val="20"/>
          <w:szCs w:val="20"/>
        </w:rPr>
        <w:t>.</w:t>
      </w:r>
      <w:bookmarkEnd w:id="22"/>
    </w:p>
    <w:p w14:paraId="4C859A07" w14:textId="77777777" w:rsidR="007D62C0" w:rsidRDefault="007D62C0" w:rsidP="00A9382A">
      <w:pPr>
        <w:jc w:val="both"/>
        <w:rPr>
          <w:rFonts w:ascii="Arial" w:hAnsi="Arial" w:cs="Arial"/>
          <w:b/>
        </w:rPr>
      </w:pPr>
    </w:p>
    <w:p w14:paraId="3C72DEFA" w14:textId="77777777" w:rsidR="002D2988" w:rsidRDefault="002D2988" w:rsidP="009B4EC5">
      <w:pPr>
        <w:spacing w:line="240" w:lineRule="auto"/>
        <w:jc w:val="both"/>
        <w:outlineLvl w:val="0"/>
        <w:rPr>
          <w:rFonts w:ascii="Arial" w:hAnsi="Arial" w:cs="Arial"/>
          <w:b/>
        </w:rPr>
      </w:pPr>
      <w:bookmarkStart w:id="23" w:name="_Toc482030728"/>
      <w:bookmarkStart w:id="24" w:name="_Toc482166891"/>
      <w:r w:rsidRPr="002D2988">
        <w:rPr>
          <w:rFonts w:ascii="Arial" w:hAnsi="Arial" w:cs="Arial"/>
          <w:b/>
        </w:rPr>
        <w:t>DOKUMENTACJA TERENOWA</w:t>
      </w:r>
      <w:bookmarkEnd w:id="23"/>
      <w:bookmarkEnd w:id="24"/>
    </w:p>
    <w:p w14:paraId="1DE0EDE5" w14:textId="6D217ADF" w:rsidR="00E51991" w:rsidRDefault="009A747E" w:rsidP="008005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6595B">
        <w:rPr>
          <w:rFonts w:ascii="Arial" w:hAnsi="Arial" w:cs="Arial"/>
        </w:rPr>
        <w:t>D</w:t>
      </w:r>
      <w:r w:rsidR="00E6595B" w:rsidRPr="00E6595B">
        <w:rPr>
          <w:rFonts w:ascii="Arial" w:hAnsi="Arial" w:cs="Arial"/>
        </w:rPr>
        <w:t>la każdego gat</w:t>
      </w:r>
      <w:r w:rsidR="00E6595B">
        <w:rPr>
          <w:rFonts w:ascii="Arial" w:hAnsi="Arial" w:cs="Arial"/>
        </w:rPr>
        <w:t xml:space="preserve">unku przewidzianego do zbioru należy </w:t>
      </w:r>
      <w:r w:rsidR="00E6595B" w:rsidRPr="00E6595B">
        <w:rPr>
          <w:rFonts w:ascii="Arial" w:hAnsi="Arial" w:cs="Arial"/>
        </w:rPr>
        <w:t xml:space="preserve">wydrukować </w:t>
      </w:r>
      <w:r w:rsidR="00E6595B" w:rsidRPr="009A747E">
        <w:rPr>
          <w:rFonts w:ascii="Arial" w:hAnsi="Arial" w:cs="Arial"/>
          <w:i/>
          <w:iCs/>
        </w:rPr>
        <w:t xml:space="preserve">Formularz zbioru </w:t>
      </w:r>
      <w:r>
        <w:rPr>
          <w:rFonts w:ascii="Arial" w:hAnsi="Arial" w:cs="Arial"/>
          <w:i/>
          <w:iCs/>
        </w:rPr>
        <w:t>/ Paszport</w:t>
      </w:r>
      <w:r w:rsidR="0010225E">
        <w:rPr>
          <w:rFonts w:ascii="Arial" w:hAnsi="Arial" w:cs="Arial"/>
          <w:i/>
          <w:iCs/>
        </w:rPr>
        <w:t>*</w:t>
      </w:r>
      <w:r w:rsidR="00E6595B" w:rsidRPr="00E6595B">
        <w:rPr>
          <w:rFonts w:ascii="Arial" w:hAnsi="Arial" w:cs="Arial"/>
        </w:rPr>
        <w:t xml:space="preserve"> (</w:t>
      </w:r>
      <w:r w:rsidR="00800548">
        <w:rPr>
          <w:rFonts w:ascii="Arial" w:hAnsi="Arial" w:cs="Arial"/>
        </w:rPr>
        <w:t xml:space="preserve">Załącznik nr </w:t>
      </w:r>
      <w:r w:rsidR="00DD52F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, </w:t>
      </w:r>
      <w:r w:rsidR="00DD52F7">
        <w:rPr>
          <w:rFonts w:ascii="Arial" w:hAnsi="Arial" w:cs="Arial"/>
        </w:rPr>
        <w:t>2</w:t>
      </w:r>
      <w:r w:rsidR="00E6595B" w:rsidRPr="00E6595B">
        <w:rPr>
          <w:rFonts w:ascii="Arial" w:hAnsi="Arial" w:cs="Arial"/>
        </w:rPr>
        <w:t>)</w:t>
      </w:r>
      <w:r w:rsidR="001304AA">
        <w:rPr>
          <w:rFonts w:ascii="Arial" w:hAnsi="Arial" w:cs="Arial"/>
        </w:rPr>
        <w:t xml:space="preserve">. </w:t>
      </w:r>
      <w:r w:rsidR="00C05744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dokumentacji </w:t>
      </w:r>
      <w:r w:rsidR="00C05744">
        <w:rPr>
          <w:rFonts w:ascii="Arial" w:hAnsi="Arial" w:cs="Arial"/>
        </w:rPr>
        <w:t xml:space="preserve">zbioru należy uzupełnić informacje o próbce, pamiętając o umieszczeniu tych samych informacji na </w:t>
      </w:r>
      <w:r w:rsidR="008C4B99">
        <w:rPr>
          <w:rFonts w:ascii="Arial" w:hAnsi="Arial" w:cs="Arial"/>
        </w:rPr>
        <w:t>woreczk</w:t>
      </w:r>
      <w:r>
        <w:rPr>
          <w:rFonts w:ascii="Arial" w:hAnsi="Arial" w:cs="Arial"/>
        </w:rPr>
        <w:t>u</w:t>
      </w:r>
      <w:r w:rsidR="00C05744">
        <w:rPr>
          <w:rFonts w:ascii="Arial" w:hAnsi="Arial" w:cs="Arial"/>
        </w:rPr>
        <w:t xml:space="preserve"> z materiałem roślinnym</w:t>
      </w:r>
      <w:r w:rsidR="008C4B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bądź </w:t>
      </w:r>
      <w:r w:rsidR="002C0BD6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etykiecie</w:t>
      </w:r>
      <w:r w:rsidR="008C4B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zielnikowej.</w:t>
      </w:r>
      <w:r w:rsidR="008C4B99">
        <w:rPr>
          <w:rFonts w:ascii="Arial" w:hAnsi="Arial" w:cs="Arial"/>
        </w:rPr>
        <w:t xml:space="preserve"> </w:t>
      </w:r>
      <w:r w:rsidR="00E51991">
        <w:rPr>
          <w:rFonts w:ascii="Arial" w:hAnsi="Arial" w:cs="Arial"/>
        </w:rPr>
        <w:t>Ka</w:t>
      </w:r>
      <w:r w:rsidR="00800548">
        <w:rPr>
          <w:rFonts w:ascii="Arial" w:hAnsi="Arial" w:cs="Arial"/>
        </w:rPr>
        <w:t>żda próbka powinna zawierać minimalny</w:t>
      </w:r>
      <w:r w:rsidR="00E51991">
        <w:rPr>
          <w:rFonts w:ascii="Arial" w:hAnsi="Arial" w:cs="Arial"/>
        </w:rPr>
        <w:t xml:space="preserve"> opis z </w:t>
      </w:r>
      <w:r w:rsidR="00800548">
        <w:rPr>
          <w:rFonts w:ascii="Arial" w:hAnsi="Arial" w:cs="Arial"/>
        </w:rPr>
        <w:t xml:space="preserve">uwzględnieniem </w:t>
      </w:r>
      <w:r w:rsidR="00E51991">
        <w:rPr>
          <w:rFonts w:ascii="Arial" w:hAnsi="Arial" w:cs="Arial"/>
        </w:rPr>
        <w:t>takich informacji jak</w:t>
      </w:r>
      <w:r w:rsidR="00F736D3">
        <w:rPr>
          <w:rFonts w:ascii="Arial" w:hAnsi="Arial" w:cs="Arial"/>
        </w:rPr>
        <w:t>: n</w:t>
      </w:r>
      <w:r w:rsidR="00D979FD">
        <w:rPr>
          <w:rFonts w:ascii="Arial" w:hAnsi="Arial" w:cs="Arial"/>
        </w:rPr>
        <w:t>az</w:t>
      </w:r>
      <w:r w:rsidR="00F736D3">
        <w:rPr>
          <w:rFonts w:ascii="Arial" w:hAnsi="Arial" w:cs="Arial"/>
        </w:rPr>
        <w:t>wa gatunkowa, rodzina, data zbioru, lokalizacja, imię i nazwisko zbieracza. Im bardziej szczeg</w:t>
      </w:r>
      <w:r w:rsidR="00800548">
        <w:rPr>
          <w:rFonts w:ascii="Arial" w:hAnsi="Arial" w:cs="Arial"/>
        </w:rPr>
        <w:t>ółowy opis próbki, tym wartość</w:t>
      </w:r>
      <w:r w:rsidR="00F736D3">
        <w:rPr>
          <w:rFonts w:ascii="Arial" w:hAnsi="Arial" w:cs="Arial"/>
        </w:rPr>
        <w:t xml:space="preserve"> barkodu większa.</w:t>
      </w:r>
    </w:p>
    <w:p w14:paraId="14BAA1C0" w14:textId="3873A084" w:rsidR="0010225E" w:rsidRDefault="0010225E" w:rsidP="008005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</w:t>
      </w:r>
      <w:r w:rsidRPr="0010225E">
        <w:rPr>
          <w:rFonts w:ascii="Arial" w:hAnsi="Arial" w:cs="Arial"/>
        </w:rPr>
        <w:t xml:space="preserve"> W polu: </w:t>
      </w:r>
      <w:r w:rsidRPr="0010225E">
        <w:rPr>
          <w:rFonts w:ascii="Arial" w:hAnsi="Arial" w:cs="Arial"/>
          <w:i/>
          <w:iCs/>
        </w:rPr>
        <w:t>Uwagi</w:t>
      </w:r>
      <w:r>
        <w:rPr>
          <w:rFonts w:ascii="Arial" w:hAnsi="Arial" w:cs="Arial"/>
        </w:rPr>
        <w:t xml:space="preserve"> </w:t>
      </w:r>
      <w:r w:rsidRPr="0010225E">
        <w:rPr>
          <w:rFonts w:ascii="Arial" w:hAnsi="Arial" w:cs="Arial"/>
          <w:i/>
          <w:iCs/>
        </w:rPr>
        <w:t>na temat poboru tkanek</w:t>
      </w:r>
      <w:r w:rsidRPr="001022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</w:t>
      </w:r>
      <w:r w:rsidRPr="0010225E">
        <w:rPr>
          <w:rFonts w:ascii="Arial" w:hAnsi="Arial" w:cs="Arial"/>
          <w:i/>
          <w:iCs/>
        </w:rPr>
        <w:t>Paszporcie</w:t>
      </w:r>
      <w:r>
        <w:rPr>
          <w:rFonts w:ascii="Arial" w:hAnsi="Arial" w:cs="Arial"/>
        </w:rPr>
        <w:t xml:space="preserve"> </w:t>
      </w:r>
      <w:r w:rsidRPr="0010225E">
        <w:rPr>
          <w:rFonts w:ascii="Arial" w:hAnsi="Arial" w:cs="Arial"/>
        </w:rPr>
        <w:t>podać informacj</w:t>
      </w:r>
      <w:r>
        <w:rPr>
          <w:rFonts w:ascii="Arial" w:hAnsi="Arial" w:cs="Arial"/>
        </w:rPr>
        <w:t>e</w:t>
      </w:r>
      <w:r w:rsidRPr="0010225E">
        <w:rPr>
          <w:rFonts w:ascii="Arial" w:hAnsi="Arial" w:cs="Arial"/>
        </w:rPr>
        <w:t xml:space="preserve"> na temat ilości</w:t>
      </w:r>
      <w:r>
        <w:rPr>
          <w:rFonts w:ascii="Arial" w:hAnsi="Arial" w:cs="Arial"/>
        </w:rPr>
        <w:br/>
      </w:r>
      <w:r w:rsidRPr="0010225E">
        <w:rPr>
          <w:rFonts w:ascii="Arial" w:hAnsi="Arial" w:cs="Arial"/>
        </w:rPr>
        <w:t xml:space="preserve"> i jakości zabezpieczonych fragmentów tkanek oraz orientacyjną ich wielkość (w cm</w:t>
      </w:r>
      <w:r w:rsidRPr="0010225E">
        <w:rPr>
          <w:rFonts w:ascii="Arial" w:hAnsi="Arial" w:cs="Arial"/>
          <w:vertAlign w:val="superscript"/>
        </w:rPr>
        <w:t>2</w:t>
      </w:r>
      <w:r w:rsidRPr="0010225E">
        <w:rPr>
          <w:rFonts w:ascii="Arial" w:hAnsi="Arial" w:cs="Arial"/>
        </w:rPr>
        <w:t>).</w:t>
      </w:r>
    </w:p>
    <w:p w14:paraId="46E1CA2F" w14:textId="77777777" w:rsidR="002C0BD6" w:rsidRDefault="002C0BD6" w:rsidP="00800548">
      <w:pPr>
        <w:spacing w:line="360" w:lineRule="auto"/>
        <w:jc w:val="both"/>
        <w:rPr>
          <w:rFonts w:ascii="Arial" w:hAnsi="Arial" w:cs="Arial"/>
        </w:rPr>
      </w:pPr>
    </w:p>
    <w:p w14:paraId="63B06D2D" w14:textId="77777777" w:rsidR="008C4B99" w:rsidRDefault="008C4B99" w:rsidP="009B4EC5">
      <w:pPr>
        <w:jc w:val="both"/>
        <w:outlineLvl w:val="0"/>
        <w:rPr>
          <w:rFonts w:ascii="Arial" w:hAnsi="Arial" w:cs="Arial"/>
          <w:b/>
        </w:rPr>
      </w:pPr>
      <w:bookmarkStart w:id="25" w:name="_Toc482030729"/>
      <w:bookmarkStart w:id="26" w:name="_Toc482166892"/>
      <w:r w:rsidRPr="00D941EC">
        <w:rPr>
          <w:rFonts w:ascii="Arial" w:hAnsi="Arial" w:cs="Arial"/>
          <w:b/>
        </w:rPr>
        <w:t>DOKUMENTACJA FOTOGRAFICZNA</w:t>
      </w:r>
      <w:bookmarkEnd w:id="25"/>
      <w:bookmarkEnd w:id="26"/>
    </w:p>
    <w:p w14:paraId="02593F81" w14:textId="67F32B18" w:rsidR="00FB7D9F" w:rsidRPr="004A1AAB" w:rsidRDefault="00FB7D9F" w:rsidP="00A54C59">
      <w:pPr>
        <w:spacing w:line="360" w:lineRule="auto"/>
        <w:jc w:val="both"/>
        <w:rPr>
          <w:rFonts w:ascii="Arial" w:hAnsi="Arial" w:cs="Arial"/>
        </w:rPr>
      </w:pPr>
      <w:r w:rsidRPr="004A1AAB">
        <w:rPr>
          <w:rFonts w:ascii="Arial" w:hAnsi="Arial" w:cs="Arial"/>
        </w:rPr>
        <w:t xml:space="preserve">Każdej wytypowanej do zbioru roślinie należy wykonać </w:t>
      </w:r>
      <w:r w:rsidR="009A747E" w:rsidRPr="009A747E">
        <w:rPr>
          <w:rFonts w:ascii="Arial" w:hAnsi="Arial" w:cs="Arial"/>
          <w:i/>
          <w:iCs/>
        </w:rPr>
        <w:t>in situ</w:t>
      </w:r>
      <w:r w:rsidR="009A747E">
        <w:rPr>
          <w:rFonts w:ascii="Arial" w:hAnsi="Arial" w:cs="Arial"/>
        </w:rPr>
        <w:t xml:space="preserve"> </w:t>
      </w:r>
      <w:r w:rsidRPr="004A1AAB">
        <w:rPr>
          <w:rFonts w:ascii="Arial" w:hAnsi="Arial" w:cs="Arial"/>
        </w:rPr>
        <w:t xml:space="preserve">dokumentację fotograficzną </w:t>
      </w:r>
      <w:r w:rsidR="009A747E">
        <w:rPr>
          <w:rFonts w:ascii="Arial" w:hAnsi="Arial" w:cs="Arial"/>
        </w:rPr>
        <w:br/>
      </w:r>
      <w:r w:rsidRPr="004A1AAB">
        <w:rPr>
          <w:rFonts w:ascii="Arial" w:hAnsi="Arial" w:cs="Arial"/>
        </w:rPr>
        <w:t>o wysokiej rozdzielczości (do 20 Mpx)</w:t>
      </w:r>
      <w:r w:rsidR="0050420C">
        <w:rPr>
          <w:rFonts w:ascii="Arial" w:hAnsi="Arial" w:cs="Arial"/>
        </w:rPr>
        <w:t>.</w:t>
      </w:r>
      <w:r w:rsidRPr="004A1AAB">
        <w:rPr>
          <w:rFonts w:ascii="Arial" w:hAnsi="Arial" w:cs="Arial"/>
        </w:rPr>
        <w:t xml:space="preserve"> Zdjęcia powinny dotyczyć </w:t>
      </w:r>
      <w:r w:rsidR="009A747E">
        <w:rPr>
          <w:rFonts w:ascii="Arial" w:hAnsi="Arial" w:cs="Arial"/>
        </w:rPr>
        <w:t xml:space="preserve">3 </w:t>
      </w:r>
      <w:r w:rsidRPr="004A1AAB">
        <w:rPr>
          <w:rFonts w:ascii="Arial" w:hAnsi="Arial" w:cs="Arial"/>
        </w:rPr>
        <w:t>okaz</w:t>
      </w:r>
      <w:r w:rsidR="009A747E">
        <w:rPr>
          <w:rFonts w:ascii="Arial" w:hAnsi="Arial" w:cs="Arial"/>
        </w:rPr>
        <w:t>ów</w:t>
      </w:r>
      <w:r w:rsidRPr="004A1AAB">
        <w:rPr>
          <w:rFonts w:ascii="Arial" w:hAnsi="Arial" w:cs="Arial"/>
        </w:rPr>
        <w:t>, z któr</w:t>
      </w:r>
      <w:r w:rsidR="009A747E">
        <w:rPr>
          <w:rFonts w:ascii="Arial" w:hAnsi="Arial" w:cs="Arial"/>
        </w:rPr>
        <w:t>ych</w:t>
      </w:r>
      <w:r w:rsidRPr="004A1AAB">
        <w:rPr>
          <w:rFonts w:ascii="Arial" w:hAnsi="Arial" w:cs="Arial"/>
        </w:rPr>
        <w:t xml:space="preserve"> pochodz</w:t>
      </w:r>
      <w:r w:rsidR="009A747E">
        <w:rPr>
          <w:rFonts w:ascii="Arial" w:hAnsi="Arial" w:cs="Arial"/>
        </w:rPr>
        <w:t>ą</w:t>
      </w:r>
      <w:r w:rsidRPr="004A1AAB">
        <w:rPr>
          <w:rFonts w:ascii="Arial" w:hAnsi="Arial" w:cs="Arial"/>
        </w:rPr>
        <w:t xml:space="preserve"> z</w:t>
      </w:r>
      <w:r w:rsidR="009A747E">
        <w:rPr>
          <w:rFonts w:ascii="Arial" w:hAnsi="Arial" w:cs="Arial"/>
        </w:rPr>
        <w:t xml:space="preserve">abezpieczone fragmenty tkanek </w:t>
      </w:r>
      <w:r w:rsidRPr="004A1AAB">
        <w:rPr>
          <w:rFonts w:ascii="Arial" w:hAnsi="Arial" w:cs="Arial"/>
        </w:rPr>
        <w:t xml:space="preserve">oraz </w:t>
      </w:r>
      <w:r w:rsidR="009A747E">
        <w:rPr>
          <w:rFonts w:ascii="Arial" w:hAnsi="Arial" w:cs="Arial"/>
        </w:rPr>
        <w:t>zdjęcia</w:t>
      </w:r>
      <w:r w:rsidR="004A1AAB" w:rsidRPr="004A1AAB">
        <w:rPr>
          <w:rFonts w:ascii="Arial" w:hAnsi="Arial" w:cs="Arial"/>
        </w:rPr>
        <w:t xml:space="preserve"> </w:t>
      </w:r>
      <w:r w:rsidRPr="004A1AAB">
        <w:rPr>
          <w:rFonts w:ascii="Arial" w:hAnsi="Arial" w:cs="Arial"/>
        </w:rPr>
        <w:t>siedliska.</w:t>
      </w:r>
    </w:p>
    <w:p w14:paraId="34E5D769" w14:textId="77777777" w:rsidR="00FB7D9F" w:rsidRPr="004A1AAB" w:rsidRDefault="00FB7D9F" w:rsidP="00A54C59">
      <w:pPr>
        <w:spacing w:line="360" w:lineRule="auto"/>
        <w:jc w:val="both"/>
        <w:rPr>
          <w:rFonts w:ascii="Arial" w:hAnsi="Arial" w:cs="Arial"/>
        </w:rPr>
      </w:pPr>
      <w:r w:rsidRPr="004A1AAB">
        <w:rPr>
          <w:rFonts w:ascii="Arial" w:hAnsi="Arial" w:cs="Arial"/>
        </w:rPr>
        <w:t>Wykonując dokumentację fotograficzną należy pamiętać o tym, aby:</w:t>
      </w:r>
    </w:p>
    <w:p w14:paraId="70859CAD" w14:textId="77777777" w:rsidR="00FB7D9F" w:rsidRPr="004A1AAB" w:rsidRDefault="00FB7D9F" w:rsidP="00A54C5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1AAB">
        <w:rPr>
          <w:rFonts w:ascii="Arial" w:hAnsi="Arial" w:cs="Arial"/>
          <w:sz w:val="22"/>
          <w:szCs w:val="22"/>
        </w:rPr>
        <w:t xml:space="preserve">okaz </w:t>
      </w:r>
      <w:r w:rsidR="00D41CF0">
        <w:rPr>
          <w:rFonts w:ascii="Arial" w:hAnsi="Arial" w:cs="Arial"/>
          <w:sz w:val="22"/>
          <w:szCs w:val="22"/>
        </w:rPr>
        <w:t>umieścić</w:t>
      </w:r>
      <w:r w:rsidRPr="004A1AAB">
        <w:rPr>
          <w:rFonts w:ascii="Arial" w:hAnsi="Arial" w:cs="Arial"/>
          <w:sz w:val="22"/>
          <w:szCs w:val="22"/>
        </w:rPr>
        <w:t xml:space="preserve"> centralnie na zdjęciu</w:t>
      </w:r>
      <w:r w:rsidR="0050420C">
        <w:rPr>
          <w:rFonts w:ascii="Arial" w:hAnsi="Arial" w:cs="Arial"/>
          <w:sz w:val="22"/>
          <w:szCs w:val="22"/>
        </w:rPr>
        <w:t>;</w:t>
      </w:r>
    </w:p>
    <w:p w14:paraId="50D89F45" w14:textId="77777777" w:rsidR="00FB7D9F" w:rsidRPr="004A1AAB" w:rsidRDefault="00FB7D9F" w:rsidP="00A54C5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1AAB">
        <w:rPr>
          <w:rFonts w:ascii="Arial" w:hAnsi="Arial" w:cs="Arial"/>
          <w:sz w:val="22"/>
          <w:szCs w:val="22"/>
        </w:rPr>
        <w:t xml:space="preserve">zdjęcia </w:t>
      </w:r>
      <w:r w:rsidR="004A1AAB">
        <w:rPr>
          <w:rFonts w:ascii="Arial" w:hAnsi="Arial" w:cs="Arial"/>
          <w:sz w:val="22"/>
          <w:szCs w:val="22"/>
        </w:rPr>
        <w:t xml:space="preserve">okazów </w:t>
      </w:r>
      <w:r w:rsidRPr="004A1AAB">
        <w:rPr>
          <w:rFonts w:ascii="Arial" w:hAnsi="Arial" w:cs="Arial"/>
          <w:sz w:val="22"/>
          <w:szCs w:val="22"/>
        </w:rPr>
        <w:t xml:space="preserve">robić w </w:t>
      </w:r>
      <w:r w:rsidR="004A1AAB">
        <w:rPr>
          <w:rFonts w:ascii="Arial" w:hAnsi="Arial" w:cs="Arial"/>
          <w:sz w:val="22"/>
          <w:szCs w:val="22"/>
        </w:rPr>
        <w:t>maksymalnym</w:t>
      </w:r>
      <w:r w:rsidR="0050420C">
        <w:rPr>
          <w:rFonts w:ascii="Arial" w:hAnsi="Arial" w:cs="Arial"/>
          <w:sz w:val="22"/>
          <w:szCs w:val="22"/>
        </w:rPr>
        <w:t xml:space="preserve"> przybliżeniu;</w:t>
      </w:r>
    </w:p>
    <w:p w14:paraId="2162EED0" w14:textId="77777777" w:rsidR="00CB7862" w:rsidRDefault="00FB7D9F" w:rsidP="00CB786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1AAB">
        <w:rPr>
          <w:rFonts w:ascii="Arial" w:hAnsi="Arial" w:cs="Arial"/>
          <w:sz w:val="22"/>
          <w:szCs w:val="22"/>
        </w:rPr>
        <w:t xml:space="preserve">w celu określenia wielkości </w:t>
      </w:r>
      <w:r w:rsidR="000927E3">
        <w:rPr>
          <w:rFonts w:ascii="Arial" w:hAnsi="Arial" w:cs="Arial"/>
          <w:sz w:val="22"/>
          <w:szCs w:val="22"/>
        </w:rPr>
        <w:t xml:space="preserve">okazu </w:t>
      </w:r>
      <w:r w:rsidRPr="004A1AAB">
        <w:rPr>
          <w:rFonts w:ascii="Arial" w:hAnsi="Arial" w:cs="Arial"/>
          <w:sz w:val="22"/>
          <w:szCs w:val="22"/>
        </w:rPr>
        <w:t>posłużyć się miarą, monetą itp.</w:t>
      </w:r>
      <w:r w:rsidR="0050420C">
        <w:rPr>
          <w:rFonts w:ascii="Arial" w:hAnsi="Arial" w:cs="Arial"/>
          <w:sz w:val="22"/>
          <w:szCs w:val="22"/>
        </w:rPr>
        <w:t>;</w:t>
      </w:r>
    </w:p>
    <w:p w14:paraId="6B7065BF" w14:textId="76C92EDA" w:rsidR="00445761" w:rsidRPr="00CB7862" w:rsidRDefault="00FB7D9F" w:rsidP="00CB786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7862">
        <w:rPr>
          <w:rFonts w:ascii="Arial" w:hAnsi="Arial" w:cs="Arial"/>
          <w:sz w:val="22"/>
          <w:szCs w:val="22"/>
        </w:rPr>
        <w:t>tło zdjęcia w miarę możliwości powinno być w kontrast</w:t>
      </w:r>
      <w:r w:rsidR="004A1AAB" w:rsidRPr="00CB7862">
        <w:rPr>
          <w:rFonts w:ascii="Arial" w:hAnsi="Arial" w:cs="Arial"/>
          <w:sz w:val="22"/>
          <w:szCs w:val="22"/>
        </w:rPr>
        <w:t>owym kolorze</w:t>
      </w:r>
      <w:r w:rsidR="0050420C" w:rsidRPr="00CB7862">
        <w:rPr>
          <w:rFonts w:ascii="Arial" w:hAnsi="Arial" w:cs="Arial"/>
          <w:sz w:val="22"/>
          <w:szCs w:val="22"/>
        </w:rPr>
        <w:t>.</w:t>
      </w:r>
      <w:bookmarkStart w:id="27" w:name="_Toc482030730"/>
    </w:p>
    <w:p w14:paraId="51FC3577" w14:textId="6625A30B" w:rsidR="00B61EC9" w:rsidRPr="00A54C59" w:rsidRDefault="004A1AAB" w:rsidP="00445761">
      <w:pPr>
        <w:spacing w:line="360" w:lineRule="auto"/>
        <w:jc w:val="both"/>
        <w:rPr>
          <w:rFonts w:ascii="Arial" w:hAnsi="Arial" w:cs="Arial"/>
        </w:rPr>
      </w:pPr>
      <w:r w:rsidRPr="00445761">
        <w:rPr>
          <w:rFonts w:ascii="Arial" w:hAnsi="Arial" w:cs="Arial"/>
        </w:rPr>
        <w:t xml:space="preserve">W </w:t>
      </w:r>
      <w:r w:rsidRPr="009A747E">
        <w:rPr>
          <w:rFonts w:ascii="Arial" w:hAnsi="Arial" w:cs="Arial"/>
          <w:i/>
          <w:iCs/>
        </w:rPr>
        <w:t>Formularzu zbioru</w:t>
      </w:r>
      <w:r w:rsidRPr="00445761">
        <w:rPr>
          <w:rFonts w:ascii="Arial" w:hAnsi="Arial" w:cs="Arial"/>
        </w:rPr>
        <w:t xml:space="preserve">, w polu </w:t>
      </w:r>
      <w:r w:rsidRPr="009A747E">
        <w:rPr>
          <w:rFonts w:ascii="Arial" w:hAnsi="Arial" w:cs="Arial"/>
          <w:i/>
          <w:iCs/>
        </w:rPr>
        <w:t>Zdjęcia</w:t>
      </w:r>
      <w:r w:rsidRPr="00445761">
        <w:rPr>
          <w:rFonts w:ascii="Arial" w:hAnsi="Arial" w:cs="Arial"/>
        </w:rPr>
        <w:t xml:space="preserve"> podać odnośniki</w:t>
      </w:r>
      <w:r w:rsidR="00DD52F7">
        <w:rPr>
          <w:rFonts w:ascii="Arial" w:hAnsi="Arial" w:cs="Arial"/>
        </w:rPr>
        <w:t xml:space="preserve"> do zdjęć</w:t>
      </w:r>
      <w:r w:rsidR="00A54C59">
        <w:rPr>
          <w:rFonts w:ascii="Arial" w:hAnsi="Arial" w:cs="Arial"/>
        </w:rPr>
        <w:t xml:space="preserve">, np. nazwy plików: </w:t>
      </w:r>
      <w:r w:rsidR="002C0BD6">
        <w:rPr>
          <w:rFonts w:ascii="Arial" w:hAnsi="Arial" w:cs="Arial"/>
        </w:rPr>
        <w:t>Nazwa gatunku</w:t>
      </w:r>
      <w:r w:rsidRPr="00445761">
        <w:rPr>
          <w:rFonts w:ascii="Arial" w:hAnsi="Arial" w:cs="Arial"/>
        </w:rPr>
        <w:t>_foto1-10.</w:t>
      </w:r>
      <w:bookmarkEnd w:id="27"/>
      <w:r w:rsidRPr="00445761">
        <w:rPr>
          <w:rFonts w:ascii="Arial" w:hAnsi="Arial" w:cs="Arial"/>
        </w:rPr>
        <w:t xml:space="preserve"> </w:t>
      </w:r>
      <w:r w:rsidR="00E842F2" w:rsidRPr="00D41CF0">
        <w:rPr>
          <w:rFonts w:ascii="Arial" w:hAnsi="Arial" w:cs="Arial"/>
        </w:rPr>
        <w:t xml:space="preserve">Autor zdjęć wyraża zgodę na publikację zdjęć w bazach danych LBG Kostrzyca i </w:t>
      </w:r>
      <w:r w:rsidR="00DD52F7">
        <w:rPr>
          <w:rFonts w:ascii="Arial" w:hAnsi="Arial" w:cs="Arial"/>
        </w:rPr>
        <w:t>BOLD Systems.</w:t>
      </w:r>
    </w:p>
    <w:p w14:paraId="539BF16B" w14:textId="77777777" w:rsidR="008C4B99" w:rsidRPr="00D941EC" w:rsidRDefault="00445761" w:rsidP="00445761">
      <w:pPr>
        <w:jc w:val="center"/>
        <w:rPr>
          <w:rFonts w:ascii="Arial" w:hAnsi="Arial" w:cs="Arial"/>
        </w:rPr>
      </w:pPr>
      <w:r>
        <w:rPr>
          <w:noProof/>
          <w:lang w:eastAsia="pl-PL"/>
        </w:rPr>
        <w:drawing>
          <wp:inline distT="0" distB="0" distL="0" distR="0" wp14:anchorId="58D4391E" wp14:editId="1CBC5BB4">
            <wp:extent cx="3543660" cy="2227443"/>
            <wp:effectExtent l="0" t="0" r="0" b="1905"/>
            <wp:docPr id="6" name="Obraz 1" descr="Close 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ose U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099" cy="223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8971E3" w14:textId="571DE0ED" w:rsidR="008C4B99" w:rsidRPr="00C07B63" w:rsidRDefault="008C4B99" w:rsidP="00DD52F7">
      <w:pPr>
        <w:jc w:val="center"/>
        <w:rPr>
          <w:rFonts w:ascii="Arial" w:hAnsi="Arial" w:cs="Arial"/>
          <w:sz w:val="20"/>
          <w:szCs w:val="20"/>
        </w:rPr>
      </w:pPr>
      <w:r w:rsidRPr="00C07B63">
        <w:rPr>
          <w:rFonts w:ascii="Arial" w:hAnsi="Arial" w:cs="Arial"/>
          <w:sz w:val="20"/>
          <w:szCs w:val="20"/>
        </w:rPr>
        <w:t>Z</w:t>
      </w:r>
      <w:r w:rsidR="00445761" w:rsidRPr="00C07B63">
        <w:rPr>
          <w:rFonts w:ascii="Arial" w:hAnsi="Arial" w:cs="Arial"/>
          <w:sz w:val="20"/>
          <w:szCs w:val="20"/>
        </w:rPr>
        <w:t xml:space="preserve">djęcie nr </w:t>
      </w:r>
      <w:r w:rsidR="003C7286">
        <w:rPr>
          <w:rFonts w:ascii="Arial" w:hAnsi="Arial" w:cs="Arial"/>
          <w:sz w:val="20"/>
          <w:szCs w:val="20"/>
        </w:rPr>
        <w:t>9</w:t>
      </w:r>
      <w:r w:rsidRPr="00C07B63">
        <w:rPr>
          <w:rFonts w:ascii="Arial" w:hAnsi="Arial" w:cs="Arial"/>
          <w:sz w:val="20"/>
          <w:szCs w:val="20"/>
        </w:rPr>
        <w:t xml:space="preserve">. Dokumentacja fotograficzna </w:t>
      </w:r>
      <w:r w:rsidR="00445761" w:rsidRPr="00C07B63">
        <w:rPr>
          <w:rFonts w:ascii="Arial" w:hAnsi="Arial" w:cs="Arial"/>
          <w:sz w:val="20"/>
          <w:szCs w:val="20"/>
        </w:rPr>
        <w:t>okazu</w:t>
      </w:r>
      <w:r w:rsidRPr="00C07B63">
        <w:rPr>
          <w:rFonts w:ascii="Arial" w:hAnsi="Arial" w:cs="Arial"/>
          <w:sz w:val="20"/>
          <w:szCs w:val="20"/>
        </w:rPr>
        <w:t xml:space="preserve"> </w:t>
      </w:r>
      <w:r w:rsidR="005B2989" w:rsidRPr="00C07B63">
        <w:rPr>
          <w:rFonts w:ascii="Arial" w:hAnsi="Arial" w:cs="Arial"/>
          <w:sz w:val="20"/>
          <w:szCs w:val="20"/>
        </w:rPr>
        <w:t>przedstawiająca różne części rośliny (źródło: BOLD</w:t>
      </w:r>
      <w:r w:rsidR="00DD52F7">
        <w:rPr>
          <w:rFonts w:ascii="Arial" w:hAnsi="Arial" w:cs="Arial"/>
          <w:sz w:val="20"/>
          <w:szCs w:val="20"/>
        </w:rPr>
        <w:t xml:space="preserve"> Systems</w:t>
      </w:r>
      <w:r w:rsidR="005B2989" w:rsidRPr="00C07B63">
        <w:rPr>
          <w:rFonts w:ascii="Arial" w:hAnsi="Arial" w:cs="Arial"/>
          <w:sz w:val="20"/>
          <w:szCs w:val="20"/>
        </w:rPr>
        <w:t>).</w:t>
      </w:r>
    </w:p>
    <w:p w14:paraId="53E2C70A" w14:textId="77777777" w:rsidR="002D2988" w:rsidRPr="00213BD7" w:rsidRDefault="005B2989" w:rsidP="00213BD7">
      <w:pPr>
        <w:jc w:val="center"/>
        <w:rPr>
          <w:rFonts w:ascii="Arial" w:hAnsi="Arial" w:cs="Arial"/>
        </w:rPr>
      </w:pPr>
      <w:r>
        <w:rPr>
          <w:noProof/>
          <w:lang w:eastAsia="pl-PL"/>
        </w:rPr>
        <w:lastRenderedPageBreak/>
        <w:drawing>
          <wp:inline distT="0" distB="0" distL="0" distR="0" wp14:anchorId="77E575B3" wp14:editId="3D950280">
            <wp:extent cx="3362505" cy="2281699"/>
            <wp:effectExtent l="0" t="0" r="0" b="4445"/>
            <wp:docPr id="8" name="Obraz 4" descr="Full Specimen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ull Specimen Images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302" cy="229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FA9F9A" w14:textId="3D407EE7" w:rsidR="00D41CF0" w:rsidRDefault="00AB07AD" w:rsidP="00DD52F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. </w:t>
      </w:r>
      <w:r w:rsidRPr="00AB07AD">
        <w:rPr>
          <w:rFonts w:ascii="Arial" w:hAnsi="Arial" w:cs="Arial"/>
          <w:sz w:val="20"/>
          <w:szCs w:val="20"/>
        </w:rPr>
        <w:t xml:space="preserve">Zdjęcia okazu </w:t>
      </w:r>
      <w:r w:rsidRPr="00AB07AD">
        <w:rPr>
          <w:rFonts w:ascii="Arial" w:hAnsi="Arial" w:cs="Arial"/>
          <w:i/>
          <w:sz w:val="20"/>
          <w:szCs w:val="20"/>
        </w:rPr>
        <w:t>in situ</w:t>
      </w:r>
      <w:r w:rsidRPr="00AB07AD">
        <w:rPr>
          <w:rFonts w:ascii="Arial" w:hAnsi="Arial" w:cs="Arial"/>
          <w:sz w:val="20"/>
          <w:szCs w:val="20"/>
        </w:rPr>
        <w:t xml:space="preserve"> (źródło: BOLD</w:t>
      </w:r>
      <w:r w:rsidR="00DD52F7">
        <w:rPr>
          <w:rFonts w:ascii="Arial" w:hAnsi="Arial" w:cs="Arial"/>
          <w:sz w:val="20"/>
          <w:szCs w:val="20"/>
        </w:rPr>
        <w:t xml:space="preserve"> Systems</w:t>
      </w:r>
      <w:r w:rsidRPr="00AB07AD">
        <w:rPr>
          <w:rFonts w:ascii="Arial" w:hAnsi="Arial" w:cs="Arial"/>
          <w:sz w:val="20"/>
          <w:szCs w:val="20"/>
        </w:rPr>
        <w:t>).</w:t>
      </w:r>
    </w:p>
    <w:p w14:paraId="52C9B009" w14:textId="2D696B36" w:rsidR="005B2989" w:rsidRDefault="0039070F" w:rsidP="00D41CF0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8DF19C7" wp14:editId="39848EDC">
            <wp:extent cx="4312920" cy="322643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321FD" w14:textId="2164A925" w:rsidR="00C07B63" w:rsidRDefault="00C07B63" w:rsidP="00DD52F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Zdjęcie nr 1</w:t>
      </w:r>
      <w:r w:rsidR="003C728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</w:t>
      </w:r>
      <w:r w:rsidR="00840E3B">
        <w:rPr>
          <w:rFonts w:ascii="Arial" w:hAnsi="Arial" w:cs="Arial"/>
          <w:sz w:val="20"/>
          <w:szCs w:val="20"/>
        </w:rPr>
        <w:t>Przykład zdjęcia określającego wielkość zebranej próby</w:t>
      </w:r>
      <w:r>
        <w:rPr>
          <w:rFonts w:ascii="Arial" w:hAnsi="Arial" w:cs="Arial"/>
          <w:sz w:val="20"/>
          <w:szCs w:val="20"/>
        </w:rPr>
        <w:t xml:space="preserve"> (źródło: </w:t>
      </w:r>
      <w:r w:rsidR="002C0BD6">
        <w:rPr>
          <w:rFonts w:ascii="Arial" w:hAnsi="Arial" w:cs="Arial"/>
          <w:sz w:val="20"/>
          <w:szCs w:val="20"/>
        </w:rPr>
        <w:t>LBG Kostrzyca</w:t>
      </w:r>
      <w:r>
        <w:rPr>
          <w:rFonts w:ascii="Arial" w:hAnsi="Arial" w:cs="Arial"/>
          <w:sz w:val="20"/>
          <w:szCs w:val="20"/>
        </w:rPr>
        <w:t>).</w:t>
      </w:r>
    </w:p>
    <w:p w14:paraId="41EB9CC9" w14:textId="77777777" w:rsidR="00C07B63" w:rsidRDefault="00C07B63" w:rsidP="002D2988">
      <w:pPr>
        <w:rPr>
          <w:rFonts w:ascii="Arial" w:hAnsi="Arial" w:cs="Arial"/>
          <w:sz w:val="20"/>
          <w:szCs w:val="20"/>
        </w:rPr>
      </w:pPr>
    </w:p>
    <w:p w14:paraId="06EA9581" w14:textId="77777777" w:rsidR="002D2988" w:rsidRPr="002D2988" w:rsidRDefault="002D2988" w:rsidP="00466F49">
      <w:pPr>
        <w:spacing w:line="360" w:lineRule="auto"/>
        <w:jc w:val="both"/>
        <w:outlineLvl w:val="0"/>
        <w:rPr>
          <w:rFonts w:ascii="Arial" w:hAnsi="Arial" w:cs="Arial"/>
          <w:b/>
        </w:rPr>
      </w:pPr>
      <w:bookmarkStart w:id="28" w:name="_Toc482030732"/>
      <w:bookmarkStart w:id="29" w:name="_Toc482166893"/>
      <w:r w:rsidRPr="00DE2E49">
        <w:rPr>
          <w:rFonts w:ascii="Arial" w:hAnsi="Arial" w:cs="Arial"/>
          <w:b/>
        </w:rPr>
        <w:t>TRANSPORT PRÓBEK DO LBG KOSTRZYCA</w:t>
      </w:r>
      <w:bookmarkEnd w:id="28"/>
      <w:bookmarkEnd w:id="29"/>
    </w:p>
    <w:p w14:paraId="7076181A" w14:textId="3E11ED21" w:rsidR="00D41799" w:rsidRDefault="00DD52F7" w:rsidP="00466F4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41799">
        <w:rPr>
          <w:rFonts w:ascii="Arial" w:hAnsi="Arial" w:cs="Arial"/>
        </w:rPr>
        <w:t xml:space="preserve">Woreczki z materiałem roślinnym oraz okazy zielnikowe, do czasu </w:t>
      </w:r>
      <w:r w:rsidR="00D41799" w:rsidRPr="002D2988">
        <w:rPr>
          <w:rFonts w:ascii="Arial" w:hAnsi="Arial" w:cs="Arial"/>
        </w:rPr>
        <w:t>wysyłki do LBG Kostrzyca, należy przechowywać w</w:t>
      </w:r>
      <w:r w:rsidR="00D41799">
        <w:rPr>
          <w:rFonts w:ascii="Arial" w:hAnsi="Arial" w:cs="Arial"/>
        </w:rPr>
        <w:t xml:space="preserve"> pudełkach plastikowych szczelnie zamykanych, w</w:t>
      </w:r>
      <w:r w:rsidR="00D41799" w:rsidRPr="002D2988">
        <w:rPr>
          <w:rFonts w:ascii="Arial" w:hAnsi="Arial" w:cs="Arial"/>
        </w:rPr>
        <w:t xml:space="preserve"> suchym pomieszczeniu</w:t>
      </w:r>
      <w:r w:rsidR="00D41799">
        <w:rPr>
          <w:rFonts w:ascii="Arial" w:hAnsi="Arial" w:cs="Arial"/>
        </w:rPr>
        <w:t>,</w:t>
      </w:r>
      <w:r w:rsidR="00D41799" w:rsidRPr="002D2988">
        <w:rPr>
          <w:rFonts w:ascii="Arial" w:hAnsi="Arial" w:cs="Arial"/>
        </w:rPr>
        <w:t xml:space="preserve"> w temperaturze pokojowej.</w:t>
      </w:r>
      <w:r w:rsidR="00D41799">
        <w:rPr>
          <w:rFonts w:ascii="Arial" w:hAnsi="Arial" w:cs="Arial"/>
        </w:rPr>
        <w:t xml:space="preserve"> W sprawie transportu materiału należy skontaktować się z LBG Kostrzyca.</w:t>
      </w:r>
    </w:p>
    <w:p w14:paraId="4DD33D9E" w14:textId="1E631233" w:rsidR="00364FE3" w:rsidRDefault="00364FE3" w:rsidP="009B4EC5">
      <w:pPr>
        <w:spacing w:line="240" w:lineRule="auto"/>
        <w:jc w:val="both"/>
        <w:outlineLvl w:val="0"/>
        <w:rPr>
          <w:rFonts w:ascii="Arial" w:hAnsi="Arial" w:cs="Arial"/>
          <w:b/>
        </w:rPr>
      </w:pPr>
      <w:bookmarkStart w:id="30" w:name="_Toc482030733"/>
      <w:bookmarkStart w:id="31" w:name="_Toc482166894"/>
    </w:p>
    <w:p w14:paraId="59BDEE11" w14:textId="77777777" w:rsidR="003C7286" w:rsidRDefault="003C7286" w:rsidP="009B4EC5">
      <w:pPr>
        <w:spacing w:line="240" w:lineRule="auto"/>
        <w:jc w:val="both"/>
        <w:outlineLvl w:val="0"/>
        <w:rPr>
          <w:rFonts w:ascii="Arial" w:hAnsi="Arial" w:cs="Arial"/>
          <w:b/>
        </w:rPr>
      </w:pPr>
    </w:p>
    <w:p w14:paraId="3B6EE599" w14:textId="77777777" w:rsidR="005774AF" w:rsidRPr="00DD52F7" w:rsidRDefault="00DE2E49" w:rsidP="009B4EC5">
      <w:pPr>
        <w:spacing w:line="240" w:lineRule="auto"/>
        <w:jc w:val="both"/>
        <w:outlineLvl w:val="0"/>
        <w:rPr>
          <w:rFonts w:ascii="Arial" w:hAnsi="Arial" w:cs="Arial"/>
          <w:b/>
        </w:rPr>
      </w:pPr>
      <w:bookmarkStart w:id="32" w:name="_Toc482030734"/>
      <w:bookmarkStart w:id="33" w:name="_Toc482166895"/>
      <w:bookmarkEnd w:id="30"/>
      <w:bookmarkEnd w:id="31"/>
      <w:r w:rsidRPr="00DD52F7">
        <w:rPr>
          <w:rFonts w:ascii="Arial" w:hAnsi="Arial" w:cs="Arial"/>
          <w:b/>
        </w:rPr>
        <w:lastRenderedPageBreak/>
        <w:t>LITERATURA</w:t>
      </w:r>
      <w:bookmarkEnd w:id="32"/>
      <w:bookmarkEnd w:id="33"/>
    </w:p>
    <w:p w14:paraId="286AF98C" w14:textId="77777777" w:rsidR="00FB2126" w:rsidRPr="00FB2126" w:rsidRDefault="00C61BD5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r w:rsidRPr="00FB2126">
        <w:rPr>
          <w:rFonts w:ascii="Arial" w:eastAsia="ArialMT" w:hAnsi="Arial" w:cs="Arial"/>
          <w:sz w:val="22"/>
          <w:szCs w:val="22"/>
          <w:lang w:val="en-US"/>
        </w:rPr>
        <w:t xml:space="preserve">Bridson D., Forman L., 2004 </w:t>
      </w:r>
      <w:r w:rsidRPr="00FB2126">
        <w:rPr>
          <w:rFonts w:ascii="Arial" w:eastAsia="ArialMT" w:hAnsi="Arial" w:cs="Arial"/>
          <w:i/>
          <w:iCs/>
          <w:sz w:val="22"/>
          <w:szCs w:val="22"/>
          <w:lang w:val="en-US"/>
        </w:rPr>
        <w:t>The herbarium handbook. Third edition</w:t>
      </w:r>
      <w:r w:rsidRPr="00FB2126">
        <w:rPr>
          <w:rFonts w:ascii="Arial" w:eastAsia="ArialMT" w:hAnsi="Arial" w:cs="Arial"/>
          <w:sz w:val="22"/>
          <w:szCs w:val="22"/>
          <w:lang w:val="en-US"/>
        </w:rPr>
        <w:t xml:space="preserve">, Kew Publishing, </w:t>
      </w:r>
      <w:r w:rsidR="00FB2126">
        <w:rPr>
          <w:rFonts w:ascii="Arial" w:eastAsia="ArialMT" w:hAnsi="Arial" w:cs="Arial"/>
          <w:sz w:val="22"/>
          <w:szCs w:val="22"/>
          <w:lang w:val="en-US"/>
        </w:rPr>
        <w:t xml:space="preserve"> </w:t>
      </w:r>
      <w:r w:rsidRPr="00FB2126">
        <w:rPr>
          <w:rFonts w:ascii="Arial" w:eastAsia="ArialMT" w:hAnsi="Arial" w:cs="Arial"/>
          <w:sz w:val="22"/>
          <w:szCs w:val="22"/>
          <w:lang w:val="en-US"/>
        </w:rPr>
        <w:t>Royal Botanic Gardens, Kew</w:t>
      </w:r>
      <w:bookmarkStart w:id="34" w:name="_Toc482030735"/>
    </w:p>
    <w:p w14:paraId="2AF436F8" w14:textId="77777777" w:rsidR="00FB2126" w:rsidRPr="00FB2126" w:rsidRDefault="00C61BD5" w:rsidP="00FB2126">
      <w:pPr>
        <w:pStyle w:val="Akapitzlist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Arial" w:eastAsia="ArialMT" w:hAnsi="Arial" w:cs="Arial"/>
          <w:sz w:val="22"/>
          <w:szCs w:val="22"/>
        </w:rPr>
      </w:pPr>
      <w:r w:rsidRPr="00FB2126">
        <w:rPr>
          <w:rFonts w:ascii="Arial" w:hAnsi="Arial" w:cs="Arial"/>
          <w:iCs/>
          <w:sz w:val="22"/>
          <w:szCs w:val="22"/>
        </w:rPr>
        <w:t>Drobnik J</w:t>
      </w:r>
      <w:r w:rsidRPr="00FB2126">
        <w:rPr>
          <w:rFonts w:ascii="Arial" w:hAnsi="Arial" w:cs="Arial"/>
          <w:i/>
          <w:iCs/>
          <w:sz w:val="22"/>
          <w:szCs w:val="22"/>
        </w:rPr>
        <w:t xml:space="preserve">., </w:t>
      </w:r>
      <w:r w:rsidRPr="00FB2126">
        <w:rPr>
          <w:rFonts w:ascii="Arial" w:hAnsi="Arial" w:cs="Arial"/>
          <w:iCs/>
          <w:sz w:val="22"/>
          <w:szCs w:val="22"/>
        </w:rPr>
        <w:t xml:space="preserve">2012, </w:t>
      </w:r>
      <w:r w:rsidRPr="00FB2126">
        <w:rPr>
          <w:rFonts w:ascii="Arial" w:hAnsi="Arial" w:cs="Arial"/>
          <w:bCs/>
          <w:sz w:val="22"/>
          <w:szCs w:val="22"/>
        </w:rPr>
        <w:t>Zielnik i zielnikoznawstwo, PWN, Warszawa</w:t>
      </w:r>
      <w:bookmarkEnd w:id="34"/>
    </w:p>
    <w:p w14:paraId="75ED8A07" w14:textId="77777777" w:rsidR="00FB2126" w:rsidRPr="00FB2126" w:rsidRDefault="00CE25D3" w:rsidP="00FB2126">
      <w:pPr>
        <w:pStyle w:val="Akapitzlist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Arial" w:eastAsia="ArialMT" w:hAnsi="Arial" w:cs="Arial"/>
          <w:sz w:val="22"/>
          <w:szCs w:val="22"/>
        </w:rPr>
      </w:pPr>
      <w:r w:rsidRPr="00FB2126">
        <w:rPr>
          <w:rFonts w:ascii="Arial" w:hAnsi="Arial" w:cs="Arial"/>
          <w:sz w:val="22"/>
          <w:szCs w:val="22"/>
        </w:rPr>
        <w:t>ENSCONET, 2009, Podręcznik zbioru nasion gatunków dziko rosnących ENSCONET</w:t>
      </w:r>
    </w:p>
    <w:p w14:paraId="34D528C1" w14:textId="77777777" w:rsidR="00FB2126" w:rsidRPr="00FB2126" w:rsidRDefault="00C61BD5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r w:rsidRPr="00FB2126">
        <w:rPr>
          <w:rFonts w:ascii="Arial" w:hAnsi="Arial" w:cs="Arial"/>
          <w:sz w:val="22"/>
          <w:szCs w:val="22"/>
          <w:lang w:val="en-US"/>
        </w:rPr>
        <w:t xml:space="preserve">Kress W.J., Erickson D.L., 2012, </w:t>
      </w:r>
      <w:r w:rsidRPr="00FB2126">
        <w:rPr>
          <w:rFonts w:ascii="Arial" w:hAnsi="Arial" w:cs="Arial"/>
          <w:i/>
          <w:sz w:val="22"/>
          <w:szCs w:val="22"/>
          <w:lang w:val="en-US"/>
        </w:rPr>
        <w:t>DNA Barcodes</w:t>
      </w:r>
      <w:r w:rsidR="007B54CE" w:rsidRPr="00FB2126">
        <w:rPr>
          <w:rFonts w:ascii="Arial" w:hAnsi="Arial" w:cs="Arial"/>
          <w:i/>
          <w:sz w:val="22"/>
          <w:szCs w:val="22"/>
          <w:lang w:val="en-US"/>
        </w:rPr>
        <w:t>:</w:t>
      </w:r>
      <w:r w:rsidRPr="00FB2126">
        <w:rPr>
          <w:rFonts w:ascii="Arial" w:hAnsi="Arial" w:cs="Arial"/>
          <w:i/>
          <w:sz w:val="22"/>
          <w:szCs w:val="22"/>
          <w:lang w:val="en-US"/>
        </w:rPr>
        <w:t xml:space="preserve"> Methods and Protocols</w:t>
      </w:r>
      <w:r w:rsidRPr="00FB2126">
        <w:rPr>
          <w:rFonts w:ascii="Arial" w:hAnsi="Arial" w:cs="Arial"/>
          <w:sz w:val="22"/>
          <w:szCs w:val="22"/>
          <w:lang w:val="en-US"/>
        </w:rPr>
        <w:t xml:space="preserve">, </w:t>
      </w:r>
      <w:r w:rsidR="007B54CE" w:rsidRPr="00FB2126">
        <w:rPr>
          <w:rFonts w:ascii="Arial" w:hAnsi="Arial" w:cs="Arial"/>
          <w:sz w:val="22"/>
          <w:szCs w:val="22"/>
          <w:lang w:val="en-US"/>
        </w:rPr>
        <w:t>Methods in Molecular Biology, Springer Science+Business Media, Anglia</w:t>
      </w:r>
    </w:p>
    <w:p w14:paraId="7089317A" w14:textId="77777777" w:rsidR="00FB2126" w:rsidRPr="00FB2126" w:rsidRDefault="00C61BD5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r w:rsidRPr="00FB2126">
        <w:rPr>
          <w:rFonts w:ascii="Arial" w:eastAsia="ArialMT" w:hAnsi="Arial" w:cs="Arial"/>
          <w:sz w:val="22"/>
          <w:szCs w:val="22"/>
          <w:lang w:val="en-US"/>
        </w:rPr>
        <w:t xml:space="preserve">Materiały edukacyjne </w:t>
      </w:r>
      <w:r w:rsidRPr="00FB2126">
        <w:rPr>
          <w:rFonts w:ascii="Arial" w:eastAsia="ArialMT" w:hAnsi="Arial" w:cs="Arial"/>
          <w:i/>
          <w:sz w:val="22"/>
          <w:szCs w:val="22"/>
          <w:lang w:val="en-US"/>
        </w:rPr>
        <w:t>Short manual on how to collect plant material for DNA purposes</w:t>
      </w:r>
      <w:r w:rsidRPr="00FB2126">
        <w:rPr>
          <w:rFonts w:ascii="Arial" w:eastAsia="ArialMT" w:hAnsi="Arial" w:cs="Arial"/>
          <w:sz w:val="22"/>
          <w:szCs w:val="22"/>
          <w:lang w:val="en-US"/>
        </w:rPr>
        <w:t>, ACDB African Centre for DNA Barcoding, Uniwersytet w Johannesburgu</w:t>
      </w:r>
    </w:p>
    <w:p w14:paraId="5A3C0C74" w14:textId="77777777" w:rsidR="00FB2126" w:rsidRPr="00FB2126" w:rsidRDefault="00C61BD5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r w:rsidRPr="00FB2126">
        <w:rPr>
          <w:rFonts w:ascii="Arial" w:hAnsi="Arial" w:cs="Arial"/>
          <w:iCs/>
          <w:sz w:val="22"/>
          <w:szCs w:val="22"/>
          <w:lang w:val="en-US"/>
        </w:rPr>
        <w:t>Materiały edukacyjne</w:t>
      </w:r>
      <w:r w:rsidRPr="00FB2126">
        <w:rPr>
          <w:rFonts w:ascii="Arial" w:hAnsi="Arial" w:cs="Arial"/>
          <w:i/>
          <w:iCs/>
          <w:sz w:val="22"/>
          <w:szCs w:val="22"/>
          <w:lang w:val="en-US"/>
        </w:rPr>
        <w:t xml:space="preserve"> Using DNA Barcodes to Identify and Classify Living Things, </w:t>
      </w:r>
      <w:bookmarkStart w:id="35" w:name="_Hlk479333582"/>
      <w:r w:rsidRPr="00FB2126">
        <w:rPr>
          <w:rFonts w:ascii="Arial" w:hAnsi="Arial" w:cs="Arial"/>
          <w:iCs/>
          <w:sz w:val="22"/>
          <w:szCs w:val="22"/>
          <w:lang w:val="en-US"/>
        </w:rPr>
        <w:t>DNA Learning Center, Cold Spring Harbor Laboratory</w:t>
      </w:r>
      <w:bookmarkEnd w:id="35"/>
    </w:p>
    <w:p w14:paraId="4CB6B726" w14:textId="77777777" w:rsidR="00FB2126" w:rsidRPr="00FB2126" w:rsidRDefault="00C61BD5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r w:rsidRPr="00FB2126">
        <w:rPr>
          <w:rFonts w:ascii="Arial" w:hAnsi="Arial" w:cs="Arial"/>
          <w:sz w:val="22"/>
          <w:szCs w:val="22"/>
          <w:lang w:val="en-US"/>
        </w:rPr>
        <w:t xml:space="preserve">Powell M. i inni, </w:t>
      </w:r>
      <w:r w:rsidRPr="00FB2126">
        <w:rPr>
          <w:rFonts w:ascii="Arial" w:hAnsi="Arial" w:cs="Arial"/>
          <w:i/>
          <w:sz w:val="22"/>
          <w:szCs w:val="22"/>
          <w:lang w:val="en-US"/>
        </w:rPr>
        <w:t>DNA barcoding: a practical guide</w:t>
      </w:r>
      <w:r w:rsidRPr="00FB2126">
        <w:rPr>
          <w:rFonts w:ascii="Arial" w:hAnsi="Arial" w:cs="Arial"/>
          <w:sz w:val="22"/>
          <w:szCs w:val="22"/>
          <w:lang w:val="en-US"/>
        </w:rPr>
        <w:t>, ACDB African Centre for DNA Barcoding, Uniwersytet w Johannesburgu</w:t>
      </w:r>
    </w:p>
    <w:p w14:paraId="189D140F" w14:textId="77777777" w:rsidR="00FB2126" w:rsidRPr="00FB2126" w:rsidRDefault="00466F49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r w:rsidRPr="00FB2126">
        <w:rPr>
          <w:rFonts w:ascii="Arial" w:eastAsia="ArialMT" w:hAnsi="Arial" w:cs="Arial"/>
          <w:sz w:val="22"/>
          <w:szCs w:val="22"/>
          <w:lang w:val="en-US"/>
        </w:rPr>
        <w:t xml:space="preserve">Prendini L. i inni, 2002, Obtaining, storing and archiving specimens for molecular genetic research, University of Cape Town  </w:t>
      </w:r>
    </w:p>
    <w:p w14:paraId="5D174276" w14:textId="77777777" w:rsidR="00284093" w:rsidRPr="00FB2126" w:rsidRDefault="002D2988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r w:rsidRPr="00FB2126">
        <w:rPr>
          <w:rFonts w:ascii="Arial" w:hAnsi="Arial" w:cs="Arial"/>
          <w:sz w:val="22"/>
          <w:szCs w:val="22"/>
          <w:lang w:val="en-US"/>
        </w:rPr>
        <w:t xml:space="preserve">Savolainen </w:t>
      </w:r>
      <w:r w:rsidR="003C0599" w:rsidRPr="00FB2126">
        <w:rPr>
          <w:rFonts w:ascii="Arial" w:hAnsi="Arial" w:cs="Arial"/>
          <w:sz w:val="22"/>
          <w:szCs w:val="22"/>
          <w:lang w:val="en-US"/>
        </w:rPr>
        <w:t xml:space="preserve">V. </w:t>
      </w:r>
      <w:r w:rsidR="00D90013" w:rsidRPr="00FB2126">
        <w:rPr>
          <w:rFonts w:ascii="Arial" w:hAnsi="Arial" w:cs="Arial"/>
          <w:sz w:val="22"/>
          <w:szCs w:val="22"/>
          <w:lang w:val="en-US"/>
        </w:rPr>
        <w:t>i</w:t>
      </w:r>
      <w:r w:rsidR="00284093" w:rsidRPr="00FB2126">
        <w:rPr>
          <w:rFonts w:ascii="Arial" w:hAnsi="Arial" w:cs="Arial"/>
          <w:sz w:val="22"/>
          <w:szCs w:val="22"/>
          <w:lang w:val="en-US"/>
        </w:rPr>
        <w:t xml:space="preserve"> inni,</w:t>
      </w:r>
      <w:r w:rsidRPr="00FB2126">
        <w:rPr>
          <w:rFonts w:ascii="Arial" w:hAnsi="Arial" w:cs="Arial"/>
          <w:sz w:val="22"/>
          <w:szCs w:val="22"/>
          <w:lang w:val="en-US"/>
        </w:rPr>
        <w:t xml:space="preserve"> 2006</w:t>
      </w:r>
      <w:r w:rsidR="00284093" w:rsidRPr="00FB2126">
        <w:rPr>
          <w:rFonts w:ascii="Arial" w:hAnsi="Arial" w:cs="Arial"/>
          <w:sz w:val="22"/>
          <w:szCs w:val="22"/>
          <w:lang w:val="en-US"/>
        </w:rPr>
        <w:t>,</w:t>
      </w:r>
      <w:r w:rsidRPr="00FB2126">
        <w:rPr>
          <w:rFonts w:ascii="Arial" w:hAnsi="Arial" w:cs="Arial"/>
          <w:sz w:val="22"/>
          <w:szCs w:val="22"/>
          <w:lang w:val="en-US"/>
        </w:rPr>
        <w:t xml:space="preserve"> </w:t>
      </w:r>
      <w:r w:rsidR="00284093" w:rsidRPr="00FB2126">
        <w:rPr>
          <w:rFonts w:ascii="Arial" w:hAnsi="Arial" w:cs="Arial"/>
          <w:i/>
          <w:sz w:val="22"/>
          <w:szCs w:val="22"/>
          <w:lang w:val="en-US"/>
        </w:rPr>
        <w:t>DNA and Tissue Banking for Biodiversity and Conservation: Theory, Practice and Uses</w:t>
      </w:r>
      <w:r w:rsidR="00284093" w:rsidRPr="00FB2126">
        <w:rPr>
          <w:rFonts w:ascii="Arial" w:hAnsi="Arial" w:cs="Arial"/>
          <w:sz w:val="22"/>
          <w:szCs w:val="22"/>
          <w:lang w:val="en-US"/>
        </w:rPr>
        <w:t xml:space="preserve">, </w:t>
      </w:r>
      <w:r w:rsidR="00284093" w:rsidRPr="00FB2126">
        <w:rPr>
          <w:rFonts w:ascii="Arial" w:eastAsia="ArialMT" w:hAnsi="Arial" w:cs="Arial"/>
          <w:sz w:val="22"/>
          <w:szCs w:val="22"/>
          <w:lang w:val="en-US"/>
        </w:rPr>
        <w:t>Kew Publishing, Royal Botanic Gardens, Kew</w:t>
      </w:r>
    </w:p>
    <w:p w14:paraId="605D9FDA" w14:textId="77777777" w:rsidR="00C61BD5" w:rsidRPr="00E357FB" w:rsidRDefault="00C61BD5" w:rsidP="000508A1">
      <w:pPr>
        <w:spacing w:line="240" w:lineRule="auto"/>
        <w:jc w:val="both"/>
        <w:rPr>
          <w:rFonts w:ascii="Arial" w:hAnsi="Arial" w:cs="Arial"/>
          <w:lang w:val="en-US"/>
        </w:rPr>
      </w:pPr>
    </w:p>
    <w:p w14:paraId="02CA591F" w14:textId="708C8B82" w:rsidR="002D2988" w:rsidRPr="00213BD7" w:rsidRDefault="00364FE3" w:rsidP="009B4EC5">
      <w:pPr>
        <w:spacing w:line="240" w:lineRule="auto"/>
        <w:jc w:val="both"/>
        <w:outlineLvl w:val="0"/>
        <w:rPr>
          <w:rFonts w:ascii="Arial" w:hAnsi="Arial" w:cs="Arial"/>
          <w:b/>
        </w:rPr>
      </w:pPr>
      <w:bookmarkStart w:id="36" w:name="_Toc482030736"/>
      <w:bookmarkStart w:id="37" w:name="_Toc482166896"/>
      <w:r w:rsidRPr="00213BD7">
        <w:rPr>
          <w:rFonts w:ascii="Arial" w:hAnsi="Arial" w:cs="Arial"/>
          <w:b/>
        </w:rPr>
        <w:t>NETOGRAFIA</w:t>
      </w:r>
      <w:bookmarkEnd w:id="36"/>
      <w:bookmarkEnd w:id="37"/>
    </w:p>
    <w:p w14:paraId="27C9B575" w14:textId="77777777" w:rsidR="00466F49" w:rsidRPr="00364FE3" w:rsidRDefault="00466F49" w:rsidP="00364FE3">
      <w:pPr>
        <w:spacing w:line="240" w:lineRule="auto"/>
        <w:jc w:val="both"/>
        <w:rPr>
          <w:rFonts w:ascii="Arial" w:hAnsi="Arial" w:cs="Arial"/>
          <w:bCs/>
        </w:rPr>
      </w:pPr>
      <w:bookmarkStart w:id="38" w:name="_Toc482030737"/>
      <w:r w:rsidRPr="00364FE3">
        <w:rPr>
          <w:rFonts w:ascii="Arial" w:hAnsi="Arial" w:cs="Arial"/>
        </w:rPr>
        <w:t xml:space="preserve">Akcesoria do tworzenia okazów zielnikowych </w:t>
      </w:r>
      <w:hyperlink r:id="rId21" w:history="1">
        <w:r w:rsidRPr="00364FE3">
          <w:rPr>
            <w:rStyle w:val="Hipercze"/>
            <w:rFonts w:ascii="Arial" w:hAnsi="Arial" w:cs="Arial"/>
            <w:bCs/>
            <w:color w:val="auto"/>
            <w:u w:val="none"/>
          </w:rPr>
          <w:t>http://herbariumsupply.com/</w:t>
        </w:r>
      </w:hyperlink>
    </w:p>
    <w:p w14:paraId="00431005" w14:textId="7A9DC786" w:rsidR="00466F49" w:rsidRPr="00364FE3" w:rsidRDefault="00466F49" w:rsidP="00364FE3">
      <w:pPr>
        <w:spacing w:line="240" w:lineRule="auto"/>
        <w:jc w:val="both"/>
        <w:outlineLvl w:val="0"/>
        <w:rPr>
          <w:lang w:val="en-US"/>
        </w:rPr>
      </w:pPr>
      <w:bookmarkStart w:id="39" w:name="_Toc482030738"/>
      <w:bookmarkStart w:id="40" w:name="_Toc482166897"/>
      <w:r w:rsidRPr="00364FE3">
        <w:rPr>
          <w:rFonts w:ascii="Arial" w:eastAsia="ArialMT" w:hAnsi="Arial" w:cs="Arial"/>
          <w:lang w:val="en-US"/>
        </w:rPr>
        <w:t>BOLD</w:t>
      </w:r>
      <w:r w:rsidR="00364FE3">
        <w:rPr>
          <w:rFonts w:ascii="Arial" w:eastAsia="ArialMT" w:hAnsi="Arial" w:cs="Arial"/>
          <w:lang w:val="en-US"/>
        </w:rPr>
        <w:t xml:space="preserve"> </w:t>
      </w:r>
      <w:r w:rsidRPr="00364FE3">
        <w:rPr>
          <w:rFonts w:ascii="Arial" w:eastAsia="ArialMT" w:hAnsi="Arial" w:cs="Arial"/>
          <w:lang w:val="en-US"/>
        </w:rPr>
        <w:t xml:space="preserve">Systems </w:t>
      </w:r>
      <w:hyperlink r:id="rId22" w:history="1">
        <w:r w:rsidRPr="00364FE3">
          <w:rPr>
            <w:rStyle w:val="Hipercze"/>
            <w:rFonts w:ascii="Arial" w:eastAsia="ArialMT" w:hAnsi="Arial" w:cs="Arial"/>
            <w:color w:val="auto"/>
            <w:u w:val="none"/>
            <w:lang w:val="en-US"/>
          </w:rPr>
          <w:t>http://www.boldsystems.org/</w:t>
        </w:r>
        <w:bookmarkEnd w:id="39"/>
        <w:bookmarkEnd w:id="40"/>
      </w:hyperlink>
    </w:p>
    <w:p w14:paraId="27CA3103" w14:textId="77777777" w:rsidR="00466F49" w:rsidRPr="00364FE3" w:rsidRDefault="00C61BD5" w:rsidP="00364FE3">
      <w:pPr>
        <w:spacing w:line="240" w:lineRule="auto"/>
        <w:jc w:val="both"/>
        <w:outlineLvl w:val="0"/>
        <w:rPr>
          <w:rFonts w:ascii="Arial" w:hAnsi="Arial" w:cs="Arial"/>
          <w:lang w:val="en-US"/>
        </w:rPr>
      </w:pPr>
      <w:bookmarkStart w:id="41" w:name="_Toc482166898"/>
      <w:r w:rsidRPr="00364FE3">
        <w:rPr>
          <w:rFonts w:ascii="Arial" w:hAnsi="Arial" w:cs="Arial"/>
          <w:lang w:val="en-US"/>
        </w:rPr>
        <w:t xml:space="preserve">CBOL </w:t>
      </w:r>
      <w:hyperlink r:id="rId23" w:history="1">
        <w:r w:rsidRPr="00364FE3">
          <w:rPr>
            <w:rStyle w:val="Hipercze"/>
            <w:rFonts w:ascii="Arial" w:hAnsi="Arial" w:cs="Arial"/>
            <w:color w:val="auto"/>
            <w:u w:val="none"/>
            <w:lang w:val="en-US"/>
          </w:rPr>
          <w:t>http://www.barcodeoflife.org/content/about/what-cbol</w:t>
        </w:r>
        <w:bookmarkEnd w:id="38"/>
        <w:bookmarkEnd w:id="41"/>
      </w:hyperlink>
    </w:p>
    <w:p w14:paraId="12C7057A" w14:textId="77777777" w:rsidR="00A84E55" w:rsidRPr="00364FE3" w:rsidRDefault="00A84E55" w:rsidP="00364FE3">
      <w:pPr>
        <w:spacing w:line="240" w:lineRule="auto"/>
        <w:outlineLvl w:val="0"/>
        <w:rPr>
          <w:rFonts w:ascii="Arial" w:eastAsia="ArialMT" w:hAnsi="Arial" w:cs="Arial"/>
        </w:rPr>
      </w:pPr>
      <w:bookmarkStart w:id="42" w:name="_Toc482166899"/>
      <w:r w:rsidRPr="00364FE3">
        <w:rPr>
          <w:rFonts w:ascii="Arial" w:eastAsia="ArialMT" w:hAnsi="Arial" w:cs="Arial"/>
        </w:rPr>
        <w:t>Formularz terenowy</w:t>
      </w:r>
      <w:r w:rsidR="00322FFA" w:rsidRPr="00364FE3">
        <w:rPr>
          <w:rFonts w:ascii="Arial" w:eastAsia="ArialMT" w:hAnsi="Arial" w:cs="Arial"/>
        </w:rPr>
        <w:t xml:space="preserve"> wg</w:t>
      </w:r>
      <w:r w:rsidRPr="00364FE3">
        <w:rPr>
          <w:rFonts w:ascii="Arial" w:eastAsia="ArialMT" w:hAnsi="Arial" w:cs="Arial"/>
        </w:rPr>
        <w:t xml:space="preserve"> BOLD </w:t>
      </w:r>
      <w:hyperlink r:id="rId24" w:history="1">
        <w:r w:rsidRPr="00364FE3">
          <w:rPr>
            <w:rStyle w:val="Hipercze"/>
            <w:rFonts w:ascii="Arial" w:eastAsia="ArialMT" w:hAnsi="Arial" w:cs="Arial"/>
            <w:color w:val="auto"/>
            <w:u w:val="none"/>
          </w:rPr>
          <w:t>http://www.boldsystems.org/index.php/resources/handbook?chapter=3_submissions.html&amp;section=data_submissions</w:t>
        </w:r>
        <w:bookmarkEnd w:id="42"/>
      </w:hyperlink>
    </w:p>
    <w:p w14:paraId="7829E2D2" w14:textId="2A0391D8" w:rsidR="00FD633E" w:rsidRPr="00364FE3" w:rsidRDefault="00322FFA" w:rsidP="00364FE3">
      <w:pPr>
        <w:spacing w:line="240" w:lineRule="auto"/>
        <w:rPr>
          <w:rFonts w:ascii="Arial" w:hAnsi="Arial" w:cs="Arial"/>
          <w:bCs/>
        </w:rPr>
      </w:pPr>
      <w:r w:rsidRPr="00364FE3">
        <w:rPr>
          <w:rFonts w:ascii="Arial" w:hAnsi="Arial" w:cs="Arial"/>
          <w:bCs/>
        </w:rPr>
        <w:t xml:space="preserve">Wytyczne dot. zdjęć terenowych wg BOLD </w:t>
      </w:r>
      <w:hyperlink r:id="rId25" w:history="1">
        <w:r w:rsidR="00364FE3" w:rsidRPr="00031709">
          <w:rPr>
            <w:rStyle w:val="Hipercze"/>
            <w:rFonts w:ascii="Arial" w:hAnsi="Arial" w:cs="Arial"/>
            <w:color w:val="auto"/>
            <w:u w:val="none"/>
          </w:rPr>
          <w:t>http://www.boldsystems.org/index.php/resources/handbook?chapter=3_submissions.html&amp;section=image_submissions</w:t>
        </w:r>
      </w:hyperlink>
    </w:p>
    <w:p w14:paraId="77EA90E6" w14:textId="093635AB" w:rsidR="00AF4E68" w:rsidRPr="00213BD7" w:rsidRDefault="00364FE3" w:rsidP="00B347A8">
      <w:pPr>
        <w:jc w:val="both"/>
        <w:rPr>
          <w:rFonts w:ascii="Arial" w:hAnsi="Arial" w:cs="Arial"/>
          <w:b/>
        </w:rPr>
      </w:pPr>
      <w:r w:rsidRPr="00213BD7">
        <w:rPr>
          <w:rFonts w:ascii="Arial" w:hAnsi="Arial" w:cs="Arial"/>
          <w:b/>
        </w:rPr>
        <w:t>LISTA ZDJĘĆ</w:t>
      </w:r>
    </w:p>
    <w:p w14:paraId="7CC5B745" w14:textId="202DA8EF" w:rsidR="00213BD7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 xml:space="preserve">Woreczki z żelem krzemionkowym do transportu próbek do badań związanych </w:t>
      </w:r>
      <w:r w:rsidR="00364FE3">
        <w:rPr>
          <w:rFonts w:ascii="Arial" w:hAnsi="Arial" w:cs="Arial"/>
          <w:sz w:val="22"/>
          <w:szCs w:val="22"/>
        </w:rPr>
        <w:br/>
      </w:r>
      <w:r w:rsidRPr="00213BD7">
        <w:rPr>
          <w:rFonts w:ascii="Arial" w:hAnsi="Arial" w:cs="Arial"/>
          <w:sz w:val="22"/>
          <w:szCs w:val="22"/>
        </w:rPr>
        <w:t>z bankowaniem i barkodowaniem DNA.</w:t>
      </w:r>
    </w:p>
    <w:p w14:paraId="43D72D1A" w14:textId="2CD4D8C6" w:rsidR="003C7286" w:rsidRDefault="003C7286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C7286">
        <w:rPr>
          <w:rFonts w:ascii="Arial" w:hAnsi="Arial" w:cs="Arial"/>
          <w:sz w:val="22"/>
          <w:szCs w:val="22"/>
        </w:rPr>
        <w:t>Sposoby zabezpieczenia fragmentów tkanek.</w:t>
      </w:r>
    </w:p>
    <w:p w14:paraId="4814CBAD" w14:textId="4A1FDFBD" w:rsidR="00213BD7" w:rsidRPr="00213BD7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 xml:space="preserve">Standardowe wyposażenie do zbioru okazów zielnikowych (źródło: </w:t>
      </w:r>
      <w:r w:rsidR="00364FE3">
        <w:rPr>
          <w:rFonts w:ascii="Arial" w:hAnsi="Arial" w:cs="Arial"/>
          <w:sz w:val="22"/>
          <w:szCs w:val="22"/>
        </w:rPr>
        <w:t xml:space="preserve">a) </w:t>
      </w:r>
      <w:r w:rsidRPr="00213BD7">
        <w:rPr>
          <w:rFonts w:ascii="Arial" w:hAnsi="Arial" w:cs="Arial"/>
          <w:i/>
          <w:sz w:val="22"/>
          <w:szCs w:val="22"/>
        </w:rPr>
        <w:t>African Centre for DNA Barcoding</w:t>
      </w:r>
      <w:r w:rsidR="00364FE3">
        <w:rPr>
          <w:rFonts w:ascii="Arial" w:hAnsi="Arial" w:cs="Arial"/>
          <w:iCs/>
          <w:sz w:val="22"/>
          <w:szCs w:val="22"/>
        </w:rPr>
        <w:t>, b) LBG Kostrzyca</w:t>
      </w:r>
      <w:r w:rsidRPr="00213BD7">
        <w:rPr>
          <w:rFonts w:ascii="Arial" w:hAnsi="Arial" w:cs="Arial"/>
          <w:sz w:val="22"/>
          <w:szCs w:val="22"/>
        </w:rPr>
        <w:t>).</w:t>
      </w:r>
    </w:p>
    <w:p w14:paraId="60D67E31" w14:textId="7458D9DA" w:rsidR="00213BD7" w:rsidRDefault="00364FE3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Okaz</w:t>
      </w:r>
      <w:r w:rsidR="00213BD7" w:rsidRPr="00213BD7">
        <w:rPr>
          <w:rFonts w:ascii="Arial" w:hAnsi="Arial" w:cs="Arial"/>
          <w:sz w:val="22"/>
          <w:szCs w:val="22"/>
        </w:rPr>
        <w:t xml:space="preserve"> zielnikowy paprotnika </w:t>
      </w:r>
      <w:r w:rsidR="00213BD7" w:rsidRPr="00213BD7">
        <w:rPr>
          <w:rFonts w:ascii="Arial" w:hAnsi="Arial" w:cs="Arial"/>
          <w:i/>
          <w:sz w:val="22"/>
          <w:szCs w:val="22"/>
        </w:rPr>
        <w:t>Botrychium lunaria</w:t>
      </w:r>
      <w:r w:rsidR="00213BD7" w:rsidRPr="00213BD7">
        <w:rPr>
          <w:rFonts w:ascii="Arial" w:hAnsi="Arial" w:cs="Arial"/>
          <w:sz w:val="22"/>
          <w:szCs w:val="22"/>
        </w:rPr>
        <w:t xml:space="preserve"> (L.) Sw (źródło:</w:t>
      </w:r>
      <w:r>
        <w:rPr>
          <w:rFonts w:ascii="Arial" w:hAnsi="Arial" w:cs="Arial"/>
          <w:sz w:val="22"/>
          <w:szCs w:val="22"/>
        </w:rPr>
        <w:t xml:space="preserve"> </w:t>
      </w:r>
      <w:r w:rsidR="00213BD7" w:rsidRPr="00213BD7">
        <w:rPr>
          <w:rFonts w:ascii="Arial" w:hAnsi="Arial" w:cs="Arial"/>
          <w:sz w:val="22"/>
          <w:szCs w:val="22"/>
        </w:rPr>
        <w:t>BOLD</w:t>
      </w:r>
      <w:r>
        <w:rPr>
          <w:rFonts w:ascii="Arial" w:hAnsi="Arial" w:cs="Arial"/>
          <w:sz w:val="22"/>
          <w:szCs w:val="22"/>
        </w:rPr>
        <w:t xml:space="preserve"> Systems</w:t>
      </w:r>
      <w:r w:rsidR="00213BD7" w:rsidRPr="00213BD7">
        <w:rPr>
          <w:rFonts w:ascii="Arial" w:hAnsi="Arial" w:cs="Arial"/>
          <w:sz w:val="22"/>
          <w:szCs w:val="22"/>
        </w:rPr>
        <w:t>) – przykład zarchiwizowania wi</w:t>
      </w:r>
      <w:r w:rsidR="00213BD7">
        <w:rPr>
          <w:rFonts w:ascii="Arial" w:hAnsi="Arial" w:cs="Arial"/>
          <w:sz w:val="22"/>
          <w:szCs w:val="22"/>
        </w:rPr>
        <w:t>elu okazów o małych rozmiarach.</w:t>
      </w:r>
    </w:p>
    <w:p w14:paraId="1FB40F8B" w14:textId="1DB21264" w:rsidR="00213BD7" w:rsidRPr="00213BD7" w:rsidRDefault="00364FE3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Okaz</w:t>
      </w:r>
      <w:r w:rsidR="00213BD7" w:rsidRPr="00213BD7">
        <w:rPr>
          <w:rFonts w:ascii="Arial" w:hAnsi="Arial" w:cs="Arial"/>
          <w:sz w:val="22"/>
          <w:szCs w:val="22"/>
        </w:rPr>
        <w:t xml:space="preserve"> zielnikowy mszaka </w:t>
      </w:r>
      <w:r w:rsidR="00213BD7" w:rsidRPr="00213BD7">
        <w:rPr>
          <w:rFonts w:ascii="Arial" w:hAnsi="Arial" w:cs="Arial"/>
          <w:i/>
          <w:sz w:val="22"/>
          <w:szCs w:val="22"/>
        </w:rPr>
        <w:t>Buxbaumia aphylla</w:t>
      </w:r>
      <w:r w:rsidR="00213BD7" w:rsidRPr="00213BD7">
        <w:rPr>
          <w:rFonts w:ascii="Arial" w:hAnsi="Arial" w:cs="Arial"/>
          <w:sz w:val="22"/>
          <w:szCs w:val="22"/>
        </w:rPr>
        <w:t xml:space="preserve"> HEDW. (źródło: </w:t>
      </w:r>
      <w:r w:rsidR="002C0BD6">
        <w:rPr>
          <w:rFonts w:ascii="Arial" w:hAnsi="Arial" w:cs="Arial"/>
          <w:sz w:val="22"/>
          <w:szCs w:val="22"/>
        </w:rPr>
        <w:t>LBG Kostrzyca</w:t>
      </w:r>
      <w:r w:rsidR="00213BD7" w:rsidRPr="00213BD7">
        <w:rPr>
          <w:rFonts w:ascii="Arial" w:hAnsi="Arial" w:cs="Arial"/>
          <w:sz w:val="22"/>
          <w:szCs w:val="22"/>
        </w:rPr>
        <w:t>).</w:t>
      </w:r>
    </w:p>
    <w:p w14:paraId="59C516FE" w14:textId="292E7DCD" w:rsidR="00213BD7" w:rsidRPr="00213BD7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 xml:space="preserve">Sposób tworzenia </w:t>
      </w:r>
      <w:r w:rsidR="00364FE3">
        <w:rPr>
          <w:rFonts w:ascii="Arial" w:hAnsi="Arial" w:cs="Arial"/>
          <w:sz w:val="22"/>
          <w:szCs w:val="22"/>
        </w:rPr>
        <w:t>okazu</w:t>
      </w:r>
      <w:r w:rsidRPr="00213BD7">
        <w:rPr>
          <w:rFonts w:ascii="Arial" w:hAnsi="Arial" w:cs="Arial"/>
          <w:sz w:val="22"/>
          <w:szCs w:val="22"/>
        </w:rPr>
        <w:t xml:space="preserve"> zielnikowego dla krzewu bądź drzewa. Przykład: </w:t>
      </w:r>
      <w:r w:rsidRPr="00213BD7">
        <w:rPr>
          <w:rFonts w:ascii="Arial" w:hAnsi="Arial" w:cs="Arial"/>
          <w:i/>
          <w:sz w:val="22"/>
          <w:szCs w:val="22"/>
        </w:rPr>
        <w:t>Malus sylvestris</w:t>
      </w:r>
      <w:r w:rsidRPr="00213BD7">
        <w:rPr>
          <w:rFonts w:ascii="Arial" w:hAnsi="Arial" w:cs="Arial"/>
          <w:sz w:val="22"/>
          <w:szCs w:val="22"/>
        </w:rPr>
        <w:t xml:space="preserve"> MILL. </w:t>
      </w:r>
      <w:r w:rsidR="00364FE3">
        <w:rPr>
          <w:rFonts w:ascii="Arial" w:hAnsi="Arial" w:cs="Arial"/>
          <w:sz w:val="22"/>
          <w:szCs w:val="22"/>
        </w:rPr>
        <w:t>(</w:t>
      </w:r>
      <w:r w:rsidRPr="00213BD7">
        <w:rPr>
          <w:rFonts w:ascii="Arial" w:hAnsi="Arial" w:cs="Arial"/>
          <w:sz w:val="22"/>
          <w:szCs w:val="22"/>
        </w:rPr>
        <w:t>źródło</w:t>
      </w:r>
      <w:r w:rsidR="00364FE3">
        <w:rPr>
          <w:rFonts w:ascii="Arial" w:hAnsi="Arial" w:cs="Arial"/>
          <w:sz w:val="22"/>
          <w:szCs w:val="22"/>
        </w:rPr>
        <w:t>:</w:t>
      </w:r>
      <w:r w:rsidRPr="00213BD7">
        <w:rPr>
          <w:rFonts w:ascii="Arial" w:hAnsi="Arial" w:cs="Arial"/>
          <w:sz w:val="22"/>
          <w:szCs w:val="22"/>
        </w:rPr>
        <w:t xml:space="preserve"> BOLD</w:t>
      </w:r>
      <w:r w:rsidR="00364FE3">
        <w:rPr>
          <w:rFonts w:ascii="Arial" w:hAnsi="Arial" w:cs="Arial"/>
          <w:sz w:val="22"/>
          <w:szCs w:val="22"/>
        </w:rPr>
        <w:t xml:space="preserve"> Systems</w:t>
      </w:r>
      <w:r w:rsidRPr="00213BD7">
        <w:rPr>
          <w:rFonts w:ascii="Arial" w:hAnsi="Arial" w:cs="Arial"/>
          <w:sz w:val="22"/>
          <w:szCs w:val="22"/>
        </w:rPr>
        <w:t>).</w:t>
      </w:r>
    </w:p>
    <w:p w14:paraId="791003C2" w14:textId="77777777" w:rsidR="00213BD7" w:rsidRPr="00213BD7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>Szczelnie zamykane pudełko z materiałem roślinnym.</w:t>
      </w:r>
    </w:p>
    <w:p w14:paraId="766D227C" w14:textId="77777777" w:rsidR="00213BD7" w:rsidRPr="00213BD7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>Etykietowanie okazów zielnikowych (źródło: African Centre for DNA Barcoding).</w:t>
      </w:r>
    </w:p>
    <w:p w14:paraId="53D0D65F" w14:textId="7CD18D14" w:rsidR="007F7A7D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>Dokumentacja fotograficzna okazu przedstawiająca różn</w:t>
      </w:r>
      <w:r w:rsidR="007F7A7D">
        <w:rPr>
          <w:rFonts w:ascii="Arial" w:hAnsi="Arial" w:cs="Arial"/>
          <w:sz w:val="22"/>
          <w:szCs w:val="22"/>
        </w:rPr>
        <w:t>e części rośliny (źródło: BOLD</w:t>
      </w:r>
      <w:r w:rsidR="00364FE3">
        <w:rPr>
          <w:rFonts w:ascii="Arial" w:hAnsi="Arial" w:cs="Arial"/>
          <w:sz w:val="22"/>
          <w:szCs w:val="22"/>
        </w:rPr>
        <w:t xml:space="preserve"> Systems</w:t>
      </w:r>
      <w:r w:rsidR="007F7A7D">
        <w:rPr>
          <w:rFonts w:ascii="Arial" w:hAnsi="Arial" w:cs="Arial"/>
          <w:sz w:val="22"/>
          <w:szCs w:val="22"/>
        </w:rPr>
        <w:t>).</w:t>
      </w:r>
    </w:p>
    <w:p w14:paraId="0DBCE6F0" w14:textId="630B8C52" w:rsidR="007F7A7D" w:rsidRPr="007F7A7D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 xml:space="preserve">Zdjęcia okazu </w:t>
      </w:r>
      <w:r w:rsidRPr="00213BD7">
        <w:rPr>
          <w:rFonts w:ascii="Arial" w:hAnsi="Arial" w:cs="Arial"/>
          <w:i/>
          <w:sz w:val="22"/>
          <w:szCs w:val="22"/>
        </w:rPr>
        <w:t>in situ</w:t>
      </w:r>
      <w:r w:rsidRPr="00213BD7">
        <w:rPr>
          <w:rFonts w:ascii="Arial" w:hAnsi="Arial" w:cs="Arial"/>
          <w:sz w:val="22"/>
          <w:szCs w:val="22"/>
        </w:rPr>
        <w:t xml:space="preserve"> (źródło: BOLD</w:t>
      </w:r>
      <w:r w:rsidR="00364FE3">
        <w:rPr>
          <w:rFonts w:ascii="Arial" w:hAnsi="Arial" w:cs="Arial"/>
          <w:sz w:val="22"/>
          <w:szCs w:val="22"/>
        </w:rPr>
        <w:t xml:space="preserve"> Systems</w:t>
      </w:r>
      <w:r w:rsidRPr="00213BD7">
        <w:rPr>
          <w:rFonts w:ascii="Arial" w:hAnsi="Arial" w:cs="Arial"/>
          <w:sz w:val="22"/>
          <w:szCs w:val="22"/>
        </w:rPr>
        <w:t>).</w:t>
      </w:r>
    </w:p>
    <w:p w14:paraId="22F4324C" w14:textId="594AC2C5" w:rsidR="00213BD7" w:rsidRPr="00213BD7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>Przykład zdjęcia określającego wielkość zebranej próby (źródło: BOLD</w:t>
      </w:r>
      <w:r w:rsidR="00364FE3">
        <w:rPr>
          <w:rFonts w:ascii="Arial" w:hAnsi="Arial" w:cs="Arial"/>
          <w:sz w:val="22"/>
          <w:szCs w:val="22"/>
        </w:rPr>
        <w:t xml:space="preserve"> Systems</w:t>
      </w:r>
      <w:r w:rsidRPr="00213BD7">
        <w:rPr>
          <w:rFonts w:ascii="Arial" w:hAnsi="Arial" w:cs="Arial"/>
          <w:sz w:val="22"/>
          <w:szCs w:val="22"/>
        </w:rPr>
        <w:t>).</w:t>
      </w:r>
    </w:p>
    <w:p w14:paraId="7A2C0BB5" w14:textId="77777777" w:rsidR="002C0BD6" w:rsidRDefault="002C0BD6" w:rsidP="002C0BD6">
      <w:pPr>
        <w:rPr>
          <w:rFonts w:ascii="Arial" w:hAnsi="Arial" w:cs="Arial"/>
          <w:b/>
          <w:i/>
          <w:iCs/>
          <w:sz w:val="24"/>
          <w:szCs w:val="24"/>
        </w:rPr>
      </w:pPr>
    </w:p>
    <w:p w14:paraId="2016532A" w14:textId="77777777" w:rsidR="002C0BD6" w:rsidRDefault="00031709" w:rsidP="002C0BD6">
      <w:pPr>
        <w:ind w:left="2832"/>
        <w:rPr>
          <w:rFonts w:ascii="Arial" w:hAnsi="Arial" w:cs="Arial"/>
          <w:b/>
          <w:i/>
          <w:iCs/>
          <w:sz w:val="24"/>
          <w:szCs w:val="24"/>
        </w:rPr>
      </w:pPr>
      <w:r w:rsidRPr="002C0BD6">
        <w:rPr>
          <w:rFonts w:ascii="Arial" w:hAnsi="Arial" w:cs="Arial"/>
          <w:b/>
          <w:i/>
          <w:iCs/>
          <w:sz w:val="24"/>
          <w:szCs w:val="24"/>
        </w:rPr>
        <w:lastRenderedPageBreak/>
        <w:t>Opracowanie:</w:t>
      </w:r>
    </w:p>
    <w:p w14:paraId="68764D15" w14:textId="1F343854" w:rsidR="002C0BD6" w:rsidRDefault="00031709" w:rsidP="002C0BD6">
      <w:pPr>
        <w:ind w:left="2832"/>
        <w:rPr>
          <w:rFonts w:ascii="Arial" w:hAnsi="Arial" w:cs="Arial"/>
          <w:b/>
          <w:i/>
          <w:iCs/>
          <w:sz w:val="24"/>
          <w:szCs w:val="24"/>
        </w:rPr>
      </w:pPr>
      <w:r w:rsidRPr="002C0BD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D237A8" w:rsidRPr="002C0BD6">
        <w:rPr>
          <w:rFonts w:ascii="Arial" w:hAnsi="Arial" w:cs="Arial"/>
          <w:b/>
          <w:i/>
          <w:iCs/>
          <w:sz w:val="24"/>
          <w:szCs w:val="24"/>
        </w:rPr>
        <w:t>E</w:t>
      </w:r>
      <w:r w:rsidRPr="002C0BD6">
        <w:rPr>
          <w:rFonts w:ascii="Arial" w:hAnsi="Arial" w:cs="Arial"/>
          <w:b/>
          <w:i/>
          <w:iCs/>
          <w:sz w:val="24"/>
          <w:szCs w:val="24"/>
        </w:rPr>
        <w:t>.</w:t>
      </w:r>
      <w:r w:rsidR="00D237A8" w:rsidRPr="002C0BD6">
        <w:rPr>
          <w:rFonts w:ascii="Arial" w:hAnsi="Arial" w:cs="Arial"/>
          <w:b/>
          <w:i/>
          <w:iCs/>
          <w:sz w:val="24"/>
          <w:szCs w:val="24"/>
        </w:rPr>
        <w:t>Kaczmarek</w:t>
      </w:r>
      <w:r w:rsidR="006A3984" w:rsidRPr="002C0BD6">
        <w:rPr>
          <w:rFonts w:ascii="Arial" w:hAnsi="Arial" w:cs="Arial"/>
          <w:b/>
          <w:i/>
          <w:iCs/>
          <w:sz w:val="24"/>
          <w:szCs w:val="24"/>
        </w:rPr>
        <w:t>, Specjalista ds. analiz molekularnych</w:t>
      </w:r>
      <w:r w:rsidR="002C0BD6">
        <w:rPr>
          <w:rFonts w:ascii="Arial" w:hAnsi="Arial" w:cs="Arial"/>
          <w:b/>
          <w:i/>
          <w:iCs/>
          <w:sz w:val="24"/>
          <w:szCs w:val="24"/>
        </w:rPr>
        <w:t xml:space="preserve">,  </w:t>
      </w:r>
    </w:p>
    <w:p w14:paraId="093913AB" w14:textId="35B128C8" w:rsidR="00CC29E0" w:rsidRPr="002C0BD6" w:rsidRDefault="002C0BD6" w:rsidP="002C0BD6">
      <w:pPr>
        <w:ind w:left="2832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LBG Kostrzyca</w:t>
      </w:r>
    </w:p>
    <w:sectPr w:rsidR="00CC29E0" w:rsidRPr="002C0BD6" w:rsidSect="00031709">
      <w:footerReference w:type="default" r:id="rId2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B356A" w14:textId="77777777" w:rsidR="00CE3305" w:rsidRDefault="00CE3305" w:rsidP="007B39A0">
      <w:pPr>
        <w:spacing w:after="0" w:line="240" w:lineRule="auto"/>
      </w:pPr>
      <w:r>
        <w:separator/>
      </w:r>
    </w:p>
  </w:endnote>
  <w:endnote w:type="continuationSeparator" w:id="0">
    <w:p w14:paraId="32946603" w14:textId="77777777" w:rsidR="00CE3305" w:rsidRDefault="00CE3305" w:rsidP="007B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3007821"/>
      <w:docPartObj>
        <w:docPartGallery w:val="Page Numbers (Bottom of Page)"/>
        <w:docPartUnique/>
      </w:docPartObj>
    </w:sdtPr>
    <w:sdtContent>
      <w:p w14:paraId="00221517" w14:textId="77777777" w:rsidR="00B33F60" w:rsidRDefault="00B33F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147">
          <w:rPr>
            <w:noProof/>
          </w:rPr>
          <w:t>2</w:t>
        </w:r>
        <w:r>
          <w:fldChar w:fldCharType="end"/>
        </w:r>
      </w:p>
    </w:sdtContent>
  </w:sdt>
  <w:p w14:paraId="368FD119" w14:textId="77777777" w:rsidR="00B33F60" w:rsidRDefault="00B33F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FCFD9" w14:textId="77777777" w:rsidR="00CE3305" w:rsidRDefault="00CE3305" w:rsidP="007B39A0">
      <w:pPr>
        <w:spacing w:after="0" w:line="240" w:lineRule="auto"/>
      </w:pPr>
      <w:r>
        <w:separator/>
      </w:r>
    </w:p>
  </w:footnote>
  <w:footnote w:type="continuationSeparator" w:id="0">
    <w:p w14:paraId="53CD8012" w14:textId="77777777" w:rsidR="00CE3305" w:rsidRDefault="00CE3305" w:rsidP="007B3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D59C4"/>
    <w:multiLevelType w:val="hybridMultilevel"/>
    <w:tmpl w:val="2326D620"/>
    <w:lvl w:ilvl="0" w:tplc="166A2C5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218A4"/>
    <w:multiLevelType w:val="hybridMultilevel"/>
    <w:tmpl w:val="F864D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B6428"/>
    <w:multiLevelType w:val="hybridMultilevel"/>
    <w:tmpl w:val="1D34B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E9E8"/>
    <w:multiLevelType w:val="hybridMultilevel"/>
    <w:tmpl w:val="6B70427C"/>
    <w:lvl w:ilvl="0" w:tplc="1A2427D2">
      <w:start w:val="1"/>
      <w:numFmt w:val="bullet"/>
      <w:lvlText w:val="­"/>
      <w:lvlJc w:val="left"/>
    </w:lvl>
    <w:lvl w:ilvl="1" w:tplc="027828AA">
      <w:numFmt w:val="decimal"/>
      <w:lvlText w:val=""/>
      <w:lvlJc w:val="left"/>
    </w:lvl>
    <w:lvl w:ilvl="2" w:tplc="51662EF6">
      <w:numFmt w:val="decimal"/>
      <w:lvlText w:val=""/>
      <w:lvlJc w:val="left"/>
    </w:lvl>
    <w:lvl w:ilvl="3" w:tplc="164821A8">
      <w:numFmt w:val="decimal"/>
      <w:lvlText w:val=""/>
      <w:lvlJc w:val="left"/>
    </w:lvl>
    <w:lvl w:ilvl="4" w:tplc="9B0ECD5E">
      <w:numFmt w:val="decimal"/>
      <w:lvlText w:val=""/>
      <w:lvlJc w:val="left"/>
    </w:lvl>
    <w:lvl w:ilvl="5" w:tplc="27A068CA">
      <w:numFmt w:val="decimal"/>
      <w:lvlText w:val=""/>
      <w:lvlJc w:val="left"/>
    </w:lvl>
    <w:lvl w:ilvl="6" w:tplc="65FCD1AE">
      <w:numFmt w:val="decimal"/>
      <w:lvlText w:val=""/>
      <w:lvlJc w:val="left"/>
    </w:lvl>
    <w:lvl w:ilvl="7" w:tplc="9EFCA76A">
      <w:numFmt w:val="decimal"/>
      <w:lvlText w:val=""/>
      <w:lvlJc w:val="left"/>
    </w:lvl>
    <w:lvl w:ilvl="8" w:tplc="35C64D5A">
      <w:numFmt w:val="decimal"/>
      <w:lvlText w:val=""/>
      <w:lvlJc w:val="left"/>
    </w:lvl>
  </w:abstractNum>
  <w:abstractNum w:abstractNumId="4" w15:restartNumberingAfterBreak="0">
    <w:nsid w:val="204F3C6B"/>
    <w:multiLevelType w:val="hybridMultilevel"/>
    <w:tmpl w:val="1E46A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8072D"/>
    <w:multiLevelType w:val="hybridMultilevel"/>
    <w:tmpl w:val="09D0DA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895E62"/>
    <w:multiLevelType w:val="hybridMultilevel"/>
    <w:tmpl w:val="25CEC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25229"/>
    <w:multiLevelType w:val="hybridMultilevel"/>
    <w:tmpl w:val="59824B4A"/>
    <w:lvl w:ilvl="0" w:tplc="0415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8" w15:restartNumberingAfterBreak="0">
    <w:nsid w:val="23507584"/>
    <w:multiLevelType w:val="hybridMultilevel"/>
    <w:tmpl w:val="396C6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F5B43"/>
    <w:multiLevelType w:val="hybridMultilevel"/>
    <w:tmpl w:val="8EF28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C04BE"/>
    <w:multiLevelType w:val="hybridMultilevel"/>
    <w:tmpl w:val="2FB8F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601EC"/>
    <w:multiLevelType w:val="hybridMultilevel"/>
    <w:tmpl w:val="D640D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127F8"/>
    <w:multiLevelType w:val="hybridMultilevel"/>
    <w:tmpl w:val="33D85FEA"/>
    <w:lvl w:ilvl="0" w:tplc="2E364ED2">
      <w:start w:val="1"/>
      <w:numFmt w:val="decimal"/>
      <w:lvlText w:val="%1)"/>
      <w:lvlJc w:val="left"/>
    </w:lvl>
    <w:lvl w:ilvl="1" w:tplc="2A64CBE2">
      <w:numFmt w:val="decimal"/>
      <w:lvlText w:val=""/>
      <w:lvlJc w:val="left"/>
    </w:lvl>
    <w:lvl w:ilvl="2" w:tplc="18943974">
      <w:numFmt w:val="decimal"/>
      <w:lvlText w:val=""/>
      <w:lvlJc w:val="left"/>
    </w:lvl>
    <w:lvl w:ilvl="3" w:tplc="68C6D23E">
      <w:numFmt w:val="decimal"/>
      <w:lvlText w:val=""/>
      <w:lvlJc w:val="left"/>
    </w:lvl>
    <w:lvl w:ilvl="4" w:tplc="2E6AE53E">
      <w:numFmt w:val="decimal"/>
      <w:lvlText w:val=""/>
      <w:lvlJc w:val="left"/>
    </w:lvl>
    <w:lvl w:ilvl="5" w:tplc="353A66FE">
      <w:numFmt w:val="decimal"/>
      <w:lvlText w:val=""/>
      <w:lvlJc w:val="left"/>
    </w:lvl>
    <w:lvl w:ilvl="6" w:tplc="B8C636C4">
      <w:numFmt w:val="decimal"/>
      <w:lvlText w:val=""/>
      <w:lvlJc w:val="left"/>
    </w:lvl>
    <w:lvl w:ilvl="7" w:tplc="6666D7BC">
      <w:numFmt w:val="decimal"/>
      <w:lvlText w:val=""/>
      <w:lvlJc w:val="left"/>
    </w:lvl>
    <w:lvl w:ilvl="8" w:tplc="E12E4C2E">
      <w:numFmt w:val="decimal"/>
      <w:lvlText w:val=""/>
      <w:lvlJc w:val="left"/>
    </w:lvl>
  </w:abstractNum>
  <w:abstractNum w:abstractNumId="13" w15:restartNumberingAfterBreak="0">
    <w:nsid w:val="54A626D5"/>
    <w:multiLevelType w:val="hybridMultilevel"/>
    <w:tmpl w:val="E7C2AC58"/>
    <w:lvl w:ilvl="0" w:tplc="041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57AF0C57"/>
    <w:multiLevelType w:val="hybridMultilevel"/>
    <w:tmpl w:val="28AA62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2C4C70"/>
    <w:multiLevelType w:val="hybridMultilevel"/>
    <w:tmpl w:val="A67C82AA"/>
    <w:lvl w:ilvl="0" w:tplc="5552895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22F56"/>
    <w:multiLevelType w:val="hybridMultilevel"/>
    <w:tmpl w:val="0DD61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37845"/>
    <w:multiLevelType w:val="hybridMultilevel"/>
    <w:tmpl w:val="05AE4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CA00AA"/>
    <w:multiLevelType w:val="hybridMultilevel"/>
    <w:tmpl w:val="061CC4D4"/>
    <w:lvl w:ilvl="0" w:tplc="0415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9" w15:restartNumberingAfterBreak="0">
    <w:nsid w:val="71AA5328"/>
    <w:multiLevelType w:val="hybridMultilevel"/>
    <w:tmpl w:val="E3C6B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F2DD7"/>
    <w:multiLevelType w:val="hybridMultilevel"/>
    <w:tmpl w:val="A2AAD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1D1F"/>
    <w:multiLevelType w:val="hybridMultilevel"/>
    <w:tmpl w:val="8AF41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180564">
    <w:abstractNumId w:val="15"/>
  </w:num>
  <w:num w:numId="2" w16cid:durableId="911433143">
    <w:abstractNumId w:val="17"/>
  </w:num>
  <w:num w:numId="3" w16cid:durableId="1795438708">
    <w:abstractNumId w:val="10"/>
  </w:num>
  <w:num w:numId="4" w16cid:durableId="1495299732">
    <w:abstractNumId w:val="9"/>
  </w:num>
  <w:num w:numId="5" w16cid:durableId="502010244">
    <w:abstractNumId w:val="12"/>
  </w:num>
  <w:num w:numId="6" w16cid:durableId="126509361">
    <w:abstractNumId w:val="3"/>
  </w:num>
  <w:num w:numId="7" w16cid:durableId="998927555">
    <w:abstractNumId w:val="14"/>
  </w:num>
  <w:num w:numId="8" w16cid:durableId="425922048">
    <w:abstractNumId w:val="13"/>
  </w:num>
  <w:num w:numId="9" w16cid:durableId="474185681">
    <w:abstractNumId w:val="8"/>
  </w:num>
  <w:num w:numId="10" w16cid:durableId="635184851">
    <w:abstractNumId w:val="11"/>
  </w:num>
  <w:num w:numId="11" w16cid:durableId="735975879">
    <w:abstractNumId w:val="21"/>
  </w:num>
  <w:num w:numId="12" w16cid:durableId="1158694757">
    <w:abstractNumId w:val="4"/>
  </w:num>
  <w:num w:numId="13" w16cid:durableId="1515538518">
    <w:abstractNumId w:val="0"/>
  </w:num>
  <w:num w:numId="14" w16cid:durableId="2031176034">
    <w:abstractNumId w:val="5"/>
  </w:num>
  <w:num w:numId="15" w16cid:durableId="709501898">
    <w:abstractNumId w:val="19"/>
  </w:num>
  <w:num w:numId="16" w16cid:durableId="838927478">
    <w:abstractNumId w:val="2"/>
  </w:num>
  <w:num w:numId="17" w16cid:durableId="1343312273">
    <w:abstractNumId w:val="7"/>
  </w:num>
  <w:num w:numId="18" w16cid:durableId="1956015631">
    <w:abstractNumId w:val="20"/>
  </w:num>
  <w:num w:numId="19" w16cid:durableId="308442970">
    <w:abstractNumId w:val="6"/>
  </w:num>
  <w:num w:numId="20" w16cid:durableId="1729300934">
    <w:abstractNumId w:val="18"/>
  </w:num>
  <w:num w:numId="21" w16cid:durableId="1475372570">
    <w:abstractNumId w:val="16"/>
  </w:num>
  <w:num w:numId="22" w16cid:durableId="1077240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B0E"/>
    <w:rsid w:val="0001033F"/>
    <w:rsid w:val="00014B52"/>
    <w:rsid w:val="00031709"/>
    <w:rsid w:val="00034277"/>
    <w:rsid w:val="00035DAC"/>
    <w:rsid w:val="00041C3A"/>
    <w:rsid w:val="000508A1"/>
    <w:rsid w:val="0005366B"/>
    <w:rsid w:val="000611E6"/>
    <w:rsid w:val="00062008"/>
    <w:rsid w:val="0006610E"/>
    <w:rsid w:val="00077F7A"/>
    <w:rsid w:val="00081336"/>
    <w:rsid w:val="000927E3"/>
    <w:rsid w:val="000C1EFB"/>
    <w:rsid w:val="000F1301"/>
    <w:rsid w:val="0010225E"/>
    <w:rsid w:val="001304AA"/>
    <w:rsid w:val="00131B60"/>
    <w:rsid w:val="0013581D"/>
    <w:rsid w:val="00157E32"/>
    <w:rsid w:val="00184817"/>
    <w:rsid w:val="001A022E"/>
    <w:rsid w:val="001B1A68"/>
    <w:rsid w:val="001C329C"/>
    <w:rsid w:val="001C3482"/>
    <w:rsid w:val="001D0426"/>
    <w:rsid w:val="001D39E7"/>
    <w:rsid w:val="001D3EF8"/>
    <w:rsid w:val="001E222E"/>
    <w:rsid w:val="001E3733"/>
    <w:rsid w:val="00201FB1"/>
    <w:rsid w:val="0021141D"/>
    <w:rsid w:val="00213BD7"/>
    <w:rsid w:val="002238DA"/>
    <w:rsid w:val="002417ED"/>
    <w:rsid w:val="0025020C"/>
    <w:rsid w:val="0025180F"/>
    <w:rsid w:val="00263429"/>
    <w:rsid w:val="00284093"/>
    <w:rsid w:val="002A1C5D"/>
    <w:rsid w:val="002C0BD6"/>
    <w:rsid w:val="002C5A21"/>
    <w:rsid w:val="002D2988"/>
    <w:rsid w:val="002D7502"/>
    <w:rsid w:val="00322FFA"/>
    <w:rsid w:val="0033511D"/>
    <w:rsid w:val="00364D46"/>
    <w:rsid w:val="00364FE3"/>
    <w:rsid w:val="00386496"/>
    <w:rsid w:val="0039070F"/>
    <w:rsid w:val="003B41DE"/>
    <w:rsid w:val="003C0599"/>
    <w:rsid w:val="003C3712"/>
    <w:rsid w:val="003C5539"/>
    <w:rsid w:val="003C7286"/>
    <w:rsid w:val="003E7F27"/>
    <w:rsid w:val="003F56DB"/>
    <w:rsid w:val="00421B7A"/>
    <w:rsid w:val="00445761"/>
    <w:rsid w:val="00446225"/>
    <w:rsid w:val="004622A0"/>
    <w:rsid w:val="00466F49"/>
    <w:rsid w:val="004756F3"/>
    <w:rsid w:val="00495780"/>
    <w:rsid w:val="004A1AAB"/>
    <w:rsid w:val="004B2568"/>
    <w:rsid w:val="004B2AAB"/>
    <w:rsid w:val="004B714C"/>
    <w:rsid w:val="004D0729"/>
    <w:rsid w:val="004D0D48"/>
    <w:rsid w:val="0050420C"/>
    <w:rsid w:val="00523FC7"/>
    <w:rsid w:val="005267E7"/>
    <w:rsid w:val="00547745"/>
    <w:rsid w:val="00563656"/>
    <w:rsid w:val="00566270"/>
    <w:rsid w:val="005774AF"/>
    <w:rsid w:val="005B2989"/>
    <w:rsid w:val="005C4BB6"/>
    <w:rsid w:val="005D0E21"/>
    <w:rsid w:val="005E69F7"/>
    <w:rsid w:val="00600C3A"/>
    <w:rsid w:val="0060226C"/>
    <w:rsid w:val="006136FE"/>
    <w:rsid w:val="00635A10"/>
    <w:rsid w:val="00647403"/>
    <w:rsid w:val="00651418"/>
    <w:rsid w:val="006530C0"/>
    <w:rsid w:val="006A3984"/>
    <w:rsid w:val="006C4B1D"/>
    <w:rsid w:val="006F24AD"/>
    <w:rsid w:val="00704147"/>
    <w:rsid w:val="00726766"/>
    <w:rsid w:val="007278D9"/>
    <w:rsid w:val="00735727"/>
    <w:rsid w:val="00737049"/>
    <w:rsid w:val="007761EF"/>
    <w:rsid w:val="00776E62"/>
    <w:rsid w:val="007826C3"/>
    <w:rsid w:val="007848C7"/>
    <w:rsid w:val="00786647"/>
    <w:rsid w:val="007A4C9D"/>
    <w:rsid w:val="007B39A0"/>
    <w:rsid w:val="007B53CE"/>
    <w:rsid w:val="007B54CE"/>
    <w:rsid w:val="007D62C0"/>
    <w:rsid w:val="007E41E4"/>
    <w:rsid w:val="007F5F8C"/>
    <w:rsid w:val="007F7A7D"/>
    <w:rsid w:val="00800548"/>
    <w:rsid w:val="00803FD8"/>
    <w:rsid w:val="00822B9C"/>
    <w:rsid w:val="00840E3B"/>
    <w:rsid w:val="008451F1"/>
    <w:rsid w:val="00866119"/>
    <w:rsid w:val="008710F1"/>
    <w:rsid w:val="00886232"/>
    <w:rsid w:val="008C28C8"/>
    <w:rsid w:val="008C4B99"/>
    <w:rsid w:val="008D0B1E"/>
    <w:rsid w:val="008E165D"/>
    <w:rsid w:val="008E2ECC"/>
    <w:rsid w:val="00904E62"/>
    <w:rsid w:val="0091402E"/>
    <w:rsid w:val="00916210"/>
    <w:rsid w:val="009612E7"/>
    <w:rsid w:val="00961FB5"/>
    <w:rsid w:val="00970835"/>
    <w:rsid w:val="009A747E"/>
    <w:rsid w:val="009B29DF"/>
    <w:rsid w:val="009B2EDB"/>
    <w:rsid w:val="009B4BCC"/>
    <w:rsid w:val="009B4EC5"/>
    <w:rsid w:val="009C7B13"/>
    <w:rsid w:val="009D08D3"/>
    <w:rsid w:val="009E276F"/>
    <w:rsid w:val="009E6588"/>
    <w:rsid w:val="00A078EF"/>
    <w:rsid w:val="00A17516"/>
    <w:rsid w:val="00A237F5"/>
    <w:rsid w:val="00A414D1"/>
    <w:rsid w:val="00A54C59"/>
    <w:rsid w:val="00A84E55"/>
    <w:rsid w:val="00A9382A"/>
    <w:rsid w:val="00AB07AD"/>
    <w:rsid w:val="00AC3A2F"/>
    <w:rsid w:val="00AC7377"/>
    <w:rsid w:val="00AD0692"/>
    <w:rsid w:val="00AF001F"/>
    <w:rsid w:val="00AF4508"/>
    <w:rsid w:val="00AF4E68"/>
    <w:rsid w:val="00B33F60"/>
    <w:rsid w:val="00B347A8"/>
    <w:rsid w:val="00B46240"/>
    <w:rsid w:val="00B61EC9"/>
    <w:rsid w:val="00B61FB3"/>
    <w:rsid w:val="00B66244"/>
    <w:rsid w:val="00B91213"/>
    <w:rsid w:val="00B95D8D"/>
    <w:rsid w:val="00BA56FA"/>
    <w:rsid w:val="00BE38CE"/>
    <w:rsid w:val="00C05744"/>
    <w:rsid w:val="00C07B63"/>
    <w:rsid w:val="00C106BF"/>
    <w:rsid w:val="00C16170"/>
    <w:rsid w:val="00C23337"/>
    <w:rsid w:val="00C33D8C"/>
    <w:rsid w:val="00C375F5"/>
    <w:rsid w:val="00C40641"/>
    <w:rsid w:val="00C44E5E"/>
    <w:rsid w:val="00C459F1"/>
    <w:rsid w:val="00C46CEC"/>
    <w:rsid w:val="00C53B6C"/>
    <w:rsid w:val="00C61BD5"/>
    <w:rsid w:val="00C74D5D"/>
    <w:rsid w:val="00C90144"/>
    <w:rsid w:val="00CB72C9"/>
    <w:rsid w:val="00CB7862"/>
    <w:rsid w:val="00CC29E0"/>
    <w:rsid w:val="00CE25D3"/>
    <w:rsid w:val="00CE3305"/>
    <w:rsid w:val="00D14560"/>
    <w:rsid w:val="00D237A8"/>
    <w:rsid w:val="00D24E25"/>
    <w:rsid w:val="00D41799"/>
    <w:rsid w:val="00D41CF0"/>
    <w:rsid w:val="00D43DCB"/>
    <w:rsid w:val="00D46D84"/>
    <w:rsid w:val="00D56CBA"/>
    <w:rsid w:val="00D62A03"/>
    <w:rsid w:val="00D62C2C"/>
    <w:rsid w:val="00D6776E"/>
    <w:rsid w:val="00D67FD2"/>
    <w:rsid w:val="00D75B55"/>
    <w:rsid w:val="00D90013"/>
    <w:rsid w:val="00D941EC"/>
    <w:rsid w:val="00D97951"/>
    <w:rsid w:val="00D979FD"/>
    <w:rsid w:val="00DC2FFD"/>
    <w:rsid w:val="00DC4CA7"/>
    <w:rsid w:val="00DD52F7"/>
    <w:rsid w:val="00DE2E49"/>
    <w:rsid w:val="00DE42C5"/>
    <w:rsid w:val="00DF1B0E"/>
    <w:rsid w:val="00DF251B"/>
    <w:rsid w:val="00E057EC"/>
    <w:rsid w:val="00E35329"/>
    <w:rsid w:val="00E357FB"/>
    <w:rsid w:val="00E43BCB"/>
    <w:rsid w:val="00E47BC6"/>
    <w:rsid w:val="00E51991"/>
    <w:rsid w:val="00E52F24"/>
    <w:rsid w:val="00E6595B"/>
    <w:rsid w:val="00E73F49"/>
    <w:rsid w:val="00E842F2"/>
    <w:rsid w:val="00E90F77"/>
    <w:rsid w:val="00E92B11"/>
    <w:rsid w:val="00EC519B"/>
    <w:rsid w:val="00ED7E9E"/>
    <w:rsid w:val="00F07A7D"/>
    <w:rsid w:val="00F203A1"/>
    <w:rsid w:val="00F24340"/>
    <w:rsid w:val="00F32F60"/>
    <w:rsid w:val="00F70896"/>
    <w:rsid w:val="00F736D3"/>
    <w:rsid w:val="00F91F43"/>
    <w:rsid w:val="00F9397E"/>
    <w:rsid w:val="00FB2126"/>
    <w:rsid w:val="00FB7D9F"/>
    <w:rsid w:val="00FC53DD"/>
    <w:rsid w:val="00FD633E"/>
    <w:rsid w:val="00FF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0228"/>
  <w15:docId w15:val="{F22885EB-AB00-408C-82D8-FB0B79E4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F77"/>
  </w:style>
  <w:style w:type="paragraph" w:styleId="Nagwek1">
    <w:name w:val="heading 1"/>
    <w:basedOn w:val="Normalny"/>
    <w:next w:val="Normalny"/>
    <w:link w:val="Nagwek1Znak"/>
    <w:uiPriority w:val="9"/>
    <w:qFormat/>
    <w:rsid w:val="001A02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02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F1B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53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329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329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D2988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39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39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39A0"/>
    <w:rPr>
      <w:vertAlign w:val="superscript"/>
    </w:rPr>
  </w:style>
  <w:style w:type="character" w:customStyle="1" w:styleId="Wzmianka1">
    <w:name w:val="Wzmianka1"/>
    <w:basedOn w:val="Domylnaczcionkaakapitu"/>
    <w:uiPriority w:val="99"/>
    <w:semiHidden/>
    <w:unhideWhenUsed/>
    <w:rsid w:val="007B39A0"/>
    <w:rPr>
      <w:color w:val="2B579A"/>
      <w:shd w:val="clear" w:color="auto" w:fill="E6E6E6"/>
    </w:rPr>
  </w:style>
  <w:style w:type="character" w:customStyle="1" w:styleId="Nagwek1Znak">
    <w:name w:val="Nagłówek 1 Znak"/>
    <w:basedOn w:val="Domylnaczcionkaakapitu"/>
    <w:link w:val="Nagwek1"/>
    <w:uiPriority w:val="9"/>
    <w:rsid w:val="001A02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02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CE2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25D3"/>
  </w:style>
  <w:style w:type="paragraph" w:styleId="Stopka">
    <w:name w:val="footer"/>
    <w:basedOn w:val="Normalny"/>
    <w:link w:val="StopkaZnak"/>
    <w:uiPriority w:val="99"/>
    <w:unhideWhenUsed/>
    <w:rsid w:val="00CE2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25D3"/>
  </w:style>
  <w:style w:type="paragraph" w:styleId="Mapadokumentu">
    <w:name w:val="Document Map"/>
    <w:basedOn w:val="Normalny"/>
    <w:link w:val="MapadokumentuZnak"/>
    <w:uiPriority w:val="99"/>
    <w:semiHidden/>
    <w:unhideWhenUsed/>
    <w:rsid w:val="009B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B4EC5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4EC5"/>
    <w:pPr>
      <w:spacing w:before="480"/>
      <w:outlineLvl w:val="9"/>
    </w:pPr>
    <w:rPr>
      <w:b/>
      <w:bCs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9B4EC5"/>
    <w:pPr>
      <w:spacing w:after="100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B7D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B7D9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6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6CB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4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herbariumsupply.com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yperlink" Target="http://www.boldsystems.org/index.php/resources/handbook?chapter=3_submissions.html&amp;section=image_submission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boldsystems.org/index.php/resources/handbook?chapter=3_submissions.html&amp;section=data_submission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www.barcodeoflife.org/content/about/what-cbo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://www.boldsystems.org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7F2A2-38BD-4E28-B778-AB14A8C3A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2462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Pałucka</dc:creator>
  <cp:keywords/>
  <dc:description/>
  <cp:lastModifiedBy>Małgorzata Sikorska</cp:lastModifiedBy>
  <cp:revision>2</cp:revision>
  <cp:lastPrinted>2017-12-05T07:18:00Z</cp:lastPrinted>
  <dcterms:created xsi:type="dcterms:W3CDTF">2024-05-31T06:43:00Z</dcterms:created>
  <dcterms:modified xsi:type="dcterms:W3CDTF">2024-05-31T06:43:00Z</dcterms:modified>
</cp:coreProperties>
</file>