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F8E" w:rsidRPr="00ED3139" w:rsidRDefault="00552F8E" w:rsidP="00552F8E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D3139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552F8E" w:rsidRPr="00ED3139" w:rsidRDefault="00552F8E" w:rsidP="00552F8E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D3139">
        <w:rPr>
          <w:rFonts w:ascii="Times New Roman" w:hAnsi="Times New Roman" w:cs="Times New Roman"/>
          <w:sz w:val="18"/>
          <w:szCs w:val="18"/>
        </w:rPr>
        <w:t xml:space="preserve"> do Zapytania ofertowego/Umowy</w:t>
      </w:r>
    </w:p>
    <w:p w:rsidR="00552F8E" w:rsidRPr="00826A35" w:rsidRDefault="00552F8E" w:rsidP="00552F8E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26A35">
        <w:rPr>
          <w:rFonts w:ascii="Times New Roman" w:hAnsi="Times New Roman" w:cs="Times New Roman"/>
          <w:sz w:val="18"/>
          <w:szCs w:val="18"/>
        </w:rPr>
        <w:t>Nr 3005-7.1603.</w:t>
      </w:r>
      <w:r w:rsidR="00782520">
        <w:rPr>
          <w:rFonts w:ascii="Times New Roman" w:hAnsi="Times New Roman" w:cs="Times New Roman"/>
          <w:sz w:val="18"/>
          <w:szCs w:val="18"/>
        </w:rPr>
        <w:t>4</w:t>
      </w:r>
      <w:r w:rsidRPr="00826A35">
        <w:rPr>
          <w:rFonts w:ascii="Times New Roman" w:hAnsi="Times New Roman" w:cs="Times New Roman"/>
          <w:sz w:val="18"/>
          <w:szCs w:val="18"/>
        </w:rPr>
        <w:t>.202</w:t>
      </w:r>
      <w:r w:rsidR="00826A35" w:rsidRPr="00826A35">
        <w:rPr>
          <w:rFonts w:ascii="Times New Roman" w:hAnsi="Times New Roman" w:cs="Times New Roman"/>
          <w:sz w:val="18"/>
          <w:szCs w:val="18"/>
        </w:rPr>
        <w:t>3</w:t>
      </w:r>
    </w:p>
    <w:p w:rsidR="00552F8E" w:rsidRDefault="00552F8E" w:rsidP="00552F8E">
      <w:pPr>
        <w:jc w:val="center"/>
        <w:rPr>
          <w:rFonts w:ascii="Times New Roman" w:hAnsi="Times New Roman"/>
          <w:sz w:val="24"/>
          <w:szCs w:val="26"/>
        </w:rPr>
      </w:pPr>
    </w:p>
    <w:p w:rsidR="00552F8E" w:rsidRDefault="00552F8E" w:rsidP="00552F8E">
      <w:pPr>
        <w:jc w:val="center"/>
        <w:rPr>
          <w:rFonts w:ascii="Times New Roman" w:hAnsi="Times New Roman"/>
          <w:sz w:val="24"/>
          <w:szCs w:val="26"/>
        </w:rPr>
      </w:pPr>
    </w:p>
    <w:p w:rsidR="00C5658E" w:rsidRDefault="00C5658E" w:rsidP="00552F8E">
      <w:pPr>
        <w:jc w:val="center"/>
        <w:rPr>
          <w:rFonts w:ascii="Times New Roman" w:hAnsi="Times New Roman"/>
          <w:sz w:val="24"/>
          <w:szCs w:val="26"/>
        </w:rPr>
      </w:pPr>
    </w:p>
    <w:p w:rsidR="00552F8E" w:rsidRDefault="00552F8E" w:rsidP="00552F8E">
      <w:pPr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Szczegółowy opis przedmiotu zamówienia wycieczka </w:t>
      </w:r>
      <w:r w:rsidRPr="0067510C">
        <w:rPr>
          <w:rFonts w:ascii="Times New Roman" w:hAnsi="Times New Roman"/>
          <w:b/>
          <w:sz w:val="24"/>
          <w:szCs w:val="26"/>
        </w:rPr>
        <w:t xml:space="preserve">„Suwałki – </w:t>
      </w:r>
      <w:r w:rsidR="00E61286">
        <w:rPr>
          <w:rFonts w:ascii="Times New Roman" w:hAnsi="Times New Roman"/>
          <w:b/>
          <w:sz w:val="24"/>
          <w:szCs w:val="26"/>
        </w:rPr>
        <w:t>Łotwa</w:t>
      </w:r>
      <w:r w:rsidR="006345DD">
        <w:rPr>
          <w:rFonts w:ascii="Times New Roman" w:hAnsi="Times New Roman"/>
          <w:b/>
          <w:sz w:val="24"/>
          <w:szCs w:val="26"/>
        </w:rPr>
        <w:t xml:space="preserve"> – Suwałki</w:t>
      </w:r>
      <w:r w:rsidRPr="0067510C">
        <w:rPr>
          <w:rFonts w:ascii="Times New Roman" w:hAnsi="Times New Roman"/>
          <w:b/>
          <w:sz w:val="24"/>
          <w:szCs w:val="26"/>
        </w:rPr>
        <w:t>”</w:t>
      </w:r>
      <w:r>
        <w:rPr>
          <w:rFonts w:ascii="Times New Roman" w:hAnsi="Times New Roman"/>
          <w:sz w:val="24"/>
          <w:szCs w:val="26"/>
        </w:rPr>
        <w:t xml:space="preserve"> </w:t>
      </w:r>
    </w:p>
    <w:p w:rsidR="00552F8E" w:rsidRDefault="00552F8E" w:rsidP="00552F8E">
      <w:pPr>
        <w:jc w:val="center"/>
        <w:rPr>
          <w:rFonts w:ascii="Times New Roman" w:hAnsi="Times New Roman"/>
          <w:sz w:val="24"/>
          <w:szCs w:val="26"/>
        </w:rPr>
      </w:pPr>
    </w:p>
    <w:p w:rsidR="00552F8E" w:rsidRPr="0067510C" w:rsidRDefault="00552F8E" w:rsidP="00552F8E">
      <w:pPr>
        <w:jc w:val="center"/>
        <w:rPr>
          <w:rFonts w:ascii="Times New Roman" w:hAnsi="Times New Roman"/>
          <w:b/>
          <w:sz w:val="23"/>
          <w:szCs w:val="23"/>
        </w:rPr>
      </w:pPr>
      <w:r w:rsidRPr="0067510C">
        <w:rPr>
          <w:rFonts w:ascii="Times New Roman" w:hAnsi="Times New Roman"/>
          <w:b/>
          <w:sz w:val="23"/>
          <w:szCs w:val="23"/>
        </w:rPr>
        <w:t>03.0</w:t>
      </w:r>
      <w:r w:rsidR="00E61286">
        <w:rPr>
          <w:rFonts w:ascii="Times New Roman" w:hAnsi="Times New Roman"/>
          <w:b/>
          <w:sz w:val="23"/>
          <w:szCs w:val="23"/>
        </w:rPr>
        <w:t>6</w:t>
      </w:r>
      <w:r w:rsidRPr="0067510C">
        <w:rPr>
          <w:rFonts w:ascii="Times New Roman" w:hAnsi="Times New Roman"/>
          <w:b/>
          <w:sz w:val="23"/>
          <w:szCs w:val="23"/>
        </w:rPr>
        <w:t>-0</w:t>
      </w:r>
      <w:r w:rsidR="00E61286">
        <w:rPr>
          <w:rFonts w:ascii="Times New Roman" w:hAnsi="Times New Roman"/>
          <w:b/>
          <w:sz w:val="23"/>
          <w:szCs w:val="23"/>
        </w:rPr>
        <w:t>4</w:t>
      </w:r>
      <w:r w:rsidRPr="0067510C">
        <w:rPr>
          <w:rFonts w:ascii="Times New Roman" w:hAnsi="Times New Roman"/>
          <w:b/>
          <w:sz w:val="23"/>
          <w:szCs w:val="23"/>
        </w:rPr>
        <w:t>.0</w:t>
      </w:r>
      <w:r w:rsidR="00E61286">
        <w:rPr>
          <w:rFonts w:ascii="Times New Roman" w:hAnsi="Times New Roman"/>
          <w:b/>
          <w:sz w:val="23"/>
          <w:szCs w:val="23"/>
        </w:rPr>
        <w:t>6</w:t>
      </w:r>
      <w:r w:rsidRPr="0067510C">
        <w:rPr>
          <w:rFonts w:ascii="Times New Roman" w:hAnsi="Times New Roman"/>
          <w:b/>
          <w:sz w:val="23"/>
          <w:szCs w:val="23"/>
        </w:rPr>
        <w:t>.202</w:t>
      </w:r>
      <w:r w:rsidR="00E61286">
        <w:rPr>
          <w:rFonts w:ascii="Times New Roman" w:hAnsi="Times New Roman"/>
          <w:b/>
          <w:sz w:val="23"/>
          <w:szCs w:val="23"/>
        </w:rPr>
        <w:t>3</w:t>
      </w:r>
      <w:r w:rsidRPr="0067510C">
        <w:rPr>
          <w:rFonts w:ascii="Times New Roman" w:hAnsi="Times New Roman"/>
          <w:b/>
          <w:sz w:val="23"/>
          <w:szCs w:val="23"/>
        </w:rPr>
        <w:t xml:space="preserve">r. </w:t>
      </w:r>
      <w:r w:rsidR="00F249F6">
        <w:rPr>
          <w:rFonts w:ascii="Times New Roman" w:hAnsi="Times New Roman"/>
          <w:b/>
          <w:sz w:val="23"/>
          <w:szCs w:val="23"/>
        </w:rPr>
        <w:br/>
      </w:r>
      <w:r w:rsidRPr="0067510C">
        <w:rPr>
          <w:rFonts w:ascii="Times New Roman" w:hAnsi="Times New Roman"/>
          <w:b/>
          <w:sz w:val="23"/>
          <w:szCs w:val="23"/>
        </w:rPr>
        <w:t>(</w:t>
      </w:r>
      <w:r w:rsidR="00E61286">
        <w:rPr>
          <w:rFonts w:ascii="Times New Roman" w:hAnsi="Times New Roman"/>
          <w:b/>
          <w:sz w:val="23"/>
          <w:szCs w:val="23"/>
        </w:rPr>
        <w:t>2</w:t>
      </w:r>
      <w:r w:rsidRPr="0067510C">
        <w:rPr>
          <w:rFonts w:ascii="Times New Roman" w:hAnsi="Times New Roman"/>
          <w:b/>
          <w:sz w:val="23"/>
          <w:szCs w:val="23"/>
        </w:rPr>
        <w:t xml:space="preserve"> dni – </w:t>
      </w:r>
      <w:r w:rsidR="00CA315D">
        <w:rPr>
          <w:rFonts w:ascii="Times New Roman" w:hAnsi="Times New Roman"/>
          <w:b/>
          <w:sz w:val="23"/>
          <w:szCs w:val="23"/>
        </w:rPr>
        <w:t xml:space="preserve">trasa wycieczki: </w:t>
      </w:r>
      <w:r w:rsidR="006345DD">
        <w:rPr>
          <w:rFonts w:ascii="Times New Roman" w:hAnsi="Times New Roman"/>
          <w:b/>
          <w:sz w:val="23"/>
          <w:szCs w:val="23"/>
        </w:rPr>
        <w:t xml:space="preserve">Suwałki - </w:t>
      </w:r>
      <w:r w:rsidR="00CA315D">
        <w:rPr>
          <w:rFonts w:ascii="Times New Roman" w:hAnsi="Times New Roman"/>
          <w:b/>
          <w:sz w:val="23"/>
          <w:szCs w:val="23"/>
        </w:rPr>
        <w:t xml:space="preserve">Rundale – Jurmala – Ryga </w:t>
      </w:r>
      <w:r w:rsidR="006345DD">
        <w:rPr>
          <w:rFonts w:ascii="Times New Roman" w:hAnsi="Times New Roman"/>
          <w:b/>
          <w:sz w:val="23"/>
          <w:szCs w:val="23"/>
        </w:rPr>
        <w:t>–</w:t>
      </w:r>
      <w:r w:rsidR="00CA315D">
        <w:rPr>
          <w:rFonts w:ascii="Times New Roman" w:hAnsi="Times New Roman"/>
          <w:b/>
          <w:sz w:val="23"/>
          <w:szCs w:val="23"/>
        </w:rPr>
        <w:t xml:space="preserve"> Salaspils</w:t>
      </w:r>
      <w:r w:rsidR="006345DD">
        <w:rPr>
          <w:rFonts w:ascii="Times New Roman" w:hAnsi="Times New Roman"/>
          <w:b/>
          <w:sz w:val="23"/>
          <w:szCs w:val="23"/>
        </w:rPr>
        <w:t xml:space="preserve"> - Suwałki</w:t>
      </w:r>
      <w:r w:rsidRPr="0067510C">
        <w:rPr>
          <w:rFonts w:ascii="Times New Roman" w:hAnsi="Times New Roman"/>
          <w:b/>
          <w:sz w:val="23"/>
          <w:szCs w:val="23"/>
        </w:rPr>
        <w:t>).</w:t>
      </w:r>
    </w:p>
    <w:p w:rsidR="00552F8E" w:rsidRDefault="00552F8E" w:rsidP="00552F8E">
      <w:pPr>
        <w:jc w:val="center"/>
        <w:rPr>
          <w:rFonts w:ascii="Times New Roman" w:hAnsi="Times New Roman"/>
          <w:b/>
          <w:sz w:val="24"/>
          <w:szCs w:val="26"/>
        </w:rPr>
      </w:pPr>
    </w:p>
    <w:p w:rsidR="00552F8E" w:rsidRDefault="00552F8E" w:rsidP="00552F8E">
      <w:pPr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 xml:space="preserve">Główne punkty, które w szczególności powinien zawierać zaproponowany przez Wykonawcę program wycieczki: </w:t>
      </w:r>
    </w:p>
    <w:p w:rsidR="00552F8E" w:rsidRDefault="00552F8E" w:rsidP="00552F8E">
      <w:pPr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</w:t>
      </w:r>
    </w:p>
    <w:p w:rsidR="00CA315D" w:rsidRPr="00CA315D" w:rsidRDefault="00CA315D" w:rsidP="00CA315D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315D">
        <w:rPr>
          <w:rFonts w:ascii="Times New Roman" w:hAnsi="Times New Roman"/>
          <w:sz w:val="24"/>
          <w:szCs w:val="24"/>
        </w:rPr>
        <w:t xml:space="preserve">Zwiedzanie z przewodnikiem pałacu barokowego Erstna Johanne Birona </w:t>
      </w:r>
      <w:r w:rsidRPr="00CA315D">
        <w:rPr>
          <w:rFonts w:ascii="Times New Roman" w:hAnsi="Times New Roman"/>
          <w:sz w:val="24"/>
          <w:szCs w:val="24"/>
        </w:rPr>
        <w:br/>
        <w:t xml:space="preserve">w miejscowości Rundale; </w:t>
      </w:r>
    </w:p>
    <w:p w:rsidR="00CA315D" w:rsidRPr="00CA315D" w:rsidRDefault="00CA315D" w:rsidP="00CA315D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315D">
        <w:rPr>
          <w:rFonts w:ascii="Times New Roman" w:hAnsi="Times New Roman"/>
          <w:sz w:val="24"/>
          <w:szCs w:val="24"/>
        </w:rPr>
        <w:t xml:space="preserve">Nocleg w pokojach </w:t>
      </w:r>
      <w:r>
        <w:rPr>
          <w:rFonts w:ascii="Times New Roman" w:hAnsi="Times New Roman"/>
          <w:sz w:val="24"/>
          <w:szCs w:val="24"/>
        </w:rPr>
        <w:t>1-</w:t>
      </w:r>
      <w:r w:rsidRPr="00CA315D">
        <w:rPr>
          <w:rFonts w:ascii="Times New Roman" w:hAnsi="Times New Roman"/>
          <w:sz w:val="24"/>
          <w:szCs w:val="24"/>
        </w:rPr>
        <w:t xml:space="preserve">2-3 osobowych, w nadmorskim kurorcie Łotwy Jurmali; </w:t>
      </w:r>
    </w:p>
    <w:p w:rsidR="00CA315D" w:rsidRPr="00CA315D" w:rsidRDefault="00CA315D" w:rsidP="00CA315D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315D">
        <w:rPr>
          <w:rFonts w:ascii="Times New Roman" w:hAnsi="Times New Roman"/>
          <w:sz w:val="24"/>
          <w:szCs w:val="24"/>
        </w:rPr>
        <w:t xml:space="preserve">Zwiedzanie Rygi, m.in. Stare Miasto, Dom Bractwa Czarnogłowych, zespół średniowiecznych kamieniczek tzw. „Trzej Bracia”, Ratusz, Mała i Wielka Gildia, Katedra Domska, kościół Św. Jakuba, budynek parlamentu, Pomnik Wolności; </w:t>
      </w:r>
    </w:p>
    <w:p w:rsidR="00CA315D" w:rsidRPr="00CA315D" w:rsidRDefault="00CA315D" w:rsidP="00CA315D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315D">
        <w:rPr>
          <w:rFonts w:ascii="Times New Roman" w:hAnsi="Times New Roman"/>
          <w:sz w:val="24"/>
          <w:szCs w:val="24"/>
        </w:rPr>
        <w:t xml:space="preserve">Wyżywienie – </w:t>
      </w:r>
      <w:bookmarkStart w:id="0" w:name="_Hlk129687197"/>
      <w:r w:rsidRPr="00CA315D">
        <w:rPr>
          <w:rFonts w:ascii="Times New Roman" w:hAnsi="Times New Roman"/>
          <w:sz w:val="24"/>
          <w:szCs w:val="24"/>
        </w:rPr>
        <w:t xml:space="preserve">w każdym dniu </w:t>
      </w:r>
      <w:r w:rsidR="009574D1">
        <w:rPr>
          <w:rFonts w:ascii="Times New Roman" w:hAnsi="Times New Roman"/>
          <w:sz w:val="24"/>
          <w:szCs w:val="24"/>
        </w:rPr>
        <w:t xml:space="preserve">po </w:t>
      </w:r>
      <w:r w:rsidRPr="00CA315D">
        <w:rPr>
          <w:rFonts w:ascii="Times New Roman" w:hAnsi="Times New Roman"/>
          <w:sz w:val="24"/>
          <w:szCs w:val="24"/>
        </w:rPr>
        <w:t>2 posiłki</w:t>
      </w:r>
      <w:bookmarkEnd w:id="0"/>
      <w:r w:rsidRPr="00CA315D">
        <w:rPr>
          <w:rFonts w:ascii="Times New Roman" w:hAnsi="Times New Roman"/>
          <w:sz w:val="24"/>
          <w:szCs w:val="24"/>
        </w:rPr>
        <w:t>;</w:t>
      </w:r>
    </w:p>
    <w:p w:rsidR="00CA315D" w:rsidRPr="00CA315D" w:rsidRDefault="00CA315D" w:rsidP="00CA315D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315D">
        <w:rPr>
          <w:rFonts w:ascii="Times New Roman" w:hAnsi="Times New Roman"/>
          <w:sz w:val="24"/>
          <w:szCs w:val="24"/>
        </w:rPr>
        <w:t xml:space="preserve">Pomnik bitwy pod Kircholmem w miejscowości Salaspils. </w:t>
      </w:r>
    </w:p>
    <w:p w:rsidR="00552F8E" w:rsidRDefault="00552F8E" w:rsidP="00552F8E">
      <w:pPr>
        <w:rPr>
          <w:rFonts w:ascii="Times New Roman" w:hAnsi="Times New Roman"/>
          <w:sz w:val="24"/>
          <w:szCs w:val="26"/>
        </w:rPr>
      </w:pPr>
    </w:p>
    <w:p w:rsidR="00C5658E" w:rsidRDefault="00C5658E" w:rsidP="00552F8E">
      <w:pPr>
        <w:rPr>
          <w:rFonts w:ascii="Times New Roman" w:hAnsi="Times New Roman"/>
          <w:sz w:val="24"/>
          <w:szCs w:val="26"/>
        </w:rPr>
      </w:pPr>
    </w:p>
    <w:p w:rsidR="00552F8E" w:rsidRDefault="00552F8E" w:rsidP="00552F8E">
      <w:pPr>
        <w:jc w:val="center"/>
        <w:rPr>
          <w:rFonts w:ascii="Times New Roman" w:hAnsi="Times New Roman"/>
          <w:b/>
          <w:sz w:val="24"/>
          <w:szCs w:val="26"/>
        </w:rPr>
      </w:pPr>
      <w:r w:rsidRPr="00D54A5A">
        <w:rPr>
          <w:rFonts w:ascii="Times New Roman" w:hAnsi="Times New Roman"/>
          <w:b/>
          <w:sz w:val="24"/>
          <w:szCs w:val="26"/>
        </w:rPr>
        <w:t xml:space="preserve">Wykonawca zapewni: </w:t>
      </w:r>
    </w:p>
    <w:p w:rsidR="00552F8E" w:rsidRDefault="00552F8E" w:rsidP="00552F8E">
      <w:pPr>
        <w:jc w:val="center"/>
        <w:rPr>
          <w:rFonts w:ascii="Times New Roman" w:hAnsi="Times New Roman"/>
          <w:b/>
          <w:sz w:val="24"/>
          <w:szCs w:val="26"/>
        </w:rPr>
      </w:pPr>
    </w:p>
    <w:p w:rsidR="00552F8E" w:rsidRDefault="00552F8E" w:rsidP="00552F8E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Transport autokarem klasy LUX spełniającym wymagane przepisami prawa w krajach przejazdu normy środowiskowe i bezpieczeństwa, z datą pierwszej rejestracji autokaru po 01.01.201</w:t>
      </w:r>
      <w:r w:rsidR="00CA31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r. Autokar powinien być wyposażony w sprawne WC, klimatyzację, odtwarzacz DVD wraz z systemem nagłośnienia po całej długości pojazdu, bar wraz z zapewnioną obsługą (serwowanie kawy i herbaty na trasie przejazdu). Minimalna Ilość miejsc siedzących autokaru </w:t>
      </w:r>
      <w:r w:rsidRPr="00116130">
        <w:rPr>
          <w:rFonts w:ascii="Times New Roman" w:hAnsi="Times New Roman"/>
          <w:sz w:val="24"/>
          <w:szCs w:val="24"/>
        </w:rPr>
        <w:t>52 – skierowanych przodem do kierunku jazdy.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2F8E" w:rsidRDefault="00552F8E" w:rsidP="00552F8E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Minimum 2 kierowców, </w:t>
      </w:r>
      <w:r w:rsidRPr="007D43BC">
        <w:rPr>
          <w:rFonts w:ascii="Times New Roman" w:hAnsi="Times New Roman"/>
          <w:sz w:val="24"/>
          <w:szCs w:val="24"/>
          <w:u w:val="single"/>
        </w:rPr>
        <w:t>na całej trasie</w:t>
      </w:r>
      <w:r>
        <w:rPr>
          <w:rFonts w:ascii="Times New Roman" w:hAnsi="Times New Roman"/>
          <w:sz w:val="24"/>
          <w:szCs w:val="24"/>
        </w:rPr>
        <w:t xml:space="preserve">, posiadających prawo jazdy kategorii „D” oraz minimum roczne doświadczenie w prowadzeniu autobusu na trasach międzynarodowych, w tym przynajmniej jednokrotny przejazd po terenie objętym programem wycieczki. </w:t>
      </w:r>
    </w:p>
    <w:p w:rsidR="00552F8E" w:rsidRDefault="00552F8E" w:rsidP="00552F8E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Zakwaterowanie wszystkich uczestników w jednym obiekcie hotelowym </w:t>
      </w:r>
      <w:r w:rsidR="00CA315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minimalnym standardzie: ***, w pokojach 1</w:t>
      </w:r>
      <w:r w:rsidR="00CA315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</w:t>
      </w:r>
      <w:r w:rsidR="00CA315D">
        <w:rPr>
          <w:rFonts w:ascii="Times New Roman" w:hAnsi="Times New Roman"/>
          <w:sz w:val="24"/>
          <w:szCs w:val="24"/>
        </w:rPr>
        <w:t>-3</w:t>
      </w:r>
      <w:r>
        <w:rPr>
          <w:rFonts w:ascii="Times New Roman" w:hAnsi="Times New Roman"/>
          <w:sz w:val="24"/>
          <w:szCs w:val="24"/>
        </w:rPr>
        <w:t xml:space="preserve"> osobowych, bez dostawek. Ilość noclegów w hotel</w:t>
      </w:r>
      <w:r w:rsidR="00CA315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: </w:t>
      </w:r>
      <w:r w:rsidR="00CA315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; Łazienki w każdym pokoju, zaopatrzone powinny być w natryski z ciepłą wodą dostępną bez ograniczeń. </w:t>
      </w:r>
    </w:p>
    <w:p w:rsidR="00552F8E" w:rsidRPr="00D17FD6" w:rsidRDefault="00552F8E" w:rsidP="00552F8E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Ubezpieczenie wszystkich uczestników wycieczki w trasie jej trwania </w:t>
      </w:r>
      <w:r w:rsidRPr="00CA315D">
        <w:rPr>
          <w:rFonts w:ascii="Times New Roman" w:hAnsi="Times New Roman"/>
          <w:sz w:val="24"/>
          <w:szCs w:val="24"/>
        </w:rPr>
        <w:t>(</w:t>
      </w:r>
      <w:r w:rsidR="00CA315D">
        <w:rPr>
          <w:rFonts w:ascii="Times New Roman" w:hAnsi="Times New Roman"/>
          <w:sz w:val="24"/>
          <w:szCs w:val="24"/>
        </w:rPr>
        <w:t>2</w:t>
      </w:r>
      <w:r w:rsidRPr="00116130">
        <w:rPr>
          <w:rFonts w:ascii="Times New Roman" w:hAnsi="Times New Roman"/>
          <w:sz w:val="24"/>
          <w:szCs w:val="24"/>
        </w:rPr>
        <w:t xml:space="preserve"> dni – z możliwością powrotu w ostatnim dniu </w:t>
      </w:r>
      <w:r w:rsidR="00CA315D">
        <w:rPr>
          <w:rFonts w:ascii="Times New Roman" w:hAnsi="Times New Roman"/>
          <w:sz w:val="24"/>
          <w:szCs w:val="24"/>
        </w:rPr>
        <w:t>w godzinach nocnych</w:t>
      </w:r>
      <w:r w:rsidRPr="00116130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Zakres ubezpieczenia na </w:t>
      </w:r>
    </w:p>
    <w:p w:rsidR="00552F8E" w:rsidRPr="00C1494B" w:rsidRDefault="00552F8E" w:rsidP="00552F8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 zdarzenie: „koszty leczenia” (minimalna wartość świadczenia: 10 000 EUR na każdą </w:t>
      </w:r>
      <w:r w:rsidRPr="00C1494B">
        <w:rPr>
          <w:rFonts w:ascii="Times New Roman" w:hAnsi="Times New Roman"/>
          <w:sz w:val="24"/>
          <w:szCs w:val="24"/>
        </w:rPr>
        <w:t xml:space="preserve">osobę), NNW (minimalna wartość świadczenia: 15 000 PLN na każdą osobę), kradzież bagażu podróżnego (minimalna wartość świadczenia: 1 000 PLN na każdą osobę). </w:t>
      </w:r>
      <w:r w:rsidRPr="00116130">
        <w:rPr>
          <w:rFonts w:ascii="Times New Roman" w:hAnsi="Times New Roman"/>
          <w:sz w:val="24"/>
          <w:szCs w:val="24"/>
        </w:rPr>
        <w:t>Składki na ubezpieczenie wyszczególnione w odrębnej pozycji na fakturze</w:t>
      </w:r>
      <w:r w:rsidRPr="00C1494B">
        <w:rPr>
          <w:rFonts w:ascii="Times New Roman" w:hAnsi="Times New Roman"/>
          <w:color w:val="FF0000"/>
          <w:sz w:val="24"/>
          <w:szCs w:val="24"/>
        </w:rPr>
        <w:t>.</w:t>
      </w:r>
      <w:r w:rsidRPr="00C1494B">
        <w:rPr>
          <w:rFonts w:ascii="Times New Roman" w:hAnsi="Times New Roman"/>
          <w:sz w:val="24"/>
          <w:szCs w:val="24"/>
        </w:rPr>
        <w:t xml:space="preserve"> </w:t>
      </w:r>
    </w:p>
    <w:p w:rsidR="00552F8E" w:rsidRPr="00F21B84" w:rsidRDefault="00552F8E" w:rsidP="00F21B84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Wyżywienie</w:t>
      </w:r>
      <w:r w:rsidR="00CA315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574D1" w:rsidRPr="00CA315D">
        <w:rPr>
          <w:rFonts w:ascii="Times New Roman" w:hAnsi="Times New Roman"/>
          <w:sz w:val="24"/>
          <w:szCs w:val="24"/>
        </w:rPr>
        <w:t xml:space="preserve">w każdym dniu </w:t>
      </w:r>
      <w:r w:rsidR="009574D1">
        <w:rPr>
          <w:rFonts w:ascii="Times New Roman" w:hAnsi="Times New Roman"/>
          <w:sz w:val="24"/>
          <w:szCs w:val="24"/>
        </w:rPr>
        <w:t xml:space="preserve">po </w:t>
      </w:r>
      <w:r w:rsidR="009574D1" w:rsidRPr="00CA315D">
        <w:rPr>
          <w:rFonts w:ascii="Times New Roman" w:hAnsi="Times New Roman"/>
          <w:sz w:val="24"/>
          <w:szCs w:val="24"/>
        </w:rPr>
        <w:t>2 posiłki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52F8E" w:rsidRDefault="00552F8E" w:rsidP="00552F8E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Opiekę licencjonowanego pilota – minimum 1 osoba posiadająca aktualne uprawnienia do prowadzenia wycieczek (legitymacja pilota) dla obszaru objętego programem wycieczki zgodnie z ustawą o usługach turystycznych, potwierdzone pilotażem min. 2 </w:t>
      </w:r>
      <w:r>
        <w:rPr>
          <w:rFonts w:ascii="Times New Roman" w:hAnsi="Times New Roman"/>
          <w:sz w:val="24"/>
          <w:szCs w:val="24"/>
        </w:rPr>
        <w:lastRenderedPageBreak/>
        <w:t xml:space="preserve">wycieczek 40 osobowych na obszarze objętym programem zamówienia, znajomość języka angielskiego na poziomie umożliwiającym biegłą komunikację, niezbędną wiedzę z zakresu geografii, architektury i historii, oraz terenu objętego programem wycieczki. </w:t>
      </w:r>
    </w:p>
    <w:p w:rsidR="00552F8E" w:rsidRDefault="00552F8E" w:rsidP="00552F8E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Wykwalifikowanych lokalnych przewodników władających językiem polskim. </w:t>
      </w:r>
    </w:p>
    <w:p w:rsidR="00552F8E" w:rsidRDefault="00552F8E" w:rsidP="00552F8E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Wyłączność wycieczki dla uczestników Zamawiającego. </w:t>
      </w:r>
    </w:p>
    <w:p w:rsidR="00552F8E" w:rsidRPr="00D9172E" w:rsidRDefault="00552F8E" w:rsidP="00552F8E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Min. g</w:t>
      </w:r>
      <w:r w:rsidRPr="00D9172E">
        <w:rPr>
          <w:rFonts w:ascii="Times New Roman" w:hAnsi="Times New Roman"/>
          <w:sz w:val="24"/>
          <w:szCs w:val="24"/>
          <w:u w:val="single"/>
        </w:rPr>
        <w:t>odzinę zegarową czasu wolnego w każdym dniu pobytu.</w:t>
      </w:r>
    </w:p>
    <w:sectPr w:rsidR="00552F8E" w:rsidRPr="00D9172E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48F2" w:rsidRDefault="00B848F2" w:rsidP="0001270E">
      <w:r>
        <w:separator/>
      </w:r>
    </w:p>
  </w:endnote>
  <w:endnote w:type="continuationSeparator" w:id="0">
    <w:p w:rsidR="00B848F2" w:rsidRDefault="00B848F2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3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48F2" w:rsidRDefault="00B848F2" w:rsidP="0001270E">
      <w:r>
        <w:separator/>
      </w:r>
    </w:p>
  </w:footnote>
  <w:footnote w:type="continuationSeparator" w:id="0">
    <w:p w:rsidR="00B848F2" w:rsidRDefault="00B848F2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B2991"/>
    <w:multiLevelType w:val="hybridMultilevel"/>
    <w:tmpl w:val="04CEA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F6027"/>
    <w:multiLevelType w:val="hybridMultilevel"/>
    <w:tmpl w:val="7D50D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567E0"/>
    <w:multiLevelType w:val="hybridMultilevel"/>
    <w:tmpl w:val="E8C44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2388">
    <w:abstractNumId w:val="1"/>
  </w:num>
  <w:num w:numId="2" w16cid:durableId="1678003014">
    <w:abstractNumId w:val="0"/>
  </w:num>
  <w:num w:numId="3" w16cid:durableId="722220000">
    <w:abstractNumId w:val="2"/>
  </w:num>
  <w:num w:numId="4" w16cid:durableId="1308895378">
    <w:abstractNumId w:val="5"/>
  </w:num>
  <w:num w:numId="5" w16cid:durableId="431169788">
    <w:abstractNumId w:val="4"/>
  </w:num>
  <w:num w:numId="6" w16cid:durableId="1739785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567C7"/>
    <w:rsid w:val="000648D6"/>
    <w:rsid w:val="00066197"/>
    <w:rsid w:val="00092C12"/>
    <w:rsid w:val="000C18A2"/>
    <w:rsid w:val="000D4AE8"/>
    <w:rsid w:val="00120CEC"/>
    <w:rsid w:val="0013331A"/>
    <w:rsid w:val="00153BC8"/>
    <w:rsid w:val="00185569"/>
    <w:rsid w:val="001960AD"/>
    <w:rsid w:val="002067E3"/>
    <w:rsid w:val="00251300"/>
    <w:rsid w:val="00274AC0"/>
    <w:rsid w:val="00327594"/>
    <w:rsid w:val="00393681"/>
    <w:rsid w:val="003F6C6E"/>
    <w:rsid w:val="00411B58"/>
    <w:rsid w:val="004463DF"/>
    <w:rsid w:val="004847C7"/>
    <w:rsid w:val="004B5159"/>
    <w:rsid w:val="004C106A"/>
    <w:rsid w:val="004E1880"/>
    <w:rsid w:val="004F335E"/>
    <w:rsid w:val="005200D5"/>
    <w:rsid w:val="0053109D"/>
    <w:rsid w:val="005505EE"/>
    <w:rsid w:val="00552F8E"/>
    <w:rsid w:val="0057187D"/>
    <w:rsid w:val="00626893"/>
    <w:rsid w:val="006345DD"/>
    <w:rsid w:val="00662A4A"/>
    <w:rsid w:val="006C6D01"/>
    <w:rsid w:val="0074369C"/>
    <w:rsid w:val="0074479A"/>
    <w:rsid w:val="00782520"/>
    <w:rsid w:val="00826A35"/>
    <w:rsid w:val="00835A2A"/>
    <w:rsid w:val="00855E2C"/>
    <w:rsid w:val="008971EF"/>
    <w:rsid w:val="008B4C0C"/>
    <w:rsid w:val="00917F6B"/>
    <w:rsid w:val="009574D1"/>
    <w:rsid w:val="009B34B3"/>
    <w:rsid w:val="009B6F9A"/>
    <w:rsid w:val="009C4497"/>
    <w:rsid w:val="009C5205"/>
    <w:rsid w:val="00A026FC"/>
    <w:rsid w:val="00A118BC"/>
    <w:rsid w:val="00A83206"/>
    <w:rsid w:val="00AA486A"/>
    <w:rsid w:val="00AB024B"/>
    <w:rsid w:val="00AC1D17"/>
    <w:rsid w:val="00AE7CD7"/>
    <w:rsid w:val="00B00E56"/>
    <w:rsid w:val="00B31F1E"/>
    <w:rsid w:val="00B66A25"/>
    <w:rsid w:val="00B848F2"/>
    <w:rsid w:val="00B927C7"/>
    <w:rsid w:val="00C456E9"/>
    <w:rsid w:val="00C5658E"/>
    <w:rsid w:val="00C6434F"/>
    <w:rsid w:val="00CA315D"/>
    <w:rsid w:val="00CC0D8E"/>
    <w:rsid w:val="00CC1A85"/>
    <w:rsid w:val="00D27F92"/>
    <w:rsid w:val="00D468B4"/>
    <w:rsid w:val="00D6344D"/>
    <w:rsid w:val="00D72700"/>
    <w:rsid w:val="00D87167"/>
    <w:rsid w:val="00E61286"/>
    <w:rsid w:val="00E85209"/>
    <w:rsid w:val="00EA4B29"/>
    <w:rsid w:val="00EB2643"/>
    <w:rsid w:val="00EB7627"/>
    <w:rsid w:val="00ED3139"/>
    <w:rsid w:val="00EE4C93"/>
    <w:rsid w:val="00F21B84"/>
    <w:rsid w:val="00F249F6"/>
    <w:rsid w:val="00F26168"/>
    <w:rsid w:val="00F83A4E"/>
    <w:rsid w:val="00FA2002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C53"/>
  <w15:docId w15:val="{8799D9D0-FC22-4668-8F16-E5BDD21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Azarewicz Anna (PO Suwałki)</cp:lastModifiedBy>
  <cp:revision>15</cp:revision>
  <cp:lastPrinted>2023-03-14T10:54:00Z</cp:lastPrinted>
  <dcterms:created xsi:type="dcterms:W3CDTF">2023-03-14T10:29:00Z</dcterms:created>
  <dcterms:modified xsi:type="dcterms:W3CDTF">2023-03-15T10:17:00Z</dcterms:modified>
</cp:coreProperties>
</file>