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700F" w14:textId="73C71723" w:rsidR="00D039DA" w:rsidRPr="00DA606C" w:rsidRDefault="00D039DA" w:rsidP="000D1A67">
      <w:pPr>
        <w:rPr>
          <w:rFonts w:ascii="Times New Roman" w:hAnsi="Times New Roman"/>
          <w:sz w:val="20"/>
        </w:rPr>
      </w:pPr>
      <w:r w:rsidRPr="00DA606C">
        <w:rPr>
          <w:rFonts w:ascii="Times New Roman" w:hAnsi="Times New Roman"/>
          <w:sz w:val="20"/>
        </w:rPr>
        <w:t xml:space="preserve">Warszawa, </w:t>
      </w:r>
      <w:r w:rsidR="000D1A67">
        <w:rPr>
          <w:rFonts w:ascii="Times New Roman" w:hAnsi="Times New Roman"/>
          <w:sz w:val="20"/>
        </w:rPr>
        <w:t>21 stycznia 2025 r.</w:t>
      </w:r>
    </w:p>
    <w:p w14:paraId="797AA867" w14:textId="228DF2C0" w:rsidR="002446E3" w:rsidRDefault="00FA52A3" w:rsidP="000D1A67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sz w:val="20"/>
          <w:szCs w:val="20"/>
        </w:rPr>
      </w:pPr>
      <w:r w:rsidRPr="00FA52A3">
        <w:rPr>
          <w:rFonts w:ascii="Times New Roman" w:hAnsi="Times New Roman"/>
          <w:sz w:val="20"/>
          <w:szCs w:val="20"/>
        </w:rPr>
        <w:t>DOOŚ-WDŚIII.420.26.2024</w:t>
      </w:r>
      <w:r>
        <w:rPr>
          <w:rFonts w:ascii="Times New Roman" w:hAnsi="Times New Roman"/>
          <w:sz w:val="20"/>
          <w:szCs w:val="20"/>
        </w:rPr>
        <w:t>.KP.1</w:t>
      </w:r>
    </w:p>
    <w:p w14:paraId="3AA67416" w14:textId="77777777" w:rsidR="00FA52A3" w:rsidRPr="00A40900" w:rsidRDefault="00FA52A3" w:rsidP="000D1A67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19B602A" w14:textId="77777777" w:rsidR="002446E3" w:rsidRPr="00A40900" w:rsidRDefault="002446E3" w:rsidP="000D1A6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40900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70C5290F" w14:textId="7337E58F" w:rsidR="00BF2702" w:rsidRPr="00A40900" w:rsidRDefault="00BF2702" w:rsidP="000D1A67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="00B63E29" w:rsidRPr="00B63E29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77D00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077D00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>od decyzji Regionalnego Dyrektora Ochrony Środowiska w</w:t>
      </w:r>
      <w:r w:rsidR="00A40900">
        <w:rPr>
          <w:rFonts w:ascii="Times New Roman" w:hAnsi="Times New Roman"/>
          <w:sz w:val="24"/>
          <w:szCs w:val="24"/>
        </w:rPr>
        <w:t xml:space="preserve"> </w:t>
      </w:r>
      <w:r w:rsidR="00FA52A3">
        <w:rPr>
          <w:rFonts w:ascii="Times New Roman" w:hAnsi="Times New Roman"/>
          <w:color w:val="000000"/>
          <w:sz w:val="24"/>
          <w:szCs w:val="24"/>
        </w:rPr>
        <w:t>Krakowie z 29 lipca 2024 r., znak: OO.421.2.1.2022.EB.19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o środowiskowych uwarunkowania</w:t>
      </w:r>
      <w:r w:rsidR="00FA52A3">
        <w:rPr>
          <w:rFonts w:ascii="Times New Roman" w:hAnsi="Times New Roman"/>
          <w:color w:val="000000"/>
          <w:sz w:val="24"/>
          <w:szCs w:val="24"/>
        </w:rPr>
        <w:t>ch dla przedsięwzięcia pn.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40900">
        <w:rPr>
          <w:rFonts w:ascii="Times New Roman" w:hAnsi="Times New Roman"/>
          <w:color w:val="000000"/>
          <w:sz w:val="24"/>
          <w:szCs w:val="24"/>
        </w:rPr>
        <w:t>„</w:t>
      </w:r>
      <w:r w:rsidR="00FA52A3">
        <w:rPr>
          <w:rFonts w:ascii="Times New Roman" w:hAnsi="Times New Roman"/>
          <w:iCs/>
          <w:sz w:val="24"/>
          <w:szCs w:val="24"/>
        </w:rPr>
        <w:t>Obwodnica Muszyny – Etap II – Poprawa dostępności komunikacyjnej Muszyny</w:t>
      </w:r>
      <w:r w:rsidRPr="00A40900">
        <w:rPr>
          <w:rFonts w:ascii="Times New Roman" w:hAnsi="Times New Roman"/>
          <w:iCs/>
          <w:sz w:val="24"/>
          <w:szCs w:val="24"/>
        </w:rPr>
        <w:t>”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nie mogło być zakończone w wyznaczonym terminie. Przyczyną zwłoki jest </w:t>
      </w:r>
      <w:r w:rsidR="00FA52A3" w:rsidRPr="00FA52A3"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6C523C0" w14:textId="0AE12625" w:rsidR="00BF2702" w:rsidRPr="00A40900" w:rsidRDefault="00BF2702" w:rsidP="000D1A67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>Generalny Dyrektor Ochrony Środowiska wskazuje nowy</w:t>
      </w:r>
      <w:r w:rsidR="00FA52A3">
        <w:rPr>
          <w:rFonts w:ascii="Times New Roman" w:hAnsi="Times New Roman"/>
          <w:color w:val="000000"/>
          <w:sz w:val="24"/>
          <w:szCs w:val="24"/>
        </w:rPr>
        <w:t xml:space="preserve"> termin załatwienia sprawy na 20 kwietnia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A52A3">
        <w:rPr>
          <w:rFonts w:ascii="Times New Roman" w:hAnsi="Times New Roman"/>
          <w:color w:val="000000"/>
          <w:sz w:val="24"/>
          <w:szCs w:val="24"/>
        </w:rPr>
        <w:t>5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63F96DF7" w14:textId="77777777" w:rsidR="00BF2702" w:rsidRPr="00A40900" w:rsidRDefault="00BF2702" w:rsidP="000D1A67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72FC882D" w14:textId="77777777" w:rsidR="00BF2702" w:rsidRPr="00A40900" w:rsidRDefault="00BF2702" w:rsidP="000D1A67">
      <w:pPr>
        <w:spacing w:after="0" w:line="312" w:lineRule="auto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5D011251" w14:textId="77777777" w:rsidR="00BF2702" w:rsidRPr="00A40900" w:rsidRDefault="00BF2702" w:rsidP="000D1A67">
      <w:pPr>
        <w:spacing w:after="0" w:line="312" w:lineRule="auto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3DCF5BEA" w14:textId="77777777" w:rsidR="000D1A67" w:rsidRDefault="000D1A67" w:rsidP="000D1A67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</w:t>
      </w:r>
    </w:p>
    <w:p w14:paraId="00C758BD" w14:textId="3C85496E" w:rsidR="00A40900" w:rsidRDefault="000D1A67" w:rsidP="000D1A67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Ewa Urbaniak Naczelnik Wydziału Departament Ocen Oddziaływań na Środowisko</w:t>
      </w:r>
    </w:p>
    <w:p w14:paraId="605ED0FC" w14:textId="15E19F0B" w:rsidR="000D1A67" w:rsidRDefault="000D1A67" w:rsidP="000D1A67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9F35BA" w14:textId="59B7E672" w:rsidR="000D1A67" w:rsidRDefault="000D1A67" w:rsidP="000D1A67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107F93" w14:textId="77777777" w:rsidR="000D1A67" w:rsidRPr="000D1A67" w:rsidRDefault="000D1A67" w:rsidP="000D1A67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14:paraId="7AA3F691" w14:textId="77777777" w:rsidR="00BF2702" w:rsidRPr="00A40900" w:rsidRDefault="00BF2702" w:rsidP="000D1A67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36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A40900">
        <w:rPr>
          <w:b/>
          <w:sz w:val="18"/>
          <w:szCs w:val="18"/>
        </w:rPr>
        <w:t>§</w:t>
      </w:r>
      <w:r w:rsidR="00A40900">
        <w:rPr>
          <w:b/>
          <w:sz w:val="18"/>
          <w:szCs w:val="18"/>
        </w:rPr>
        <w:t xml:space="preserve"> </w:t>
      </w:r>
      <w:r w:rsidRPr="00A40900">
        <w:rPr>
          <w:b/>
          <w:sz w:val="18"/>
          <w:szCs w:val="18"/>
        </w:rPr>
        <w:t>1</w:t>
      </w:r>
      <w:r w:rsidRPr="00A40900">
        <w:rPr>
          <w:sz w:val="18"/>
          <w:szCs w:val="18"/>
        </w:rPr>
        <w:t>). Ten sam obowiązek ciąży na organie administracji publicznej również w przypadku zwłoki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>załatwieniu sprawy z przyczyn niezależnych od organu (</w:t>
      </w:r>
      <w:r w:rsidRPr="00A40900">
        <w:rPr>
          <w:b/>
          <w:sz w:val="18"/>
          <w:szCs w:val="18"/>
        </w:rPr>
        <w:t>§ 2</w:t>
      </w:r>
      <w:r w:rsidRPr="00A40900">
        <w:rPr>
          <w:sz w:val="18"/>
          <w:szCs w:val="18"/>
        </w:rPr>
        <w:t>).</w:t>
      </w:r>
    </w:p>
    <w:p w14:paraId="7F370372" w14:textId="77777777" w:rsidR="00BF2702" w:rsidRPr="00A40900" w:rsidRDefault="00BF2702" w:rsidP="000D1A67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C8C3202" w14:textId="77777777" w:rsidR="00BF2702" w:rsidRPr="00A40900" w:rsidRDefault="00BF2702" w:rsidP="000D1A67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296771D6" w14:textId="77777777" w:rsidR="002D0D48" w:rsidRDefault="00BF2702" w:rsidP="000D1A67">
      <w:pPr>
        <w:pStyle w:val="Bezodstpw1"/>
        <w:spacing w:after="60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r w:rsidRPr="00A40900">
        <w:rPr>
          <w:b/>
          <w:iCs/>
          <w:sz w:val="18"/>
          <w:szCs w:val="18"/>
        </w:rPr>
        <w:t>u.o.o.ś.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0C3588D" w14:textId="6DECBEED" w:rsidR="002D0D48" w:rsidRPr="002D0D48" w:rsidRDefault="002D0D48" w:rsidP="000D1A67">
      <w:pPr>
        <w:pStyle w:val="Bezodstpw1"/>
        <w:spacing w:after="60"/>
        <w:rPr>
          <w:b/>
          <w:bCs/>
          <w:sz w:val="18"/>
          <w:szCs w:val="18"/>
        </w:rPr>
      </w:pPr>
      <w:r w:rsidRPr="002D0D48">
        <w:rPr>
          <w:b/>
          <w:bCs/>
          <w:sz w:val="18"/>
          <w:szCs w:val="18"/>
        </w:rPr>
        <w:t>Art. 15</w:t>
      </w:r>
      <w:r w:rsidR="003D0594">
        <w:rPr>
          <w:b/>
          <w:bCs/>
          <w:sz w:val="18"/>
          <w:szCs w:val="18"/>
        </w:rPr>
        <w:t xml:space="preserve"> ust. 1</w:t>
      </w:r>
      <w:r w:rsidRPr="002D0D48">
        <w:rPr>
          <w:b/>
          <w:bCs/>
          <w:sz w:val="18"/>
          <w:szCs w:val="18"/>
        </w:rPr>
        <w:t xml:space="preserve"> ustawy z dnia 13 lipca 2023 r. o zmianie ustawy o udostępnianiu informacji o środowisku i jego ochronie, udziale społeczeństwa w ochronie środowiska oraz o ocenach oddziaływania na środowisko oraz niektórych </w:t>
      </w:r>
      <w:r w:rsidRPr="002D0D48">
        <w:rPr>
          <w:b/>
          <w:bCs/>
          <w:sz w:val="18"/>
          <w:szCs w:val="18"/>
        </w:rPr>
        <w:lastRenderedPageBreak/>
        <w:t xml:space="preserve">innych ustaw (Dz. U. poz. 1890) </w:t>
      </w:r>
      <w:r w:rsidRPr="002D0D48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2D0D48" w:rsidRPr="002D0D48" w:rsidSect="00726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F50D9" w14:textId="77777777" w:rsidR="00C14E77" w:rsidRDefault="00C14E77">
      <w:pPr>
        <w:spacing w:after="0" w:line="240" w:lineRule="auto"/>
      </w:pPr>
      <w:r>
        <w:separator/>
      </w:r>
    </w:p>
  </w:endnote>
  <w:endnote w:type="continuationSeparator" w:id="0">
    <w:p w14:paraId="7E8A8918" w14:textId="77777777" w:rsidR="00C14E77" w:rsidRDefault="00C1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9626" w14:textId="77777777"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9CFD4A" w14:textId="1B903619" w:rsidR="002D0D48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D1A6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B7DB" w14:textId="77777777"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71621" w14:textId="77777777" w:rsidR="00C14E77" w:rsidRDefault="00C14E77">
      <w:pPr>
        <w:spacing w:after="0" w:line="240" w:lineRule="auto"/>
      </w:pPr>
      <w:r>
        <w:separator/>
      </w:r>
    </w:p>
  </w:footnote>
  <w:footnote w:type="continuationSeparator" w:id="0">
    <w:p w14:paraId="36265A74" w14:textId="77777777" w:rsidR="00C14E77" w:rsidRDefault="00C1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490A" w14:textId="77777777"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2EC3878" w14:textId="77777777" w:rsidTr="00B92515">
      <w:trPr>
        <w:trHeight w:val="470"/>
      </w:trPr>
      <w:tc>
        <w:tcPr>
          <w:tcW w:w="4641" w:type="dxa"/>
          <w:vAlign w:val="center"/>
        </w:tcPr>
        <w:p w14:paraId="3A597CD9" w14:textId="77777777" w:rsidR="002D0D48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B5A1E17" wp14:editId="1B411AE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76A4D" w14:textId="77777777" w:rsidR="002D0D48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B55BACE" w14:textId="77777777" w:rsidR="002D0D48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0D1A67"/>
    <w:rsid w:val="00155027"/>
    <w:rsid w:val="001D479F"/>
    <w:rsid w:val="002446E3"/>
    <w:rsid w:val="002D0D48"/>
    <w:rsid w:val="003A4832"/>
    <w:rsid w:val="003D0594"/>
    <w:rsid w:val="00410B2A"/>
    <w:rsid w:val="004F5C94"/>
    <w:rsid w:val="00617ABD"/>
    <w:rsid w:val="006568C0"/>
    <w:rsid w:val="006663A9"/>
    <w:rsid w:val="007133B5"/>
    <w:rsid w:val="00726E38"/>
    <w:rsid w:val="007704E4"/>
    <w:rsid w:val="007710E5"/>
    <w:rsid w:val="007D61E1"/>
    <w:rsid w:val="0084152D"/>
    <w:rsid w:val="0085442F"/>
    <w:rsid w:val="00900910"/>
    <w:rsid w:val="00963C79"/>
    <w:rsid w:val="00A40900"/>
    <w:rsid w:val="00B05EE2"/>
    <w:rsid w:val="00B63E29"/>
    <w:rsid w:val="00B64572"/>
    <w:rsid w:val="00B65C6A"/>
    <w:rsid w:val="00B92515"/>
    <w:rsid w:val="00BD12E2"/>
    <w:rsid w:val="00BF2702"/>
    <w:rsid w:val="00C14E77"/>
    <w:rsid w:val="00C60237"/>
    <w:rsid w:val="00D039DA"/>
    <w:rsid w:val="00E375CB"/>
    <w:rsid w:val="00E607F5"/>
    <w:rsid w:val="00E61949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FC0A-F156-4663-A813-C3B6FDED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2025-01-21T09:51:00Z</dcterms:created>
  <dcterms:modified xsi:type="dcterms:W3CDTF">2025-01-21T09:51:00Z</dcterms:modified>
</cp:coreProperties>
</file>