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5DE3" w:rsidRPr="00D27656" w:rsidRDefault="00B85DE3" w:rsidP="00B85DE3">
      <w:pPr>
        <w:pStyle w:val="Style14"/>
        <w:widowControl/>
        <w:spacing w:line="451" w:lineRule="exact"/>
        <w:rPr>
          <w:rStyle w:val="FontStyle20"/>
          <w:sz w:val="22"/>
          <w:szCs w:val="22"/>
          <w:lang w:val="en-US"/>
        </w:rPr>
      </w:pPr>
      <w:bookmarkStart w:id="0" w:name="_GoBack"/>
      <w:bookmarkEnd w:id="0"/>
      <w:r w:rsidRPr="00D27656">
        <w:rPr>
          <w:rStyle w:val="FontStyle20"/>
          <w:sz w:val="22"/>
          <w:szCs w:val="22"/>
          <w:lang w:val="en-US"/>
        </w:rPr>
        <w:t>Attachment No. 5</w:t>
      </w:r>
    </w:p>
    <w:p w:rsidR="00B85DE3" w:rsidRPr="00D27656" w:rsidRDefault="00B85DE3" w:rsidP="00621F2F">
      <w:pPr>
        <w:pStyle w:val="Style14"/>
        <w:widowControl/>
        <w:spacing w:line="451" w:lineRule="exact"/>
        <w:ind w:left="-338" w:firstLine="0"/>
        <w:rPr>
          <w:rStyle w:val="FontStyle20"/>
          <w:sz w:val="22"/>
          <w:szCs w:val="22"/>
          <w:lang w:val="en-US"/>
        </w:rPr>
      </w:pPr>
      <w:r w:rsidRPr="00D27656">
        <w:rPr>
          <w:rStyle w:val="FontStyle20"/>
          <w:sz w:val="22"/>
          <w:szCs w:val="22"/>
          <w:lang w:val="en-US"/>
        </w:rPr>
        <w:t>Figures on the preparatory proceedings opened and concluded in the field of trafficking in human beings</w:t>
      </w:r>
    </w:p>
    <w:p w:rsidR="00B85DE3" w:rsidRPr="00D27656" w:rsidRDefault="00B85DE3" w:rsidP="00B85DE3">
      <w:pPr>
        <w:pStyle w:val="Style14"/>
        <w:widowControl/>
        <w:spacing w:line="451" w:lineRule="exact"/>
        <w:rPr>
          <w:rStyle w:val="FontStyle20"/>
          <w:sz w:val="22"/>
          <w:szCs w:val="22"/>
          <w:lang w:val="en-US"/>
        </w:rPr>
      </w:pPr>
    </w:p>
    <w:p w:rsidR="00B85DE3" w:rsidRPr="00B85DE3" w:rsidRDefault="00B85DE3" w:rsidP="00B85DE3">
      <w:pPr>
        <w:pStyle w:val="Style14"/>
        <w:widowControl/>
        <w:spacing w:line="451" w:lineRule="exact"/>
        <w:rPr>
          <w:rStyle w:val="FontStyle20"/>
          <w:sz w:val="22"/>
          <w:szCs w:val="22"/>
        </w:rPr>
      </w:pPr>
      <w:r w:rsidRPr="00B85DE3">
        <w:rPr>
          <w:rStyle w:val="FontStyle20"/>
          <w:sz w:val="22"/>
          <w:szCs w:val="22"/>
        </w:rPr>
        <w:t>2014</w:t>
      </w:r>
    </w:p>
    <w:p w:rsidR="00B85DE3" w:rsidRPr="00D27656" w:rsidRDefault="00B85DE3" w:rsidP="00B85DE3">
      <w:pPr>
        <w:pStyle w:val="Style15"/>
        <w:widowControl/>
        <w:numPr>
          <w:ilvl w:val="0"/>
          <w:numId w:val="20"/>
        </w:numPr>
        <w:tabs>
          <w:tab w:val="left" w:pos="1416"/>
        </w:tabs>
        <w:spacing w:line="451" w:lineRule="exact"/>
        <w:rPr>
          <w:rStyle w:val="FontStyle20"/>
          <w:sz w:val="22"/>
          <w:szCs w:val="22"/>
          <w:lang w:val="en-US"/>
        </w:rPr>
      </w:pPr>
      <w:r w:rsidRPr="00D27656">
        <w:rPr>
          <w:rStyle w:val="FontStyle20"/>
          <w:sz w:val="22"/>
          <w:szCs w:val="22"/>
          <w:lang w:val="en-US"/>
        </w:rPr>
        <w:t>Number of registered cases – 65 in total, including:</w:t>
      </w:r>
    </w:p>
    <w:p w:rsidR="00B85DE3" w:rsidRPr="00D27656" w:rsidRDefault="00B85DE3" w:rsidP="00B85DE3">
      <w:pPr>
        <w:pStyle w:val="Style13"/>
        <w:widowControl/>
        <w:numPr>
          <w:ilvl w:val="0"/>
          <w:numId w:val="1"/>
        </w:numPr>
        <w:tabs>
          <w:tab w:val="left" w:pos="701"/>
        </w:tabs>
        <w:spacing w:before="5" w:line="466" w:lineRule="exact"/>
        <w:ind w:left="360"/>
        <w:jc w:val="both"/>
        <w:rPr>
          <w:rStyle w:val="FontStyle20"/>
          <w:sz w:val="22"/>
          <w:szCs w:val="22"/>
          <w:lang w:val="en-US"/>
        </w:rPr>
      </w:pPr>
      <w:r w:rsidRPr="00D27656">
        <w:rPr>
          <w:rStyle w:val="FontStyle20"/>
          <w:sz w:val="22"/>
          <w:szCs w:val="22"/>
          <w:lang w:val="en-US"/>
        </w:rPr>
        <w:t>concerning acts under Article 189a § 1 of the Criminal Code – 61,</w:t>
      </w:r>
    </w:p>
    <w:p w:rsidR="00B85DE3" w:rsidRPr="00D27656" w:rsidRDefault="00B85DE3" w:rsidP="00B85DE3">
      <w:pPr>
        <w:pStyle w:val="Style13"/>
        <w:widowControl/>
        <w:numPr>
          <w:ilvl w:val="0"/>
          <w:numId w:val="1"/>
        </w:numPr>
        <w:tabs>
          <w:tab w:val="left" w:pos="701"/>
        </w:tabs>
        <w:spacing w:line="466" w:lineRule="exact"/>
        <w:ind w:left="360"/>
        <w:jc w:val="both"/>
        <w:rPr>
          <w:rStyle w:val="FontStyle20"/>
          <w:sz w:val="22"/>
          <w:szCs w:val="22"/>
          <w:lang w:val="en-US"/>
        </w:rPr>
      </w:pPr>
      <w:r w:rsidRPr="00D27656">
        <w:rPr>
          <w:rStyle w:val="FontStyle20"/>
          <w:sz w:val="22"/>
          <w:szCs w:val="22"/>
          <w:lang w:val="en-US"/>
        </w:rPr>
        <w:t>concerning acts under Article 189a § 2 of the Criminal Code – 4.</w:t>
      </w:r>
    </w:p>
    <w:p w:rsidR="00B85DE3" w:rsidRPr="00D27656" w:rsidRDefault="00B85DE3" w:rsidP="00B85DE3">
      <w:pPr>
        <w:pStyle w:val="Style15"/>
        <w:widowControl/>
        <w:tabs>
          <w:tab w:val="left" w:pos="360"/>
        </w:tabs>
        <w:spacing w:line="466" w:lineRule="exact"/>
        <w:ind w:right="283"/>
        <w:rPr>
          <w:rStyle w:val="FontStyle20"/>
          <w:sz w:val="22"/>
          <w:szCs w:val="22"/>
          <w:lang w:val="en-US"/>
        </w:rPr>
      </w:pPr>
      <w:r w:rsidRPr="00D27656">
        <w:rPr>
          <w:rStyle w:val="FontStyle20"/>
          <w:sz w:val="22"/>
          <w:szCs w:val="22"/>
          <w:lang w:val="en-US"/>
        </w:rPr>
        <w:t>2.</w:t>
      </w:r>
      <w:r w:rsidRPr="00D27656">
        <w:rPr>
          <w:rStyle w:val="FontStyle20"/>
          <w:sz w:val="22"/>
          <w:szCs w:val="22"/>
          <w:lang w:val="en-US"/>
        </w:rPr>
        <w:tab/>
        <w:t>Nature of exploitation (only Article 189a § 1 of the Criminal Code) including:</w:t>
      </w:r>
    </w:p>
    <w:p w:rsidR="00B85DE3" w:rsidRPr="00D27656" w:rsidRDefault="00B85DE3" w:rsidP="00B85DE3">
      <w:pPr>
        <w:pStyle w:val="Style13"/>
        <w:widowControl/>
        <w:numPr>
          <w:ilvl w:val="0"/>
          <w:numId w:val="1"/>
        </w:numPr>
        <w:tabs>
          <w:tab w:val="left" w:pos="701"/>
        </w:tabs>
        <w:spacing w:line="466" w:lineRule="exact"/>
        <w:ind w:left="360"/>
        <w:jc w:val="both"/>
        <w:rPr>
          <w:rStyle w:val="FontStyle20"/>
          <w:sz w:val="22"/>
          <w:szCs w:val="22"/>
          <w:lang w:val="en-US"/>
        </w:rPr>
      </w:pPr>
      <w:r w:rsidRPr="00D27656">
        <w:rPr>
          <w:rStyle w:val="FontStyle20"/>
          <w:sz w:val="22"/>
          <w:szCs w:val="22"/>
          <w:lang w:val="en-US"/>
        </w:rPr>
        <w:t>forced labour or services of a compulsory nature - 8,</w:t>
      </w:r>
    </w:p>
    <w:p w:rsidR="00B85DE3" w:rsidRPr="00D27656" w:rsidRDefault="00B85DE3" w:rsidP="00B85DE3">
      <w:pPr>
        <w:pStyle w:val="Style13"/>
        <w:widowControl/>
        <w:numPr>
          <w:ilvl w:val="0"/>
          <w:numId w:val="1"/>
        </w:numPr>
        <w:tabs>
          <w:tab w:val="left" w:pos="701"/>
        </w:tabs>
        <w:spacing w:line="466" w:lineRule="exact"/>
        <w:ind w:left="360"/>
        <w:jc w:val="both"/>
        <w:rPr>
          <w:rStyle w:val="FontStyle20"/>
          <w:sz w:val="22"/>
          <w:szCs w:val="22"/>
          <w:lang w:val="en-US"/>
        </w:rPr>
      </w:pPr>
      <w:r w:rsidRPr="00D27656">
        <w:rPr>
          <w:rStyle w:val="FontStyle20"/>
          <w:sz w:val="22"/>
          <w:szCs w:val="22"/>
          <w:lang w:val="en-US"/>
        </w:rPr>
        <w:t>prostitution and other forms of sexual exploitation - 33,</w:t>
      </w:r>
    </w:p>
    <w:p w:rsidR="00B85DE3" w:rsidRPr="00D27656" w:rsidRDefault="00B85DE3" w:rsidP="00B85DE3">
      <w:pPr>
        <w:pStyle w:val="Style13"/>
        <w:widowControl/>
        <w:numPr>
          <w:ilvl w:val="0"/>
          <w:numId w:val="1"/>
        </w:numPr>
        <w:tabs>
          <w:tab w:val="left" w:pos="701"/>
        </w:tabs>
        <w:spacing w:before="5" w:line="466" w:lineRule="exact"/>
        <w:ind w:left="360"/>
        <w:jc w:val="both"/>
        <w:rPr>
          <w:rStyle w:val="FontStyle20"/>
          <w:sz w:val="22"/>
          <w:szCs w:val="22"/>
          <w:lang w:val="en-US"/>
        </w:rPr>
      </w:pPr>
      <w:r w:rsidRPr="00D27656">
        <w:rPr>
          <w:rStyle w:val="FontStyle20"/>
          <w:sz w:val="22"/>
          <w:szCs w:val="22"/>
          <w:lang w:val="en-US"/>
        </w:rPr>
        <w:t>other forms of exploitation degrading human dignity - 7,</w:t>
      </w:r>
    </w:p>
    <w:p w:rsidR="00B85DE3" w:rsidRPr="00B85DE3" w:rsidRDefault="00B85DE3" w:rsidP="00B85DE3">
      <w:pPr>
        <w:pStyle w:val="Style13"/>
        <w:widowControl/>
        <w:numPr>
          <w:ilvl w:val="0"/>
          <w:numId w:val="1"/>
        </w:numPr>
        <w:tabs>
          <w:tab w:val="left" w:pos="701"/>
        </w:tabs>
        <w:spacing w:line="466" w:lineRule="exact"/>
        <w:ind w:left="360"/>
        <w:jc w:val="both"/>
        <w:rPr>
          <w:rStyle w:val="FontStyle20"/>
          <w:sz w:val="22"/>
          <w:szCs w:val="22"/>
        </w:rPr>
      </w:pPr>
      <w:r w:rsidRPr="00B85DE3">
        <w:rPr>
          <w:rStyle w:val="FontStyle20"/>
          <w:sz w:val="22"/>
          <w:szCs w:val="22"/>
        </w:rPr>
        <w:t>begging - 5,</w:t>
      </w:r>
    </w:p>
    <w:p w:rsidR="00B85DE3" w:rsidRPr="00B85DE3" w:rsidRDefault="00B85DE3" w:rsidP="00B85DE3">
      <w:pPr>
        <w:pStyle w:val="Style13"/>
        <w:widowControl/>
        <w:numPr>
          <w:ilvl w:val="0"/>
          <w:numId w:val="1"/>
        </w:numPr>
        <w:tabs>
          <w:tab w:val="left" w:pos="701"/>
        </w:tabs>
        <w:spacing w:line="466" w:lineRule="exact"/>
        <w:ind w:left="360"/>
        <w:jc w:val="both"/>
        <w:rPr>
          <w:rStyle w:val="FontStyle20"/>
          <w:sz w:val="22"/>
          <w:szCs w:val="22"/>
        </w:rPr>
      </w:pPr>
      <w:r w:rsidRPr="00B85DE3">
        <w:rPr>
          <w:rStyle w:val="FontStyle20"/>
          <w:sz w:val="22"/>
          <w:szCs w:val="22"/>
        </w:rPr>
        <w:t>others - 12.</w:t>
      </w:r>
    </w:p>
    <w:p w:rsidR="00B85DE3" w:rsidRPr="00D27656" w:rsidRDefault="00B85DE3" w:rsidP="00B85DE3">
      <w:pPr>
        <w:pStyle w:val="Style10"/>
        <w:widowControl/>
        <w:tabs>
          <w:tab w:val="left" w:pos="514"/>
        </w:tabs>
        <w:spacing w:before="62" w:line="466" w:lineRule="exact"/>
        <w:ind w:left="230"/>
        <w:jc w:val="both"/>
        <w:rPr>
          <w:rStyle w:val="FontStyle20"/>
          <w:sz w:val="22"/>
          <w:szCs w:val="22"/>
          <w:lang w:val="en-US"/>
        </w:rPr>
      </w:pPr>
      <w:r w:rsidRPr="00D27656">
        <w:rPr>
          <w:rStyle w:val="FontStyle20"/>
          <w:sz w:val="22"/>
          <w:szCs w:val="22"/>
          <w:lang w:val="en-US"/>
        </w:rPr>
        <w:t>3.</w:t>
      </w:r>
      <w:r w:rsidRPr="00D27656">
        <w:rPr>
          <w:rStyle w:val="FontStyle20"/>
          <w:sz w:val="22"/>
          <w:szCs w:val="22"/>
          <w:lang w:val="en-US"/>
        </w:rPr>
        <w:tab/>
        <w:t>Number of pre-trial proceedings completed - 64 including:</w:t>
      </w:r>
    </w:p>
    <w:p w:rsidR="00B85DE3" w:rsidRPr="00B85DE3" w:rsidRDefault="00B85DE3" w:rsidP="00B85DE3">
      <w:pPr>
        <w:pStyle w:val="Style13"/>
        <w:widowControl/>
        <w:numPr>
          <w:ilvl w:val="0"/>
          <w:numId w:val="2"/>
        </w:numPr>
        <w:tabs>
          <w:tab w:val="left" w:pos="710"/>
        </w:tabs>
        <w:spacing w:line="466" w:lineRule="exact"/>
        <w:ind w:left="370"/>
        <w:jc w:val="both"/>
        <w:rPr>
          <w:rStyle w:val="FontStyle20"/>
          <w:sz w:val="22"/>
          <w:szCs w:val="22"/>
        </w:rPr>
      </w:pPr>
      <w:r w:rsidRPr="00B85DE3">
        <w:rPr>
          <w:rStyle w:val="FontStyle20"/>
          <w:sz w:val="22"/>
          <w:szCs w:val="22"/>
        </w:rPr>
        <w:t>indictments - 15,</w:t>
      </w:r>
    </w:p>
    <w:p w:rsidR="00B85DE3" w:rsidRPr="00B85DE3" w:rsidRDefault="00B85DE3" w:rsidP="00B85DE3">
      <w:pPr>
        <w:pStyle w:val="Style13"/>
        <w:widowControl/>
        <w:numPr>
          <w:ilvl w:val="0"/>
          <w:numId w:val="2"/>
        </w:numPr>
        <w:tabs>
          <w:tab w:val="left" w:pos="710"/>
        </w:tabs>
        <w:spacing w:line="466" w:lineRule="exact"/>
        <w:ind w:left="370"/>
        <w:jc w:val="both"/>
        <w:rPr>
          <w:rStyle w:val="FontStyle20"/>
          <w:sz w:val="22"/>
          <w:szCs w:val="22"/>
        </w:rPr>
      </w:pPr>
      <w:r w:rsidRPr="00B85DE3">
        <w:rPr>
          <w:rStyle w:val="FontStyle20"/>
          <w:sz w:val="22"/>
          <w:szCs w:val="22"/>
        </w:rPr>
        <w:t>decisions to suspend investigations - 19,</w:t>
      </w:r>
    </w:p>
    <w:p w:rsidR="00B85DE3" w:rsidRPr="00D27656" w:rsidRDefault="00B85DE3" w:rsidP="00B85DE3">
      <w:pPr>
        <w:pStyle w:val="Style13"/>
        <w:widowControl/>
        <w:numPr>
          <w:ilvl w:val="0"/>
          <w:numId w:val="2"/>
        </w:numPr>
        <w:tabs>
          <w:tab w:val="left" w:pos="710"/>
        </w:tabs>
        <w:spacing w:line="466" w:lineRule="exact"/>
        <w:ind w:left="370"/>
        <w:jc w:val="both"/>
        <w:rPr>
          <w:rStyle w:val="FontStyle20"/>
          <w:sz w:val="22"/>
          <w:szCs w:val="22"/>
          <w:lang w:val="en-US"/>
        </w:rPr>
      </w:pPr>
      <w:r w:rsidRPr="00D27656">
        <w:rPr>
          <w:rStyle w:val="FontStyle20"/>
          <w:sz w:val="22"/>
          <w:szCs w:val="22"/>
          <w:lang w:val="en-US"/>
        </w:rPr>
        <w:t>decisions on discontinuance of investigations - 19, including:</w:t>
      </w:r>
    </w:p>
    <w:p w:rsidR="00B85DE3" w:rsidRPr="00D27656" w:rsidRDefault="00B85DE3" w:rsidP="00B85DE3">
      <w:pPr>
        <w:widowControl/>
        <w:jc w:val="both"/>
        <w:rPr>
          <w:sz w:val="22"/>
          <w:szCs w:val="22"/>
          <w:lang w:val="en-US"/>
        </w:rPr>
      </w:pPr>
    </w:p>
    <w:p w:rsidR="00B85DE3" w:rsidRPr="00D27656" w:rsidRDefault="00B85DE3" w:rsidP="00B85DE3">
      <w:pPr>
        <w:pStyle w:val="Style10"/>
        <w:widowControl/>
        <w:numPr>
          <w:ilvl w:val="0"/>
          <w:numId w:val="3"/>
        </w:numPr>
        <w:tabs>
          <w:tab w:val="left" w:pos="1210"/>
        </w:tabs>
        <w:spacing w:line="451" w:lineRule="exact"/>
        <w:ind w:left="1066"/>
        <w:jc w:val="both"/>
        <w:rPr>
          <w:rStyle w:val="FontStyle20"/>
          <w:sz w:val="22"/>
          <w:szCs w:val="22"/>
          <w:lang w:val="en-US"/>
        </w:rPr>
      </w:pPr>
      <w:r w:rsidRPr="00D27656">
        <w:rPr>
          <w:rStyle w:val="FontStyle20"/>
          <w:sz w:val="22"/>
          <w:szCs w:val="22"/>
          <w:lang w:val="en-US"/>
        </w:rPr>
        <w:t>pursuant to Article 17 § 1 pt. 1 of the Code of Criminal Procedure - 13,</w:t>
      </w:r>
    </w:p>
    <w:p w:rsidR="00B85DE3" w:rsidRPr="00D27656" w:rsidRDefault="00B85DE3" w:rsidP="00B85DE3">
      <w:pPr>
        <w:pStyle w:val="Style10"/>
        <w:widowControl/>
        <w:numPr>
          <w:ilvl w:val="0"/>
          <w:numId w:val="3"/>
        </w:numPr>
        <w:tabs>
          <w:tab w:val="left" w:pos="1210"/>
        </w:tabs>
        <w:spacing w:line="451" w:lineRule="exact"/>
        <w:ind w:left="1066"/>
        <w:jc w:val="both"/>
        <w:rPr>
          <w:rStyle w:val="FontStyle20"/>
          <w:sz w:val="22"/>
          <w:szCs w:val="22"/>
          <w:lang w:val="en-US"/>
        </w:rPr>
      </w:pPr>
      <w:r w:rsidRPr="00D27656">
        <w:rPr>
          <w:rStyle w:val="FontStyle20"/>
          <w:sz w:val="22"/>
          <w:szCs w:val="22"/>
          <w:lang w:val="en-US"/>
        </w:rPr>
        <w:t>pursuant to Article 17 § 1 pt. 2 of the Code of Criminal Procedure - 4,</w:t>
      </w:r>
    </w:p>
    <w:p w:rsidR="00B85DE3" w:rsidRPr="00D27656" w:rsidRDefault="00B85DE3" w:rsidP="00B85DE3">
      <w:pPr>
        <w:pStyle w:val="Style10"/>
        <w:widowControl/>
        <w:numPr>
          <w:ilvl w:val="0"/>
          <w:numId w:val="3"/>
        </w:numPr>
        <w:tabs>
          <w:tab w:val="left" w:pos="1210"/>
        </w:tabs>
        <w:spacing w:line="451" w:lineRule="exact"/>
        <w:ind w:left="1066"/>
        <w:jc w:val="both"/>
        <w:rPr>
          <w:rStyle w:val="FontStyle20"/>
          <w:sz w:val="22"/>
          <w:szCs w:val="22"/>
          <w:lang w:val="en-US"/>
        </w:rPr>
      </w:pPr>
      <w:r w:rsidRPr="00D27656">
        <w:rPr>
          <w:rStyle w:val="FontStyle20"/>
          <w:sz w:val="22"/>
          <w:szCs w:val="22"/>
          <w:lang w:val="en-US"/>
        </w:rPr>
        <w:t>pursuant to Article 17 § 1 pt. 7 of the Code of Criminal Procedure - 1,</w:t>
      </w:r>
    </w:p>
    <w:p w:rsidR="00B85DE3" w:rsidRPr="00D27656" w:rsidRDefault="00B85DE3" w:rsidP="00B85DE3">
      <w:pPr>
        <w:pStyle w:val="Style10"/>
        <w:widowControl/>
        <w:numPr>
          <w:ilvl w:val="0"/>
          <w:numId w:val="3"/>
        </w:numPr>
        <w:tabs>
          <w:tab w:val="left" w:pos="1210"/>
        </w:tabs>
        <w:spacing w:line="451" w:lineRule="exact"/>
        <w:ind w:left="1066"/>
        <w:jc w:val="both"/>
        <w:rPr>
          <w:rStyle w:val="FontStyle20"/>
          <w:sz w:val="22"/>
          <w:szCs w:val="22"/>
          <w:lang w:val="en-US"/>
        </w:rPr>
      </w:pPr>
      <w:r w:rsidRPr="00D27656">
        <w:rPr>
          <w:rStyle w:val="FontStyle20"/>
          <w:sz w:val="22"/>
          <w:szCs w:val="22"/>
          <w:lang w:val="en-US"/>
        </w:rPr>
        <w:t>pursuant to Article 322 § 1 of the Code of Criminal Procedure (failure to identify perpetrators) - 1,</w:t>
      </w:r>
    </w:p>
    <w:p w:rsidR="00B85DE3" w:rsidRPr="00D27656" w:rsidRDefault="00B85DE3" w:rsidP="00B85DE3">
      <w:pPr>
        <w:widowControl/>
        <w:jc w:val="both"/>
        <w:rPr>
          <w:sz w:val="22"/>
          <w:szCs w:val="22"/>
          <w:lang w:val="en-US"/>
        </w:rPr>
      </w:pPr>
    </w:p>
    <w:p w:rsidR="00B85DE3" w:rsidRPr="00B85DE3" w:rsidRDefault="00B85DE3" w:rsidP="00B85DE3">
      <w:pPr>
        <w:pStyle w:val="Style13"/>
        <w:widowControl/>
        <w:numPr>
          <w:ilvl w:val="0"/>
          <w:numId w:val="2"/>
        </w:numPr>
        <w:tabs>
          <w:tab w:val="left" w:pos="710"/>
        </w:tabs>
        <w:spacing w:before="19" w:line="451" w:lineRule="exact"/>
        <w:ind w:left="370"/>
        <w:jc w:val="both"/>
        <w:rPr>
          <w:rStyle w:val="FontStyle20"/>
          <w:sz w:val="22"/>
          <w:szCs w:val="22"/>
        </w:rPr>
      </w:pPr>
      <w:r w:rsidRPr="00B85DE3">
        <w:rPr>
          <w:rStyle w:val="FontStyle20"/>
          <w:sz w:val="22"/>
          <w:szCs w:val="22"/>
        </w:rPr>
        <w:t>refusal to initiate proceedings - 7,</w:t>
      </w:r>
    </w:p>
    <w:p w:rsidR="00B85DE3" w:rsidRPr="00B85DE3" w:rsidRDefault="00B85DE3" w:rsidP="00B85DE3">
      <w:pPr>
        <w:pStyle w:val="Style13"/>
        <w:widowControl/>
        <w:numPr>
          <w:ilvl w:val="0"/>
          <w:numId w:val="2"/>
        </w:numPr>
        <w:tabs>
          <w:tab w:val="left" w:pos="710"/>
        </w:tabs>
        <w:spacing w:before="10" w:line="451" w:lineRule="exact"/>
        <w:ind w:left="370"/>
        <w:jc w:val="both"/>
        <w:rPr>
          <w:rStyle w:val="FontStyle20"/>
          <w:sz w:val="22"/>
          <w:szCs w:val="22"/>
        </w:rPr>
      </w:pPr>
      <w:r w:rsidRPr="00B85DE3">
        <w:rPr>
          <w:rStyle w:val="FontStyle20"/>
          <w:sz w:val="22"/>
          <w:szCs w:val="22"/>
        </w:rPr>
        <w:t>transfer of prosecution - 4.</w:t>
      </w:r>
    </w:p>
    <w:p w:rsidR="00B85DE3" w:rsidRPr="00B85DE3" w:rsidRDefault="00B85DE3" w:rsidP="00B85DE3">
      <w:pPr>
        <w:widowControl/>
        <w:jc w:val="both"/>
        <w:rPr>
          <w:sz w:val="22"/>
          <w:szCs w:val="22"/>
        </w:rPr>
      </w:pPr>
    </w:p>
    <w:p w:rsidR="00B85DE3" w:rsidRPr="00D27656" w:rsidRDefault="00B85DE3" w:rsidP="00B85DE3">
      <w:pPr>
        <w:pStyle w:val="Style10"/>
        <w:widowControl/>
        <w:numPr>
          <w:ilvl w:val="0"/>
          <w:numId w:val="4"/>
        </w:numPr>
        <w:tabs>
          <w:tab w:val="left" w:pos="1373"/>
        </w:tabs>
        <w:spacing w:line="451" w:lineRule="exact"/>
        <w:ind w:left="1032"/>
        <w:jc w:val="both"/>
        <w:rPr>
          <w:rStyle w:val="FontStyle20"/>
          <w:sz w:val="22"/>
          <w:szCs w:val="22"/>
          <w:lang w:val="en-US"/>
        </w:rPr>
      </w:pPr>
      <w:r w:rsidRPr="00D27656">
        <w:rPr>
          <w:rStyle w:val="FontStyle20"/>
          <w:sz w:val="22"/>
          <w:szCs w:val="22"/>
          <w:lang w:val="en-US"/>
        </w:rPr>
        <w:t>Number of accused persons - 28, including:</w:t>
      </w:r>
    </w:p>
    <w:p w:rsidR="00B85DE3" w:rsidRPr="00D27656" w:rsidRDefault="00B85DE3" w:rsidP="00B85DE3">
      <w:pPr>
        <w:widowControl/>
        <w:jc w:val="both"/>
        <w:rPr>
          <w:sz w:val="22"/>
          <w:szCs w:val="22"/>
          <w:lang w:val="en-US"/>
        </w:rPr>
      </w:pPr>
    </w:p>
    <w:p w:rsidR="00B85DE3" w:rsidRPr="00B85DE3" w:rsidRDefault="00B85DE3" w:rsidP="00B85DE3">
      <w:pPr>
        <w:pStyle w:val="Style15"/>
        <w:widowControl/>
        <w:numPr>
          <w:ilvl w:val="0"/>
          <w:numId w:val="5"/>
        </w:numPr>
        <w:tabs>
          <w:tab w:val="left" w:pos="154"/>
        </w:tabs>
        <w:spacing w:line="451" w:lineRule="exact"/>
        <w:rPr>
          <w:rStyle w:val="FontStyle20"/>
          <w:sz w:val="22"/>
          <w:szCs w:val="22"/>
        </w:rPr>
      </w:pPr>
      <w:r w:rsidRPr="00B85DE3">
        <w:rPr>
          <w:rStyle w:val="FontStyle20"/>
          <w:sz w:val="22"/>
          <w:szCs w:val="22"/>
        </w:rPr>
        <w:t>citizens of Poland – 21,</w:t>
      </w:r>
    </w:p>
    <w:p w:rsidR="00B85DE3" w:rsidRPr="00B85DE3" w:rsidRDefault="00B85DE3" w:rsidP="00B85DE3">
      <w:pPr>
        <w:pStyle w:val="Style15"/>
        <w:widowControl/>
        <w:numPr>
          <w:ilvl w:val="0"/>
          <w:numId w:val="5"/>
        </w:numPr>
        <w:tabs>
          <w:tab w:val="left" w:pos="154"/>
        </w:tabs>
        <w:spacing w:line="451" w:lineRule="exact"/>
        <w:rPr>
          <w:rStyle w:val="FontStyle20"/>
          <w:sz w:val="22"/>
          <w:szCs w:val="22"/>
        </w:rPr>
      </w:pPr>
      <w:r w:rsidRPr="00B85DE3">
        <w:rPr>
          <w:rStyle w:val="FontStyle20"/>
          <w:sz w:val="22"/>
          <w:szCs w:val="22"/>
        </w:rPr>
        <w:t>citizens of Bulgaria - 7.</w:t>
      </w:r>
    </w:p>
    <w:p w:rsidR="00B85DE3" w:rsidRPr="00D27656" w:rsidRDefault="00B85DE3" w:rsidP="00B85DE3">
      <w:pPr>
        <w:pStyle w:val="Style10"/>
        <w:widowControl/>
        <w:numPr>
          <w:ilvl w:val="0"/>
          <w:numId w:val="6"/>
        </w:numPr>
        <w:tabs>
          <w:tab w:val="left" w:pos="1373"/>
        </w:tabs>
        <w:spacing w:line="451" w:lineRule="exact"/>
        <w:ind w:left="1373" w:hanging="341"/>
        <w:jc w:val="both"/>
        <w:rPr>
          <w:rStyle w:val="FontStyle20"/>
          <w:sz w:val="22"/>
          <w:szCs w:val="22"/>
          <w:lang w:val="en-US"/>
        </w:rPr>
      </w:pPr>
      <w:r w:rsidRPr="00D27656">
        <w:rPr>
          <w:rStyle w:val="FontStyle20"/>
          <w:sz w:val="22"/>
          <w:szCs w:val="22"/>
          <w:lang w:val="en-US"/>
        </w:rPr>
        <w:t>Number of victims - 103 (78 women, 25 men), including foreigners:</w:t>
      </w:r>
    </w:p>
    <w:p w:rsidR="00B85DE3" w:rsidRPr="00D27656" w:rsidRDefault="00B85DE3" w:rsidP="00B85DE3">
      <w:pPr>
        <w:widowControl/>
        <w:jc w:val="both"/>
        <w:rPr>
          <w:sz w:val="22"/>
          <w:szCs w:val="22"/>
          <w:lang w:val="en-US"/>
        </w:rPr>
      </w:pPr>
    </w:p>
    <w:p w:rsidR="00B85DE3" w:rsidRPr="00B85DE3" w:rsidRDefault="00B85DE3" w:rsidP="00B85DE3">
      <w:pPr>
        <w:pStyle w:val="Style17"/>
        <w:widowControl/>
        <w:numPr>
          <w:ilvl w:val="0"/>
          <w:numId w:val="5"/>
        </w:numPr>
        <w:tabs>
          <w:tab w:val="left" w:pos="826"/>
        </w:tabs>
        <w:spacing w:line="451" w:lineRule="exact"/>
        <w:ind w:left="672"/>
        <w:jc w:val="both"/>
        <w:rPr>
          <w:rStyle w:val="FontStyle20"/>
          <w:sz w:val="22"/>
          <w:szCs w:val="22"/>
        </w:rPr>
      </w:pPr>
      <w:r w:rsidRPr="00B85DE3">
        <w:rPr>
          <w:rStyle w:val="FontStyle20"/>
          <w:sz w:val="22"/>
          <w:szCs w:val="22"/>
        </w:rPr>
        <w:t>citizens of Bulgaria - 5,</w:t>
      </w:r>
    </w:p>
    <w:p w:rsidR="00B85DE3" w:rsidRPr="00B85DE3" w:rsidRDefault="00B85DE3" w:rsidP="00B85DE3">
      <w:pPr>
        <w:pStyle w:val="Style17"/>
        <w:widowControl/>
        <w:numPr>
          <w:ilvl w:val="0"/>
          <w:numId w:val="5"/>
        </w:numPr>
        <w:tabs>
          <w:tab w:val="left" w:pos="826"/>
        </w:tabs>
        <w:spacing w:line="451" w:lineRule="exact"/>
        <w:ind w:left="672"/>
        <w:jc w:val="both"/>
        <w:rPr>
          <w:rStyle w:val="FontStyle20"/>
          <w:sz w:val="22"/>
          <w:szCs w:val="22"/>
        </w:rPr>
      </w:pPr>
      <w:r w:rsidRPr="00B85DE3">
        <w:rPr>
          <w:rStyle w:val="FontStyle20"/>
          <w:sz w:val="22"/>
          <w:szCs w:val="22"/>
        </w:rPr>
        <w:t>citizens of the Philippines - 15,</w:t>
      </w:r>
    </w:p>
    <w:p w:rsidR="00B85DE3" w:rsidRPr="00B85DE3" w:rsidRDefault="00B85DE3" w:rsidP="00B85DE3">
      <w:pPr>
        <w:pStyle w:val="Style17"/>
        <w:widowControl/>
        <w:numPr>
          <w:ilvl w:val="0"/>
          <w:numId w:val="5"/>
        </w:numPr>
        <w:tabs>
          <w:tab w:val="left" w:pos="826"/>
        </w:tabs>
        <w:spacing w:line="451" w:lineRule="exact"/>
        <w:ind w:left="672"/>
        <w:jc w:val="both"/>
        <w:rPr>
          <w:rStyle w:val="FontStyle20"/>
          <w:sz w:val="22"/>
          <w:szCs w:val="22"/>
        </w:rPr>
      </w:pPr>
      <w:r w:rsidRPr="00B85DE3">
        <w:rPr>
          <w:rStyle w:val="FontStyle20"/>
          <w:sz w:val="22"/>
          <w:szCs w:val="22"/>
        </w:rPr>
        <w:t>citizens of Macedonia - 8,</w:t>
      </w:r>
    </w:p>
    <w:p w:rsidR="00B85DE3" w:rsidRPr="00B85DE3" w:rsidRDefault="00B85DE3" w:rsidP="00B85DE3">
      <w:pPr>
        <w:pStyle w:val="Style17"/>
        <w:widowControl/>
        <w:numPr>
          <w:ilvl w:val="0"/>
          <w:numId w:val="5"/>
        </w:numPr>
        <w:tabs>
          <w:tab w:val="left" w:pos="826"/>
        </w:tabs>
        <w:spacing w:line="451" w:lineRule="exact"/>
        <w:ind w:left="672"/>
        <w:jc w:val="both"/>
        <w:rPr>
          <w:rStyle w:val="FontStyle20"/>
          <w:sz w:val="22"/>
          <w:szCs w:val="22"/>
        </w:rPr>
      </w:pPr>
      <w:r w:rsidRPr="00B85DE3">
        <w:rPr>
          <w:rStyle w:val="FontStyle20"/>
          <w:sz w:val="22"/>
          <w:szCs w:val="22"/>
        </w:rPr>
        <w:t>citizens of Romania – 6</w:t>
      </w:r>
    </w:p>
    <w:p w:rsidR="00B85DE3" w:rsidRPr="00B85DE3" w:rsidRDefault="00B85DE3" w:rsidP="00B85DE3">
      <w:pPr>
        <w:pStyle w:val="Style17"/>
        <w:widowControl/>
        <w:numPr>
          <w:ilvl w:val="0"/>
          <w:numId w:val="5"/>
        </w:numPr>
        <w:tabs>
          <w:tab w:val="left" w:pos="826"/>
        </w:tabs>
        <w:spacing w:line="451" w:lineRule="exact"/>
        <w:ind w:left="672"/>
        <w:jc w:val="both"/>
        <w:rPr>
          <w:rStyle w:val="FontStyle20"/>
          <w:sz w:val="22"/>
          <w:szCs w:val="22"/>
        </w:rPr>
      </w:pPr>
      <w:r w:rsidRPr="00B85DE3">
        <w:rPr>
          <w:rStyle w:val="FontStyle20"/>
          <w:sz w:val="22"/>
          <w:szCs w:val="22"/>
        </w:rPr>
        <w:t>citizens of Slovakia - 1,</w:t>
      </w:r>
    </w:p>
    <w:p w:rsidR="00B85DE3" w:rsidRPr="00B85DE3" w:rsidRDefault="00B85DE3" w:rsidP="00B85DE3">
      <w:pPr>
        <w:pStyle w:val="Style17"/>
        <w:widowControl/>
        <w:numPr>
          <w:ilvl w:val="0"/>
          <w:numId w:val="5"/>
        </w:numPr>
        <w:tabs>
          <w:tab w:val="left" w:pos="826"/>
        </w:tabs>
        <w:spacing w:line="451" w:lineRule="exact"/>
        <w:ind w:left="672"/>
        <w:jc w:val="both"/>
        <w:rPr>
          <w:rStyle w:val="FontStyle20"/>
          <w:sz w:val="22"/>
          <w:szCs w:val="22"/>
        </w:rPr>
      </w:pPr>
      <w:r w:rsidRPr="00B85DE3">
        <w:rPr>
          <w:rStyle w:val="FontStyle20"/>
          <w:sz w:val="22"/>
          <w:szCs w:val="22"/>
        </w:rPr>
        <w:t>citizens of Sri Lanka - 6,</w:t>
      </w:r>
    </w:p>
    <w:p w:rsidR="00B85DE3" w:rsidRPr="00B85DE3" w:rsidRDefault="00B85DE3" w:rsidP="00B85DE3">
      <w:pPr>
        <w:pStyle w:val="Style17"/>
        <w:widowControl/>
        <w:numPr>
          <w:ilvl w:val="0"/>
          <w:numId w:val="5"/>
        </w:numPr>
        <w:tabs>
          <w:tab w:val="left" w:pos="826"/>
        </w:tabs>
        <w:spacing w:line="451" w:lineRule="exact"/>
        <w:ind w:left="672"/>
        <w:jc w:val="both"/>
        <w:rPr>
          <w:rStyle w:val="FontStyle20"/>
          <w:sz w:val="22"/>
          <w:szCs w:val="22"/>
        </w:rPr>
      </w:pPr>
      <w:r w:rsidRPr="00B85DE3">
        <w:rPr>
          <w:rStyle w:val="FontStyle20"/>
          <w:sz w:val="22"/>
          <w:szCs w:val="22"/>
        </w:rPr>
        <w:t>citizens of Ukraine - 15,</w:t>
      </w:r>
    </w:p>
    <w:p w:rsidR="00B85DE3" w:rsidRPr="00D27656" w:rsidRDefault="00B85DE3" w:rsidP="00B85DE3">
      <w:pPr>
        <w:pStyle w:val="Style17"/>
        <w:widowControl/>
        <w:numPr>
          <w:ilvl w:val="0"/>
          <w:numId w:val="5"/>
        </w:numPr>
        <w:tabs>
          <w:tab w:val="left" w:pos="826"/>
        </w:tabs>
        <w:spacing w:line="451" w:lineRule="exact"/>
        <w:ind w:left="672" w:right="4666"/>
        <w:jc w:val="both"/>
        <w:rPr>
          <w:rStyle w:val="FontStyle20"/>
          <w:sz w:val="22"/>
          <w:szCs w:val="22"/>
          <w:lang w:val="en-US"/>
        </w:rPr>
      </w:pPr>
      <w:r w:rsidRPr="00D27656">
        <w:rPr>
          <w:rStyle w:val="FontStyle20"/>
          <w:sz w:val="22"/>
          <w:szCs w:val="22"/>
          <w:lang w:val="en-US"/>
        </w:rPr>
        <w:t>citizens of Vietnam - 1, citizens of Kenya - 1.</w:t>
      </w:r>
    </w:p>
    <w:p w:rsidR="00B85DE3" w:rsidRPr="00B85DE3" w:rsidRDefault="00B85DE3" w:rsidP="00B85DE3">
      <w:pPr>
        <w:pStyle w:val="Style10"/>
        <w:widowControl/>
        <w:numPr>
          <w:ilvl w:val="0"/>
          <w:numId w:val="7"/>
        </w:numPr>
        <w:tabs>
          <w:tab w:val="left" w:pos="1373"/>
        </w:tabs>
        <w:spacing w:line="451" w:lineRule="exact"/>
        <w:ind w:left="1032"/>
        <w:jc w:val="both"/>
        <w:rPr>
          <w:rStyle w:val="FontStyle20"/>
          <w:sz w:val="22"/>
          <w:szCs w:val="22"/>
        </w:rPr>
      </w:pPr>
      <w:r w:rsidRPr="00B85DE3">
        <w:rPr>
          <w:rStyle w:val="FontStyle20"/>
          <w:sz w:val="22"/>
          <w:szCs w:val="22"/>
        </w:rPr>
        <w:t>Juveniles injured - 6.</w:t>
      </w:r>
    </w:p>
    <w:p w:rsidR="00B85DE3" w:rsidRPr="00D27656" w:rsidRDefault="00B85DE3" w:rsidP="00B85DE3">
      <w:pPr>
        <w:pStyle w:val="Style10"/>
        <w:widowControl/>
        <w:numPr>
          <w:ilvl w:val="0"/>
          <w:numId w:val="7"/>
        </w:numPr>
        <w:tabs>
          <w:tab w:val="left" w:pos="1373"/>
        </w:tabs>
        <w:spacing w:before="5" w:line="451" w:lineRule="exact"/>
        <w:ind w:left="1373" w:hanging="341"/>
        <w:jc w:val="both"/>
        <w:rPr>
          <w:rStyle w:val="FontStyle20"/>
          <w:sz w:val="22"/>
          <w:szCs w:val="22"/>
          <w:lang w:val="en-US"/>
        </w:rPr>
      </w:pPr>
      <w:r w:rsidRPr="00D27656">
        <w:rPr>
          <w:rStyle w:val="FontStyle20"/>
          <w:sz w:val="22"/>
          <w:szCs w:val="22"/>
          <w:lang w:val="en-US"/>
        </w:rPr>
        <w:t>Proceedings against suspects who are at the same time injured in cases concerning trafficking in human beings - 1; preparatory proceedings against 6 suspects culminated in an indictment and subsequent final sentence of imprisonment with conditional suspension of their execution and confiscation of mobile phones belonging to the accused.</w:t>
      </w:r>
    </w:p>
    <w:p w:rsidR="00B85DE3" w:rsidRPr="00D27656" w:rsidRDefault="00B85DE3" w:rsidP="00B85DE3">
      <w:pPr>
        <w:pStyle w:val="Style2"/>
        <w:widowControl/>
        <w:spacing w:line="240" w:lineRule="exact"/>
        <w:ind w:left="240"/>
        <w:rPr>
          <w:sz w:val="22"/>
          <w:szCs w:val="22"/>
          <w:lang w:val="en-US"/>
        </w:rPr>
      </w:pPr>
    </w:p>
    <w:p w:rsidR="00B85DE3" w:rsidRPr="00D27656" w:rsidRDefault="00B85DE3" w:rsidP="00B85DE3">
      <w:pPr>
        <w:pStyle w:val="Style2"/>
        <w:widowControl/>
        <w:spacing w:line="240" w:lineRule="exact"/>
        <w:ind w:left="240"/>
        <w:rPr>
          <w:sz w:val="22"/>
          <w:szCs w:val="22"/>
          <w:lang w:val="en-US"/>
        </w:rPr>
      </w:pPr>
    </w:p>
    <w:p w:rsidR="00B85DE3" w:rsidRPr="00D27656" w:rsidRDefault="00B85DE3" w:rsidP="00B85DE3">
      <w:pPr>
        <w:pStyle w:val="Style2"/>
        <w:widowControl/>
        <w:spacing w:before="115"/>
        <w:ind w:left="240"/>
        <w:rPr>
          <w:rStyle w:val="FontStyle20"/>
          <w:sz w:val="22"/>
          <w:szCs w:val="22"/>
          <w:lang w:val="en-US"/>
        </w:rPr>
      </w:pPr>
      <w:r w:rsidRPr="00D27656">
        <w:rPr>
          <w:rStyle w:val="FontStyle20"/>
          <w:sz w:val="22"/>
          <w:szCs w:val="22"/>
          <w:lang w:val="en-US"/>
        </w:rPr>
        <w:t>2015</w:t>
      </w:r>
    </w:p>
    <w:p w:rsidR="00B85DE3" w:rsidRPr="00D27656" w:rsidRDefault="00B85DE3" w:rsidP="00B85DE3">
      <w:pPr>
        <w:pStyle w:val="Style9"/>
        <w:widowControl/>
        <w:tabs>
          <w:tab w:val="left" w:pos="1262"/>
        </w:tabs>
        <w:spacing w:line="470" w:lineRule="exact"/>
        <w:ind w:left="898" w:firstLine="0"/>
        <w:rPr>
          <w:rStyle w:val="FontStyle20"/>
          <w:sz w:val="22"/>
          <w:szCs w:val="22"/>
          <w:lang w:val="en-US"/>
        </w:rPr>
      </w:pPr>
      <w:r w:rsidRPr="00D27656">
        <w:rPr>
          <w:rStyle w:val="FontStyle20"/>
          <w:sz w:val="22"/>
          <w:szCs w:val="22"/>
          <w:lang w:val="en-US"/>
        </w:rPr>
        <w:t>1.</w:t>
      </w:r>
      <w:r w:rsidRPr="00D27656">
        <w:rPr>
          <w:rStyle w:val="FontStyle20"/>
          <w:sz w:val="22"/>
          <w:szCs w:val="22"/>
          <w:lang w:val="en-US"/>
        </w:rPr>
        <w:tab/>
        <w:t>Number of registered cases – 67 in total, including:</w:t>
      </w:r>
    </w:p>
    <w:p w:rsidR="00B85DE3" w:rsidRPr="00D27656" w:rsidRDefault="00B85DE3" w:rsidP="00B85DE3">
      <w:pPr>
        <w:pStyle w:val="Style13"/>
        <w:widowControl/>
        <w:numPr>
          <w:ilvl w:val="0"/>
          <w:numId w:val="1"/>
        </w:numPr>
        <w:tabs>
          <w:tab w:val="left" w:pos="547"/>
        </w:tabs>
        <w:spacing w:line="470" w:lineRule="exact"/>
        <w:ind w:left="206"/>
        <w:jc w:val="both"/>
        <w:rPr>
          <w:rStyle w:val="FontStyle20"/>
          <w:sz w:val="22"/>
          <w:szCs w:val="22"/>
          <w:lang w:val="en-US"/>
        </w:rPr>
      </w:pPr>
      <w:r w:rsidRPr="00D27656">
        <w:rPr>
          <w:rStyle w:val="FontStyle20"/>
          <w:sz w:val="22"/>
          <w:szCs w:val="22"/>
          <w:lang w:val="en-US"/>
        </w:rPr>
        <w:t>concerning acts under Article 189a § 1 of the Criminal Code – 66,</w:t>
      </w:r>
    </w:p>
    <w:p w:rsidR="00B85DE3" w:rsidRPr="00D27656" w:rsidRDefault="00B85DE3" w:rsidP="00B85DE3">
      <w:pPr>
        <w:pStyle w:val="Style13"/>
        <w:widowControl/>
        <w:numPr>
          <w:ilvl w:val="0"/>
          <w:numId w:val="1"/>
        </w:numPr>
        <w:tabs>
          <w:tab w:val="left" w:pos="547"/>
        </w:tabs>
        <w:spacing w:line="470" w:lineRule="exact"/>
        <w:ind w:left="206"/>
        <w:jc w:val="both"/>
        <w:rPr>
          <w:rStyle w:val="FontStyle20"/>
          <w:sz w:val="22"/>
          <w:szCs w:val="22"/>
          <w:lang w:val="en-US"/>
        </w:rPr>
      </w:pPr>
      <w:r w:rsidRPr="00D27656">
        <w:rPr>
          <w:rStyle w:val="FontStyle20"/>
          <w:sz w:val="22"/>
          <w:szCs w:val="22"/>
          <w:lang w:val="en-US"/>
        </w:rPr>
        <w:t>concerning acts under Article 189a § 2 of the Criminal Code – 1.</w:t>
      </w:r>
    </w:p>
    <w:p w:rsidR="00B85DE3" w:rsidRPr="00D27656" w:rsidRDefault="00B85DE3" w:rsidP="00B85DE3">
      <w:pPr>
        <w:widowControl/>
        <w:jc w:val="both"/>
        <w:rPr>
          <w:sz w:val="22"/>
          <w:szCs w:val="22"/>
          <w:lang w:val="en-US"/>
        </w:rPr>
      </w:pPr>
    </w:p>
    <w:p w:rsidR="00B85DE3" w:rsidRPr="00D27656" w:rsidRDefault="00B85DE3" w:rsidP="00B85DE3">
      <w:pPr>
        <w:pStyle w:val="Style9"/>
        <w:widowControl/>
        <w:numPr>
          <w:ilvl w:val="0"/>
          <w:numId w:val="8"/>
        </w:numPr>
        <w:tabs>
          <w:tab w:val="left" w:pos="326"/>
        </w:tabs>
        <w:spacing w:line="470" w:lineRule="exact"/>
        <w:ind w:right="346" w:firstLine="0"/>
        <w:rPr>
          <w:rStyle w:val="FontStyle20"/>
          <w:sz w:val="22"/>
          <w:szCs w:val="22"/>
          <w:lang w:val="en-US"/>
        </w:rPr>
      </w:pPr>
      <w:r w:rsidRPr="00D27656">
        <w:rPr>
          <w:rStyle w:val="FontStyle20"/>
          <w:sz w:val="22"/>
          <w:szCs w:val="22"/>
          <w:lang w:val="en-US"/>
        </w:rPr>
        <w:t>Nature of exploitation (only Article 189a § 1 of the Criminal Code) including:</w:t>
      </w:r>
    </w:p>
    <w:p w:rsidR="00B85DE3" w:rsidRPr="00D27656" w:rsidRDefault="00B85DE3" w:rsidP="00B85DE3">
      <w:pPr>
        <w:pStyle w:val="Style13"/>
        <w:widowControl/>
        <w:numPr>
          <w:ilvl w:val="0"/>
          <w:numId w:val="1"/>
        </w:numPr>
        <w:tabs>
          <w:tab w:val="left" w:pos="547"/>
        </w:tabs>
        <w:spacing w:line="470" w:lineRule="exact"/>
        <w:ind w:left="206"/>
        <w:jc w:val="both"/>
        <w:rPr>
          <w:rStyle w:val="FontStyle20"/>
          <w:sz w:val="22"/>
          <w:szCs w:val="22"/>
          <w:lang w:val="en-US"/>
        </w:rPr>
      </w:pPr>
      <w:r w:rsidRPr="00D27656">
        <w:rPr>
          <w:rStyle w:val="FontStyle20"/>
          <w:sz w:val="22"/>
          <w:szCs w:val="22"/>
          <w:lang w:val="en-US"/>
        </w:rPr>
        <w:t>forced labour or services of a compulsory nature - 19,</w:t>
      </w:r>
    </w:p>
    <w:p w:rsidR="00B85DE3" w:rsidRPr="00D27656" w:rsidRDefault="00B85DE3" w:rsidP="00B85DE3">
      <w:pPr>
        <w:pStyle w:val="Style13"/>
        <w:widowControl/>
        <w:numPr>
          <w:ilvl w:val="0"/>
          <w:numId w:val="1"/>
        </w:numPr>
        <w:tabs>
          <w:tab w:val="left" w:pos="547"/>
        </w:tabs>
        <w:spacing w:line="470" w:lineRule="exact"/>
        <w:ind w:left="206"/>
        <w:jc w:val="both"/>
        <w:rPr>
          <w:rStyle w:val="FontStyle20"/>
          <w:sz w:val="22"/>
          <w:szCs w:val="22"/>
          <w:lang w:val="en-US"/>
        </w:rPr>
      </w:pPr>
      <w:r w:rsidRPr="00D27656">
        <w:rPr>
          <w:rStyle w:val="FontStyle20"/>
          <w:sz w:val="22"/>
          <w:szCs w:val="22"/>
          <w:lang w:val="en-US"/>
        </w:rPr>
        <w:t>prostitution and other forms of sexual exploitation - 23,</w:t>
      </w:r>
    </w:p>
    <w:p w:rsidR="00B85DE3" w:rsidRPr="00D27656" w:rsidRDefault="00B85DE3" w:rsidP="00B85DE3">
      <w:pPr>
        <w:pStyle w:val="Style13"/>
        <w:widowControl/>
        <w:numPr>
          <w:ilvl w:val="0"/>
          <w:numId w:val="1"/>
        </w:numPr>
        <w:tabs>
          <w:tab w:val="left" w:pos="547"/>
        </w:tabs>
        <w:spacing w:line="470" w:lineRule="exact"/>
        <w:ind w:left="206"/>
        <w:jc w:val="both"/>
        <w:rPr>
          <w:rStyle w:val="FontStyle20"/>
          <w:sz w:val="22"/>
          <w:szCs w:val="22"/>
          <w:lang w:val="en-US"/>
        </w:rPr>
      </w:pPr>
      <w:r w:rsidRPr="00D27656">
        <w:rPr>
          <w:rStyle w:val="FontStyle20"/>
          <w:sz w:val="22"/>
          <w:szCs w:val="22"/>
          <w:lang w:val="en-US"/>
        </w:rPr>
        <w:t>other forms of exploitation degrading human dignity - 10,</w:t>
      </w:r>
    </w:p>
    <w:p w:rsidR="00B85DE3" w:rsidRPr="00B85DE3" w:rsidRDefault="00B85DE3" w:rsidP="00B85DE3">
      <w:pPr>
        <w:pStyle w:val="Style13"/>
        <w:widowControl/>
        <w:numPr>
          <w:ilvl w:val="0"/>
          <w:numId w:val="1"/>
        </w:numPr>
        <w:tabs>
          <w:tab w:val="left" w:pos="547"/>
        </w:tabs>
        <w:spacing w:before="5" w:line="470" w:lineRule="exact"/>
        <w:ind w:left="206"/>
        <w:jc w:val="both"/>
        <w:rPr>
          <w:rStyle w:val="FontStyle20"/>
          <w:sz w:val="22"/>
          <w:szCs w:val="22"/>
        </w:rPr>
      </w:pPr>
      <w:r w:rsidRPr="00B85DE3">
        <w:rPr>
          <w:rStyle w:val="FontStyle20"/>
          <w:sz w:val="22"/>
          <w:szCs w:val="22"/>
        </w:rPr>
        <w:t>begging - 2,</w:t>
      </w:r>
    </w:p>
    <w:p w:rsidR="00B85DE3" w:rsidRPr="00B85DE3" w:rsidRDefault="00B85DE3" w:rsidP="00B85DE3">
      <w:pPr>
        <w:pStyle w:val="Style13"/>
        <w:widowControl/>
        <w:numPr>
          <w:ilvl w:val="0"/>
          <w:numId w:val="1"/>
        </w:numPr>
        <w:tabs>
          <w:tab w:val="left" w:pos="547"/>
        </w:tabs>
        <w:spacing w:line="470" w:lineRule="exact"/>
        <w:ind w:left="206"/>
        <w:jc w:val="both"/>
        <w:rPr>
          <w:rStyle w:val="FontStyle20"/>
          <w:sz w:val="22"/>
          <w:szCs w:val="22"/>
        </w:rPr>
      </w:pPr>
      <w:r w:rsidRPr="00B85DE3">
        <w:rPr>
          <w:rStyle w:val="FontStyle20"/>
          <w:sz w:val="22"/>
          <w:szCs w:val="22"/>
        </w:rPr>
        <w:t>harvesting cells, tissues, organs - 1.</w:t>
      </w:r>
    </w:p>
    <w:p w:rsidR="00B85DE3" w:rsidRPr="00B85DE3" w:rsidRDefault="00B85DE3" w:rsidP="00B85DE3">
      <w:pPr>
        <w:pStyle w:val="Style13"/>
        <w:widowControl/>
        <w:numPr>
          <w:ilvl w:val="0"/>
          <w:numId w:val="1"/>
        </w:numPr>
        <w:tabs>
          <w:tab w:val="left" w:pos="547"/>
        </w:tabs>
        <w:spacing w:line="470" w:lineRule="exact"/>
        <w:ind w:left="206"/>
        <w:jc w:val="both"/>
        <w:rPr>
          <w:rStyle w:val="FontStyle20"/>
          <w:sz w:val="22"/>
          <w:szCs w:val="22"/>
        </w:rPr>
      </w:pPr>
      <w:r w:rsidRPr="00B85DE3">
        <w:rPr>
          <w:rStyle w:val="FontStyle20"/>
          <w:sz w:val="22"/>
          <w:szCs w:val="22"/>
        </w:rPr>
        <w:t>others - 11.</w:t>
      </w:r>
    </w:p>
    <w:p w:rsidR="00B85DE3" w:rsidRPr="00D27656" w:rsidRDefault="00B85DE3" w:rsidP="00B85DE3">
      <w:pPr>
        <w:pStyle w:val="Style9"/>
        <w:widowControl/>
        <w:numPr>
          <w:ilvl w:val="0"/>
          <w:numId w:val="9"/>
        </w:numPr>
        <w:tabs>
          <w:tab w:val="left" w:pos="341"/>
        </w:tabs>
        <w:spacing w:line="466" w:lineRule="exact"/>
        <w:ind w:firstLine="0"/>
        <w:rPr>
          <w:rStyle w:val="FontStyle20"/>
          <w:sz w:val="22"/>
          <w:szCs w:val="22"/>
          <w:lang w:val="en-US"/>
        </w:rPr>
      </w:pPr>
      <w:r w:rsidRPr="00D27656">
        <w:rPr>
          <w:rStyle w:val="FontStyle20"/>
          <w:sz w:val="22"/>
          <w:szCs w:val="22"/>
          <w:lang w:val="en-US"/>
        </w:rPr>
        <w:t>Number of pre-trial proceedings completed - 62 including:</w:t>
      </w:r>
    </w:p>
    <w:p w:rsidR="00B85DE3" w:rsidRPr="00B85DE3" w:rsidRDefault="00B85DE3" w:rsidP="00B85DE3">
      <w:pPr>
        <w:pStyle w:val="Style13"/>
        <w:widowControl/>
        <w:numPr>
          <w:ilvl w:val="0"/>
          <w:numId w:val="1"/>
        </w:numPr>
        <w:tabs>
          <w:tab w:val="left" w:pos="547"/>
        </w:tabs>
        <w:spacing w:before="5" w:line="466" w:lineRule="exact"/>
        <w:ind w:left="206"/>
        <w:jc w:val="both"/>
        <w:rPr>
          <w:rStyle w:val="FontStyle20"/>
          <w:sz w:val="22"/>
          <w:szCs w:val="22"/>
        </w:rPr>
      </w:pPr>
      <w:r w:rsidRPr="00B85DE3">
        <w:rPr>
          <w:rStyle w:val="FontStyle20"/>
          <w:sz w:val="22"/>
          <w:szCs w:val="22"/>
        </w:rPr>
        <w:t>indictments - 9,</w:t>
      </w:r>
    </w:p>
    <w:p w:rsidR="00B85DE3" w:rsidRPr="00B85DE3" w:rsidRDefault="00B85DE3" w:rsidP="00B85DE3">
      <w:pPr>
        <w:pStyle w:val="Style13"/>
        <w:widowControl/>
        <w:numPr>
          <w:ilvl w:val="0"/>
          <w:numId w:val="1"/>
        </w:numPr>
        <w:tabs>
          <w:tab w:val="left" w:pos="547"/>
        </w:tabs>
        <w:spacing w:line="466" w:lineRule="exact"/>
        <w:ind w:left="206"/>
        <w:jc w:val="both"/>
        <w:rPr>
          <w:rStyle w:val="FontStyle20"/>
          <w:sz w:val="22"/>
          <w:szCs w:val="22"/>
        </w:rPr>
      </w:pPr>
      <w:r w:rsidRPr="00B85DE3">
        <w:rPr>
          <w:rStyle w:val="FontStyle20"/>
          <w:sz w:val="22"/>
          <w:szCs w:val="22"/>
        </w:rPr>
        <w:lastRenderedPageBreak/>
        <w:t>decisions to suspend investigations - 17,</w:t>
      </w:r>
    </w:p>
    <w:p w:rsidR="00B85DE3" w:rsidRPr="00D27656" w:rsidRDefault="00B85DE3" w:rsidP="00B85DE3">
      <w:pPr>
        <w:pStyle w:val="Style13"/>
        <w:widowControl/>
        <w:numPr>
          <w:ilvl w:val="0"/>
          <w:numId w:val="1"/>
        </w:numPr>
        <w:tabs>
          <w:tab w:val="left" w:pos="547"/>
        </w:tabs>
        <w:spacing w:line="466" w:lineRule="exact"/>
        <w:ind w:left="206"/>
        <w:jc w:val="both"/>
        <w:rPr>
          <w:rStyle w:val="FontStyle20"/>
          <w:sz w:val="22"/>
          <w:szCs w:val="22"/>
          <w:lang w:val="en-US"/>
        </w:rPr>
      </w:pPr>
      <w:r w:rsidRPr="00D27656">
        <w:rPr>
          <w:rStyle w:val="FontStyle20"/>
          <w:sz w:val="22"/>
          <w:szCs w:val="22"/>
          <w:lang w:val="en-US"/>
        </w:rPr>
        <w:t>decisions on discontinuance of investigations - 22 including:</w:t>
      </w:r>
    </w:p>
    <w:p w:rsidR="00B85DE3" w:rsidRPr="00D27656" w:rsidRDefault="00B85DE3" w:rsidP="00B85DE3">
      <w:pPr>
        <w:widowControl/>
        <w:jc w:val="both"/>
        <w:rPr>
          <w:sz w:val="22"/>
          <w:szCs w:val="22"/>
          <w:lang w:val="en-US"/>
        </w:rPr>
      </w:pPr>
    </w:p>
    <w:p w:rsidR="00B85DE3" w:rsidRPr="00D27656" w:rsidRDefault="00B85DE3" w:rsidP="00B85DE3">
      <w:pPr>
        <w:pStyle w:val="Style9"/>
        <w:widowControl/>
        <w:numPr>
          <w:ilvl w:val="0"/>
          <w:numId w:val="3"/>
        </w:numPr>
        <w:tabs>
          <w:tab w:val="left" w:pos="1046"/>
        </w:tabs>
        <w:spacing w:line="451" w:lineRule="exact"/>
        <w:ind w:left="902" w:firstLine="0"/>
        <w:rPr>
          <w:rStyle w:val="FontStyle20"/>
          <w:sz w:val="22"/>
          <w:szCs w:val="22"/>
          <w:lang w:val="en-US"/>
        </w:rPr>
      </w:pPr>
      <w:r w:rsidRPr="00D27656">
        <w:rPr>
          <w:rStyle w:val="FontStyle20"/>
          <w:sz w:val="22"/>
          <w:szCs w:val="22"/>
          <w:lang w:val="en-US"/>
        </w:rPr>
        <w:t>pursuant to Article 17 § 1 pt. 1 of the Code of Criminal Procedure - 5,</w:t>
      </w:r>
    </w:p>
    <w:p w:rsidR="00B85DE3" w:rsidRPr="00D27656" w:rsidRDefault="00B85DE3" w:rsidP="00B85DE3">
      <w:pPr>
        <w:pStyle w:val="Style9"/>
        <w:widowControl/>
        <w:numPr>
          <w:ilvl w:val="0"/>
          <w:numId w:val="3"/>
        </w:numPr>
        <w:tabs>
          <w:tab w:val="left" w:pos="1046"/>
        </w:tabs>
        <w:spacing w:line="451" w:lineRule="exact"/>
        <w:ind w:left="902" w:firstLine="0"/>
        <w:rPr>
          <w:rStyle w:val="FontStyle20"/>
          <w:sz w:val="22"/>
          <w:szCs w:val="22"/>
          <w:lang w:val="en-US"/>
        </w:rPr>
      </w:pPr>
      <w:r w:rsidRPr="00D27656">
        <w:rPr>
          <w:rStyle w:val="FontStyle20"/>
          <w:sz w:val="22"/>
          <w:szCs w:val="22"/>
          <w:lang w:val="en-US"/>
        </w:rPr>
        <w:t>pursuant to Article 17 § 1 pt. 2 of the Code of Criminal Procedure - 9,</w:t>
      </w:r>
    </w:p>
    <w:p w:rsidR="00B85DE3" w:rsidRPr="00D27656" w:rsidRDefault="00B85DE3" w:rsidP="00B85DE3">
      <w:pPr>
        <w:pStyle w:val="Style9"/>
        <w:widowControl/>
        <w:numPr>
          <w:ilvl w:val="0"/>
          <w:numId w:val="3"/>
        </w:numPr>
        <w:tabs>
          <w:tab w:val="left" w:pos="1046"/>
        </w:tabs>
        <w:spacing w:line="451" w:lineRule="exact"/>
        <w:ind w:left="902" w:firstLine="0"/>
        <w:rPr>
          <w:rStyle w:val="FontStyle20"/>
          <w:sz w:val="22"/>
          <w:szCs w:val="22"/>
          <w:lang w:val="en-US"/>
        </w:rPr>
      </w:pPr>
      <w:r w:rsidRPr="00D27656">
        <w:rPr>
          <w:rStyle w:val="FontStyle20"/>
          <w:sz w:val="22"/>
          <w:szCs w:val="22"/>
          <w:lang w:val="en-US"/>
        </w:rPr>
        <w:t>pursuant to Article 17 § 1 pt. 6 of the Code of Criminal Procedure - 1,</w:t>
      </w:r>
    </w:p>
    <w:p w:rsidR="00B85DE3" w:rsidRPr="00D27656" w:rsidRDefault="00B85DE3" w:rsidP="00B85DE3">
      <w:pPr>
        <w:pStyle w:val="Style9"/>
        <w:widowControl/>
        <w:numPr>
          <w:ilvl w:val="0"/>
          <w:numId w:val="3"/>
        </w:numPr>
        <w:tabs>
          <w:tab w:val="left" w:pos="1046"/>
        </w:tabs>
        <w:spacing w:line="451" w:lineRule="exact"/>
        <w:ind w:left="902" w:firstLine="0"/>
        <w:rPr>
          <w:rStyle w:val="FontStyle20"/>
          <w:sz w:val="22"/>
          <w:szCs w:val="22"/>
          <w:lang w:val="en-US"/>
        </w:rPr>
      </w:pPr>
      <w:r w:rsidRPr="00D27656">
        <w:rPr>
          <w:rStyle w:val="FontStyle20"/>
          <w:sz w:val="22"/>
          <w:szCs w:val="22"/>
          <w:lang w:val="en-US"/>
        </w:rPr>
        <w:t xml:space="preserve">pursuant to Article 322 § 1 of the Code of Criminal Procedure (failure to identify perpetrators) - 4, </w:t>
      </w:r>
    </w:p>
    <w:p w:rsidR="00B85DE3" w:rsidRPr="00D27656" w:rsidRDefault="00B85DE3" w:rsidP="00B85DE3">
      <w:pPr>
        <w:pStyle w:val="Style9"/>
        <w:widowControl/>
        <w:numPr>
          <w:ilvl w:val="0"/>
          <w:numId w:val="3"/>
        </w:numPr>
        <w:tabs>
          <w:tab w:val="left" w:pos="1046"/>
        </w:tabs>
        <w:spacing w:line="451" w:lineRule="exact"/>
        <w:ind w:left="902" w:firstLine="0"/>
        <w:rPr>
          <w:rStyle w:val="FontStyle20"/>
          <w:sz w:val="22"/>
          <w:szCs w:val="22"/>
          <w:lang w:val="en-US"/>
        </w:rPr>
      </w:pPr>
      <w:r w:rsidRPr="00D27656">
        <w:rPr>
          <w:rStyle w:val="FontStyle20"/>
          <w:sz w:val="22"/>
          <w:szCs w:val="22"/>
          <w:lang w:val="en-US"/>
        </w:rPr>
        <w:t>non-perpetration of the alleged offence by the suspect – 2,</w:t>
      </w:r>
    </w:p>
    <w:p w:rsidR="00B85DE3" w:rsidRPr="00D27656" w:rsidRDefault="00B85DE3" w:rsidP="00B85DE3">
      <w:pPr>
        <w:pStyle w:val="Style9"/>
        <w:widowControl/>
        <w:numPr>
          <w:ilvl w:val="0"/>
          <w:numId w:val="3"/>
        </w:numPr>
        <w:tabs>
          <w:tab w:val="left" w:pos="1046"/>
        </w:tabs>
        <w:spacing w:line="451" w:lineRule="exact"/>
        <w:ind w:left="902" w:firstLine="0"/>
        <w:rPr>
          <w:rStyle w:val="FontStyle20"/>
          <w:sz w:val="22"/>
          <w:szCs w:val="22"/>
          <w:lang w:val="en-US"/>
        </w:rPr>
      </w:pPr>
      <w:r w:rsidRPr="00D27656">
        <w:rPr>
          <w:rStyle w:val="FontStyle20"/>
          <w:sz w:val="22"/>
          <w:szCs w:val="22"/>
          <w:lang w:val="en-US"/>
        </w:rPr>
        <w:t>pursuant to Article 308 of the Code of Criminal Procedure – 1,</w:t>
      </w:r>
    </w:p>
    <w:p w:rsidR="00B85DE3" w:rsidRPr="00D27656" w:rsidRDefault="00B85DE3" w:rsidP="00B85DE3">
      <w:pPr>
        <w:widowControl/>
        <w:jc w:val="both"/>
        <w:rPr>
          <w:sz w:val="22"/>
          <w:szCs w:val="22"/>
          <w:lang w:val="en-US"/>
        </w:rPr>
      </w:pPr>
    </w:p>
    <w:p w:rsidR="00B85DE3" w:rsidRPr="00B85DE3" w:rsidRDefault="00B85DE3" w:rsidP="00B85DE3">
      <w:pPr>
        <w:pStyle w:val="Style13"/>
        <w:widowControl/>
        <w:numPr>
          <w:ilvl w:val="0"/>
          <w:numId w:val="1"/>
        </w:numPr>
        <w:tabs>
          <w:tab w:val="left" w:pos="547"/>
        </w:tabs>
        <w:spacing w:before="163"/>
        <w:ind w:left="206"/>
        <w:jc w:val="both"/>
        <w:rPr>
          <w:rStyle w:val="FontStyle20"/>
          <w:sz w:val="22"/>
          <w:szCs w:val="22"/>
        </w:rPr>
      </w:pPr>
      <w:r w:rsidRPr="00B85DE3">
        <w:rPr>
          <w:rStyle w:val="FontStyle20"/>
          <w:sz w:val="22"/>
          <w:szCs w:val="22"/>
        </w:rPr>
        <w:t>refusal to initiate proceedings - 13,</w:t>
      </w:r>
    </w:p>
    <w:p w:rsidR="00B85DE3" w:rsidRPr="00B85DE3" w:rsidRDefault="00B85DE3" w:rsidP="00B85DE3">
      <w:pPr>
        <w:pStyle w:val="Style13"/>
        <w:widowControl/>
        <w:numPr>
          <w:ilvl w:val="0"/>
          <w:numId w:val="1"/>
        </w:numPr>
        <w:tabs>
          <w:tab w:val="left" w:pos="547"/>
        </w:tabs>
        <w:spacing w:before="48" w:line="451" w:lineRule="exact"/>
        <w:ind w:left="206"/>
        <w:jc w:val="both"/>
        <w:rPr>
          <w:rStyle w:val="FontStyle20"/>
          <w:sz w:val="22"/>
          <w:szCs w:val="22"/>
        </w:rPr>
      </w:pPr>
      <w:r w:rsidRPr="00B85DE3">
        <w:rPr>
          <w:rStyle w:val="FontStyle20"/>
          <w:sz w:val="22"/>
          <w:szCs w:val="22"/>
        </w:rPr>
        <w:t>transfer - 1.</w:t>
      </w:r>
    </w:p>
    <w:p w:rsidR="00B85DE3" w:rsidRPr="00D27656" w:rsidRDefault="00B85DE3" w:rsidP="00B85DE3">
      <w:pPr>
        <w:pStyle w:val="Style9"/>
        <w:widowControl/>
        <w:tabs>
          <w:tab w:val="left" w:pos="1262"/>
        </w:tabs>
        <w:spacing w:line="451" w:lineRule="exact"/>
        <w:ind w:right="3629"/>
        <w:rPr>
          <w:rStyle w:val="FontStyle20"/>
          <w:sz w:val="22"/>
          <w:szCs w:val="22"/>
          <w:lang w:val="en-US"/>
        </w:rPr>
      </w:pPr>
      <w:r w:rsidRPr="00D27656">
        <w:rPr>
          <w:rStyle w:val="FontStyle20"/>
          <w:sz w:val="22"/>
          <w:szCs w:val="22"/>
          <w:lang w:val="en-US"/>
        </w:rPr>
        <w:t>4.</w:t>
      </w:r>
      <w:r w:rsidRPr="00D27656">
        <w:rPr>
          <w:rStyle w:val="FontStyle20"/>
          <w:sz w:val="22"/>
          <w:szCs w:val="22"/>
          <w:lang w:val="en-US"/>
        </w:rPr>
        <w:tab/>
        <w:t>Number of accused persons - 22, including:citizens of Poland – 18,</w:t>
      </w:r>
      <w:r w:rsidRPr="00D27656">
        <w:rPr>
          <w:rStyle w:val="FontStyle20"/>
          <w:sz w:val="22"/>
          <w:szCs w:val="22"/>
          <w:lang w:val="en-US"/>
        </w:rPr>
        <w:br/>
        <w:t>citizens of Bulgaria - 2,</w:t>
      </w:r>
      <w:r w:rsidRPr="00D27656">
        <w:rPr>
          <w:rStyle w:val="FontStyle20"/>
          <w:sz w:val="22"/>
          <w:szCs w:val="22"/>
          <w:lang w:val="en-US"/>
        </w:rPr>
        <w:br/>
        <w:t>citizens of Romania – 2.</w:t>
      </w:r>
    </w:p>
    <w:p w:rsidR="00B85DE3" w:rsidRPr="00D27656" w:rsidRDefault="00B85DE3" w:rsidP="00B85DE3">
      <w:pPr>
        <w:pStyle w:val="Style10"/>
        <w:widowControl/>
        <w:numPr>
          <w:ilvl w:val="0"/>
          <w:numId w:val="10"/>
        </w:numPr>
        <w:tabs>
          <w:tab w:val="left" w:pos="1070"/>
        </w:tabs>
        <w:spacing w:before="62" w:line="446" w:lineRule="exact"/>
        <w:ind w:left="1070" w:hanging="350"/>
        <w:jc w:val="both"/>
        <w:rPr>
          <w:rStyle w:val="FontStyle20"/>
          <w:sz w:val="22"/>
          <w:szCs w:val="22"/>
          <w:lang w:val="en-US"/>
        </w:rPr>
      </w:pPr>
      <w:r w:rsidRPr="00D27656">
        <w:rPr>
          <w:rStyle w:val="FontStyle20"/>
          <w:sz w:val="22"/>
          <w:szCs w:val="22"/>
          <w:lang w:val="en-US"/>
        </w:rPr>
        <w:t>Number of victims - 115 (48 women, 67 men), including foreigners:</w:t>
      </w:r>
    </w:p>
    <w:p w:rsidR="00B85DE3" w:rsidRPr="00D27656" w:rsidRDefault="00B85DE3" w:rsidP="00B85DE3">
      <w:pPr>
        <w:widowControl/>
        <w:jc w:val="both"/>
        <w:rPr>
          <w:sz w:val="22"/>
          <w:szCs w:val="22"/>
          <w:lang w:val="en-US"/>
        </w:rPr>
      </w:pPr>
    </w:p>
    <w:p w:rsidR="00B85DE3" w:rsidRPr="00B85DE3" w:rsidRDefault="00B85DE3" w:rsidP="00B85DE3">
      <w:pPr>
        <w:pStyle w:val="Style15"/>
        <w:widowControl/>
        <w:numPr>
          <w:ilvl w:val="0"/>
          <w:numId w:val="11"/>
        </w:numPr>
        <w:tabs>
          <w:tab w:val="left" w:pos="514"/>
        </w:tabs>
        <w:spacing w:line="446" w:lineRule="exact"/>
        <w:ind w:left="365"/>
        <w:rPr>
          <w:rStyle w:val="FontStyle20"/>
          <w:sz w:val="22"/>
          <w:szCs w:val="22"/>
        </w:rPr>
      </w:pPr>
      <w:r w:rsidRPr="00B85DE3">
        <w:rPr>
          <w:rStyle w:val="FontStyle20"/>
          <w:sz w:val="22"/>
          <w:szCs w:val="22"/>
        </w:rPr>
        <w:t>citizens of Bulgaria - 3,</w:t>
      </w:r>
    </w:p>
    <w:p w:rsidR="00B85DE3" w:rsidRPr="00B85DE3" w:rsidRDefault="00B85DE3" w:rsidP="00B85DE3">
      <w:pPr>
        <w:pStyle w:val="Style15"/>
        <w:widowControl/>
        <w:numPr>
          <w:ilvl w:val="0"/>
          <w:numId w:val="11"/>
        </w:numPr>
        <w:tabs>
          <w:tab w:val="left" w:pos="514"/>
        </w:tabs>
        <w:spacing w:line="446" w:lineRule="exact"/>
        <w:ind w:left="365"/>
        <w:rPr>
          <w:rStyle w:val="FontStyle20"/>
          <w:sz w:val="22"/>
          <w:szCs w:val="22"/>
        </w:rPr>
      </w:pPr>
      <w:r w:rsidRPr="00B85DE3">
        <w:rPr>
          <w:rStyle w:val="FontStyle20"/>
          <w:sz w:val="22"/>
          <w:szCs w:val="22"/>
        </w:rPr>
        <w:t>citizens of Morocco - 2,</w:t>
      </w:r>
    </w:p>
    <w:p w:rsidR="00B85DE3" w:rsidRPr="00B85DE3" w:rsidRDefault="00B85DE3" w:rsidP="00B85DE3">
      <w:pPr>
        <w:pStyle w:val="Style15"/>
        <w:widowControl/>
        <w:numPr>
          <w:ilvl w:val="0"/>
          <w:numId w:val="11"/>
        </w:numPr>
        <w:tabs>
          <w:tab w:val="left" w:pos="514"/>
        </w:tabs>
        <w:spacing w:line="446" w:lineRule="exact"/>
        <w:ind w:left="365"/>
        <w:rPr>
          <w:rStyle w:val="FontStyle20"/>
          <w:sz w:val="22"/>
          <w:szCs w:val="22"/>
        </w:rPr>
      </w:pPr>
      <w:r w:rsidRPr="00B85DE3">
        <w:rPr>
          <w:rStyle w:val="FontStyle20"/>
          <w:sz w:val="22"/>
          <w:szCs w:val="22"/>
        </w:rPr>
        <w:t>citizens of Sri Lanka - 4,</w:t>
      </w:r>
    </w:p>
    <w:p w:rsidR="00B85DE3" w:rsidRPr="00B85DE3" w:rsidRDefault="00B85DE3" w:rsidP="00B85DE3">
      <w:pPr>
        <w:pStyle w:val="Style15"/>
        <w:widowControl/>
        <w:numPr>
          <w:ilvl w:val="0"/>
          <w:numId w:val="11"/>
        </w:numPr>
        <w:tabs>
          <w:tab w:val="left" w:pos="514"/>
        </w:tabs>
        <w:spacing w:line="446" w:lineRule="exact"/>
        <w:ind w:left="365"/>
        <w:rPr>
          <w:rStyle w:val="FontStyle20"/>
          <w:sz w:val="22"/>
          <w:szCs w:val="22"/>
        </w:rPr>
      </w:pPr>
      <w:r w:rsidRPr="00B85DE3">
        <w:rPr>
          <w:rStyle w:val="FontStyle20"/>
          <w:sz w:val="22"/>
          <w:szCs w:val="22"/>
        </w:rPr>
        <w:t>citizens of Ukraine - 18,</w:t>
      </w:r>
    </w:p>
    <w:p w:rsidR="00B85DE3" w:rsidRPr="00B85DE3" w:rsidRDefault="00B85DE3" w:rsidP="00B85DE3">
      <w:pPr>
        <w:pStyle w:val="Style15"/>
        <w:widowControl/>
        <w:numPr>
          <w:ilvl w:val="0"/>
          <w:numId w:val="11"/>
        </w:numPr>
        <w:tabs>
          <w:tab w:val="left" w:pos="514"/>
        </w:tabs>
        <w:spacing w:line="446" w:lineRule="exact"/>
        <w:ind w:left="365"/>
        <w:rPr>
          <w:rStyle w:val="FontStyle20"/>
          <w:sz w:val="22"/>
          <w:szCs w:val="22"/>
        </w:rPr>
      </w:pPr>
      <w:r w:rsidRPr="00B85DE3">
        <w:rPr>
          <w:rStyle w:val="FontStyle20"/>
          <w:sz w:val="22"/>
          <w:szCs w:val="22"/>
        </w:rPr>
        <w:t>citizens of Vietnam - 14.</w:t>
      </w:r>
    </w:p>
    <w:p w:rsidR="00B85DE3" w:rsidRPr="00B85DE3" w:rsidRDefault="00B85DE3" w:rsidP="00B85DE3">
      <w:pPr>
        <w:pStyle w:val="Style10"/>
        <w:widowControl/>
        <w:numPr>
          <w:ilvl w:val="0"/>
          <w:numId w:val="12"/>
        </w:numPr>
        <w:tabs>
          <w:tab w:val="left" w:pos="1070"/>
        </w:tabs>
        <w:spacing w:line="446" w:lineRule="exact"/>
        <w:ind w:left="720"/>
        <w:jc w:val="both"/>
        <w:rPr>
          <w:rStyle w:val="FontStyle20"/>
          <w:sz w:val="22"/>
          <w:szCs w:val="22"/>
        </w:rPr>
      </w:pPr>
      <w:r w:rsidRPr="00B85DE3">
        <w:rPr>
          <w:rStyle w:val="FontStyle20"/>
          <w:sz w:val="22"/>
          <w:szCs w:val="22"/>
        </w:rPr>
        <w:t>Juveniles injured - 10.</w:t>
      </w:r>
    </w:p>
    <w:p w:rsidR="00B85DE3" w:rsidRPr="00D27656" w:rsidRDefault="00B85DE3" w:rsidP="00B85DE3">
      <w:pPr>
        <w:pStyle w:val="Style10"/>
        <w:widowControl/>
        <w:numPr>
          <w:ilvl w:val="0"/>
          <w:numId w:val="12"/>
        </w:numPr>
        <w:tabs>
          <w:tab w:val="left" w:pos="1070"/>
        </w:tabs>
        <w:spacing w:line="446" w:lineRule="exact"/>
        <w:ind w:left="1070" w:hanging="350"/>
        <w:jc w:val="both"/>
        <w:rPr>
          <w:rStyle w:val="FontStyle20"/>
          <w:sz w:val="22"/>
          <w:szCs w:val="22"/>
          <w:lang w:val="en-US"/>
        </w:rPr>
      </w:pPr>
      <w:r w:rsidRPr="00D27656">
        <w:rPr>
          <w:rStyle w:val="FontStyle20"/>
          <w:sz w:val="22"/>
          <w:szCs w:val="22"/>
          <w:lang w:val="en-US"/>
        </w:rPr>
        <w:t>Proceedings against suspects who are at the same time injured in cases concerning trafficking in human beings - 1.</w:t>
      </w:r>
    </w:p>
    <w:p w:rsidR="00B85DE3" w:rsidRPr="00B85DE3" w:rsidRDefault="00B85DE3" w:rsidP="00B85DE3">
      <w:pPr>
        <w:pStyle w:val="Style2"/>
        <w:widowControl/>
        <w:spacing w:line="446" w:lineRule="exact"/>
        <w:ind w:left="346"/>
        <w:rPr>
          <w:rStyle w:val="FontStyle20"/>
          <w:sz w:val="22"/>
          <w:szCs w:val="22"/>
        </w:rPr>
      </w:pPr>
      <w:r w:rsidRPr="00B85DE3">
        <w:rPr>
          <w:rStyle w:val="FontStyle20"/>
          <w:sz w:val="22"/>
          <w:szCs w:val="22"/>
        </w:rPr>
        <w:t>2016</w:t>
      </w:r>
    </w:p>
    <w:p w:rsidR="00B85DE3" w:rsidRPr="00D27656" w:rsidRDefault="00B85DE3" w:rsidP="00B85DE3">
      <w:pPr>
        <w:pStyle w:val="Style10"/>
        <w:widowControl/>
        <w:numPr>
          <w:ilvl w:val="0"/>
          <w:numId w:val="13"/>
        </w:numPr>
        <w:tabs>
          <w:tab w:val="left" w:pos="1051"/>
        </w:tabs>
        <w:spacing w:line="446" w:lineRule="exact"/>
        <w:ind w:left="691"/>
        <w:jc w:val="both"/>
        <w:rPr>
          <w:rStyle w:val="FontStyle20"/>
          <w:sz w:val="22"/>
          <w:szCs w:val="22"/>
          <w:lang w:val="en-US"/>
        </w:rPr>
      </w:pPr>
      <w:r w:rsidRPr="00D27656">
        <w:rPr>
          <w:rStyle w:val="FontStyle20"/>
          <w:sz w:val="22"/>
          <w:szCs w:val="22"/>
          <w:lang w:val="en-US"/>
        </w:rPr>
        <w:t>Number of registered cases – 50 in total, including:</w:t>
      </w:r>
    </w:p>
    <w:p w:rsidR="00B85DE3" w:rsidRPr="00D27656" w:rsidRDefault="00B85DE3" w:rsidP="00B85DE3">
      <w:pPr>
        <w:widowControl/>
        <w:jc w:val="both"/>
        <w:rPr>
          <w:sz w:val="22"/>
          <w:szCs w:val="22"/>
          <w:lang w:val="en-US"/>
        </w:rPr>
      </w:pPr>
    </w:p>
    <w:p w:rsidR="00B85DE3" w:rsidRPr="00D27656" w:rsidRDefault="00B85DE3" w:rsidP="00B85DE3">
      <w:pPr>
        <w:pStyle w:val="Style13"/>
        <w:widowControl/>
        <w:numPr>
          <w:ilvl w:val="0"/>
          <w:numId w:val="14"/>
        </w:numPr>
        <w:tabs>
          <w:tab w:val="left" w:pos="336"/>
        </w:tabs>
        <w:spacing w:before="163"/>
        <w:jc w:val="both"/>
        <w:rPr>
          <w:rStyle w:val="FontStyle20"/>
          <w:sz w:val="22"/>
          <w:szCs w:val="22"/>
          <w:lang w:val="en-US"/>
        </w:rPr>
      </w:pPr>
      <w:r w:rsidRPr="00D27656">
        <w:rPr>
          <w:rStyle w:val="FontStyle20"/>
          <w:sz w:val="22"/>
          <w:szCs w:val="22"/>
          <w:lang w:val="en-US"/>
        </w:rPr>
        <w:t>concerning acts under Article 189a § 1 of the Criminal Code – 47,</w:t>
      </w:r>
    </w:p>
    <w:p w:rsidR="00B85DE3" w:rsidRPr="00D27656" w:rsidRDefault="00B85DE3" w:rsidP="00B85DE3">
      <w:pPr>
        <w:pStyle w:val="Style13"/>
        <w:widowControl/>
        <w:numPr>
          <w:ilvl w:val="0"/>
          <w:numId w:val="14"/>
        </w:numPr>
        <w:tabs>
          <w:tab w:val="left" w:pos="336"/>
        </w:tabs>
        <w:spacing w:before="192"/>
        <w:jc w:val="both"/>
        <w:rPr>
          <w:rStyle w:val="FontStyle20"/>
          <w:sz w:val="22"/>
          <w:szCs w:val="22"/>
          <w:lang w:val="en-US"/>
        </w:rPr>
      </w:pPr>
      <w:r w:rsidRPr="00D27656">
        <w:rPr>
          <w:rStyle w:val="FontStyle20"/>
          <w:sz w:val="22"/>
          <w:szCs w:val="22"/>
          <w:lang w:val="en-US"/>
        </w:rPr>
        <w:t xml:space="preserve">concerning acts under Article 189a § 2 of the Criminal Code – 3, </w:t>
      </w:r>
    </w:p>
    <w:p w:rsidR="00B85DE3" w:rsidRPr="00D27656" w:rsidRDefault="00B85DE3" w:rsidP="00B85DE3">
      <w:pPr>
        <w:pStyle w:val="Style10"/>
        <w:widowControl/>
        <w:numPr>
          <w:ilvl w:val="0"/>
          <w:numId w:val="15"/>
        </w:numPr>
        <w:tabs>
          <w:tab w:val="left" w:pos="1051"/>
        </w:tabs>
        <w:spacing w:before="10" w:line="470" w:lineRule="exact"/>
        <w:ind w:left="691"/>
        <w:jc w:val="both"/>
        <w:rPr>
          <w:rStyle w:val="FontStyle20"/>
          <w:sz w:val="22"/>
          <w:szCs w:val="22"/>
          <w:lang w:val="en-US"/>
        </w:rPr>
      </w:pPr>
      <w:r w:rsidRPr="00D27656">
        <w:rPr>
          <w:rStyle w:val="FontStyle20"/>
          <w:sz w:val="22"/>
          <w:szCs w:val="22"/>
          <w:lang w:val="en-US"/>
        </w:rPr>
        <w:lastRenderedPageBreak/>
        <w:t>Nature of exploitation (only Article 189a § 1 of the Criminal Code) including:</w:t>
      </w:r>
    </w:p>
    <w:p w:rsidR="00B85DE3" w:rsidRPr="00D27656" w:rsidRDefault="00B85DE3" w:rsidP="00B85DE3">
      <w:pPr>
        <w:pStyle w:val="Style13"/>
        <w:widowControl/>
        <w:numPr>
          <w:ilvl w:val="0"/>
          <w:numId w:val="14"/>
        </w:numPr>
        <w:tabs>
          <w:tab w:val="left" w:pos="336"/>
        </w:tabs>
        <w:spacing w:line="470" w:lineRule="exact"/>
        <w:jc w:val="both"/>
        <w:rPr>
          <w:rStyle w:val="FontStyle20"/>
          <w:sz w:val="22"/>
          <w:szCs w:val="22"/>
          <w:lang w:val="en-US"/>
        </w:rPr>
      </w:pPr>
      <w:r w:rsidRPr="00D27656">
        <w:rPr>
          <w:rStyle w:val="FontStyle20"/>
          <w:sz w:val="22"/>
          <w:szCs w:val="22"/>
          <w:lang w:val="en-US"/>
        </w:rPr>
        <w:t>forced labour or services of a compulsory nature - 13,</w:t>
      </w:r>
    </w:p>
    <w:p w:rsidR="00B85DE3" w:rsidRPr="00D27656" w:rsidRDefault="00B85DE3" w:rsidP="00B85DE3">
      <w:pPr>
        <w:pStyle w:val="Style13"/>
        <w:widowControl/>
        <w:numPr>
          <w:ilvl w:val="0"/>
          <w:numId w:val="14"/>
        </w:numPr>
        <w:tabs>
          <w:tab w:val="left" w:pos="336"/>
        </w:tabs>
        <w:spacing w:line="470" w:lineRule="exact"/>
        <w:jc w:val="both"/>
        <w:rPr>
          <w:rStyle w:val="FontStyle20"/>
          <w:sz w:val="22"/>
          <w:szCs w:val="22"/>
          <w:lang w:val="en-US"/>
        </w:rPr>
      </w:pPr>
      <w:r w:rsidRPr="00D27656">
        <w:rPr>
          <w:rStyle w:val="FontStyle20"/>
          <w:sz w:val="22"/>
          <w:szCs w:val="22"/>
          <w:lang w:val="en-US"/>
        </w:rPr>
        <w:t>prostitution and other forms of sexual exploitation - 16,</w:t>
      </w:r>
    </w:p>
    <w:p w:rsidR="00B85DE3" w:rsidRPr="00D27656" w:rsidRDefault="00B85DE3" w:rsidP="00B85DE3">
      <w:pPr>
        <w:pStyle w:val="Style13"/>
        <w:widowControl/>
        <w:numPr>
          <w:ilvl w:val="0"/>
          <w:numId w:val="14"/>
        </w:numPr>
        <w:tabs>
          <w:tab w:val="left" w:pos="336"/>
        </w:tabs>
        <w:spacing w:line="470" w:lineRule="exact"/>
        <w:jc w:val="both"/>
        <w:rPr>
          <w:rStyle w:val="FontStyle20"/>
          <w:sz w:val="22"/>
          <w:szCs w:val="22"/>
          <w:lang w:val="en-US"/>
        </w:rPr>
      </w:pPr>
      <w:r w:rsidRPr="00D27656">
        <w:rPr>
          <w:rStyle w:val="FontStyle20"/>
          <w:sz w:val="22"/>
          <w:szCs w:val="22"/>
          <w:lang w:val="en-US"/>
        </w:rPr>
        <w:t>other forms of exploitation degrading human dignity - 3,</w:t>
      </w:r>
    </w:p>
    <w:p w:rsidR="00B85DE3" w:rsidRPr="00B85DE3" w:rsidRDefault="00B85DE3" w:rsidP="00B85DE3">
      <w:pPr>
        <w:pStyle w:val="Style13"/>
        <w:widowControl/>
        <w:numPr>
          <w:ilvl w:val="0"/>
          <w:numId w:val="14"/>
        </w:numPr>
        <w:tabs>
          <w:tab w:val="left" w:pos="336"/>
        </w:tabs>
        <w:spacing w:line="470" w:lineRule="exact"/>
        <w:jc w:val="both"/>
        <w:rPr>
          <w:rStyle w:val="FontStyle20"/>
          <w:sz w:val="22"/>
          <w:szCs w:val="22"/>
        </w:rPr>
      </w:pPr>
      <w:r w:rsidRPr="00B85DE3">
        <w:rPr>
          <w:rStyle w:val="FontStyle20"/>
          <w:sz w:val="22"/>
          <w:szCs w:val="22"/>
        </w:rPr>
        <w:t>begging - 1,</w:t>
      </w:r>
    </w:p>
    <w:p w:rsidR="00B85DE3" w:rsidRPr="00B85DE3" w:rsidRDefault="00B85DE3" w:rsidP="00B85DE3">
      <w:pPr>
        <w:pStyle w:val="Style13"/>
        <w:widowControl/>
        <w:numPr>
          <w:ilvl w:val="0"/>
          <w:numId w:val="14"/>
        </w:numPr>
        <w:tabs>
          <w:tab w:val="left" w:pos="336"/>
        </w:tabs>
        <w:spacing w:line="470" w:lineRule="exact"/>
        <w:jc w:val="both"/>
        <w:rPr>
          <w:rStyle w:val="FontStyle20"/>
          <w:sz w:val="22"/>
          <w:szCs w:val="22"/>
        </w:rPr>
      </w:pPr>
      <w:r w:rsidRPr="00B85DE3">
        <w:rPr>
          <w:rStyle w:val="FontStyle20"/>
          <w:sz w:val="22"/>
          <w:szCs w:val="22"/>
        </w:rPr>
        <w:t>harvesting cells, tissues, organs - 0.</w:t>
      </w:r>
    </w:p>
    <w:p w:rsidR="00B85DE3" w:rsidRPr="00B85DE3" w:rsidRDefault="00B85DE3" w:rsidP="00B85DE3">
      <w:pPr>
        <w:pStyle w:val="Style13"/>
        <w:widowControl/>
        <w:numPr>
          <w:ilvl w:val="0"/>
          <w:numId w:val="14"/>
        </w:numPr>
        <w:tabs>
          <w:tab w:val="left" w:pos="336"/>
        </w:tabs>
        <w:spacing w:line="470" w:lineRule="exact"/>
        <w:jc w:val="both"/>
        <w:rPr>
          <w:rStyle w:val="FontStyle20"/>
          <w:sz w:val="22"/>
          <w:szCs w:val="22"/>
        </w:rPr>
      </w:pPr>
      <w:r w:rsidRPr="00B85DE3">
        <w:rPr>
          <w:rStyle w:val="FontStyle20"/>
          <w:sz w:val="22"/>
          <w:szCs w:val="22"/>
        </w:rPr>
        <w:t>others - 14.</w:t>
      </w:r>
    </w:p>
    <w:p w:rsidR="00B85DE3" w:rsidRPr="00D27656" w:rsidRDefault="00B85DE3" w:rsidP="00B85DE3">
      <w:pPr>
        <w:pStyle w:val="Style10"/>
        <w:widowControl/>
        <w:tabs>
          <w:tab w:val="left" w:pos="360"/>
        </w:tabs>
        <w:spacing w:line="470" w:lineRule="exact"/>
        <w:ind w:right="245"/>
        <w:jc w:val="both"/>
        <w:rPr>
          <w:rStyle w:val="FontStyle20"/>
          <w:sz w:val="22"/>
          <w:szCs w:val="22"/>
          <w:lang w:val="en-US"/>
        </w:rPr>
      </w:pPr>
      <w:r w:rsidRPr="00D27656">
        <w:rPr>
          <w:rStyle w:val="FontStyle20"/>
          <w:sz w:val="22"/>
          <w:szCs w:val="22"/>
          <w:lang w:val="en-US"/>
        </w:rPr>
        <w:t>3.</w:t>
      </w:r>
      <w:r w:rsidRPr="00D27656">
        <w:rPr>
          <w:rStyle w:val="FontStyle20"/>
          <w:sz w:val="22"/>
          <w:szCs w:val="22"/>
          <w:lang w:val="en-US"/>
        </w:rPr>
        <w:tab/>
        <w:t>Number of pre-trial proceedings completed - 67 including:</w:t>
      </w:r>
    </w:p>
    <w:p w:rsidR="00B85DE3" w:rsidRPr="00B85DE3" w:rsidRDefault="00B85DE3" w:rsidP="00B85DE3">
      <w:pPr>
        <w:pStyle w:val="Style13"/>
        <w:widowControl/>
        <w:numPr>
          <w:ilvl w:val="0"/>
          <w:numId w:val="14"/>
        </w:numPr>
        <w:tabs>
          <w:tab w:val="left" w:pos="336"/>
        </w:tabs>
        <w:spacing w:before="5" w:line="470" w:lineRule="exact"/>
        <w:jc w:val="both"/>
        <w:rPr>
          <w:rStyle w:val="FontStyle20"/>
          <w:sz w:val="22"/>
          <w:szCs w:val="22"/>
        </w:rPr>
      </w:pPr>
      <w:r w:rsidRPr="00B85DE3">
        <w:rPr>
          <w:rStyle w:val="FontStyle20"/>
          <w:sz w:val="22"/>
          <w:szCs w:val="22"/>
        </w:rPr>
        <w:t>indictments - 13,</w:t>
      </w:r>
    </w:p>
    <w:p w:rsidR="00B85DE3" w:rsidRPr="00B85DE3" w:rsidRDefault="00B85DE3" w:rsidP="00B85DE3">
      <w:pPr>
        <w:pStyle w:val="Style13"/>
        <w:widowControl/>
        <w:numPr>
          <w:ilvl w:val="0"/>
          <w:numId w:val="14"/>
        </w:numPr>
        <w:tabs>
          <w:tab w:val="left" w:pos="336"/>
        </w:tabs>
        <w:spacing w:line="470" w:lineRule="exact"/>
        <w:jc w:val="both"/>
        <w:rPr>
          <w:rStyle w:val="FontStyle20"/>
          <w:sz w:val="22"/>
          <w:szCs w:val="22"/>
        </w:rPr>
      </w:pPr>
      <w:r w:rsidRPr="00B85DE3">
        <w:rPr>
          <w:rStyle w:val="FontStyle20"/>
          <w:sz w:val="22"/>
          <w:szCs w:val="22"/>
        </w:rPr>
        <w:t>decisions to suspend investigations - 13.</w:t>
      </w:r>
    </w:p>
    <w:p w:rsidR="00B85DE3" w:rsidRPr="00D27656" w:rsidRDefault="00B85DE3" w:rsidP="00B85DE3">
      <w:pPr>
        <w:pStyle w:val="Style13"/>
        <w:widowControl/>
        <w:numPr>
          <w:ilvl w:val="0"/>
          <w:numId w:val="14"/>
        </w:numPr>
        <w:tabs>
          <w:tab w:val="left" w:pos="336"/>
        </w:tabs>
        <w:spacing w:line="470" w:lineRule="exact"/>
        <w:jc w:val="both"/>
        <w:rPr>
          <w:rStyle w:val="FontStyle20"/>
          <w:sz w:val="22"/>
          <w:szCs w:val="22"/>
          <w:lang w:val="en-US"/>
        </w:rPr>
      </w:pPr>
      <w:r w:rsidRPr="00D27656">
        <w:rPr>
          <w:rStyle w:val="FontStyle20"/>
          <w:sz w:val="22"/>
          <w:szCs w:val="22"/>
          <w:lang w:val="en-US"/>
        </w:rPr>
        <w:t>decisions on discontinuance of investigations - 33, including:</w:t>
      </w:r>
    </w:p>
    <w:p w:rsidR="00B85DE3" w:rsidRPr="00D27656" w:rsidRDefault="00B85DE3" w:rsidP="00B85DE3">
      <w:pPr>
        <w:widowControl/>
        <w:jc w:val="both"/>
        <w:rPr>
          <w:sz w:val="22"/>
          <w:szCs w:val="22"/>
          <w:lang w:val="en-US"/>
        </w:rPr>
      </w:pPr>
    </w:p>
    <w:p w:rsidR="00B85DE3" w:rsidRPr="00D27656" w:rsidRDefault="00B85DE3" w:rsidP="00B85DE3">
      <w:pPr>
        <w:pStyle w:val="Style10"/>
        <w:widowControl/>
        <w:numPr>
          <w:ilvl w:val="0"/>
          <w:numId w:val="11"/>
        </w:numPr>
        <w:tabs>
          <w:tab w:val="left" w:pos="826"/>
        </w:tabs>
        <w:spacing w:line="451" w:lineRule="exact"/>
        <w:ind w:left="677"/>
        <w:jc w:val="both"/>
        <w:rPr>
          <w:rStyle w:val="FontStyle20"/>
          <w:sz w:val="22"/>
          <w:szCs w:val="22"/>
          <w:lang w:val="en-US"/>
        </w:rPr>
      </w:pPr>
      <w:r w:rsidRPr="00D27656">
        <w:rPr>
          <w:rStyle w:val="FontStyle20"/>
          <w:sz w:val="22"/>
          <w:szCs w:val="22"/>
          <w:lang w:val="en-US"/>
        </w:rPr>
        <w:t>pursuant to Article 17 § 1 pt. 1 of the Code of Criminal Procedure - 13,</w:t>
      </w:r>
    </w:p>
    <w:p w:rsidR="00B85DE3" w:rsidRPr="00D27656" w:rsidRDefault="00B85DE3" w:rsidP="00B85DE3">
      <w:pPr>
        <w:pStyle w:val="Style10"/>
        <w:widowControl/>
        <w:numPr>
          <w:ilvl w:val="0"/>
          <w:numId w:val="11"/>
        </w:numPr>
        <w:tabs>
          <w:tab w:val="left" w:pos="826"/>
        </w:tabs>
        <w:spacing w:line="451" w:lineRule="exact"/>
        <w:ind w:left="677"/>
        <w:jc w:val="both"/>
        <w:rPr>
          <w:rStyle w:val="FontStyle20"/>
          <w:sz w:val="22"/>
          <w:szCs w:val="22"/>
          <w:lang w:val="en-US"/>
        </w:rPr>
      </w:pPr>
      <w:r w:rsidRPr="00D27656">
        <w:rPr>
          <w:rStyle w:val="FontStyle20"/>
          <w:sz w:val="22"/>
          <w:szCs w:val="22"/>
          <w:lang w:val="en-US"/>
        </w:rPr>
        <w:t>pursuant to Article 17 § 1 pt. 2 of the Code of Criminal Procedure - 9,</w:t>
      </w:r>
    </w:p>
    <w:p w:rsidR="00B85DE3" w:rsidRPr="00D27656" w:rsidRDefault="00B85DE3" w:rsidP="00B85DE3">
      <w:pPr>
        <w:pStyle w:val="Style10"/>
        <w:widowControl/>
        <w:numPr>
          <w:ilvl w:val="0"/>
          <w:numId w:val="11"/>
        </w:numPr>
        <w:tabs>
          <w:tab w:val="left" w:pos="826"/>
        </w:tabs>
        <w:spacing w:line="451" w:lineRule="exact"/>
        <w:ind w:left="677"/>
        <w:jc w:val="both"/>
        <w:rPr>
          <w:rStyle w:val="FontStyle20"/>
          <w:sz w:val="22"/>
          <w:szCs w:val="22"/>
          <w:lang w:val="en-US"/>
        </w:rPr>
      </w:pPr>
      <w:r w:rsidRPr="00D27656">
        <w:rPr>
          <w:rStyle w:val="FontStyle20"/>
          <w:sz w:val="22"/>
          <w:szCs w:val="22"/>
          <w:lang w:val="en-US"/>
        </w:rPr>
        <w:t>pursuant to Article 17 § 1 pt. 6 of the Code of Criminal Procedure - 1,</w:t>
      </w:r>
    </w:p>
    <w:p w:rsidR="00B85DE3" w:rsidRPr="00D27656" w:rsidRDefault="00B85DE3" w:rsidP="00B85DE3">
      <w:pPr>
        <w:pStyle w:val="Style10"/>
        <w:widowControl/>
        <w:numPr>
          <w:ilvl w:val="0"/>
          <w:numId w:val="11"/>
        </w:numPr>
        <w:tabs>
          <w:tab w:val="left" w:pos="826"/>
        </w:tabs>
        <w:spacing w:line="451" w:lineRule="exact"/>
        <w:ind w:left="677"/>
        <w:jc w:val="both"/>
        <w:rPr>
          <w:rStyle w:val="FontStyle20"/>
          <w:sz w:val="22"/>
          <w:szCs w:val="22"/>
          <w:lang w:val="en-US"/>
        </w:rPr>
      </w:pPr>
      <w:r w:rsidRPr="00D27656">
        <w:rPr>
          <w:rStyle w:val="FontStyle20"/>
          <w:sz w:val="22"/>
          <w:szCs w:val="22"/>
          <w:lang w:val="en-US"/>
        </w:rPr>
        <w:t xml:space="preserve">pursuant to Article 322 § 1 of the Code of Criminal Procedure (failure to identify perpetrators) - 4, </w:t>
      </w:r>
    </w:p>
    <w:p w:rsidR="00B85DE3" w:rsidRPr="00D27656" w:rsidRDefault="00B85DE3" w:rsidP="00B85DE3">
      <w:pPr>
        <w:pStyle w:val="Style10"/>
        <w:widowControl/>
        <w:numPr>
          <w:ilvl w:val="0"/>
          <w:numId w:val="11"/>
        </w:numPr>
        <w:tabs>
          <w:tab w:val="left" w:pos="826"/>
        </w:tabs>
        <w:spacing w:line="451" w:lineRule="exact"/>
        <w:ind w:left="677"/>
        <w:jc w:val="both"/>
        <w:rPr>
          <w:rStyle w:val="FontStyle20"/>
          <w:sz w:val="22"/>
          <w:szCs w:val="22"/>
          <w:lang w:val="en-US"/>
        </w:rPr>
      </w:pPr>
      <w:r w:rsidRPr="00D27656">
        <w:rPr>
          <w:rStyle w:val="FontStyle20"/>
          <w:sz w:val="22"/>
          <w:szCs w:val="22"/>
          <w:lang w:val="en-US"/>
        </w:rPr>
        <w:t>non-perpetration of the alleged offence by the suspect – 4,</w:t>
      </w:r>
    </w:p>
    <w:p w:rsidR="00B85DE3" w:rsidRPr="00D27656" w:rsidRDefault="00B85DE3" w:rsidP="00B85DE3">
      <w:pPr>
        <w:pStyle w:val="Style6"/>
        <w:widowControl/>
        <w:spacing w:before="62" w:line="470" w:lineRule="exact"/>
        <w:ind w:left="408" w:right="4666" w:firstLine="686"/>
        <w:jc w:val="both"/>
        <w:rPr>
          <w:rStyle w:val="FontStyle20"/>
          <w:sz w:val="22"/>
          <w:szCs w:val="22"/>
          <w:lang w:val="en-US"/>
        </w:rPr>
      </w:pPr>
      <w:r w:rsidRPr="00D27656">
        <w:rPr>
          <w:rStyle w:val="FontStyle20"/>
          <w:sz w:val="22"/>
          <w:szCs w:val="22"/>
          <w:lang w:val="en-US"/>
        </w:rPr>
        <w:t>pursuant to Article 308 of the Code of Criminal Procedure – 2, •  refusal to initiate proceedings - 8.</w:t>
      </w:r>
    </w:p>
    <w:p w:rsidR="00B85DE3" w:rsidRPr="00D27656" w:rsidRDefault="00B85DE3" w:rsidP="00B85DE3">
      <w:pPr>
        <w:pStyle w:val="Style10"/>
        <w:widowControl/>
        <w:numPr>
          <w:ilvl w:val="0"/>
          <w:numId w:val="16"/>
        </w:numPr>
        <w:tabs>
          <w:tab w:val="left" w:pos="1426"/>
        </w:tabs>
        <w:spacing w:line="451" w:lineRule="exact"/>
        <w:ind w:left="1075"/>
        <w:jc w:val="both"/>
        <w:rPr>
          <w:rStyle w:val="FontStyle20"/>
          <w:sz w:val="22"/>
          <w:szCs w:val="22"/>
          <w:lang w:val="en-US"/>
        </w:rPr>
      </w:pPr>
      <w:r w:rsidRPr="00D27656">
        <w:rPr>
          <w:rStyle w:val="FontStyle20"/>
          <w:sz w:val="22"/>
          <w:szCs w:val="22"/>
          <w:lang w:val="en-US"/>
        </w:rPr>
        <w:t>Number of accused persons - 30, including:</w:t>
      </w:r>
    </w:p>
    <w:p w:rsidR="00B85DE3" w:rsidRPr="00D27656" w:rsidRDefault="00B85DE3" w:rsidP="00B85DE3">
      <w:pPr>
        <w:widowControl/>
        <w:jc w:val="both"/>
        <w:rPr>
          <w:sz w:val="22"/>
          <w:szCs w:val="22"/>
          <w:lang w:val="en-US"/>
        </w:rPr>
      </w:pPr>
    </w:p>
    <w:p w:rsidR="00B85DE3" w:rsidRPr="00B85DE3" w:rsidRDefault="00B85DE3" w:rsidP="00B85DE3">
      <w:pPr>
        <w:pStyle w:val="Style15"/>
        <w:widowControl/>
        <w:numPr>
          <w:ilvl w:val="0"/>
          <w:numId w:val="5"/>
        </w:numPr>
        <w:tabs>
          <w:tab w:val="left" w:pos="154"/>
        </w:tabs>
        <w:spacing w:line="451" w:lineRule="exact"/>
        <w:rPr>
          <w:rStyle w:val="FontStyle20"/>
          <w:sz w:val="22"/>
          <w:szCs w:val="22"/>
        </w:rPr>
      </w:pPr>
      <w:r w:rsidRPr="00B85DE3">
        <w:rPr>
          <w:rStyle w:val="FontStyle20"/>
          <w:sz w:val="22"/>
          <w:szCs w:val="22"/>
        </w:rPr>
        <w:t>citizens of Poland – 28,</w:t>
      </w:r>
    </w:p>
    <w:p w:rsidR="00B85DE3" w:rsidRPr="00B85DE3" w:rsidRDefault="00B85DE3" w:rsidP="00B85DE3">
      <w:pPr>
        <w:pStyle w:val="Style15"/>
        <w:widowControl/>
        <w:numPr>
          <w:ilvl w:val="0"/>
          <w:numId w:val="5"/>
        </w:numPr>
        <w:tabs>
          <w:tab w:val="left" w:pos="154"/>
        </w:tabs>
        <w:spacing w:line="451" w:lineRule="exact"/>
        <w:rPr>
          <w:rStyle w:val="FontStyle20"/>
          <w:sz w:val="22"/>
          <w:szCs w:val="22"/>
        </w:rPr>
      </w:pPr>
      <w:r w:rsidRPr="00B85DE3">
        <w:rPr>
          <w:rStyle w:val="FontStyle20"/>
          <w:sz w:val="22"/>
          <w:szCs w:val="22"/>
        </w:rPr>
        <w:t>citizens of Bulgaria - 2.</w:t>
      </w:r>
    </w:p>
    <w:p w:rsidR="00B85DE3" w:rsidRPr="00D27656" w:rsidRDefault="00B85DE3" w:rsidP="00B85DE3">
      <w:pPr>
        <w:pStyle w:val="Style10"/>
        <w:widowControl/>
        <w:numPr>
          <w:ilvl w:val="0"/>
          <w:numId w:val="17"/>
        </w:numPr>
        <w:tabs>
          <w:tab w:val="left" w:pos="1426"/>
        </w:tabs>
        <w:spacing w:line="451" w:lineRule="exact"/>
        <w:ind w:left="1426" w:hanging="350"/>
        <w:jc w:val="both"/>
        <w:rPr>
          <w:rStyle w:val="FontStyle20"/>
          <w:sz w:val="22"/>
          <w:szCs w:val="22"/>
          <w:lang w:val="en-US"/>
        </w:rPr>
      </w:pPr>
      <w:r w:rsidRPr="00D27656">
        <w:rPr>
          <w:rStyle w:val="FontStyle20"/>
          <w:sz w:val="22"/>
          <w:szCs w:val="22"/>
          <w:lang w:val="en-US"/>
        </w:rPr>
        <w:t>Number of victims - 78 (34 women, 44 men), including foreigners:</w:t>
      </w:r>
    </w:p>
    <w:p w:rsidR="00B85DE3" w:rsidRPr="00D27656" w:rsidRDefault="00B85DE3" w:rsidP="00B85DE3">
      <w:pPr>
        <w:widowControl/>
        <w:jc w:val="both"/>
        <w:rPr>
          <w:sz w:val="22"/>
          <w:szCs w:val="22"/>
          <w:lang w:val="en-US"/>
        </w:rPr>
      </w:pPr>
    </w:p>
    <w:p w:rsidR="00B85DE3" w:rsidRPr="00B85DE3" w:rsidRDefault="00B85DE3" w:rsidP="00B85DE3">
      <w:pPr>
        <w:pStyle w:val="Style17"/>
        <w:widowControl/>
        <w:numPr>
          <w:ilvl w:val="0"/>
          <w:numId w:val="11"/>
        </w:numPr>
        <w:tabs>
          <w:tab w:val="left" w:pos="874"/>
        </w:tabs>
        <w:spacing w:line="451" w:lineRule="exact"/>
        <w:ind w:left="725"/>
        <w:jc w:val="both"/>
        <w:rPr>
          <w:rStyle w:val="FontStyle20"/>
          <w:sz w:val="22"/>
          <w:szCs w:val="22"/>
        </w:rPr>
      </w:pPr>
      <w:r w:rsidRPr="00B85DE3">
        <w:rPr>
          <w:rStyle w:val="FontStyle20"/>
          <w:sz w:val="22"/>
          <w:szCs w:val="22"/>
        </w:rPr>
        <w:t>citizens of Romania – 1,</w:t>
      </w:r>
    </w:p>
    <w:p w:rsidR="00B85DE3" w:rsidRPr="00B85DE3" w:rsidRDefault="00B85DE3" w:rsidP="00B85DE3">
      <w:pPr>
        <w:pStyle w:val="Style17"/>
        <w:widowControl/>
        <w:numPr>
          <w:ilvl w:val="0"/>
          <w:numId w:val="11"/>
        </w:numPr>
        <w:tabs>
          <w:tab w:val="left" w:pos="874"/>
        </w:tabs>
        <w:spacing w:line="451" w:lineRule="exact"/>
        <w:ind w:left="725"/>
        <w:jc w:val="both"/>
        <w:rPr>
          <w:rStyle w:val="FontStyle20"/>
          <w:sz w:val="22"/>
          <w:szCs w:val="22"/>
        </w:rPr>
      </w:pPr>
      <w:r w:rsidRPr="00B85DE3">
        <w:rPr>
          <w:rStyle w:val="FontStyle20"/>
          <w:sz w:val="22"/>
          <w:szCs w:val="22"/>
        </w:rPr>
        <w:t>citizens of Ukraine - 30,</w:t>
      </w:r>
    </w:p>
    <w:p w:rsidR="00B85DE3" w:rsidRPr="00D27656" w:rsidRDefault="00B85DE3" w:rsidP="00B85DE3">
      <w:pPr>
        <w:pStyle w:val="Style17"/>
        <w:widowControl/>
        <w:numPr>
          <w:ilvl w:val="0"/>
          <w:numId w:val="11"/>
        </w:numPr>
        <w:tabs>
          <w:tab w:val="left" w:pos="874"/>
        </w:tabs>
        <w:spacing w:line="451" w:lineRule="exact"/>
        <w:ind w:left="725" w:right="4666"/>
        <w:jc w:val="both"/>
        <w:rPr>
          <w:rStyle w:val="FontStyle20"/>
          <w:sz w:val="22"/>
          <w:szCs w:val="22"/>
          <w:lang w:val="en-US"/>
        </w:rPr>
      </w:pPr>
      <w:r w:rsidRPr="00D27656">
        <w:rPr>
          <w:rStyle w:val="FontStyle20"/>
          <w:sz w:val="22"/>
          <w:szCs w:val="22"/>
          <w:lang w:val="en-US"/>
        </w:rPr>
        <w:t>citizens of Zimbabwe - 2,- citizens of Vietnam - 1.</w:t>
      </w:r>
    </w:p>
    <w:p w:rsidR="00B85DE3" w:rsidRPr="00B85DE3" w:rsidRDefault="00B85DE3" w:rsidP="00B85DE3">
      <w:pPr>
        <w:pStyle w:val="Style10"/>
        <w:widowControl/>
        <w:numPr>
          <w:ilvl w:val="0"/>
          <w:numId w:val="18"/>
        </w:numPr>
        <w:tabs>
          <w:tab w:val="left" w:pos="1426"/>
        </w:tabs>
        <w:spacing w:line="451" w:lineRule="exact"/>
        <w:ind w:left="1075"/>
        <w:jc w:val="both"/>
        <w:rPr>
          <w:rStyle w:val="FontStyle20"/>
          <w:sz w:val="22"/>
          <w:szCs w:val="22"/>
        </w:rPr>
      </w:pPr>
      <w:r w:rsidRPr="00B85DE3">
        <w:rPr>
          <w:rStyle w:val="FontStyle20"/>
          <w:sz w:val="22"/>
          <w:szCs w:val="22"/>
        </w:rPr>
        <w:lastRenderedPageBreak/>
        <w:t>Juveniles injured - 2.</w:t>
      </w:r>
    </w:p>
    <w:p w:rsidR="00B85DE3" w:rsidRPr="00D27656" w:rsidRDefault="00B85DE3" w:rsidP="00B85DE3">
      <w:pPr>
        <w:pStyle w:val="Style11"/>
        <w:widowControl/>
        <w:tabs>
          <w:tab w:val="left" w:pos="2126"/>
        </w:tabs>
        <w:spacing w:line="451" w:lineRule="exact"/>
        <w:ind w:left="1061"/>
        <w:rPr>
          <w:rStyle w:val="FontStyle20"/>
          <w:sz w:val="22"/>
          <w:szCs w:val="22"/>
          <w:lang w:val="en-US"/>
        </w:rPr>
      </w:pPr>
      <w:r w:rsidRPr="00D27656">
        <w:rPr>
          <w:rStyle w:val="FontStyle20"/>
          <w:sz w:val="22"/>
          <w:szCs w:val="22"/>
          <w:lang w:val="en-US"/>
        </w:rPr>
        <w:t>7.</w:t>
      </w:r>
      <w:r w:rsidRPr="00D27656">
        <w:rPr>
          <w:rStyle w:val="FontStyle20"/>
          <w:sz w:val="22"/>
          <w:szCs w:val="22"/>
          <w:lang w:val="en-US"/>
        </w:rPr>
        <w:tab/>
        <w:t>Proceedings against suspects who are at the same time injured in cases concerning trafficking in human beings - 0.</w:t>
      </w:r>
    </w:p>
    <w:p w:rsidR="004D7759" w:rsidRPr="00D27656" w:rsidRDefault="004D7759" w:rsidP="00B85DE3">
      <w:pPr>
        <w:jc w:val="both"/>
        <w:rPr>
          <w:sz w:val="22"/>
          <w:szCs w:val="22"/>
          <w:lang w:val="en-US"/>
        </w:rPr>
      </w:pPr>
    </w:p>
    <w:sectPr w:rsidR="004D7759" w:rsidRPr="00D276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05084BA6"/>
    <w:lvl w:ilvl="0">
      <w:numFmt w:val="bullet"/>
      <w:lvlText w:val="*"/>
      <w:lvlJc w:val="left"/>
    </w:lvl>
  </w:abstractNum>
  <w:abstractNum w:abstractNumId="1">
    <w:nsid w:val="09D8474E"/>
    <w:multiLevelType w:val="singleLevel"/>
    <w:tmpl w:val="9F7612F0"/>
    <w:lvl w:ilvl="0">
      <w:start w:val="5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2">
    <w:nsid w:val="0AC31A90"/>
    <w:multiLevelType w:val="hybridMultilevel"/>
    <w:tmpl w:val="32F2FA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D513C3"/>
    <w:multiLevelType w:val="singleLevel"/>
    <w:tmpl w:val="AA0634D4"/>
    <w:lvl w:ilvl="0">
      <w:start w:val="2"/>
      <w:numFmt w:val="decimal"/>
      <w:lvlText w:val="%1."/>
      <w:legacy w:legacy="1" w:legacySpace="0" w:legacyIndent="326"/>
      <w:lvlJc w:val="left"/>
      <w:rPr>
        <w:rFonts w:ascii="Times New Roman" w:hAnsi="Times New Roman" w:cs="Times New Roman" w:hint="default"/>
      </w:rPr>
    </w:lvl>
  </w:abstractNum>
  <w:abstractNum w:abstractNumId="4">
    <w:nsid w:val="12EE5BFB"/>
    <w:multiLevelType w:val="singleLevel"/>
    <w:tmpl w:val="FEB4F8BE"/>
    <w:lvl w:ilvl="0">
      <w:start w:val="4"/>
      <w:numFmt w:val="decimal"/>
      <w:lvlText w:val="%1."/>
      <w:legacy w:legacy="1" w:legacySpace="0" w:legacyIndent="351"/>
      <w:lvlJc w:val="left"/>
      <w:rPr>
        <w:rFonts w:ascii="Times New Roman" w:hAnsi="Times New Roman" w:cs="Times New Roman" w:hint="default"/>
      </w:rPr>
    </w:lvl>
  </w:abstractNum>
  <w:abstractNum w:abstractNumId="5">
    <w:nsid w:val="225677A6"/>
    <w:multiLevelType w:val="singleLevel"/>
    <w:tmpl w:val="9F7612F0"/>
    <w:lvl w:ilvl="0">
      <w:start w:val="5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6">
    <w:nsid w:val="3AD07F73"/>
    <w:multiLevelType w:val="singleLevel"/>
    <w:tmpl w:val="6450EF58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7">
    <w:nsid w:val="41953DB0"/>
    <w:multiLevelType w:val="singleLevel"/>
    <w:tmpl w:val="7A3493AE"/>
    <w:lvl w:ilvl="0">
      <w:start w:val="6"/>
      <w:numFmt w:val="decimal"/>
      <w:lvlText w:val="%1."/>
      <w:legacy w:legacy="1" w:legacySpace="0" w:legacyIndent="351"/>
      <w:lvlJc w:val="left"/>
      <w:rPr>
        <w:rFonts w:ascii="Times New Roman" w:hAnsi="Times New Roman" w:cs="Times New Roman" w:hint="default"/>
      </w:rPr>
    </w:lvl>
  </w:abstractNum>
  <w:abstractNum w:abstractNumId="8">
    <w:nsid w:val="4E7E0A8F"/>
    <w:multiLevelType w:val="singleLevel"/>
    <w:tmpl w:val="7EAE74B0"/>
    <w:lvl w:ilvl="0">
      <w:start w:val="6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9">
    <w:nsid w:val="5C7A02B6"/>
    <w:multiLevelType w:val="singleLevel"/>
    <w:tmpl w:val="785CDA58"/>
    <w:lvl w:ilvl="0">
      <w:start w:val="2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0">
    <w:nsid w:val="668A0FAE"/>
    <w:multiLevelType w:val="singleLevel"/>
    <w:tmpl w:val="8F40F566"/>
    <w:lvl w:ilvl="0">
      <w:start w:val="4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11">
    <w:nsid w:val="76863ED4"/>
    <w:multiLevelType w:val="singleLevel"/>
    <w:tmpl w:val="2A9AC1F6"/>
    <w:lvl w:ilvl="0">
      <w:start w:val="5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12">
    <w:nsid w:val="78885538"/>
    <w:multiLevelType w:val="hybridMultilevel"/>
    <w:tmpl w:val="2FFAF7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C104E20"/>
    <w:multiLevelType w:val="singleLevel"/>
    <w:tmpl w:val="AA90D386"/>
    <w:lvl w:ilvl="0">
      <w:start w:val="6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341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340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10"/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154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11"/>
  </w:num>
  <w:num w:numId="7">
    <w:abstractNumId w:val="8"/>
  </w:num>
  <w:num w:numId="8">
    <w:abstractNumId w:val="3"/>
  </w:num>
  <w:num w:numId="9">
    <w:abstractNumId w:val="3"/>
    <w:lvlOverride w:ilvl="0">
      <w:lvl w:ilvl="0">
        <w:start w:val="3"/>
        <w:numFmt w:val="decimal"/>
        <w:lvlText w:val="%1."/>
        <w:legacy w:legacy="1" w:legacySpace="0" w:legacyIndent="341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1"/>
  </w:num>
  <w:num w:numId="11">
    <w:abstractNumId w:val="0"/>
    <w:lvlOverride w:ilvl="0">
      <w:lvl w:ilvl="0">
        <w:start w:val="65535"/>
        <w:numFmt w:val="bullet"/>
        <w:lvlText w:val="-"/>
        <w:legacy w:legacy="1" w:legacySpace="0" w:legacyIndent="149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13"/>
  </w:num>
  <w:num w:numId="13">
    <w:abstractNumId w:val="6"/>
  </w:num>
  <w:num w:numId="14">
    <w:abstractNumId w:val="0"/>
    <w:lvlOverride w:ilvl="0">
      <w:lvl w:ilvl="0">
        <w:start w:val="65535"/>
        <w:numFmt w:val="bullet"/>
        <w:lvlText w:val="•"/>
        <w:legacy w:legacy="1" w:legacySpace="0" w:legacyIndent="336"/>
        <w:lvlJc w:val="left"/>
        <w:rPr>
          <w:rFonts w:ascii="Times New Roman" w:hAnsi="Times New Roman" w:cs="Times New Roman" w:hint="default"/>
        </w:rPr>
      </w:lvl>
    </w:lvlOverride>
  </w:num>
  <w:num w:numId="15">
    <w:abstractNumId w:val="9"/>
  </w:num>
  <w:num w:numId="16">
    <w:abstractNumId w:val="4"/>
  </w:num>
  <w:num w:numId="17">
    <w:abstractNumId w:val="5"/>
  </w:num>
  <w:num w:numId="18">
    <w:abstractNumId w:val="7"/>
  </w:num>
  <w:num w:numId="19">
    <w:abstractNumId w:val="12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5DE3"/>
    <w:rsid w:val="004D7759"/>
    <w:rsid w:val="00621F2F"/>
    <w:rsid w:val="006A0067"/>
    <w:rsid w:val="00981404"/>
    <w:rsid w:val="00B85DE3"/>
    <w:rsid w:val="00D27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85DE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10">
    <w:name w:val="Style10"/>
    <w:basedOn w:val="Normalny"/>
    <w:uiPriority w:val="99"/>
    <w:rsid w:val="00B85DE3"/>
  </w:style>
  <w:style w:type="paragraph" w:customStyle="1" w:styleId="Style2">
    <w:name w:val="Style2"/>
    <w:basedOn w:val="Normalny"/>
    <w:uiPriority w:val="99"/>
    <w:rsid w:val="00B85DE3"/>
    <w:pPr>
      <w:jc w:val="both"/>
    </w:pPr>
  </w:style>
  <w:style w:type="paragraph" w:customStyle="1" w:styleId="Style11">
    <w:name w:val="Style11"/>
    <w:basedOn w:val="Normalny"/>
    <w:uiPriority w:val="99"/>
    <w:rsid w:val="00B85DE3"/>
    <w:pPr>
      <w:spacing w:line="240" w:lineRule="exact"/>
      <w:jc w:val="both"/>
    </w:pPr>
  </w:style>
  <w:style w:type="paragraph" w:customStyle="1" w:styleId="Style6">
    <w:name w:val="Style6"/>
    <w:basedOn w:val="Normalny"/>
    <w:uiPriority w:val="99"/>
    <w:rsid w:val="00B85DE3"/>
  </w:style>
  <w:style w:type="paragraph" w:customStyle="1" w:styleId="Style9">
    <w:name w:val="Style9"/>
    <w:basedOn w:val="Normalny"/>
    <w:uiPriority w:val="99"/>
    <w:rsid w:val="00B85DE3"/>
    <w:pPr>
      <w:spacing w:line="418" w:lineRule="exact"/>
      <w:ind w:firstLine="701"/>
      <w:jc w:val="both"/>
    </w:pPr>
  </w:style>
  <w:style w:type="paragraph" w:customStyle="1" w:styleId="Style14">
    <w:name w:val="Style14"/>
    <w:basedOn w:val="Normalny"/>
    <w:uiPriority w:val="99"/>
    <w:rsid w:val="00B85DE3"/>
    <w:pPr>
      <w:spacing w:line="414" w:lineRule="exact"/>
      <w:ind w:hanging="338"/>
      <w:jc w:val="both"/>
    </w:pPr>
  </w:style>
  <w:style w:type="paragraph" w:customStyle="1" w:styleId="Style17">
    <w:name w:val="Style17"/>
    <w:basedOn w:val="Normalny"/>
    <w:uiPriority w:val="99"/>
    <w:rsid w:val="00B85DE3"/>
    <w:pPr>
      <w:spacing w:line="230" w:lineRule="exact"/>
    </w:pPr>
  </w:style>
  <w:style w:type="paragraph" w:customStyle="1" w:styleId="Style13">
    <w:name w:val="Style13"/>
    <w:basedOn w:val="Normalny"/>
    <w:uiPriority w:val="99"/>
    <w:rsid w:val="00B85DE3"/>
  </w:style>
  <w:style w:type="paragraph" w:customStyle="1" w:styleId="Style15">
    <w:name w:val="Style15"/>
    <w:basedOn w:val="Normalny"/>
    <w:uiPriority w:val="99"/>
    <w:rsid w:val="00B85DE3"/>
    <w:pPr>
      <w:jc w:val="both"/>
    </w:pPr>
  </w:style>
  <w:style w:type="character" w:customStyle="1" w:styleId="FontStyle20">
    <w:name w:val="Font Style20"/>
    <w:uiPriority w:val="99"/>
    <w:rsid w:val="00B85DE3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85DE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10">
    <w:name w:val="Style10"/>
    <w:basedOn w:val="Normalny"/>
    <w:uiPriority w:val="99"/>
    <w:rsid w:val="00B85DE3"/>
  </w:style>
  <w:style w:type="paragraph" w:customStyle="1" w:styleId="Style2">
    <w:name w:val="Style2"/>
    <w:basedOn w:val="Normalny"/>
    <w:uiPriority w:val="99"/>
    <w:rsid w:val="00B85DE3"/>
    <w:pPr>
      <w:jc w:val="both"/>
    </w:pPr>
  </w:style>
  <w:style w:type="paragraph" w:customStyle="1" w:styleId="Style11">
    <w:name w:val="Style11"/>
    <w:basedOn w:val="Normalny"/>
    <w:uiPriority w:val="99"/>
    <w:rsid w:val="00B85DE3"/>
    <w:pPr>
      <w:spacing w:line="240" w:lineRule="exact"/>
      <w:jc w:val="both"/>
    </w:pPr>
  </w:style>
  <w:style w:type="paragraph" w:customStyle="1" w:styleId="Style6">
    <w:name w:val="Style6"/>
    <w:basedOn w:val="Normalny"/>
    <w:uiPriority w:val="99"/>
    <w:rsid w:val="00B85DE3"/>
  </w:style>
  <w:style w:type="paragraph" w:customStyle="1" w:styleId="Style9">
    <w:name w:val="Style9"/>
    <w:basedOn w:val="Normalny"/>
    <w:uiPriority w:val="99"/>
    <w:rsid w:val="00B85DE3"/>
    <w:pPr>
      <w:spacing w:line="418" w:lineRule="exact"/>
      <w:ind w:firstLine="701"/>
      <w:jc w:val="both"/>
    </w:pPr>
  </w:style>
  <w:style w:type="paragraph" w:customStyle="1" w:styleId="Style14">
    <w:name w:val="Style14"/>
    <w:basedOn w:val="Normalny"/>
    <w:uiPriority w:val="99"/>
    <w:rsid w:val="00B85DE3"/>
    <w:pPr>
      <w:spacing w:line="414" w:lineRule="exact"/>
      <w:ind w:hanging="338"/>
      <w:jc w:val="both"/>
    </w:pPr>
  </w:style>
  <w:style w:type="paragraph" w:customStyle="1" w:styleId="Style17">
    <w:name w:val="Style17"/>
    <w:basedOn w:val="Normalny"/>
    <w:uiPriority w:val="99"/>
    <w:rsid w:val="00B85DE3"/>
    <w:pPr>
      <w:spacing w:line="230" w:lineRule="exact"/>
    </w:pPr>
  </w:style>
  <w:style w:type="paragraph" w:customStyle="1" w:styleId="Style13">
    <w:name w:val="Style13"/>
    <w:basedOn w:val="Normalny"/>
    <w:uiPriority w:val="99"/>
    <w:rsid w:val="00B85DE3"/>
  </w:style>
  <w:style w:type="paragraph" w:customStyle="1" w:styleId="Style15">
    <w:name w:val="Style15"/>
    <w:basedOn w:val="Normalny"/>
    <w:uiPriority w:val="99"/>
    <w:rsid w:val="00B85DE3"/>
    <w:pPr>
      <w:jc w:val="both"/>
    </w:pPr>
  </w:style>
  <w:style w:type="character" w:customStyle="1" w:styleId="FontStyle20">
    <w:name w:val="Font Style20"/>
    <w:uiPriority w:val="99"/>
    <w:rsid w:val="00B85DE3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921</Words>
  <Characters>4222</Characters>
  <Application>Microsoft Office Word</Application>
  <DocSecurity>0</DocSecurity>
  <Lines>127</Lines>
  <Paragraphs>114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5029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2017-11-07T06:57:00Z</dcterms:created>
  <dcterms:modified xsi:type="dcterms:W3CDTF">2017-11-07T06:57:00Z</dcterms:modified>
</cp:coreProperties>
</file>