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92EEE" w14:textId="77777777" w:rsidR="00D805B4" w:rsidRPr="0055489F" w:rsidRDefault="00D805B4" w:rsidP="00372CF3">
      <w:pPr>
        <w:spacing w:after="0" w:line="276" w:lineRule="auto"/>
        <w:rPr>
          <w:rFonts w:eastAsia="Times New Roman" w:cstheme="minorHAnsi"/>
          <w:b/>
          <w:color w:val="2F5496" w:themeColor="accent1" w:themeShade="BF"/>
          <w:sz w:val="40"/>
          <w:szCs w:val="40"/>
          <w:lang w:eastAsia="pl-PL"/>
        </w:rPr>
      </w:pPr>
      <w:bookmarkStart w:id="0" w:name="_Hlk177713572"/>
      <w:r w:rsidRPr="0055489F">
        <w:rPr>
          <w:rFonts w:eastAsia="Times New Roman" w:cstheme="minorHAnsi"/>
          <w:b/>
          <w:color w:val="2F5496" w:themeColor="accent1" w:themeShade="BF"/>
          <w:sz w:val="40"/>
          <w:szCs w:val="40"/>
          <w:lang w:eastAsia="pl-PL"/>
        </w:rPr>
        <w:t>WYTYCZNE</w:t>
      </w:r>
    </w:p>
    <w:p w14:paraId="264DE05F" w14:textId="22B82B31" w:rsidR="00D805B4" w:rsidRPr="00A97BE9" w:rsidRDefault="00C34148" w:rsidP="00B51C5A">
      <w:pPr>
        <w:spacing w:after="0" w:line="276" w:lineRule="auto"/>
        <w:jc w:val="both"/>
        <w:rPr>
          <w:rFonts w:eastAsia="Times New Roman" w:cstheme="minorHAnsi"/>
          <w:b/>
          <w:sz w:val="24"/>
          <w:szCs w:val="24"/>
          <w:lang w:eastAsia="pl-PL"/>
        </w:rPr>
      </w:pPr>
      <w:r w:rsidRPr="00A97BE9">
        <w:rPr>
          <w:rFonts w:eastAsia="Times New Roman" w:cstheme="minorHAnsi"/>
          <w:b/>
          <w:sz w:val="24"/>
          <w:szCs w:val="24"/>
          <w:lang w:eastAsia="pl-PL"/>
        </w:rPr>
        <w:t>w sprawie</w:t>
      </w:r>
      <w:r w:rsidR="00145C7F" w:rsidRPr="00A97BE9">
        <w:rPr>
          <w:rFonts w:eastAsia="Times New Roman" w:cstheme="minorHAnsi"/>
          <w:b/>
          <w:sz w:val="24"/>
          <w:szCs w:val="24"/>
          <w:lang w:eastAsia="pl-PL"/>
        </w:rPr>
        <w:t xml:space="preserve"> składania wniosku </w:t>
      </w:r>
      <w:r w:rsidR="00D805B4" w:rsidRPr="00A97BE9">
        <w:rPr>
          <w:rFonts w:eastAsia="Times New Roman" w:cstheme="minorHAnsi"/>
          <w:b/>
          <w:sz w:val="24"/>
          <w:szCs w:val="24"/>
          <w:lang w:eastAsia="pl-PL"/>
        </w:rPr>
        <w:t xml:space="preserve">o wydanie zezwolenia na </w:t>
      </w:r>
      <w:r w:rsidR="005660AC" w:rsidRPr="00A97BE9">
        <w:rPr>
          <w:rFonts w:eastAsia="Times New Roman" w:cstheme="minorHAnsi"/>
          <w:b/>
          <w:sz w:val="24"/>
          <w:szCs w:val="24"/>
          <w:lang w:eastAsia="pl-PL"/>
        </w:rPr>
        <w:t>uruch</w:t>
      </w:r>
      <w:r w:rsidR="00A7022B">
        <w:rPr>
          <w:rFonts w:eastAsia="Times New Roman" w:cstheme="minorHAnsi"/>
          <w:b/>
          <w:sz w:val="24"/>
          <w:szCs w:val="24"/>
          <w:lang w:eastAsia="pl-PL"/>
        </w:rPr>
        <w:t>a</w:t>
      </w:r>
      <w:r w:rsidR="005660AC" w:rsidRPr="00A97BE9">
        <w:rPr>
          <w:rFonts w:eastAsia="Times New Roman" w:cstheme="minorHAnsi"/>
          <w:b/>
          <w:sz w:val="24"/>
          <w:szCs w:val="24"/>
          <w:lang w:eastAsia="pl-PL"/>
        </w:rPr>
        <w:t>mi</w:t>
      </w:r>
      <w:r w:rsidR="00F676FA">
        <w:rPr>
          <w:rFonts w:eastAsia="Times New Roman" w:cstheme="minorHAnsi"/>
          <w:b/>
          <w:sz w:val="24"/>
          <w:szCs w:val="24"/>
          <w:lang w:eastAsia="pl-PL"/>
        </w:rPr>
        <w:t>a</w:t>
      </w:r>
      <w:r w:rsidR="005660AC" w:rsidRPr="00A97BE9">
        <w:rPr>
          <w:rFonts w:eastAsia="Times New Roman" w:cstheme="minorHAnsi"/>
          <w:b/>
          <w:sz w:val="24"/>
          <w:szCs w:val="24"/>
          <w:lang w:eastAsia="pl-PL"/>
        </w:rPr>
        <w:t xml:space="preserve">nie lub/oraz </w:t>
      </w:r>
      <w:r w:rsidR="00D805B4" w:rsidRPr="00A97BE9">
        <w:rPr>
          <w:rFonts w:eastAsia="Times New Roman" w:cstheme="minorHAnsi"/>
          <w:b/>
          <w:sz w:val="24"/>
          <w:szCs w:val="24"/>
          <w:lang w:eastAsia="pl-PL"/>
        </w:rPr>
        <w:t xml:space="preserve">stosowanie aparatów rentgenowskich </w:t>
      </w:r>
      <w:r w:rsidR="00117FF2" w:rsidRPr="00A97BE9">
        <w:rPr>
          <w:rFonts w:eastAsia="Times New Roman" w:cstheme="minorHAnsi"/>
          <w:b/>
          <w:sz w:val="24"/>
          <w:szCs w:val="24"/>
          <w:lang w:eastAsia="pl-PL"/>
        </w:rPr>
        <w:t>lub</w:t>
      </w:r>
      <w:r w:rsidR="005660AC" w:rsidRPr="00A97BE9">
        <w:rPr>
          <w:rFonts w:eastAsia="Times New Roman" w:cstheme="minorHAnsi"/>
          <w:b/>
          <w:sz w:val="24"/>
          <w:szCs w:val="24"/>
          <w:lang w:eastAsia="pl-PL"/>
        </w:rPr>
        <w:t>/oraz</w:t>
      </w:r>
      <w:r w:rsidR="00D805B4" w:rsidRPr="00A97BE9">
        <w:rPr>
          <w:rFonts w:eastAsia="Times New Roman" w:cstheme="minorHAnsi"/>
          <w:b/>
          <w:sz w:val="24"/>
          <w:szCs w:val="24"/>
          <w:lang w:eastAsia="pl-PL"/>
        </w:rPr>
        <w:t xml:space="preserve"> </w:t>
      </w:r>
      <w:r w:rsidR="005660AC" w:rsidRPr="00A97BE9">
        <w:rPr>
          <w:rFonts w:eastAsia="Times New Roman" w:cstheme="minorHAnsi"/>
          <w:b/>
          <w:sz w:val="24"/>
          <w:szCs w:val="24"/>
          <w:lang w:eastAsia="pl-PL"/>
        </w:rPr>
        <w:t>na</w:t>
      </w:r>
      <w:r w:rsidR="00471F58" w:rsidRPr="00A97BE9">
        <w:rPr>
          <w:rFonts w:eastAsia="Times New Roman" w:cstheme="minorHAnsi"/>
          <w:b/>
          <w:sz w:val="24"/>
          <w:szCs w:val="24"/>
          <w:lang w:eastAsia="pl-PL"/>
        </w:rPr>
        <w:t> </w:t>
      </w:r>
      <w:r w:rsidR="005660AC" w:rsidRPr="00A97BE9">
        <w:rPr>
          <w:rFonts w:eastAsia="Times New Roman" w:cstheme="minorHAnsi"/>
          <w:b/>
          <w:sz w:val="24"/>
          <w:szCs w:val="24"/>
          <w:lang w:eastAsia="pl-PL"/>
        </w:rPr>
        <w:t>uruchamianie medycznej pracowni rentgenowskiej</w:t>
      </w:r>
      <w:r w:rsidR="0022543E" w:rsidRPr="00A97BE9">
        <w:rPr>
          <w:rFonts w:eastAsia="Times New Roman" w:cstheme="minorHAnsi"/>
          <w:b/>
          <w:sz w:val="24"/>
          <w:szCs w:val="24"/>
          <w:lang w:eastAsia="pl-PL"/>
        </w:rPr>
        <w:t xml:space="preserve"> oraz </w:t>
      </w:r>
      <w:r w:rsidRPr="00A97BE9">
        <w:rPr>
          <w:rFonts w:eastAsia="Times New Roman" w:cstheme="minorHAnsi"/>
          <w:b/>
          <w:sz w:val="24"/>
          <w:szCs w:val="24"/>
          <w:lang w:eastAsia="pl-PL"/>
        </w:rPr>
        <w:t>określenia zakresu informacji w dokumentach składanych przy wnioskach</w:t>
      </w:r>
      <w:r w:rsidR="00D805B4" w:rsidRPr="00A97BE9">
        <w:rPr>
          <w:rFonts w:eastAsia="Times New Roman" w:cstheme="minorHAnsi"/>
          <w:b/>
          <w:sz w:val="24"/>
          <w:szCs w:val="24"/>
          <w:lang w:eastAsia="pl-PL"/>
        </w:rPr>
        <w:t>.</w:t>
      </w:r>
    </w:p>
    <w:p w14:paraId="2DC7D1CD" w14:textId="77777777" w:rsidR="00137370" w:rsidRDefault="00137370" w:rsidP="00137370">
      <w:pPr>
        <w:spacing w:after="0" w:line="360" w:lineRule="auto"/>
        <w:jc w:val="both"/>
        <w:rPr>
          <w:rFonts w:eastAsia="Times New Roman" w:cstheme="minorHAnsi"/>
          <w:b/>
          <w:bCs/>
          <w:color w:val="000000"/>
          <w:sz w:val="24"/>
          <w:szCs w:val="24"/>
          <w:lang w:eastAsia="pl-PL"/>
        </w:rPr>
      </w:pPr>
    </w:p>
    <w:p w14:paraId="0E3C2BB9" w14:textId="75566EBF" w:rsidR="003B4750" w:rsidRPr="0055489F" w:rsidRDefault="003B4750" w:rsidP="00137370">
      <w:pPr>
        <w:spacing w:after="0" w:line="360" w:lineRule="auto"/>
        <w:jc w:val="both"/>
        <w:rPr>
          <w:rFonts w:eastAsia="Times New Roman" w:cstheme="minorHAnsi"/>
          <w:b/>
          <w:bCs/>
          <w:color w:val="2F5496" w:themeColor="accent1" w:themeShade="BF"/>
          <w:sz w:val="32"/>
          <w:szCs w:val="32"/>
          <w:lang w:eastAsia="pl-PL"/>
        </w:rPr>
      </w:pPr>
      <w:r w:rsidRPr="0055489F">
        <w:rPr>
          <w:rFonts w:eastAsia="Times New Roman" w:cstheme="minorHAnsi"/>
          <w:b/>
          <w:bCs/>
          <w:color w:val="2F5496" w:themeColor="accent1" w:themeShade="BF"/>
          <w:sz w:val="32"/>
          <w:szCs w:val="32"/>
          <w:lang w:eastAsia="pl-PL"/>
        </w:rPr>
        <w:t xml:space="preserve">PODSTAWA PRAWNA </w:t>
      </w:r>
    </w:p>
    <w:p w14:paraId="4C1F4BD5" w14:textId="56049C39" w:rsidR="00137370" w:rsidRPr="00CB6908" w:rsidRDefault="00137370" w:rsidP="00A9397E">
      <w:pPr>
        <w:spacing w:after="0" w:line="276" w:lineRule="auto"/>
        <w:jc w:val="both"/>
        <w:rPr>
          <w:rFonts w:eastAsia="Times New Roman" w:cstheme="minorHAnsi"/>
          <w:i/>
          <w:color w:val="000000"/>
          <w:sz w:val="24"/>
          <w:szCs w:val="24"/>
          <w:lang w:eastAsia="pl-PL"/>
        </w:rPr>
      </w:pPr>
      <w:r w:rsidRPr="002E2B38">
        <w:rPr>
          <w:rFonts w:eastAsia="Times New Roman" w:cstheme="minorHAnsi"/>
          <w:b/>
          <w:bCs/>
          <w:color w:val="000000"/>
          <w:sz w:val="24"/>
          <w:szCs w:val="24"/>
          <w:lang w:eastAsia="pl-PL"/>
        </w:rPr>
        <w:t>Ustawa z dnia 29 listopada 2000 r. Prawo atomowe</w:t>
      </w:r>
      <w:r w:rsidRPr="00D805B4">
        <w:rPr>
          <w:rFonts w:eastAsia="Times New Roman" w:cstheme="minorHAnsi"/>
          <w:color w:val="000000"/>
          <w:sz w:val="24"/>
          <w:szCs w:val="24"/>
          <w:lang w:eastAsia="pl-PL"/>
        </w:rPr>
        <w:t xml:space="preserve"> w art. 4 ust. 1 określa</w:t>
      </w:r>
      <w:r w:rsidR="00117FF2">
        <w:rPr>
          <w:rFonts w:eastAsia="Times New Roman" w:cstheme="minorHAnsi"/>
          <w:color w:val="000000"/>
          <w:sz w:val="24"/>
          <w:szCs w:val="24"/>
          <w:lang w:eastAsia="pl-PL"/>
        </w:rPr>
        <w:t xml:space="preserve"> </w:t>
      </w:r>
      <w:r w:rsidR="00117FF2" w:rsidRPr="005660AC">
        <w:rPr>
          <w:rFonts w:eastAsia="Times New Roman" w:cstheme="minorHAnsi"/>
          <w:sz w:val="24"/>
          <w:szCs w:val="24"/>
          <w:lang w:eastAsia="pl-PL"/>
        </w:rPr>
        <w:t>m.in.</w:t>
      </w:r>
      <w:r w:rsidRPr="005660AC">
        <w:rPr>
          <w:rFonts w:eastAsia="Times New Roman" w:cstheme="minorHAnsi"/>
          <w:sz w:val="24"/>
          <w:szCs w:val="24"/>
          <w:lang w:eastAsia="pl-PL"/>
        </w:rPr>
        <w:t xml:space="preserve">, </w:t>
      </w:r>
      <w:r w:rsidRPr="00D805B4">
        <w:rPr>
          <w:rFonts w:eastAsia="Times New Roman" w:cstheme="minorHAnsi"/>
          <w:color w:val="000000"/>
          <w:sz w:val="24"/>
          <w:szCs w:val="24"/>
          <w:lang w:eastAsia="pl-PL"/>
        </w:rPr>
        <w:t>że</w:t>
      </w:r>
      <w:r w:rsidR="005660AC">
        <w:rPr>
          <w:rFonts w:eastAsia="Times New Roman" w:cstheme="minorHAnsi"/>
          <w:color w:val="000000"/>
          <w:sz w:val="24"/>
          <w:szCs w:val="24"/>
          <w:lang w:eastAsia="pl-PL"/>
        </w:rPr>
        <w:t xml:space="preserve"> uruchamianie lub</w:t>
      </w:r>
      <w:r w:rsidRPr="00D805B4">
        <w:rPr>
          <w:rFonts w:eastAsia="Times New Roman" w:cstheme="minorHAnsi"/>
          <w:color w:val="000000"/>
          <w:sz w:val="24"/>
          <w:szCs w:val="24"/>
          <w:lang w:eastAsia="pl-PL"/>
        </w:rPr>
        <w:t xml:space="preserve"> stosowanie urządzeń wytwarzających promieniowanie jonizujące, uruchamianie pracowni, w których mają być stosowane źródła promieniowania jonizującego, w </w:t>
      </w:r>
      <w:r w:rsidR="009C4657" w:rsidRPr="00D805B4">
        <w:rPr>
          <w:rFonts w:eastAsia="Times New Roman" w:cstheme="minorHAnsi"/>
          <w:color w:val="000000"/>
          <w:sz w:val="24"/>
          <w:szCs w:val="24"/>
          <w:lang w:eastAsia="pl-PL"/>
        </w:rPr>
        <w:t>szczególności medycznych</w:t>
      </w:r>
      <w:r w:rsidRPr="00D805B4">
        <w:rPr>
          <w:rFonts w:eastAsia="Times New Roman" w:cstheme="minorHAnsi"/>
          <w:color w:val="000000"/>
          <w:sz w:val="24"/>
          <w:szCs w:val="24"/>
          <w:lang w:eastAsia="pl-PL"/>
        </w:rPr>
        <w:t xml:space="preserve"> pracowni rentgenowskich </w:t>
      </w:r>
      <w:r w:rsidRPr="002E2B38">
        <w:rPr>
          <w:rFonts w:eastAsia="Times New Roman" w:cstheme="minorHAnsi"/>
          <w:b/>
          <w:bCs/>
          <w:color w:val="000000"/>
          <w:sz w:val="24"/>
          <w:szCs w:val="24"/>
          <w:lang w:eastAsia="pl-PL"/>
        </w:rPr>
        <w:t>wymaga uzyskania zezwolenia</w:t>
      </w:r>
      <w:r w:rsidRPr="00D805B4">
        <w:rPr>
          <w:rFonts w:eastAsia="Times New Roman" w:cstheme="minorHAnsi"/>
          <w:color w:val="000000"/>
          <w:sz w:val="24"/>
          <w:szCs w:val="24"/>
          <w:lang w:eastAsia="pl-PL"/>
        </w:rPr>
        <w:t>.</w:t>
      </w:r>
      <w:r w:rsidR="005660AC">
        <w:rPr>
          <w:rFonts w:eastAsia="Times New Roman" w:cstheme="minorHAnsi"/>
          <w:color w:val="000000"/>
          <w:sz w:val="24"/>
          <w:szCs w:val="24"/>
          <w:lang w:eastAsia="pl-PL"/>
        </w:rPr>
        <w:t xml:space="preserve"> </w:t>
      </w:r>
      <w:r w:rsidRPr="00CB6908">
        <w:rPr>
          <w:rFonts w:eastAsia="Times New Roman" w:cstheme="minorHAnsi"/>
          <w:b/>
          <w:bCs/>
          <w:i/>
          <w:color w:val="000000"/>
          <w:sz w:val="24"/>
          <w:szCs w:val="24"/>
          <w:lang w:eastAsia="pl-PL"/>
        </w:rPr>
        <w:t>Zezwolenie</w:t>
      </w:r>
      <w:r w:rsidRPr="00CB6908">
        <w:rPr>
          <w:rFonts w:eastAsia="Times New Roman" w:cstheme="minorHAnsi"/>
          <w:i/>
          <w:color w:val="000000"/>
          <w:sz w:val="24"/>
          <w:szCs w:val="24"/>
          <w:lang w:eastAsia="pl-PL"/>
        </w:rPr>
        <w:t> na wykonywanie działalności związanej z narażeniem polegającej na:</w:t>
      </w:r>
    </w:p>
    <w:p w14:paraId="67ACFFA5" w14:textId="77777777" w:rsidR="00137370" w:rsidRPr="00CB6908" w:rsidRDefault="00137370" w:rsidP="00A9397E">
      <w:pPr>
        <w:numPr>
          <w:ilvl w:val="0"/>
          <w:numId w:val="1"/>
        </w:numPr>
        <w:tabs>
          <w:tab w:val="clear" w:pos="720"/>
          <w:tab w:val="num" w:pos="567"/>
        </w:tabs>
        <w:spacing w:after="0" w:line="276" w:lineRule="auto"/>
        <w:ind w:left="284" w:hanging="294"/>
        <w:jc w:val="both"/>
        <w:rPr>
          <w:rFonts w:eastAsia="Times New Roman" w:cstheme="minorHAnsi"/>
          <w:i/>
          <w:color w:val="000000"/>
          <w:sz w:val="24"/>
          <w:szCs w:val="24"/>
          <w:lang w:eastAsia="pl-PL"/>
        </w:rPr>
      </w:pPr>
      <w:r w:rsidRPr="00CB6908">
        <w:rPr>
          <w:rFonts w:eastAsia="Times New Roman" w:cstheme="minorHAnsi"/>
          <w:i/>
          <w:color w:val="000000"/>
          <w:sz w:val="24"/>
          <w:szCs w:val="24"/>
          <w:lang w:eastAsia="pl-PL"/>
        </w:rPr>
        <w:t>uruchamianiu lub stosowaniu aparatów rentgenowskich w medycznej pracowni rentgenowskiej oraz uruchamianiu takiej pracowni,</w:t>
      </w:r>
    </w:p>
    <w:p w14:paraId="72D851E7" w14:textId="77777777" w:rsidR="00137370" w:rsidRPr="00CB6908" w:rsidRDefault="00137370" w:rsidP="00A9397E">
      <w:pPr>
        <w:numPr>
          <w:ilvl w:val="0"/>
          <w:numId w:val="1"/>
        </w:numPr>
        <w:tabs>
          <w:tab w:val="clear" w:pos="720"/>
          <w:tab w:val="num" w:pos="567"/>
        </w:tabs>
        <w:spacing w:after="0" w:line="276" w:lineRule="auto"/>
        <w:ind w:left="284" w:hanging="294"/>
        <w:jc w:val="both"/>
        <w:rPr>
          <w:rFonts w:eastAsia="Times New Roman" w:cstheme="minorHAnsi"/>
          <w:i/>
          <w:color w:val="000000"/>
          <w:sz w:val="24"/>
          <w:szCs w:val="24"/>
          <w:lang w:eastAsia="pl-PL"/>
        </w:rPr>
      </w:pPr>
      <w:r w:rsidRPr="00CB6908">
        <w:rPr>
          <w:rFonts w:eastAsia="Times New Roman" w:cstheme="minorHAnsi"/>
          <w:i/>
          <w:color w:val="000000"/>
          <w:sz w:val="24"/>
          <w:szCs w:val="24"/>
          <w:lang w:eastAsia="pl-PL"/>
        </w:rPr>
        <w:t>uruchamianiu lub stosowaniu aparatów rentgenowskich do celów rentgenodiagnostyki, radiologii zabiegowej, radioterapii powierzchniowej lub radioterapii schorzeń nienowotworowych poza medyczną pracownią rentgenowską</w:t>
      </w:r>
    </w:p>
    <w:p w14:paraId="6FCAF982" w14:textId="1485E27C" w:rsidR="00137370" w:rsidRPr="00CB6908" w:rsidRDefault="00137370" w:rsidP="00A9397E">
      <w:pPr>
        <w:spacing w:after="0" w:line="276" w:lineRule="auto"/>
        <w:jc w:val="both"/>
        <w:rPr>
          <w:rFonts w:eastAsia="Times New Roman" w:cstheme="minorHAnsi"/>
          <w:i/>
          <w:color w:val="000000"/>
          <w:sz w:val="24"/>
          <w:szCs w:val="24"/>
          <w:lang w:eastAsia="pl-PL"/>
        </w:rPr>
      </w:pPr>
      <w:r w:rsidRPr="00CB6908">
        <w:rPr>
          <w:rFonts w:eastAsia="Times New Roman" w:cstheme="minorHAnsi"/>
          <w:b/>
          <w:bCs/>
          <w:i/>
          <w:color w:val="000000"/>
          <w:sz w:val="24"/>
          <w:szCs w:val="24"/>
          <w:lang w:eastAsia="pl-PL"/>
        </w:rPr>
        <w:t xml:space="preserve">wydaje </w:t>
      </w:r>
      <w:r w:rsidR="00372CF3" w:rsidRPr="00CB6908">
        <w:rPr>
          <w:rFonts w:eastAsia="Times New Roman" w:cstheme="minorHAnsi"/>
          <w:b/>
          <w:bCs/>
          <w:i/>
          <w:color w:val="000000"/>
          <w:sz w:val="24"/>
          <w:szCs w:val="24"/>
          <w:lang w:eastAsia="pl-PL"/>
        </w:rPr>
        <w:t>państwowy wojewódzki inspektor sanitarny</w:t>
      </w:r>
      <w:r w:rsidRPr="00CB6908">
        <w:rPr>
          <w:rFonts w:eastAsia="Times New Roman" w:cstheme="minorHAnsi"/>
          <w:i/>
          <w:color w:val="000000"/>
          <w:sz w:val="24"/>
          <w:szCs w:val="24"/>
          <w:lang w:eastAsia="pl-PL"/>
        </w:rPr>
        <w:t>.</w:t>
      </w:r>
    </w:p>
    <w:p w14:paraId="14A55CF4" w14:textId="60912B78" w:rsidR="00D805B4" w:rsidRPr="001246B5" w:rsidRDefault="00D805B4" w:rsidP="00A9397E">
      <w:pPr>
        <w:spacing w:after="0" w:line="276" w:lineRule="auto"/>
        <w:jc w:val="both"/>
        <w:rPr>
          <w:rFonts w:eastAsia="Times New Roman" w:cstheme="minorHAnsi"/>
          <w:sz w:val="24"/>
          <w:szCs w:val="24"/>
          <w:lang w:eastAsia="pl-PL"/>
        </w:rPr>
      </w:pPr>
      <w:r w:rsidRPr="001246B5">
        <w:rPr>
          <w:rFonts w:eastAsia="Times New Roman" w:cstheme="minorHAnsi"/>
          <w:sz w:val="24"/>
          <w:szCs w:val="24"/>
          <w:lang w:eastAsia="pl-PL"/>
        </w:rPr>
        <w:t xml:space="preserve">W celu uzyskania </w:t>
      </w:r>
      <w:r w:rsidR="004775B5" w:rsidRPr="001246B5">
        <w:rPr>
          <w:rFonts w:eastAsia="Times New Roman" w:cstheme="minorHAnsi"/>
          <w:sz w:val="24"/>
          <w:szCs w:val="24"/>
          <w:lang w:eastAsia="pl-PL"/>
        </w:rPr>
        <w:t xml:space="preserve">zezwolenia </w:t>
      </w:r>
      <w:r w:rsidRPr="001246B5">
        <w:rPr>
          <w:rFonts w:eastAsia="Times New Roman" w:cstheme="minorHAnsi"/>
          <w:sz w:val="24"/>
          <w:szCs w:val="24"/>
          <w:lang w:eastAsia="pl-PL"/>
        </w:rPr>
        <w:t xml:space="preserve">na </w:t>
      </w:r>
      <w:r w:rsidR="009B417A">
        <w:rPr>
          <w:rFonts w:eastAsia="Times New Roman" w:cstheme="minorHAnsi"/>
          <w:sz w:val="24"/>
          <w:szCs w:val="24"/>
          <w:lang w:eastAsia="pl-PL"/>
        </w:rPr>
        <w:t xml:space="preserve">uruchamianie lub/oraz </w:t>
      </w:r>
      <w:r w:rsidRPr="001246B5">
        <w:rPr>
          <w:rFonts w:eastAsia="Times New Roman" w:cstheme="minorHAnsi"/>
          <w:sz w:val="24"/>
          <w:szCs w:val="24"/>
          <w:lang w:eastAsia="pl-PL"/>
        </w:rPr>
        <w:t xml:space="preserve">stosowanie aparatu </w:t>
      </w:r>
      <w:r w:rsidR="00D80508">
        <w:rPr>
          <w:rFonts w:eastAsia="Times New Roman" w:cstheme="minorHAnsi"/>
          <w:sz w:val="24"/>
          <w:szCs w:val="24"/>
          <w:lang w:eastAsia="pl-PL"/>
        </w:rPr>
        <w:t>rentgenowskiego</w:t>
      </w:r>
      <w:r w:rsidRPr="001246B5">
        <w:rPr>
          <w:rFonts w:eastAsia="Times New Roman" w:cstheme="minorHAnsi"/>
          <w:sz w:val="24"/>
          <w:szCs w:val="24"/>
          <w:lang w:eastAsia="pl-PL"/>
        </w:rPr>
        <w:t xml:space="preserve"> </w:t>
      </w:r>
      <w:r w:rsidR="00117FF2">
        <w:rPr>
          <w:rFonts w:eastAsia="Times New Roman" w:cstheme="minorHAnsi"/>
          <w:sz w:val="24"/>
          <w:szCs w:val="24"/>
          <w:lang w:eastAsia="pl-PL"/>
        </w:rPr>
        <w:t>lub</w:t>
      </w:r>
      <w:r w:rsidR="009B417A">
        <w:rPr>
          <w:rFonts w:eastAsia="Times New Roman" w:cstheme="minorHAnsi"/>
          <w:sz w:val="24"/>
          <w:szCs w:val="24"/>
          <w:lang w:eastAsia="pl-PL"/>
        </w:rPr>
        <w:t>/oraz</w:t>
      </w:r>
      <w:r w:rsidR="005660AC">
        <w:rPr>
          <w:rFonts w:eastAsia="Times New Roman" w:cstheme="minorHAnsi"/>
          <w:sz w:val="24"/>
          <w:szCs w:val="24"/>
          <w:lang w:eastAsia="pl-PL"/>
        </w:rPr>
        <w:t xml:space="preserve"> </w:t>
      </w:r>
      <w:r w:rsidR="00117FF2" w:rsidRPr="005660AC">
        <w:rPr>
          <w:rFonts w:eastAsia="Times New Roman" w:cstheme="minorHAnsi"/>
          <w:sz w:val="24"/>
          <w:szCs w:val="24"/>
          <w:lang w:eastAsia="pl-PL"/>
        </w:rPr>
        <w:t>uruch</w:t>
      </w:r>
      <w:r w:rsidR="002E6AF3">
        <w:rPr>
          <w:rFonts w:eastAsia="Times New Roman" w:cstheme="minorHAnsi"/>
          <w:sz w:val="24"/>
          <w:szCs w:val="24"/>
          <w:lang w:eastAsia="pl-PL"/>
        </w:rPr>
        <w:t>a</w:t>
      </w:r>
      <w:r w:rsidR="00117FF2" w:rsidRPr="005660AC">
        <w:rPr>
          <w:rFonts w:eastAsia="Times New Roman" w:cstheme="minorHAnsi"/>
          <w:sz w:val="24"/>
          <w:szCs w:val="24"/>
          <w:lang w:eastAsia="pl-PL"/>
        </w:rPr>
        <w:t>mi</w:t>
      </w:r>
      <w:r w:rsidR="00E94DCB">
        <w:rPr>
          <w:rFonts w:eastAsia="Times New Roman" w:cstheme="minorHAnsi"/>
          <w:sz w:val="24"/>
          <w:szCs w:val="24"/>
          <w:lang w:eastAsia="pl-PL"/>
        </w:rPr>
        <w:t>a</w:t>
      </w:r>
      <w:r w:rsidR="00117FF2" w:rsidRPr="005660AC">
        <w:rPr>
          <w:rFonts w:eastAsia="Times New Roman" w:cstheme="minorHAnsi"/>
          <w:sz w:val="24"/>
          <w:szCs w:val="24"/>
          <w:lang w:eastAsia="pl-PL"/>
        </w:rPr>
        <w:t>nie</w:t>
      </w:r>
      <w:r w:rsidR="00117FF2" w:rsidRPr="00117FF2">
        <w:rPr>
          <w:rFonts w:eastAsia="Times New Roman" w:cstheme="minorHAnsi"/>
          <w:color w:val="C00000"/>
          <w:sz w:val="24"/>
          <w:szCs w:val="24"/>
          <w:lang w:eastAsia="pl-PL"/>
        </w:rPr>
        <w:t xml:space="preserve"> </w:t>
      </w:r>
      <w:r w:rsidR="001246B5" w:rsidRPr="001246B5">
        <w:rPr>
          <w:rFonts w:eastAsia="Times New Roman" w:cstheme="minorHAnsi"/>
          <w:sz w:val="24"/>
          <w:szCs w:val="24"/>
          <w:lang w:eastAsia="pl-PL"/>
        </w:rPr>
        <w:t xml:space="preserve">medycznej </w:t>
      </w:r>
      <w:r w:rsidRPr="001246B5">
        <w:rPr>
          <w:rFonts w:eastAsia="Times New Roman" w:cstheme="minorHAnsi"/>
          <w:sz w:val="24"/>
          <w:szCs w:val="24"/>
          <w:lang w:eastAsia="pl-PL"/>
        </w:rPr>
        <w:t>pracowni r</w:t>
      </w:r>
      <w:r w:rsidR="00D80508">
        <w:rPr>
          <w:rFonts w:eastAsia="Times New Roman" w:cstheme="minorHAnsi"/>
          <w:sz w:val="24"/>
          <w:szCs w:val="24"/>
          <w:lang w:eastAsia="pl-PL"/>
        </w:rPr>
        <w:t>entgenowskiej</w:t>
      </w:r>
      <w:r w:rsidRPr="001246B5">
        <w:rPr>
          <w:rFonts w:eastAsia="Times New Roman" w:cstheme="minorHAnsi"/>
          <w:sz w:val="24"/>
          <w:szCs w:val="24"/>
          <w:lang w:eastAsia="pl-PL"/>
        </w:rPr>
        <w:t xml:space="preserve"> należy złożyć do </w:t>
      </w:r>
      <w:r w:rsidR="00427EEF" w:rsidRPr="001246B5">
        <w:rPr>
          <w:rFonts w:eastAsia="Times New Roman" w:cstheme="minorHAnsi"/>
          <w:sz w:val="24"/>
          <w:szCs w:val="24"/>
          <w:lang w:eastAsia="pl-PL"/>
        </w:rPr>
        <w:t xml:space="preserve">państwowego wojewódzkiego inspektora sanitarnego </w:t>
      </w:r>
      <w:r w:rsidR="001246B5" w:rsidRPr="001246B5">
        <w:rPr>
          <w:rFonts w:eastAsia="Times New Roman" w:cstheme="minorHAnsi"/>
          <w:sz w:val="24"/>
          <w:szCs w:val="24"/>
          <w:lang w:eastAsia="pl-PL"/>
        </w:rPr>
        <w:t xml:space="preserve">stosowny </w:t>
      </w:r>
      <w:r w:rsidR="00117FF2">
        <w:rPr>
          <w:rFonts w:eastAsia="Times New Roman" w:cstheme="minorHAnsi"/>
          <w:sz w:val="24"/>
          <w:szCs w:val="24"/>
          <w:lang w:eastAsia="pl-PL"/>
        </w:rPr>
        <w:t>wniosek</w:t>
      </w:r>
      <w:r w:rsidR="001246B5" w:rsidRPr="001246B5">
        <w:rPr>
          <w:rFonts w:eastAsia="Times New Roman" w:cstheme="minorHAnsi"/>
          <w:sz w:val="24"/>
          <w:szCs w:val="24"/>
          <w:lang w:eastAsia="pl-PL"/>
        </w:rPr>
        <w:t>.</w:t>
      </w:r>
    </w:p>
    <w:p w14:paraId="06457BAF" w14:textId="08CE91ED" w:rsidR="00B37E77" w:rsidRPr="00CA2ABE" w:rsidRDefault="00B37E77" w:rsidP="00A9397E">
      <w:pPr>
        <w:spacing w:after="0" w:line="276" w:lineRule="auto"/>
        <w:jc w:val="both"/>
        <w:rPr>
          <w:rFonts w:eastAsia="Times New Roman" w:cstheme="minorHAnsi"/>
          <w:b/>
          <w:bCs/>
          <w:color w:val="000000"/>
          <w:sz w:val="24"/>
          <w:szCs w:val="24"/>
          <w:lang w:eastAsia="pl-PL"/>
        </w:rPr>
      </w:pPr>
      <w:r w:rsidRPr="00CA2ABE">
        <w:rPr>
          <w:rFonts w:eastAsia="Times New Roman" w:cstheme="minorHAnsi"/>
          <w:b/>
          <w:bCs/>
          <w:color w:val="000000"/>
          <w:sz w:val="24"/>
          <w:szCs w:val="24"/>
          <w:lang w:eastAsia="pl-PL"/>
        </w:rPr>
        <w:t xml:space="preserve">Wniosek w sprawie wydania zezwolenia powinien być tak sformułowany, aby było wiadomo, czy jest to wniosek o wydanie zezwolenia na wykonywanie działalności związanej z narażeniem </w:t>
      </w:r>
      <w:r w:rsidR="005C7039">
        <w:rPr>
          <w:rFonts w:eastAsia="Times New Roman" w:cstheme="minorHAnsi"/>
          <w:b/>
          <w:bCs/>
          <w:color w:val="000000"/>
          <w:sz w:val="24"/>
          <w:szCs w:val="24"/>
          <w:lang w:eastAsia="pl-PL"/>
        </w:rPr>
        <w:t xml:space="preserve">na promieniowanie jonizujące polegającej </w:t>
      </w:r>
      <w:r w:rsidR="005C7039" w:rsidRPr="00F35EE1">
        <w:rPr>
          <w:rFonts w:eastAsia="Times New Roman" w:cstheme="minorHAnsi"/>
          <w:sz w:val="24"/>
          <w:szCs w:val="24"/>
          <w:lang w:eastAsia="pl-PL"/>
        </w:rPr>
        <w:t xml:space="preserve">na </w:t>
      </w:r>
      <w:r w:rsidR="005C7039">
        <w:rPr>
          <w:rFonts w:eastAsia="Times New Roman" w:cstheme="minorHAnsi"/>
          <w:sz w:val="24"/>
          <w:szCs w:val="24"/>
          <w:lang w:eastAsia="pl-PL"/>
        </w:rPr>
        <w:t>uruchomi</w:t>
      </w:r>
      <w:r w:rsidR="00E94DCB">
        <w:rPr>
          <w:rFonts w:eastAsia="Times New Roman" w:cstheme="minorHAnsi"/>
          <w:sz w:val="24"/>
          <w:szCs w:val="24"/>
          <w:lang w:eastAsia="pl-PL"/>
        </w:rPr>
        <w:t>a</w:t>
      </w:r>
      <w:r w:rsidR="005C7039">
        <w:rPr>
          <w:rFonts w:eastAsia="Times New Roman" w:cstheme="minorHAnsi"/>
          <w:sz w:val="24"/>
          <w:szCs w:val="24"/>
          <w:lang w:eastAsia="pl-PL"/>
        </w:rPr>
        <w:t xml:space="preserve">niu lub/oraz </w:t>
      </w:r>
      <w:r w:rsidR="005C7039" w:rsidRPr="00F35EE1">
        <w:rPr>
          <w:rFonts w:eastAsia="Times New Roman" w:cstheme="minorHAnsi"/>
          <w:sz w:val="24"/>
          <w:szCs w:val="24"/>
          <w:lang w:eastAsia="pl-PL"/>
        </w:rPr>
        <w:t>stosowani</w:t>
      </w:r>
      <w:r w:rsidR="005C7039">
        <w:rPr>
          <w:rFonts w:eastAsia="Times New Roman" w:cstheme="minorHAnsi"/>
          <w:sz w:val="24"/>
          <w:szCs w:val="24"/>
          <w:lang w:eastAsia="pl-PL"/>
        </w:rPr>
        <w:t>u</w:t>
      </w:r>
      <w:r w:rsidR="005C7039" w:rsidRPr="00F35EE1">
        <w:rPr>
          <w:rFonts w:eastAsia="Times New Roman" w:cstheme="minorHAnsi"/>
          <w:sz w:val="24"/>
          <w:szCs w:val="24"/>
          <w:lang w:eastAsia="pl-PL"/>
        </w:rPr>
        <w:t xml:space="preserve"> aparatów rentgenowskich </w:t>
      </w:r>
      <w:r w:rsidRPr="00CA2ABE">
        <w:rPr>
          <w:rFonts w:eastAsia="Times New Roman" w:cstheme="minorHAnsi"/>
          <w:b/>
          <w:bCs/>
          <w:color w:val="000000"/>
          <w:sz w:val="24"/>
          <w:szCs w:val="24"/>
          <w:lang w:eastAsia="pl-PL"/>
        </w:rPr>
        <w:t xml:space="preserve">w </w:t>
      </w:r>
      <w:r w:rsidR="005C7039">
        <w:rPr>
          <w:rFonts w:eastAsia="Times New Roman" w:cstheme="minorHAnsi"/>
          <w:b/>
          <w:bCs/>
          <w:color w:val="000000"/>
          <w:sz w:val="24"/>
          <w:szCs w:val="24"/>
          <w:lang w:eastAsia="pl-PL"/>
        </w:rPr>
        <w:t xml:space="preserve">medycznej </w:t>
      </w:r>
      <w:r w:rsidRPr="00CA2ABE">
        <w:rPr>
          <w:rFonts w:eastAsia="Times New Roman" w:cstheme="minorHAnsi"/>
          <w:b/>
          <w:bCs/>
          <w:color w:val="000000"/>
          <w:sz w:val="24"/>
          <w:szCs w:val="24"/>
          <w:lang w:eastAsia="pl-PL"/>
        </w:rPr>
        <w:t xml:space="preserve">pracowni </w:t>
      </w:r>
      <w:r w:rsidR="005C7039">
        <w:rPr>
          <w:rFonts w:eastAsia="Times New Roman" w:cstheme="minorHAnsi"/>
          <w:b/>
          <w:bCs/>
          <w:color w:val="000000"/>
          <w:sz w:val="24"/>
          <w:szCs w:val="24"/>
          <w:lang w:eastAsia="pl-PL"/>
        </w:rPr>
        <w:t xml:space="preserve">rentgenowskiej </w:t>
      </w:r>
      <w:r w:rsidRPr="00CA2ABE">
        <w:rPr>
          <w:rFonts w:eastAsia="Times New Roman" w:cstheme="minorHAnsi"/>
          <w:b/>
          <w:bCs/>
          <w:color w:val="000000"/>
          <w:sz w:val="24"/>
          <w:szCs w:val="24"/>
          <w:lang w:eastAsia="pl-PL"/>
        </w:rPr>
        <w:t xml:space="preserve">lub </w:t>
      </w:r>
      <w:r w:rsidR="00D67E52" w:rsidRPr="00CA2ABE">
        <w:rPr>
          <w:rFonts w:eastAsia="Times New Roman" w:cstheme="minorHAnsi"/>
          <w:b/>
          <w:bCs/>
          <w:color w:val="000000"/>
          <w:sz w:val="24"/>
          <w:szCs w:val="24"/>
          <w:lang w:eastAsia="pl-PL"/>
        </w:rPr>
        <w:t xml:space="preserve">poza pracownią. </w:t>
      </w:r>
    </w:p>
    <w:p w14:paraId="586E3620" w14:textId="77777777" w:rsidR="00CA2ABE" w:rsidRDefault="00CA2ABE" w:rsidP="00A9397E">
      <w:pPr>
        <w:spacing w:after="0" w:line="276" w:lineRule="auto"/>
        <w:jc w:val="both"/>
        <w:rPr>
          <w:rFonts w:eastAsia="Times New Roman" w:cstheme="minorHAnsi"/>
          <w:b/>
          <w:bCs/>
          <w:color w:val="000000"/>
          <w:sz w:val="24"/>
          <w:szCs w:val="24"/>
          <w:lang w:eastAsia="pl-PL"/>
        </w:rPr>
      </w:pPr>
    </w:p>
    <w:p w14:paraId="7AB91487" w14:textId="497647DE" w:rsidR="00D67E52" w:rsidRPr="00CA2ABE" w:rsidRDefault="00D67E52" w:rsidP="00351D25">
      <w:pPr>
        <w:spacing w:after="0" w:line="276" w:lineRule="auto"/>
        <w:jc w:val="both"/>
        <w:rPr>
          <w:rFonts w:eastAsia="Times New Roman" w:cstheme="minorHAnsi"/>
          <w:b/>
          <w:bCs/>
          <w:color w:val="000000"/>
          <w:sz w:val="24"/>
          <w:szCs w:val="24"/>
          <w:lang w:eastAsia="pl-PL"/>
        </w:rPr>
      </w:pPr>
      <w:r w:rsidRPr="00CA2ABE">
        <w:rPr>
          <w:rFonts w:eastAsia="Times New Roman" w:cstheme="minorHAnsi"/>
          <w:b/>
          <w:bCs/>
          <w:color w:val="000000"/>
          <w:sz w:val="24"/>
          <w:szCs w:val="24"/>
          <w:lang w:eastAsia="pl-PL"/>
        </w:rPr>
        <w:t xml:space="preserve">Dodatkowo wniosek o zezwolenie na stosowanie aparatu rentgenowskiego powinien być tak skonstruowany, aby było możliwe zaznaczenie, </w:t>
      </w:r>
      <w:r w:rsidR="00C34148">
        <w:rPr>
          <w:rFonts w:eastAsia="Times New Roman" w:cstheme="minorHAnsi"/>
          <w:b/>
          <w:bCs/>
          <w:color w:val="000000"/>
          <w:sz w:val="24"/>
          <w:szCs w:val="24"/>
          <w:lang w:eastAsia="pl-PL"/>
        </w:rPr>
        <w:t>że</w:t>
      </w:r>
      <w:r w:rsidRPr="00CA2ABE">
        <w:rPr>
          <w:rFonts w:eastAsia="Times New Roman" w:cstheme="minorHAnsi"/>
          <w:b/>
          <w:bCs/>
          <w:color w:val="000000"/>
          <w:sz w:val="24"/>
          <w:szCs w:val="24"/>
          <w:lang w:eastAsia="pl-PL"/>
        </w:rPr>
        <w:t xml:space="preserve"> wniosek jest składany razem z wnioskiem </w:t>
      </w:r>
      <w:r w:rsidR="00EE3BDF">
        <w:rPr>
          <w:rFonts w:eastAsia="Times New Roman" w:cstheme="minorHAnsi"/>
          <w:b/>
          <w:bCs/>
          <w:color w:val="000000"/>
          <w:sz w:val="24"/>
          <w:szCs w:val="24"/>
          <w:lang w:eastAsia="pl-PL"/>
        </w:rPr>
        <w:br/>
      </w:r>
      <w:r w:rsidRPr="00CA2ABE">
        <w:rPr>
          <w:rFonts w:eastAsia="Times New Roman" w:cstheme="minorHAnsi"/>
          <w:b/>
          <w:bCs/>
          <w:color w:val="000000"/>
          <w:sz w:val="24"/>
          <w:szCs w:val="24"/>
          <w:lang w:eastAsia="pl-PL"/>
        </w:rPr>
        <w:t xml:space="preserve">o </w:t>
      </w:r>
      <w:r w:rsidR="00E94DCB">
        <w:rPr>
          <w:rFonts w:eastAsia="Times New Roman" w:cstheme="minorHAnsi"/>
          <w:b/>
          <w:bCs/>
          <w:color w:val="000000"/>
          <w:sz w:val="24"/>
          <w:szCs w:val="24"/>
          <w:lang w:eastAsia="pl-PL"/>
        </w:rPr>
        <w:t xml:space="preserve">wydanie zezwolenia na </w:t>
      </w:r>
      <w:r w:rsidRPr="00CA2ABE">
        <w:rPr>
          <w:rFonts w:eastAsia="Times New Roman" w:cstheme="minorHAnsi"/>
          <w:b/>
          <w:bCs/>
          <w:color w:val="000000"/>
          <w:sz w:val="24"/>
          <w:szCs w:val="24"/>
          <w:lang w:eastAsia="pl-PL"/>
        </w:rPr>
        <w:t>uruch</w:t>
      </w:r>
      <w:r w:rsidR="002E6AF3">
        <w:rPr>
          <w:rFonts w:eastAsia="Times New Roman" w:cstheme="minorHAnsi"/>
          <w:b/>
          <w:bCs/>
          <w:color w:val="000000"/>
          <w:sz w:val="24"/>
          <w:szCs w:val="24"/>
          <w:lang w:eastAsia="pl-PL"/>
        </w:rPr>
        <w:t>a</w:t>
      </w:r>
      <w:r w:rsidRPr="00CA2ABE">
        <w:rPr>
          <w:rFonts w:eastAsia="Times New Roman" w:cstheme="minorHAnsi"/>
          <w:b/>
          <w:bCs/>
          <w:color w:val="000000"/>
          <w:sz w:val="24"/>
          <w:szCs w:val="24"/>
          <w:lang w:eastAsia="pl-PL"/>
        </w:rPr>
        <w:t>mi</w:t>
      </w:r>
      <w:r w:rsidR="00E94DCB">
        <w:rPr>
          <w:rFonts w:eastAsia="Times New Roman" w:cstheme="minorHAnsi"/>
          <w:b/>
          <w:bCs/>
          <w:color w:val="000000"/>
          <w:sz w:val="24"/>
          <w:szCs w:val="24"/>
          <w:lang w:eastAsia="pl-PL"/>
        </w:rPr>
        <w:t>a</w:t>
      </w:r>
      <w:r w:rsidRPr="00CA2ABE">
        <w:rPr>
          <w:rFonts w:eastAsia="Times New Roman" w:cstheme="minorHAnsi"/>
          <w:b/>
          <w:bCs/>
          <w:color w:val="000000"/>
          <w:sz w:val="24"/>
          <w:szCs w:val="24"/>
          <w:lang w:eastAsia="pl-PL"/>
        </w:rPr>
        <w:t xml:space="preserve">nie aparatu rentgenowskiego, </w:t>
      </w:r>
      <w:r w:rsidR="00C34148">
        <w:rPr>
          <w:rFonts w:eastAsia="Times New Roman" w:cstheme="minorHAnsi"/>
          <w:b/>
          <w:bCs/>
          <w:color w:val="000000"/>
          <w:sz w:val="24"/>
          <w:szCs w:val="24"/>
          <w:lang w:eastAsia="pl-PL"/>
        </w:rPr>
        <w:t>lub że</w:t>
      </w:r>
      <w:r w:rsidRPr="00CA2ABE">
        <w:rPr>
          <w:rFonts w:eastAsia="Times New Roman" w:cstheme="minorHAnsi"/>
          <w:b/>
          <w:bCs/>
          <w:color w:val="000000"/>
          <w:sz w:val="24"/>
          <w:szCs w:val="24"/>
          <w:lang w:eastAsia="pl-PL"/>
        </w:rPr>
        <w:t xml:space="preserve"> jednostka ochrony zdrowia posiada zezwolenie na uruch</w:t>
      </w:r>
      <w:r w:rsidR="002E6AF3">
        <w:rPr>
          <w:rFonts w:eastAsia="Times New Roman" w:cstheme="minorHAnsi"/>
          <w:b/>
          <w:bCs/>
          <w:color w:val="000000"/>
          <w:sz w:val="24"/>
          <w:szCs w:val="24"/>
          <w:lang w:eastAsia="pl-PL"/>
        </w:rPr>
        <w:t>a</w:t>
      </w:r>
      <w:r w:rsidRPr="00CA2ABE">
        <w:rPr>
          <w:rFonts w:eastAsia="Times New Roman" w:cstheme="minorHAnsi"/>
          <w:b/>
          <w:bCs/>
          <w:color w:val="000000"/>
          <w:sz w:val="24"/>
          <w:szCs w:val="24"/>
          <w:lang w:eastAsia="pl-PL"/>
        </w:rPr>
        <w:t>mi</w:t>
      </w:r>
      <w:r w:rsidR="00E94DCB">
        <w:rPr>
          <w:rFonts w:eastAsia="Times New Roman" w:cstheme="minorHAnsi"/>
          <w:b/>
          <w:bCs/>
          <w:color w:val="000000"/>
          <w:sz w:val="24"/>
          <w:szCs w:val="24"/>
          <w:lang w:eastAsia="pl-PL"/>
        </w:rPr>
        <w:t>a</w:t>
      </w:r>
      <w:r w:rsidRPr="00CA2ABE">
        <w:rPr>
          <w:rFonts w:eastAsia="Times New Roman" w:cstheme="minorHAnsi"/>
          <w:b/>
          <w:bCs/>
          <w:color w:val="000000"/>
          <w:sz w:val="24"/>
          <w:szCs w:val="24"/>
          <w:lang w:eastAsia="pl-PL"/>
        </w:rPr>
        <w:t xml:space="preserve">nie aparatu rentgenowskiego – </w:t>
      </w:r>
      <w:r w:rsidR="002E6AF3">
        <w:rPr>
          <w:rFonts w:eastAsia="Times New Roman" w:cstheme="minorHAnsi"/>
          <w:b/>
          <w:bCs/>
          <w:color w:val="000000"/>
          <w:sz w:val="24"/>
          <w:szCs w:val="24"/>
          <w:lang w:eastAsia="pl-PL"/>
        </w:rPr>
        <w:t xml:space="preserve">w </w:t>
      </w:r>
      <w:r w:rsidRPr="00CA2ABE">
        <w:rPr>
          <w:rFonts w:eastAsia="Times New Roman" w:cstheme="minorHAnsi"/>
          <w:b/>
          <w:bCs/>
          <w:color w:val="000000"/>
          <w:sz w:val="24"/>
          <w:szCs w:val="24"/>
          <w:lang w:eastAsia="pl-PL"/>
        </w:rPr>
        <w:t xml:space="preserve">takim przypadku </w:t>
      </w:r>
      <w:r w:rsidR="00EE3BDF">
        <w:rPr>
          <w:rFonts w:eastAsia="Times New Roman" w:cstheme="minorHAnsi"/>
          <w:b/>
          <w:bCs/>
          <w:color w:val="000000"/>
          <w:sz w:val="24"/>
          <w:szCs w:val="24"/>
          <w:lang w:eastAsia="pl-PL"/>
        </w:rPr>
        <w:br/>
      </w:r>
      <w:r w:rsidRPr="00CA2ABE">
        <w:rPr>
          <w:rFonts w:eastAsia="Times New Roman" w:cstheme="minorHAnsi"/>
          <w:b/>
          <w:bCs/>
          <w:color w:val="000000"/>
          <w:sz w:val="24"/>
          <w:szCs w:val="24"/>
          <w:lang w:eastAsia="pl-PL"/>
        </w:rPr>
        <w:t>w formularzu wniosku powinno być przewidziane miejsce na wpisanie daty i numeru zezwolenia w sprawie uruch</w:t>
      </w:r>
      <w:r w:rsidR="002E6AF3">
        <w:rPr>
          <w:rFonts w:eastAsia="Times New Roman" w:cstheme="minorHAnsi"/>
          <w:b/>
          <w:bCs/>
          <w:color w:val="000000"/>
          <w:sz w:val="24"/>
          <w:szCs w:val="24"/>
          <w:lang w:eastAsia="pl-PL"/>
        </w:rPr>
        <w:t>a</w:t>
      </w:r>
      <w:r w:rsidRPr="00CA2ABE">
        <w:rPr>
          <w:rFonts w:eastAsia="Times New Roman" w:cstheme="minorHAnsi"/>
          <w:b/>
          <w:bCs/>
          <w:color w:val="000000"/>
          <w:sz w:val="24"/>
          <w:szCs w:val="24"/>
          <w:lang w:eastAsia="pl-PL"/>
        </w:rPr>
        <w:t>mi</w:t>
      </w:r>
      <w:r w:rsidR="00E94DCB">
        <w:rPr>
          <w:rFonts w:eastAsia="Times New Roman" w:cstheme="minorHAnsi"/>
          <w:b/>
          <w:bCs/>
          <w:color w:val="000000"/>
          <w:sz w:val="24"/>
          <w:szCs w:val="24"/>
          <w:lang w:eastAsia="pl-PL"/>
        </w:rPr>
        <w:t>a</w:t>
      </w:r>
      <w:r w:rsidRPr="00CA2ABE">
        <w:rPr>
          <w:rFonts w:eastAsia="Times New Roman" w:cstheme="minorHAnsi"/>
          <w:b/>
          <w:bCs/>
          <w:color w:val="000000"/>
          <w:sz w:val="24"/>
          <w:szCs w:val="24"/>
          <w:lang w:eastAsia="pl-PL"/>
        </w:rPr>
        <w:t>nia aparatu  rentgenowskiego</w:t>
      </w:r>
      <w:r w:rsidR="00CA2ABE">
        <w:rPr>
          <w:rFonts w:eastAsia="Times New Roman" w:cstheme="minorHAnsi"/>
          <w:b/>
          <w:bCs/>
          <w:color w:val="000000"/>
          <w:sz w:val="24"/>
          <w:szCs w:val="24"/>
          <w:lang w:eastAsia="pl-PL"/>
        </w:rPr>
        <w:t xml:space="preserve"> (także daty i numeru zezwolenia na uruch</w:t>
      </w:r>
      <w:r w:rsidR="002E6AF3">
        <w:rPr>
          <w:rFonts w:eastAsia="Times New Roman" w:cstheme="minorHAnsi"/>
          <w:b/>
          <w:bCs/>
          <w:color w:val="000000"/>
          <w:sz w:val="24"/>
          <w:szCs w:val="24"/>
          <w:lang w:eastAsia="pl-PL"/>
        </w:rPr>
        <w:t>a</w:t>
      </w:r>
      <w:r w:rsidR="00CA2ABE">
        <w:rPr>
          <w:rFonts w:eastAsia="Times New Roman" w:cstheme="minorHAnsi"/>
          <w:b/>
          <w:bCs/>
          <w:color w:val="000000"/>
          <w:sz w:val="24"/>
          <w:szCs w:val="24"/>
          <w:lang w:eastAsia="pl-PL"/>
        </w:rPr>
        <w:t>mi</w:t>
      </w:r>
      <w:r w:rsidR="00E94DCB">
        <w:rPr>
          <w:rFonts w:eastAsia="Times New Roman" w:cstheme="minorHAnsi"/>
          <w:b/>
          <w:bCs/>
          <w:color w:val="000000"/>
          <w:sz w:val="24"/>
          <w:szCs w:val="24"/>
          <w:lang w:eastAsia="pl-PL"/>
        </w:rPr>
        <w:t>a</w:t>
      </w:r>
      <w:r w:rsidR="00CA2ABE">
        <w:rPr>
          <w:rFonts w:eastAsia="Times New Roman" w:cstheme="minorHAnsi"/>
          <w:b/>
          <w:bCs/>
          <w:color w:val="000000"/>
          <w:sz w:val="24"/>
          <w:szCs w:val="24"/>
          <w:lang w:eastAsia="pl-PL"/>
        </w:rPr>
        <w:t xml:space="preserve">nie </w:t>
      </w:r>
      <w:r w:rsidR="00E94DCB">
        <w:rPr>
          <w:rFonts w:eastAsia="Times New Roman" w:cstheme="minorHAnsi"/>
          <w:b/>
          <w:bCs/>
          <w:color w:val="000000"/>
          <w:sz w:val="24"/>
          <w:szCs w:val="24"/>
          <w:lang w:eastAsia="pl-PL"/>
        </w:rPr>
        <w:t xml:space="preserve">medycznej </w:t>
      </w:r>
      <w:r w:rsidR="00CA2ABE">
        <w:rPr>
          <w:rFonts w:eastAsia="Times New Roman" w:cstheme="minorHAnsi"/>
          <w:b/>
          <w:bCs/>
          <w:color w:val="000000"/>
          <w:sz w:val="24"/>
          <w:szCs w:val="24"/>
          <w:lang w:eastAsia="pl-PL"/>
        </w:rPr>
        <w:t>pracowni rentgenowskiej, jeżeli  aparat rentgenowski ma być uruchamiany i stosowany w istniejącej pracowni).</w:t>
      </w:r>
    </w:p>
    <w:p w14:paraId="3DFF61E9" w14:textId="48831E34" w:rsidR="00B37E77" w:rsidRDefault="00B37E77" w:rsidP="00A9397E">
      <w:pPr>
        <w:spacing w:after="0" w:line="276"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 xml:space="preserve"> </w:t>
      </w:r>
    </w:p>
    <w:p w14:paraId="3C06B29B" w14:textId="751D4ABC" w:rsidR="00D805B4" w:rsidRDefault="00D805B4" w:rsidP="00A9397E">
      <w:pPr>
        <w:spacing w:after="0" w:line="276" w:lineRule="auto"/>
        <w:jc w:val="both"/>
        <w:rPr>
          <w:rFonts w:eastAsia="Times New Roman" w:cstheme="minorHAnsi"/>
          <w:b/>
          <w:bCs/>
          <w:color w:val="000000"/>
          <w:sz w:val="24"/>
          <w:szCs w:val="24"/>
          <w:lang w:eastAsia="pl-PL"/>
        </w:rPr>
      </w:pPr>
      <w:r w:rsidRPr="00D805B4">
        <w:rPr>
          <w:rFonts w:eastAsia="Times New Roman" w:cstheme="minorHAnsi"/>
          <w:color w:val="000000"/>
          <w:sz w:val="24"/>
          <w:szCs w:val="24"/>
          <w:lang w:eastAsia="pl-PL"/>
        </w:rPr>
        <w:t xml:space="preserve">Zgodnie z </w:t>
      </w:r>
      <w:bookmarkStart w:id="1" w:name="_Hlk177655951"/>
      <w:r w:rsidRPr="00D805B4">
        <w:rPr>
          <w:rFonts w:eastAsia="Times New Roman" w:cstheme="minorHAnsi"/>
          <w:color w:val="000000"/>
          <w:sz w:val="24"/>
          <w:szCs w:val="24"/>
          <w:lang w:eastAsia="pl-PL"/>
        </w:rPr>
        <w:t xml:space="preserve">rozporządzeniem </w:t>
      </w:r>
      <w:r w:rsidR="009B417A" w:rsidRPr="009B417A">
        <w:rPr>
          <w:rFonts w:cs="Arial"/>
          <w:sz w:val="24"/>
          <w:szCs w:val="24"/>
        </w:rPr>
        <w:t xml:space="preserve">Rady Ministrów z dnia 30 sierpnia 2021 r. </w:t>
      </w:r>
      <w:r w:rsidR="009B417A" w:rsidRPr="009B417A">
        <w:rPr>
          <w:rFonts w:cs="Arial"/>
          <w:i/>
          <w:iCs/>
          <w:sz w:val="24"/>
          <w:szCs w:val="24"/>
        </w:rPr>
        <w:t>w sprawie dokumentów wymaganych przy składaniu wniosku o wydanie zezwolenia na wykonywanie działalności związanej z narażeniem na działanie promieniowania jonizującego albo przy zgłoszeniu wykonywania tej działalności (Dz. U. z 2021 r. poz. 1667)</w:t>
      </w:r>
      <w:r w:rsidR="009B417A">
        <w:rPr>
          <w:rFonts w:cs="Arial"/>
          <w:i/>
          <w:iCs/>
        </w:rPr>
        <w:t xml:space="preserve"> </w:t>
      </w:r>
      <w:bookmarkEnd w:id="1"/>
      <w:r w:rsidRPr="00D96FDB">
        <w:rPr>
          <w:rFonts w:eastAsia="Times New Roman" w:cstheme="minorHAnsi"/>
          <w:b/>
          <w:bCs/>
          <w:color w:val="000000"/>
          <w:sz w:val="24"/>
          <w:szCs w:val="24"/>
          <w:lang w:eastAsia="pl-PL"/>
        </w:rPr>
        <w:t xml:space="preserve">do wniosku powinny być </w:t>
      </w:r>
      <w:r w:rsidR="00923F80">
        <w:rPr>
          <w:rFonts w:eastAsia="Times New Roman" w:cstheme="minorHAnsi"/>
          <w:b/>
          <w:bCs/>
          <w:color w:val="000000"/>
          <w:sz w:val="24"/>
          <w:szCs w:val="24"/>
          <w:lang w:eastAsia="pl-PL"/>
        </w:rPr>
        <w:t>dołączone opisane poniżej</w:t>
      </w:r>
      <w:r w:rsidR="00923F80" w:rsidRPr="00D96FDB">
        <w:rPr>
          <w:rFonts w:eastAsia="Times New Roman" w:cstheme="minorHAnsi"/>
          <w:b/>
          <w:bCs/>
          <w:color w:val="000000"/>
          <w:sz w:val="24"/>
          <w:szCs w:val="24"/>
          <w:lang w:eastAsia="pl-PL"/>
        </w:rPr>
        <w:t xml:space="preserve"> </w:t>
      </w:r>
      <w:r w:rsidRPr="00D96FDB">
        <w:rPr>
          <w:rFonts w:eastAsia="Times New Roman" w:cstheme="minorHAnsi"/>
          <w:b/>
          <w:bCs/>
          <w:color w:val="000000"/>
          <w:sz w:val="24"/>
          <w:szCs w:val="24"/>
          <w:lang w:eastAsia="pl-PL"/>
        </w:rPr>
        <w:t>dokumenty</w:t>
      </w:r>
      <w:r w:rsidR="00923F80">
        <w:rPr>
          <w:rFonts w:eastAsia="Times New Roman" w:cstheme="minorHAnsi"/>
          <w:b/>
          <w:bCs/>
          <w:color w:val="000000"/>
          <w:sz w:val="24"/>
          <w:szCs w:val="24"/>
          <w:lang w:eastAsia="pl-PL"/>
        </w:rPr>
        <w:t>.</w:t>
      </w:r>
    </w:p>
    <w:p w14:paraId="1BBDBCC7" w14:textId="77777777" w:rsidR="00C10269" w:rsidRDefault="00C10269" w:rsidP="005C7039">
      <w:pPr>
        <w:tabs>
          <w:tab w:val="right" w:pos="360"/>
          <w:tab w:val="left" w:pos="408"/>
        </w:tabs>
        <w:spacing w:after="120" w:line="360" w:lineRule="auto"/>
        <w:ind w:left="568"/>
        <w:jc w:val="both"/>
        <w:rPr>
          <w:rFonts w:cs="Arial"/>
        </w:rPr>
      </w:pPr>
    </w:p>
    <w:p w14:paraId="30B9E0C1" w14:textId="5BCE7DD2" w:rsidR="005C7039" w:rsidRPr="00887089" w:rsidRDefault="005C7039" w:rsidP="005C7039">
      <w:pPr>
        <w:tabs>
          <w:tab w:val="right" w:pos="360"/>
          <w:tab w:val="left" w:pos="408"/>
        </w:tabs>
        <w:spacing w:after="120" w:line="360" w:lineRule="auto"/>
        <w:ind w:left="568"/>
        <w:jc w:val="both"/>
        <w:rPr>
          <w:rFonts w:cs="Arial"/>
          <w:b/>
          <w:bCs/>
          <w:i/>
          <w:iCs/>
        </w:rPr>
      </w:pPr>
      <w:bookmarkStart w:id="2" w:name="_Hlk181434274"/>
      <w:r w:rsidRPr="00887089">
        <w:rPr>
          <w:rFonts w:cs="Arial"/>
          <w:b/>
          <w:bCs/>
          <w:i/>
          <w:iCs/>
        </w:rPr>
        <w:lastRenderedPageBreak/>
        <w:t>Uwaga:</w:t>
      </w:r>
    </w:p>
    <w:p w14:paraId="65F029B2" w14:textId="7E32274E" w:rsidR="005C7039" w:rsidRPr="00351D25" w:rsidRDefault="005C7039" w:rsidP="005C7039">
      <w:pPr>
        <w:tabs>
          <w:tab w:val="right" w:pos="360"/>
          <w:tab w:val="left" w:pos="408"/>
        </w:tabs>
        <w:spacing w:after="120" w:line="240" w:lineRule="auto"/>
        <w:jc w:val="both"/>
        <w:rPr>
          <w:rFonts w:cs="Arial"/>
          <w:i/>
          <w:sz w:val="24"/>
          <w:szCs w:val="24"/>
        </w:rPr>
      </w:pPr>
      <w:r w:rsidRPr="00887089">
        <w:rPr>
          <w:rFonts w:cs="Arial"/>
          <w:i/>
          <w:iCs/>
          <w:sz w:val="24"/>
          <w:szCs w:val="24"/>
        </w:rPr>
        <w:t xml:space="preserve">Na podstawie art. 5 ust. 1b ustawy </w:t>
      </w:r>
      <w:bookmarkEnd w:id="2"/>
      <w:r w:rsidRPr="00887089">
        <w:rPr>
          <w:rFonts w:cs="Arial"/>
          <w:i/>
          <w:iCs/>
          <w:sz w:val="24"/>
          <w:szCs w:val="24"/>
        </w:rPr>
        <w:t>Prawo atomowe</w:t>
      </w:r>
      <w:r w:rsidR="00E525D6">
        <w:rPr>
          <w:rFonts w:cs="Arial"/>
          <w:i/>
          <w:iCs/>
          <w:sz w:val="24"/>
          <w:szCs w:val="24"/>
        </w:rPr>
        <w:t>,</w:t>
      </w:r>
      <w:r w:rsidRPr="00887089">
        <w:rPr>
          <w:rFonts w:cs="Arial"/>
          <w:i/>
          <w:iCs/>
          <w:sz w:val="24"/>
          <w:szCs w:val="24"/>
        </w:rPr>
        <w:t xml:space="preserve"> jeżeli treść dołączonych do wniosku</w:t>
      </w:r>
      <w:r w:rsidRPr="00351D25">
        <w:rPr>
          <w:rFonts w:cs="Arial"/>
          <w:i/>
          <w:sz w:val="24"/>
          <w:szCs w:val="24"/>
        </w:rPr>
        <w:t xml:space="preserve"> dokumentów jest niewystarczająca dla wykazania, że wymagane przepisami prawa warunki wykonywania działalności związanej z narażeniem zostały spełnione, organ wydający zezwolenie albo przyjmujący zgłoszenie, mając na względzie konieczność zapewnienia bezpieczeństwa jądrowego, ochrony radiologicznej, ochrony fizycznej oraz zabezpieczeń materiałów jądrowych, może: </w:t>
      </w:r>
    </w:p>
    <w:p w14:paraId="497C8CD9" w14:textId="77777777" w:rsidR="005C7039" w:rsidRPr="00351D25" w:rsidRDefault="005C7039" w:rsidP="005C7039">
      <w:pPr>
        <w:pStyle w:val="divpoint"/>
        <w:numPr>
          <w:ilvl w:val="1"/>
          <w:numId w:val="3"/>
        </w:numPr>
        <w:spacing w:line="240" w:lineRule="auto"/>
        <w:ind w:left="284" w:hanging="284"/>
        <w:jc w:val="both"/>
        <w:rPr>
          <w:rFonts w:asciiTheme="minorHAnsi" w:hAnsiTheme="minorHAnsi" w:cs="Arial"/>
          <w:i/>
          <w:sz w:val="24"/>
          <w:szCs w:val="24"/>
        </w:rPr>
      </w:pPr>
      <w:r w:rsidRPr="00351D25">
        <w:rPr>
          <w:rFonts w:asciiTheme="minorHAnsi" w:hAnsiTheme="minorHAnsi" w:cs="Arial"/>
          <w:i/>
          <w:sz w:val="24"/>
          <w:szCs w:val="24"/>
        </w:rPr>
        <w:t xml:space="preserve">przeprowadzić kontrolę spełniania warunków bezpieczeństwa jądrowego, ochrony radiologicznej, ochrony fizycznej lub zabezpieczeń materiałów jądrowych u wnioskodawcy lub </w:t>
      </w:r>
    </w:p>
    <w:p w14:paraId="4A342BFC" w14:textId="77777777" w:rsidR="005C7039" w:rsidRPr="00351D25" w:rsidRDefault="005C7039" w:rsidP="005C7039">
      <w:pPr>
        <w:pStyle w:val="divpoint"/>
        <w:numPr>
          <w:ilvl w:val="1"/>
          <w:numId w:val="3"/>
        </w:numPr>
        <w:spacing w:line="240" w:lineRule="auto"/>
        <w:ind w:left="284" w:hanging="284"/>
        <w:jc w:val="both"/>
        <w:rPr>
          <w:rFonts w:asciiTheme="minorHAnsi" w:hAnsiTheme="minorHAnsi" w:cs="Arial"/>
          <w:b/>
          <w:bCs/>
          <w:i/>
          <w:sz w:val="24"/>
          <w:szCs w:val="24"/>
        </w:rPr>
      </w:pPr>
      <w:r w:rsidRPr="00351D25">
        <w:rPr>
          <w:rFonts w:asciiTheme="minorHAnsi" w:hAnsiTheme="minorHAnsi" w:cs="Arial"/>
          <w:b/>
          <w:bCs/>
          <w:i/>
          <w:sz w:val="24"/>
          <w:szCs w:val="24"/>
        </w:rPr>
        <w:t xml:space="preserve">zażądać wykonania na koszt wnioskodawcy badań lub ekspertyz w celu stwierdzenia spełniania warunków bezpieczeństwa jądrowego, ochrony radiologicznej, ochrony fizycznej lub zabezpieczeń materiałów jądrowych, lub </w:t>
      </w:r>
    </w:p>
    <w:p w14:paraId="4E884381" w14:textId="77777777" w:rsidR="005C7039" w:rsidRPr="00351D25" w:rsidRDefault="005C7039" w:rsidP="005C7039">
      <w:pPr>
        <w:pStyle w:val="divpoint"/>
        <w:numPr>
          <w:ilvl w:val="1"/>
          <w:numId w:val="3"/>
        </w:numPr>
        <w:spacing w:line="240" w:lineRule="auto"/>
        <w:ind w:left="284" w:hanging="284"/>
        <w:jc w:val="both"/>
        <w:rPr>
          <w:rFonts w:asciiTheme="minorHAnsi" w:hAnsiTheme="minorHAnsi" w:cs="Arial"/>
          <w:b/>
          <w:bCs/>
          <w:i/>
          <w:sz w:val="24"/>
          <w:szCs w:val="24"/>
        </w:rPr>
      </w:pPr>
      <w:r w:rsidRPr="00351D25">
        <w:rPr>
          <w:rFonts w:asciiTheme="minorHAnsi" w:hAnsiTheme="minorHAnsi" w:cs="Arial"/>
          <w:b/>
          <w:bCs/>
          <w:i/>
          <w:sz w:val="24"/>
          <w:szCs w:val="24"/>
        </w:rPr>
        <w:t xml:space="preserve">zażądać dodatkowych informacji wykazujących spełnianie wymagań bezpieczeństwa jądrowego, ochrony radiologicznej, ochrony fizycznej lub zabezpieczeń materiałów jądrowych. </w:t>
      </w:r>
    </w:p>
    <w:p w14:paraId="6DA6F5E6" w14:textId="10A193DE" w:rsidR="00630353" w:rsidRPr="0055489F" w:rsidRDefault="00F35EE1" w:rsidP="00F768EA">
      <w:pPr>
        <w:spacing w:before="100" w:beforeAutospacing="1" w:after="100" w:afterAutospacing="1" w:line="240" w:lineRule="auto"/>
        <w:rPr>
          <w:rFonts w:eastAsia="Times New Roman" w:cstheme="minorHAnsi"/>
          <w:b/>
          <w:bCs/>
          <w:color w:val="2F5496" w:themeColor="accent1" w:themeShade="BF"/>
          <w:sz w:val="32"/>
          <w:szCs w:val="32"/>
          <w:lang w:eastAsia="pl-PL"/>
        </w:rPr>
      </w:pPr>
      <w:r w:rsidRPr="0055489F">
        <w:rPr>
          <w:rFonts w:eastAsia="Times New Roman" w:cstheme="minorHAnsi"/>
          <w:b/>
          <w:bCs/>
          <w:color w:val="2F5496" w:themeColor="accent1" w:themeShade="BF"/>
          <w:sz w:val="32"/>
          <w:szCs w:val="32"/>
          <w:lang w:eastAsia="pl-PL"/>
        </w:rPr>
        <w:t xml:space="preserve">DOKUMENTY </w:t>
      </w:r>
      <w:r w:rsidR="00A9397E" w:rsidRPr="0055489F">
        <w:rPr>
          <w:rFonts w:eastAsia="Times New Roman" w:cstheme="minorHAnsi"/>
          <w:b/>
          <w:bCs/>
          <w:color w:val="2F5496" w:themeColor="accent1" w:themeShade="BF"/>
          <w:sz w:val="32"/>
          <w:szCs w:val="32"/>
          <w:lang w:eastAsia="pl-PL"/>
        </w:rPr>
        <w:t>WYMAGANE</w:t>
      </w:r>
      <w:r w:rsidRPr="0055489F">
        <w:rPr>
          <w:rFonts w:eastAsia="Times New Roman" w:cstheme="minorHAnsi"/>
          <w:b/>
          <w:bCs/>
          <w:color w:val="2F5496" w:themeColor="accent1" w:themeShade="BF"/>
          <w:sz w:val="32"/>
          <w:szCs w:val="32"/>
          <w:lang w:eastAsia="pl-PL"/>
        </w:rPr>
        <w:t xml:space="preserve"> PRZY WNIOSKU</w:t>
      </w:r>
      <w:r w:rsidR="00630353" w:rsidRPr="00630353">
        <w:rPr>
          <w:rFonts w:eastAsia="Times New Roman" w:cstheme="minorHAnsi"/>
          <w:b/>
          <w:bCs/>
          <w:color w:val="2F5496" w:themeColor="accent1" w:themeShade="BF"/>
          <w:sz w:val="32"/>
          <w:szCs w:val="32"/>
          <w:lang w:eastAsia="pl-PL"/>
        </w:rPr>
        <w:t xml:space="preserve"> </w:t>
      </w:r>
      <w:r w:rsidR="00630353">
        <w:rPr>
          <w:rFonts w:eastAsia="Times New Roman" w:cstheme="minorHAnsi"/>
          <w:b/>
          <w:bCs/>
          <w:color w:val="2F5496" w:themeColor="accent1" w:themeShade="BF"/>
          <w:sz w:val="32"/>
          <w:szCs w:val="32"/>
          <w:lang w:eastAsia="pl-PL"/>
        </w:rPr>
        <w:t>O WYDANIE ZEZWOLENIA NA URUCHAMIANIE LUB STOSOWANIE APARATU RENTGENOWSKIEGO W MEDYCZNEJ PRACOWNI</w:t>
      </w:r>
      <w:r w:rsidR="00F85F72">
        <w:rPr>
          <w:rFonts w:eastAsia="Times New Roman" w:cstheme="minorHAnsi"/>
          <w:b/>
          <w:bCs/>
          <w:color w:val="2F5496" w:themeColor="accent1" w:themeShade="BF"/>
          <w:sz w:val="32"/>
          <w:szCs w:val="32"/>
          <w:lang w:eastAsia="pl-PL"/>
        </w:rPr>
        <w:t xml:space="preserve"> RENTGENOWSKIEJ LUB POZA PRACOWNIĄ</w:t>
      </w:r>
    </w:p>
    <w:p w14:paraId="67FEA69E" w14:textId="2463F2FF" w:rsidR="00D805B4" w:rsidRPr="00D805B4" w:rsidRDefault="00D805B4" w:rsidP="00D805B4">
      <w:pPr>
        <w:spacing w:before="100" w:beforeAutospacing="1" w:after="100" w:afterAutospacing="1" w:line="360" w:lineRule="auto"/>
        <w:rPr>
          <w:rFonts w:eastAsia="Times New Roman" w:cstheme="minorHAnsi"/>
          <w:b/>
          <w:bCs/>
          <w:color w:val="000000"/>
          <w:sz w:val="24"/>
          <w:szCs w:val="24"/>
          <w:lang w:eastAsia="pl-PL"/>
        </w:rPr>
      </w:pPr>
      <w:r w:rsidRPr="00D805B4">
        <w:rPr>
          <w:rFonts w:eastAsia="Times New Roman" w:cstheme="minorHAnsi"/>
          <w:b/>
          <w:bCs/>
          <w:color w:val="000000"/>
          <w:sz w:val="24"/>
          <w:szCs w:val="24"/>
          <w:lang w:eastAsia="pl-PL"/>
        </w:rPr>
        <w:t xml:space="preserve">1. DOKUMENTACJA PROJEKTOWA </w:t>
      </w:r>
      <w:r w:rsidR="005B5D40">
        <w:rPr>
          <w:rFonts w:eastAsia="Times New Roman" w:cstheme="minorHAnsi"/>
          <w:b/>
          <w:bCs/>
          <w:color w:val="000000"/>
          <w:sz w:val="24"/>
          <w:szCs w:val="24"/>
          <w:lang w:eastAsia="pl-PL"/>
        </w:rPr>
        <w:t xml:space="preserve">MEDYCZNEJ </w:t>
      </w:r>
      <w:r w:rsidRPr="00D805B4">
        <w:rPr>
          <w:rFonts w:eastAsia="Times New Roman" w:cstheme="minorHAnsi"/>
          <w:b/>
          <w:bCs/>
          <w:color w:val="000000"/>
          <w:sz w:val="24"/>
          <w:szCs w:val="24"/>
          <w:lang w:eastAsia="pl-PL"/>
        </w:rPr>
        <w:t>PRACOWNI RENTGENOWSKIEJ</w:t>
      </w:r>
      <w:r w:rsidR="00D96FDB">
        <w:rPr>
          <w:rFonts w:eastAsia="Times New Roman" w:cstheme="minorHAnsi"/>
          <w:b/>
          <w:bCs/>
          <w:color w:val="000000"/>
          <w:sz w:val="24"/>
          <w:szCs w:val="24"/>
          <w:lang w:eastAsia="pl-PL"/>
        </w:rPr>
        <w:t xml:space="preserve"> </w:t>
      </w:r>
    </w:p>
    <w:p w14:paraId="6936050A" w14:textId="13651729" w:rsidR="00D805B4" w:rsidRPr="00314A96" w:rsidRDefault="00D805B4" w:rsidP="00467E89">
      <w:pPr>
        <w:spacing w:before="100" w:beforeAutospacing="1" w:after="120" w:line="276" w:lineRule="auto"/>
        <w:rPr>
          <w:rFonts w:eastAsia="Times New Roman" w:cstheme="minorHAnsi"/>
          <w:color w:val="000000"/>
          <w:sz w:val="24"/>
          <w:szCs w:val="24"/>
          <w:lang w:eastAsia="pl-PL"/>
        </w:rPr>
      </w:pPr>
      <w:r w:rsidRPr="00D805B4">
        <w:rPr>
          <w:rFonts w:eastAsia="Times New Roman" w:cstheme="minorHAnsi"/>
          <w:b/>
          <w:bCs/>
          <w:color w:val="000000"/>
          <w:sz w:val="24"/>
          <w:szCs w:val="24"/>
          <w:lang w:eastAsia="pl-PL"/>
        </w:rPr>
        <w:t>Projekt</w:t>
      </w:r>
      <w:r w:rsidR="00161FFF">
        <w:rPr>
          <w:rFonts w:eastAsia="Times New Roman" w:cstheme="minorHAnsi"/>
          <w:b/>
          <w:bCs/>
          <w:color w:val="000000"/>
          <w:sz w:val="24"/>
          <w:szCs w:val="24"/>
          <w:lang w:eastAsia="pl-PL"/>
        </w:rPr>
        <w:t xml:space="preserve"> pracowni lub gabinetu (rzuty pomieszczeń) wraz z projektem</w:t>
      </w:r>
      <w:r w:rsidRPr="00161FFF">
        <w:rPr>
          <w:rFonts w:eastAsia="Times New Roman" w:cstheme="minorHAnsi"/>
          <w:b/>
          <w:bCs/>
          <w:sz w:val="24"/>
          <w:szCs w:val="24"/>
          <w:lang w:eastAsia="pl-PL"/>
        </w:rPr>
        <w:t xml:space="preserve"> </w:t>
      </w:r>
      <w:r w:rsidR="00117FF2" w:rsidRPr="00161FFF">
        <w:rPr>
          <w:rFonts w:eastAsia="Times New Roman" w:cstheme="minorHAnsi"/>
          <w:b/>
          <w:bCs/>
          <w:sz w:val="24"/>
          <w:szCs w:val="24"/>
          <w:lang w:eastAsia="pl-PL"/>
        </w:rPr>
        <w:t>i opis</w:t>
      </w:r>
      <w:r w:rsidR="00161FFF">
        <w:rPr>
          <w:rFonts w:eastAsia="Times New Roman" w:cstheme="minorHAnsi"/>
          <w:b/>
          <w:bCs/>
          <w:color w:val="000000"/>
          <w:sz w:val="24"/>
          <w:szCs w:val="24"/>
          <w:lang w:eastAsia="pl-PL"/>
        </w:rPr>
        <w:t>em</w:t>
      </w:r>
      <w:r w:rsidR="00117FF2" w:rsidRPr="00161FFF">
        <w:rPr>
          <w:rFonts w:eastAsia="Times New Roman" w:cstheme="minorHAnsi"/>
          <w:b/>
          <w:bCs/>
          <w:color w:val="000000"/>
          <w:sz w:val="24"/>
          <w:szCs w:val="24"/>
          <w:lang w:eastAsia="pl-PL"/>
        </w:rPr>
        <w:t xml:space="preserve"> </w:t>
      </w:r>
      <w:r w:rsidRPr="00D805B4">
        <w:rPr>
          <w:rFonts w:eastAsia="Times New Roman" w:cstheme="minorHAnsi"/>
          <w:b/>
          <w:bCs/>
          <w:color w:val="000000"/>
          <w:sz w:val="24"/>
          <w:szCs w:val="24"/>
          <w:lang w:eastAsia="pl-PL"/>
        </w:rPr>
        <w:t>osłon stałych</w:t>
      </w:r>
      <w:r w:rsidR="00161FFF">
        <w:rPr>
          <w:rFonts w:eastAsia="Times New Roman" w:cstheme="minorHAnsi"/>
          <w:b/>
          <w:bCs/>
          <w:color w:val="000000"/>
          <w:sz w:val="24"/>
          <w:szCs w:val="24"/>
          <w:lang w:eastAsia="pl-PL"/>
        </w:rPr>
        <w:t xml:space="preserve"> oraz wentylacji</w:t>
      </w:r>
      <w:r w:rsidRPr="00D805B4">
        <w:rPr>
          <w:rFonts w:eastAsia="Times New Roman" w:cstheme="minorHAnsi"/>
          <w:b/>
          <w:bCs/>
          <w:color w:val="000000"/>
          <w:sz w:val="24"/>
          <w:szCs w:val="24"/>
          <w:lang w:eastAsia="pl-PL"/>
        </w:rPr>
        <w:t xml:space="preserve"> </w:t>
      </w:r>
      <w:r w:rsidRPr="00314A96">
        <w:rPr>
          <w:rFonts w:eastAsia="Times New Roman" w:cstheme="minorHAnsi"/>
          <w:color w:val="000000"/>
          <w:sz w:val="24"/>
          <w:szCs w:val="24"/>
          <w:lang w:eastAsia="pl-PL"/>
        </w:rPr>
        <w:t>(w dwóch egzemplarzach)</w:t>
      </w:r>
      <w:r w:rsidR="00406BF0">
        <w:rPr>
          <w:rFonts w:eastAsia="Times New Roman" w:cstheme="minorHAnsi"/>
          <w:color w:val="000000"/>
          <w:sz w:val="24"/>
          <w:szCs w:val="24"/>
          <w:lang w:eastAsia="pl-PL"/>
        </w:rPr>
        <w:t>.</w:t>
      </w:r>
    </w:p>
    <w:p w14:paraId="7114BE54" w14:textId="035063E3" w:rsidR="00C637BD" w:rsidRDefault="00D805B4" w:rsidP="00467E89">
      <w:pPr>
        <w:spacing w:after="120" w:line="276" w:lineRule="auto"/>
        <w:jc w:val="both"/>
        <w:rPr>
          <w:rFonts w:eastAsia="Times New Roman" w:cstheme="minorHAnsi"/>
          <w:color w:val="000000"/>
          <w:sz w:val="24"/>
          <w:szCs w:val="24"/>
          <w:lang w:eastAsia="pl-PL"/>
        </w:rPr>
      </w:pPr>
      <w:r w:rsidRPr="00D805B4">
        <w:rPr>
          <w:rFonts w:eastAsia="Times New Roman" w:cstheme="minorHAnsi"/>
          <w:color w:val="000000"/>
          <w:sz w:val="24"/>
          <w:szCs w:val="24"/>
          <w:lang w:eastAsia="pl-PL"/>
        </w:rPr>
        <w:t xml:space="preserve">Projekt osłon </w:t>
      </w:r>
      <w:r w:rsidRPr="00CA2ABE">
        <w:rPr>
          <w:rFonts w:eastAsia="Times New Roman" w:cstheme="minorHAnsi"/>
          <w:color w:val="000000"/>
          <w:sz w:val="24"/>
          <w:szCs w:val="24"/>
          <w:lang w:eastAsia="pl-PL"/>
        </w:rPr>
        <w:t xml:space="preserve">stałych </w:t>
      </w:r>
      <w:r w:rsidR="008373BD" w:rsidRPr="009A06B8">
        <w:rPr>
          <w:rFonts w:eastAsia="Times New Roman" w:cstheme="minorHAnsi"/>
          <w:b/>
          <w:bCs/>
          <w:color w:val="000000"/>
          <w:sz w:val="24"/>
          <w:szCs w:val="24"/>
          <w:lang w:eastAsia="pl-PL"/>
        </w:rPr>
        <w:t>może</w:t>
      </w:r>
      <w:r w:rsidR="00A60A5A" w:rsidRPr="009A06B8">
        <w:rPr>
          <w:rFonts w:eastAsia="Times New Roman" w:cstheme="minorHAnsi"/>
          <w:b/>
          <w:bCs/>
          <w:color w:val="000000"/>
          <w:sz w:val="24"/>
          <w:szCs w:val="24"/>
          <w:lang w:eastAsia="pl-PL"/>
        </w:rPr>
        <w:t xml:space="preserve"> zawierać</w:t>
      </w:r>
      <w:r w:rsidR="00A60A5A" w:rsidRPr="009B417A">
        <w:rPr>
          <w:rFonts w:eastAsia="Times New Roman" w:cstheme="minorHAnsi"/>
          <w:color w:val="000000"/>
          <w:sz w:val="24"/>
          <w:szCs w:val="24"/>
          <w:lang w:eastAsia="pl-PL"/>
        </w:rPr>
        <w:t xml:space="preserve"> </w:t>
      </w:r>
      <w:r w:rsidR="00C637BD">
        <w:rPr>
          <w:rFonts w:eastAsia="Times New Roman" w:cstheme="minorHAnsi"/>
          <w:color w:val="000000"/>
          <w:sz w:val="24"/>
          <w:szCs w:val="24"/>
          <w:lang w:eastAsia="pl-PL"/>
        </w:rPr>
        <w:t xml:space="preserve">szczegółowy </w:t>
      </w:r>
      <w:r w:rsidR="00A60A5A" w:rsidRPr="009B417A">
        <w:rPr>
          <w:rFonts w:eastAsia="Times New Roman" w:cstheme="minorHAnsi"/>
          <w:color w:val="000000"/>
          <w:sz w:val="24"/>
          <w:szCs w:val="24"/>
          <w:lang w:eastAsia="pl-PL"/>
        </w:rPr>
        <w:t xml:space="preserve">opis konstrukcji ścian i </w:t>
      </w:r>
      <w:r w:rsidR="009C4657" w:rsidRPr="009B417A">
        <w:rPr>
          <w:rFonts w:eastAsia="Times New Roman" w:cstheme="minorHAnsi"/>
          <w:color w:val="000000"/>
          <w:sz w:val="24"/>
          <w:szCs w:val="24"/>
          <w:lang w:eastAsia="pl-PL"/>
        </w:rPr>
        <w:t xml:space="preserve">stropów </w:t>
      </w:r>
      <w:r w:rsidR="009C4657">
        <w:rPr>
          <w:rFonts w:eastAsia="Times New Roman" w:cstheme="minorHAnsi"/>
          <w:color w:val="000000"/>
          <w:sz w:val="24"/>
          <w:szCs w:val="24"/>
          <w:lang w:eastAsia="pl-PL"/>
        </w:rPr>
        <w:t>oraz</w:t>
      </w:r>
      <w:r w:rsidR="00A60A5A" w:rsidRPr="006567AF">
        <w:rPr>
          <w:rFonts w:eastAsia="Times New Roman" w:cstheme="minorHAnsi"/>
          <w:color w:val="000000"/>
          <w:sz w:val="24"/>
          <w:szCs w:val="24"/>
          <w:lang w:eastAsia="pl-PL"/>
        </w:rPr>
        <w:t xml:space="preserve"> </w:t>
      </w:r>
      <w:r w:rsidR="006567AF">
        <w:rPr>
          <w:rFonts w:eastAsia="Times New Roman" w:cstheme="minorHAnsi"/>
          <w:color w:val="000000"/>
          <w:sz w:val="24"/>
          <w:szCs w:val="24"/>
          <w:lang w:eastAsia="pl-PL"/>
        </w:rPr>
        <w:t xml:space="preserve"> informacje pozwalające na ustalenie na</w:t>
      </w:r>
      <w:r w:rsidRPr="00D805B4">
        <w:rPr>
          <w:rFonts w:eastAsia="Times New Roman" w:cstheme="minorHAnsi"/>
          <w:color w:val="000000"/>
          <w:sz w:val="24"/>
          <w:szCs w:val="24"/>
          <w:lang w:eastAsia="pl-PL"/>
        </w:rPr>
        <w:t xml:space="preserve"> podstawie obowiązujących przepisów i</w:t>
      </w:r>
      <w:r w:rsidR="00471F58">
        <w:rPr>
          <w:rFonts w:eastAsia="Times New Roman" w:cstheme="minorHAnsi"/>
          <w:color w:val="000000"/>
          <w:sz w:val="24"/>
          <w:szCs w:val="24"/>
          <w:lang w:eastAsia="pl-PL"/>
        </w:rPr>
        <w:t> </w:t>
      </w:r>
      <w:r w:rsidRPr="00D805B4">
        <w:rPr>
          <w:rFonts w:eastAsia="Times New Roman" w:cstheme="minorHAnsi"/>
          <w:color w:val="000000"/>
          <w:sz w:val="24"/>
          <w:szCs w:val="24"/>
          <w:lang w:eastAsia="pl-PL"/>
        </w:rPr>
        <w:t>norm, czy istniejące ściany, stropy</w:t>
      </w:r>
      <w:r>
        <w:rPr>
          <w:rFonts w:eastAsia="Times New Roman" w:cstheme="minorHAnsi"/>
          <w:color w:val="000000"/>
          <w:sz w:val="24"/>
          <w:szCs w:val="24"/>
          <w:lang w:eastAsia="pl-PL"/>
        </w:rPr>
        <w:t xml:space="preserve"> oraz drzwi i okna</w:t>
      </w:r>
      <w:r w:rsidRPr="00D805B4">
        <w:rPr>
          <w:rFonts w:eastAsia="Times New Roman" w:cstheme="minorHAnsi"/>
          <w:color w:val="000000"/>
          <w:sz w:val="24"/>
          <w:szCs w:val="24"/>
          <w:lang w:eastAsia="pl-PL"/>
        </w:rPr>
        <w:t xml:space="preserve"> </w:t>
      </w:r>
      <w:r w:rsidR="006A5132">
        <w:rPr>
          <w:rFonts w:eastAsia="Times New Roman" w:cstheme="minorHAnsi"/>
          <w:color w:val="000000"/>
          <w:sz w:val="24"/>
          <w:szCs w:val="24"/>
          <w:lang w:eastAsia="pl-PL"/>
        </w:rPr>
        <w:t>w pomieszczeniu, w którym użytkowany jest aparat r</w:t>
      </w:r>
      <w:r w:rsidR="005C7039">
        <w:rPr>
          <w:rFonts w:eastAsia="Times New Roman" w:cstheme="minorHAnsi"/>
          <w:color w:val="000000"/>
          <w:sz w:val="24"/>
          <w:szCs w:val="24"/>
          <w:lang w:eastAsia="pl-PL"/>
        </w:rPr>
        <w:t>entgenowski,</w:t>
      </w:r>
      <w:r w:rsidR="006A5132">
        <w:rPr>
          <w:rFonts w:eastAsia="Times New Roman" w:cstheme="minorHAnsi"/>
          <w:color w:val="000000"/>
          <w:sz w:val="24"/>
          <w:szCs w:val="24"/>
          <w:lang w:eastAsia="pl-PL"/>
        </w:rPr>
        <w:t xml:space="preserve"> </w:t>
      </w:r>
      <w:r w:rsidRPr="00D805B4">
        <w:rPr>
          <w:rFonts w:eastAsia="Times New Roman" w:cstheme="minorHAnsi"/>
          <w:color w:val="000000"/>
          <w:sz w:val="24"/>
          <w:szCs w:val="24"/>
          <w:lang w:eastAsia="pl-PL"/>
        </w:rPr>
        <w:t xml:space="preserve">stanowią wystarczającą osłonę przed promieniowaniem </w:t>
      </w:r>
      <w:r w:rsidR="005C7039">
        <w:rPr>
          <w:rFonts w:eastAsia="Times New Roman" w:cstheme="minorHAnsi"/>
          <w:color w:val="000000"/>
          <w:sz w:val="24"/>
          <w:szCs w:val="24"/>
          <w:lang w:eastAsia="pl-PL"/>
        </w:rPr>
        <w:t>jonizującym</w:t>
      </w:r>
      <w:r w:rsidRPr="00D805B4">
        <w:rPr>
          <w:rFonts w:eastAsia="Times New Roman" w:cstheme="minorHAnsi"/>
          <w:color w:val="000000"/>
          <w:sz w:val="24"/>
          <w:szCs w:val="24"/>
          <w:lang w:eastAsia="pl-PL"/>
        </w:rPr>
        <w:t xml:space="preserve">, czy też należy zastosować </w:t>
      </w:r>
      <w:r w:rsidRPr="00C637BD">
        <w:rPr>
          <w:rFonts w:eastAsia="Times New Roman" w:cstheme="minorHAnsi"/>
          <w:b/>
          <w:bCs/>
          <w:color w:val="000000"/>
          <w:sz w:val="24"/>
          <w:szCs w:val="24"/>
          <w:lang w:eastAsia="pl-PL"/>
        </w:rPr>
        <w:t xml:space="preserve">dodatkowe osłony </w:t>
      </w:r>
      <w:r w:rsidR="00C637BD">
        <w:rPr>
          <w:rFonts w:eastAsia="Times New Roman" w:cstheme="minorHAnsi"/>
          <w:b/>
          <w:bCs/>
          <w:color w:val="000000"/>
          <w:sz w:val="24"/>
          <w:szCs w:val="24"/>
          <w:lang w:eastAsia="pl-PL"/>
        </w:rPr>
        <w:t xml:space="preserve">stałe </w:t>
      </w:r>
      <w:r w:rsidR="00CD64FF" w:rsidRPr="00C637BD">
        <w:rPr>
          <w:rFonts w:eastAsia="Times New Roman" w:cstheme="minorHAnsi"/>
          <w:b/>
          <w:bCs/>
          <w:color w:val="000000"/>
          <w:sz w:val="24"/>
          <w:szCs w:val="24"/>
          <w:lang w:eastAsia="pl-PL"/>
        </w:rPr>
        <w:t>przed promieniowaniem</w:t>
      </w:r>
      <w:r w:rsidR="00A60A5A">
        <w:rPr>
          <w:rFonts w:eastAsia="Times New Roman" w:cstheme="minorHAnsi"/>
          <w:color w:val="000000"/>
          <w:sz w:val="24"/>
          <w:szCs w:val="24"/>
          <w:lang w:eastAsia="pl-PL"/>
        </w:rPr>
        <w:t>,</w:t>
      </w:r>
      <w:r w:rsidR="00CD64FF">
        <w:rPr>
          <w:rFonts w:eastAsia="Times New Roman" w:cstheme="minorHAnsi"/>
          <w:color w:val="000000"/>
          <w:sz w:val="24"/>
          <w:szCs w:val="24"/>
          <w:lang w:eastAsia="pl-PL"/>
        </w:rPr>
        <w:t xml:space="preserve"> podając</w:t>
      </w:r>
      <w:r w:rsidRPr="00D805B4">
        <w:rPr>
          <w:rFonts w:eastAsia="Times New Roman" w:cstheme="minorHAnsi"/>
          <w:color w:val="000000"/>
          <w:sz w:val="24"/>
          <w:szCs w:val="24"/>
          <w:lang w:eastAsia="pl-PL"/>
        </w:rPr>
        <w:t xml:space="preserve"> ich rodzaj i</w:t>
      </w:r>
      <w:r w:rsidR="00471F58">
        <w:rPr>
          <w:rFonts w:eastAsia="Times New Roman" w:cstheme="minorHAnsi"/>
          <w:color w:val="000000"/>
          <w:sz w:val="24"/>
          <w:szCs w:val="24"/>
          <w:lang w:eastAsia="pl-PL"/>
        </w:rPr>
        <w:t> </w:t>
      </w:r>
      <w:r w:rsidRPr="00D805B4">
        <w:rPr>
          <w:rFonts w:eastAsia="Times New Roman" w:cstheme="minorHAnsi"/>
          <w:color w:val="000000"/>
          <w:sz w:val="24"/>
          <w:szCs w:val="24"/>
          <w:lang w:eastAsia="pl-PL"/>
        </w:rPr>
        <w:t xml:space="preserve">grubości. </w:t>
      </w:r>
    </w:p>
    <w:p w14:paraId="34B73194" w14:textId="6A494834" w:rsidR="008373BD" w:rsidRDefault="008373BD" w:rsidP="00467E89">
      <w:pPr>
        <w:spacing w:after="120" w:line="276" w:lineRule="auto"/>
        <w:jc w:val="both"/>
        <w:rPr>
          <w:rFonts w:eastAsia="Times New Roman" w:cstheme="minorHAnsi"/>
          <w:b/>
          <w:bCs/>
          <w:color w:val="000000"/>
          <w:sz w:val="24"/>
          <w:szCs w:val="24"/>
          <w:lang w:eastAsia="pl-PL"/>
        </w:rPr>
      </w:pPr>
      <w:r w:rsidRPr="009A06B8">
        <w:rPr>
          <w:rFonts w:eastAsia="Times New Roman" w:cstheme="minorHAnsi"/>
          <w:b/>
          <w:bCs/>
          <w:color w:val="000000"/>
          <w:sz w:val="24"/>
          <w:szCs w:val="24"/>
          <w:lang w:eastAsia="pl-PL"/>
        </w:rPr>
        <w:t xml:space="preserve">Jeżeli projekt osłon stałych przewiduje zastosowanie </w:t>
      </w:r>
      <w:r w:rsidR="005C7039">
        <w:rPr>
          <w:rFonts w:eastAsia="Times New Roman" w:cstheme="minorHAnsi"/>
          <w:b/>
          <w:bCs/>
          <w:color w:val="000000"/>
          <w:sz w:val="24"/>
          <w:szCs w:val="24"/>
          <w:lang w:eastAsia="pl-PL"/>
        </w:rPr>
        <w:t xml:space="preserve">dodatkowych </w:t>
      </w:r>
      <w:r w:rsidRPr="009A06B8">
        <w:rPr>
          <w:rFonts w:eastAsia="Times New Roman" w:cstheme="minorHAnsi"/>
          <w:b/>
          <w:bCs/>
          <w:color w:val="000000"/>
          <w:sz w:val="24"/>
          <w:szCs w:val="24"/>
          <w:lang w:eastAsia="pl-PL"/>
        </w:rPr>
        <w:t xml:space="preserve">osłon stałych wystarczających dla zapewnienia ochrony przed promieniowaniem, </w:t>
      </w:r>
      <w:r w:rsidR="00E525D6">
        <w:rPr>
          <w:rFonts w:eastAsia="Times New Roman" w:cstheme="minorHAnsi"/>
          <w:b/>
          <w:bCs/>
          <w:color w:val="000000"/>
          <w:sz w:val="24"/>
          <w:szCs w:val="24"/>
          <w:lang w:eastAsia="pl-PL"/>
        </w:rPr>
        <w:t xml:space="preserve">projekt </w:t>
      </w:r>
      <w:r w:rsidRPr="009A06B8">
        <w:rPr>
          <w:rFonts w:eastAsia="Times New Roman" w:cstheme="minorHAnsi"/>
          <w:b/>
          <w:bCs/>
          <w:color w:val="000000"/>
          <w:sz w:val="24"/>
          <w:szCs w:val="24"/>
          <w:lang w:eastAsia="pl-PL"/>
        </w:rPr>
        <w:t xml:space="preserve">nie musi obligatoryjnie uwzględniać istniejących </w:t>
      </w:r>
      <w:r w:rsidR="005C7039">
        <w:rPr>
          <w:rFonts w:eastAsia="Times New Roman" w:cstheme="minorHAnsi"/>
          <w:b/>
          <w:bCs/>
          <w:color w:val="000000"/>
          <w:sz w:val="24"/>
          <w:szCs w:val="24"/>
          <w:lang w:eastAsia="pl-PL"/>
        </w:rPr>
        <w:t>ścian i stropów, a także drzwi i okien</w:t>
      </w:r>
      <w:r w:rsidR="00C637BD">
        <w:rPr>
          <w:rFonts w:eastAsia="Times New Roman" w:cstheme="minorHAnsi"/>
          <w:b/>
          <w:bCs/>
          <w:color w:val="000000"/>
          <w:sz w:val="24"/>
          <w:szCs w:val="24"/>
          <w:lang w:eastAsia="pl-PL"/>
        </w:rPr>
        <w:t xml:space="preserve">, przy czym za dodatkowe osłony stałe należy uznać m.in. </w:t>
      </w:r>
      <w:r w:rsidR="005275E1">
        <w:rPr>
          <w:rFonts w:eastAsia="Times New Roman" w:cstheme="minorHAnsi"/>
          <w:b/>
          <w:bCs/>
          <w:color w:val="000000"/>
          <w:sz w:val="24"/>
          <w:szCs w:val="24"/>
          <w:lang w:eastAsia="pl-PL"/>
        </w:rPr>
        <w:t>dodatkowe warstwy ołowiu, żelaza, betonu, tynków barytowych, szkła o odpowiednim równoważniku ołowiu.</w:t>
      </w:r>
    </w:p>
    <w:p w14:paraId="0A88CC36" w14:textId="14AF569C" w:rsidR="008373BD" w:rsidRDefault="008373BD" w:rsidP="00467E89">
      <w:pPr>
        <w:spacing w:after="120" w:line="276" w:lineRule="auto"/>
        <w:jc w:val="both"/>
        <w:rPr>
          <w:rFonts w:eastAsia="Times New Roman" w:cstheme="minorHAnsi"/>
          <w:b/>
          <w:bCs/>
          <w:color w:val="000000"/>
          <w:sz w:val="24"/>
          <w:szCs w:val="24"/>
          <w:lang w:eastAsia="pl-PL"/>
        </w:rPr>
      </w:pPr>
      <w:r>
        <w:rPr>
          <w:rFonts w:eastAsia="Times New Roman" w:cstheme="minorHAnsi"/>
          <w:color w:val="000000"/>
          <w:sz w:val="24"/>
          <w:szCs w:val="24"/>
          <w:lang w:eastAsia="pl-PL"/>
        </w:rPr>
        <w:t xml:space="preserve">Dokumentacja projektowa medycznej pracowni rentgenowskiej </w:t>
      </w:r>
      <w:r w:rsidRPr="00467E89">
        <w:rPr>
          <w:rFonts w:eastAsia="Times New Roman" w:cstheme="minorHAnsi"/>
          <w:b/>
          <w:bCs/>
          <w:color w:val="000000"/>
          <w:sz w:val="24"/>
          <w:szCs w:val="24"/>
          <w:lang w:eastAsia="pl-PL"/>
        </w:rPr>
        <w:t xml:space="preserve">ma zawierać elementy </w:t>
      </w:r>
      <w:r w:rsidR="00351D25" w:rsidRPr="00467E89">
        <w:rPr>
          <w:rFonts w:eastAsia="Times New Roman" w:cstheme="minorHAnsi"/>
          <w:b/>
          <w:bCs/>
          <w:color w:val="000000"/>
          <w:sz w:val="24"/>
          <w:szCs w:val="24"/>
          <w:lang w:eastAsia="pl-PL"/>
        </w:rPr>
        <w:t xml:space="preserve">pozwalające na weryfikację </w:t>
      </w:r>
      <w:r w:rsidRPr="00467E89">
        <w:rPr>
          <w:rFonts w:eastAsia="Times New Roman" w:cstheme="minorHAnsi"/>
          <w:b/>
          <w:bCs/>
          <w:color w:val="000000"/>
          <w:sz w:val="24"/>
          <w:szCs w:val="24"/>
          <w:lang w:eastAsia="pl-PL"/>
        </w:rPr>
        <w:t>spełnieni</w:t>
      </w:r>
      <w:r w:rsidR="00351D25" w:rsidRPr="00467E89">
        <w:rPr>
          <w:rFonts w:eastAsia="Times New Roman" w:cstheme="minorHAnsi"/>
          <w:b/>
          <w:bCs/>
          <w:color w:val="000000"/>
          <w:sz w:val="24"/>
          <w:szCs w:val="24"/>
          <w:lang w:eastAsia="pl-PL"/>
        </w:rPr>
        <w:t>a</w:t>
      </w:r>
      <w:r w:rsidRPr="00467E89">
        <w:rPr>
          <w:rFonts w:eastAsia="Times New Roman" w:cstheme="minorHAnsi"/>
          <w:b/>
          <w:bCs/>
          <w:color w:val="000000"/>
          <w:sz w:val="24"/>
          <w:szCs w:val="24"/>
          <w:lang w:eastAsia="pl-PL"/>
        </w:rPr>
        <w:t xml:space="preserve"> warunków ochrony radiologicznej</w:t>
      </w:r>
      <w:r w:rsidR="005275E1" w:rsidRPr="00467E89">
        <w:rPr>
          <w:rFonts w:eastAsia="Times New Roman" w:cstheme="minorHAnsi"/>
          <w:b/>
          <w:bCs/>
          <w:color w:val="000000"/>
          <w:sz w:val="24"/>
          <w:szCs w:val="24"/>
          <w:lang w:eastAsia="pl-PL"/>
        </w:rPr>
        <w:t xml:space="preserve"> oraz warunków bezpiecznej pracy z urządzeniami radiologicznymi.</w:t>
      </w:r>
    </w:p>
    <w:p w14:paraId="44F2AB19" w14:textId="45A1AE25" w:rsidR="006A5132" w:rsidRDefault="00D805B4" w:rsidP="00467E89">
      <w:pPr>
        <w:spacing w:after="120" w:line="276" w:lineRule="auto"/>
        <w:jc w:val="both"/>
        <w:rPr>
          <w:rFonts w:ascii="Calibri" w:eastAsia="Calibri" w:hAnsi="Calibri" w:cs="Calibri"/>
          <w:sz w:val="24"/>
          <w:szCs w:val="24"/>
        </w:rPr>
      </w:pPr>
      <w:r w:rsidRPr="00D805B4">
        <w:rPr>
          <w:rFonts w:eastAsia="Times New Roman" w:cstheme="minorHAnsi"/>
          <w:color w:val="000000"/>
          <w:sz w:val="24"/>
          <w:szCs w:val="24"/>
          <w:lang w:eastAsia="pl-PL"/>
        </w:rPr>
        <w:t xml:space="preserve">Projekt osłon stałych powinien być wykonany na podstawie projektu </w:t>
      </w:r>
      <w:r w:rsidR="00FF684C">
        <w:rPr>
          <w:rFonts w:eastAsia="Times New Roman" w:cstheme="minorHAnsi"/>
          <w:color w:val="000000"/>
          <w:sz w:val="24"/>
          <w:szCs w:val="24"/>
          <w:lang w:eastAsia="pl-PL"/>
        </w:rPr>
        <w:t xml:space="preserve">pracowni </w:t>
      </w:r>
      <w:r w:rsidR="005C7039">
        <w:rPr>
          <w:rFonts w:eastAsia="Times New Roman" w:cstheme="minorHAnsi"/>
          <w:color w:val="000000"/>
          <w:sz w:val="24"/>
          <w:szCs w:val="24"/>
          <w:lang w:eastAsia="pl-PL"/>
        </w:rPr>
        <w:t>rentgenowskiej</w:t>
      </w:r>
      <w:r w:rsidR="00691E14">
        <w:rPr>
          <w:rFonts w:eastAsia="Times New Roman" w:cstheme="minorHAnsi"/>
          <w:color w:val="000000"/>
          <w:sz w:val="24"/>
          <w:szCs w:val="24"/>
          <w:lang w:eastAsia="pl-PL"/>
        </w:rPr>
        <w:t>.</w:t>
      </w:r>
      <w:r w:rsidR="00EC315E">
        <w:rPr>
          <w:rFonts w:eastAsia="Times New Roman" w:cstheme="minorHAnsi"/>
          <w:color w:val="000000"/>
          <w:sz w:val="24"/>
          <w:szCs w:val="24"/>
          <w:lang w:eastAsia="pl-PL"/>
        </w:rPr>
        <w:t xml:space="preserve"> </w:t>
      </w:r>
      <w:r w:rsidR="004D3CD0" w:rsidRPr="004D3CD0">
        <w:rPr>
          <w:rFonts w:ascii="Calibri" w:hAnsi="Calibri" w:cs="Calibri"/>
          <w:sz w:val="24"/>
          <w:szCs w:val="24"/>
        </w:rPr>
        <w:t xml:space="preserve">Literalne brzmienie § </w:t>
      </w:r>
      <w:r w:rsidR="004D3CD0" w:rsidRPr="004D3CD0">
        <w:rPr>
          <w:rFonts w:ascii="Calibri" w:eastAsia="Calibri" w:hAnsi="Calibri" w:cs="Calibri"/>
          <w:sz w:val="24"/>
          <w:szCs w:val="24"/>
        </w:rPr>
        <w:t xml:space="preserve">22 ust. 1 pkt 2 rozporządzenia Ministra Zdrowia z dnia 21 sierpnia 2006 r. </w:t>
      </w:r>
      <w:r w:rsidR="00D80508">
        <w:rPr>
          <w:rFonts w:ascii="Calibri" w:eastAsia="Calibri" w:hAnsi="Calibri" w:cs="Calibri"/>
          <w:sz w:val="24"/>
          <w:szCs w:val="24"/>
        </w:rPr>
        <w:br/>
      </w:r>
      <w:r w:rsidR="004D3CD0" w:rsidRPr="004D3CD0">
        <w:rPr>
          <w:rFonts w:ascii="Calibri" w:eastAsia="Calibri" w:hAnsi="Calibri" w:cs="Calibri"/>
          <w:sz w:val="24"/>
          <w:szCs w:val="24"/>
        </w:rPr>
        <w:t xml:space="preserve">w sprawie szczegółowych warunków bezpiecznej pracy z urządzeniami radiologicznymi stanowi </w:t>
      </w:r>
      <w:r w:rsidR="00D80508">
        <w:rPr>
          <w:rFonts w:ascii="Calibri" w:eastAsia="Calibri" w:hAnsi="Calibri" w:cs="Calibri"/>
          <w:sz w:val="24"/>
          <w:szCs w:val="24"/>
        </w:rPr>
        <w:br/>
      </w:r>
      <w:r w:rsidR="004D3CD0" w:rsidRPr="004D3CD0">
        <w:rPr>
          <w:rFonts w:ascii="Calibri" w:eastAsia="Calibri" w:hAnsi="Calibri" w:cs="Calibri"/>
          <w:sz w:val="24"/>
          <w:szCs w:val="24"/>
        </w:rPr>
        <w:lastRenderedPageBreak/>
        <w:t xml:space="preserve">w liczbie pojedynczej o projekcie i opisie osłon stałych oraz wentylacji, zatwierdzonym przed uruchomieniem aparatu rentgenowskiego przez właściwego państwowego wojewódzkiego inspektora sanitarnego przy uzgadnianiu dokumentacji projektowej. </w:t>
      </w:r>
      <w:r w:rsidR="004D3CD0">
        <w:rPr>
          <w:rFonts w:ascii="Calibri" w:eastAsia="Calibri" w:hAnsi="Calibri" w:cs="Calibri"/>
          <w:sz w:val="24"/>
          <w:szCs w:val="24"/>
        </w:rPr>
        <w:t>Z</w:t>
      </w:r>
      <w:r w:rsidR="004D3CD0" w:rsidRPr="004D3CD0">
        <w:rPr>
          <w:rFonts w:ascii="Calibri" w:eastAsia="Calibri" w:hAnsi="Calibri" w:cs="Calibri"/>
          <w:sz w:val="24"/>
          <w:szCs w:val="24"/>
        </w:rPr>
        <w:t xml:space="preserve">atem wnioskodawca </w:t>
      </w:r>
      <w:r w:rsidR="004D3CD0">
        <w:rPr>
          <w:rFonts w:ascii="Calibri" w:eastAsia="Calibri" w:hAnsi="Calibri" w:cs="Calibri"/>
          <w:sz w:val="24"/>
          <w:szCs w:val="24"/>
        </w:rPr>
        <w:t xml:space="preserve">może </w:t>
      </w:r>
      <w:r w:rsidR="004D3CD0" w:rsidRPr="004D3CD0">
        <w:rPr>
          <w:rFonts w:ascii="Calibri" w:eastAsia="Calibri" w:hAnsi="Calibri" w:cs="Calibri"/>
          <w:sz w:val="24"/>
          <w:szCs w:val="24"/>
        </w:rPr>
        <w:t>złoży</w:t>
      </w:r>
      <w:r w:rsidR="004D3CD0">
        <w:rPr>
          <w:rFonts w:ascii="Calibri" w:eastAsia="Calibri" w:hAnsi="Calibri" w:cs="Calibri"/>
          <w:sz w:val="24"/>
          <w:szCs w:val="24"/>
        </w:rPr>
        <w:t>ć</w:t>
      </w:r>
      <w:r w:rsidR="004D3CD0" w:rsidRPr="004D3CD0">
        <w:rPr>
          <w:rFonts w:ascii="Calibri" w:eastAsia="Calibri" w:hAnsi="Calibri" w:cs="Calibri"/>
          <w:sz w:val="24"/>
          <w:szCs w:val="24"/>
        </w:rPr>
        <w:t xml:space="preserve"> jeden łączny taki projekt wraz z projektem pracowni lub gabinetu rentgenowskiego</w:t>
      </w:r>
      <w:r w:rsidR="004D3CD0">
        <w:rPr>
          <w:rFonts w:ascii="Calibri" w:eastAsia="Calibri" w:hAnsi="Calibri" w:cs="Calibri"/>
          <w:sz w:val="24"/>
          <w:szCs w:val="24"/>
        </w:rPr>
        <w:t>.</w:t>
      </w:r>
      <w:r w:rsidR="00AF2FFD">
        <w:rPr>
          <w:rFonts w:ascii="Calibri" w:eastAsia="Calibri" w:hAnsi="Calibri" w:cs="Calibri"/>
          <w:sz w:val="24"/>
          <w:szCs w:val="24"/>
        </w:rPr>
        <w:t xml:space="preserve"> </w:t>
      </w:r>
    </w:p>
    <w:p w14:paraId="05471C91" w14:textId="58218F9D" w:rsidR="00AF2FFD" w:rsidRDefault="00AF2FFD" w:rsidP="00027134">
      <w:pPr>
        <w:spacing w:after="120" w:line="276" w:lineRule="auto"/>
        <w:jc w:val="both"/>
        <w:rPr>
          <w:rFonts w:ascii="Calibri" w:eastAsia="Calibri" w:hAnsi="Calibri" w:cs="Calibri"/>
          <w:sz w:val="24"/>
          <w:szCs w:val="24"/>
        </w:rPr>
      </w:pPr>
      <w:r>
        <w:rPr>
          <w:rFonts w:ascii="Calibri" w:eastAsia="Calibri" w:hAnsi="Calibri" w:cs="Calibri"/>
          <w:sz w:val="24"/>
          <w:szCs w:val="24"/>
        </w:rPr>
        <w:t>Projekt, o którym mowa w ww. przepisie powinien pozwalać na weryfikację, czy pracownia rentgenowska lub gabinet rentgenowski, osłony stałe oraz wentylacja będą spełniały wymagania w zakresie bezpieczeństwa pracy z urządzeniami radiologicznymi oraz wymagania ochrony radiologicznej pacjenta (np. konstrukcja ścian i stropów oraz okien i drzwi pracowni rentgenowskiej, powierzchnia gabinetu rentgenowskiego, wentylacja zapewniająca co najmniej 1,5 krotną wymianę powietrza w ciągu godziny). W związku z powyższym, dokumentacja powinna być przygotowana w sposób prawidłowy i fachowy, pozwalający na ustalenie stanu faktycznego odnoszącego się do parametrów technicznych pracowni i urządzeń radiologicznych.</w:t>
      </w:r>
    </w:p>
    <w:p w14:paraId="1B48C5FD" w14:textId="7435D561" w:rsidR="00024EC8" w:rsidRPr="00EE3BDF" w:rsidRDefault="00024EC8" w:rsidP="00027134">
      <w:pPr>
        <w:tabs>
          <w:tab w:val="right" w:pos="360"/>
          <w:tab w:val="left" w:pos="408"/>
        </w:tabs>
        <w:spacing w:after="120" w:line="360" w:lineRule="auto"/>
        <w:jc w:val="both"/>
        <w:rPr>
          <w:rFonts w:cs="Arial"/>
          <w:b/>
          <w:bCs/>
          <w:i/>
          <w:iCs/>
          <w:sz w:val="24"/>
          <w:szCs w:val="24"/>
        </w:rPr>
      </w:pPr>
      <w:r w:rsidRPr="00EE3BDF">
        <w:rPr>
          <w:rFonts w:cs="Arial"/>
          <w:b/>
          <w:bCs/>
          <w:i/>
          <w:iCs/>
          <w:sz w:val="24"/>
          <w:szCs w:val="24"/>
        </w:rPr>
        <w:t>Uwaga:</w:t>
      </w:r>
    </w:p>
    <w:p w14:paraId="1A8F7106" w14:textId="08C5E03B" w:rsidR="00024EC8" w:rsidRPr="00EE3BDF" w:rsidRDefault="00024EC8" w:rsidP="00024EC8">
      <w:pPr>
        <w:spacing w:after="0" w:line="276" w:lineRule="auto"/>
        <w:jc w:val="both"/>
        <w:rPr>
          <w:rFonts w:ascii="Calibri" w:eastAsia="Calibri" w:hAnsi="Calibri" w:cs="Calibri"/>
          <w:sz w:val="24"/>
          <w:szCs w:val="24"/>
        </w:rPr>
      </w:pPr>
      <w:r w:rsidRPr="00EE3BDF">
        <w:rPr>
          <w:rFonts w:cs="Arial"/>
          <w:sz w:val="24"/>
          <w:szCs w:val="24"/>
        </w:rPr>
        <w:t xml:space="preserve">Działając na podstawie art. 5 ust. 1b pkt 3 ustawy Prawo atomowe </w:t>
      </w:r>
      <w:r w:rsidRPr="00EE3BDF">
        <w:rPr>
          <w:rFonts w:cs="Arial"/>
          <w:b/>
          <w:bCs/>
          <w:sz w:val="24"/>
          <w:szCs w:val="24"/>
        </w:rPr>
        <w:t xml:space="preserve">państwowy wojewódzki inspektor sanitarny może przed wydaniem zezwolenia na uruchamianie </w:t>
      </w:r>
      <w:r w:rsidR="00E525D6" w:rsidRPr="00EE3BDF">
        <w:rPr>
          <w:rFonts w:cs="Arial"/>
          <w:b/>
          <w:bCs/>
          <w:sz w:val="24"/>
          <w:szCs w:val="24"/>
        </w:rPr>
        <w:t>medycznej pracowni rentgenowskiej</w:t>
      </w:r>
      <w:r w:rsidRPr="00EE3BDF">
        <w:rPr>
          <w:rFonts w:cs="Arial"/>
          <w:sz w:val="24"/>
          <w:szCs w:val="24"/>
        </w:rPr>
        <w:t xml:space="preserve"> zażądać dodatkowych dokumentów lub informacji, </w:t>
      </w:r>
      <w:r w:rsidRPr="00EE3BDF">
        <w:rPr>
          <w:rFonts w:cs="Arial"/>
          <w:b/>
          <w:bCs/>
          <w:sz w:val="24"/>
          <w:szCs w:val="24"/>
        </w:rPr>
        <w:t>w szczególności</w:t>
      </w:r>
      <w:r w:rsidRPr="00EE3BDF">
        <w:rPr>
          <w:rFonts w:cs="Arial"/>
          <w:sz w:val="24"/>
          <w:szCs w:val="24"/>
        </w:rPr>
        <w:t xml:space="preserve">:  </w:t>
      </w:r>
    </w:p>
    <w:p w14:paraId="1DEF07ED" w14:textId="176C8EC3" w:rsidR="00024EC8" w:rsidRPr="00EE3BDF" w:rsidRDefault="00024EC8" w:rsidP="00024EC8">
      <w:pPr>
        <w:pStyle w:val="Akapitzlist"/>
        <w:numPr>
          <w:ilvl w:val="0"/>
          <w:numId w:val="8"/>
        </w:numPr>
        <w:spacing w:after="0" w:line="276" w:lineRule="auto"/>
        <w:jc w:val="both"/>
        <w:rPr>
          <w:rFonts w:ascii="Calibri" w:hAnsi="Calibri" w:cs="Calibri"/>
          <w:sz w:val="24"/>
          <w:szCs w:val="24"/>
        </w:rPr>
      </w:pPr>
      <w:r w:rsidRPr="00EE3BDF">
        <w:rPr>
          <w:rFonts w:ascii="Calibri" w:hAnsi="Calibri" w:cs="Calibri"/>
          <w:sz w:val="24"/>
          <w:szCs w:val="24"/>
          <w:u w:val="single" w:color="000000"/>
        </w:rPr>
        <w:t>sprawozdania z pomiarów dozymetrycznych</w:t>
      </w:r>
      <w:r w:rsidRPr="00EE3BDF">
        <w:rPr>
          <w:rFonts w:ascii="Calibri" w:hAnsi="Calibri" w:cs="Calibri"/>
          <w:sz w:val="24"/>
          <w:szCs w:val="24"/>
        </w:rPr>
        <w:t xml:space="preserve"> skuteczno</w:t>
      </w:r>
      <w:r w:rsidRPr="00EE3BDF">
        <w:rPr>
          <w:rFonts w:ascii="Calibri" w:eastAsia="Tahoma" w:hAnsi="Calibri" w:cs="Calibri"/>
          <w:sz w:val="24"/>
          <w:szCs w:val="24"/>
        </w:rPr>
        <w:t>ś</w:t>
      </w:r>
      <w:r w:rsidRPr="00EE3BDF">
        <w:rPr>
          <w:rFonts w:ascii="Calibri" w:hAnsi="Calibri" w:cs="Calibri"/>
          <w:sz w:val="24"/>
          <w:szCs w:val="24"/>
        </w:rPr>
        <w:t>ci os</w:t>
      </w:r>
      <w:r w:rsidRPr="00EE3BDF">
        <w:rPr>
          <w:rFonts w:ascii="Calibri" w:eastAsia="Tahoma" w:hAnsi="Calibri" w:cs="Calibri"/>
          <w:sz w:val="24"/>
          <w:szCs w:val="24"/>
        </w:rPr>
        <w:t>ł</w:t>
      </w:r>
      <w:r w:rsidRPr="00EE3BDF">
        <w:rPr>
          <w:rFonts w:ascii="Calibri" w:hAnsi="Calibri" w:cs="Calibri"/>
          <w:sz w:val="24"/>
          <w:szCs w:val="24"/>
        </w:rPr>
        <w:t>on sta</w:t>
      </w:r>
      <w:r w:rsidRPr="00EE3BDF">
        <w:rPr>
          <w:rFonts w:ascii="Calibri" w:eastAsia="Tahoma" w:hAnsi="Calibri" w:cs="Calibri"/>
          <w:sz w:val="24"/>
          <w:szCs w:val="24"/>
        </w:rPr>
        <w:t>ł</w:t>
      </w:r>
      <w:r w:rsidRPr="00EE3BDF">
        <w:rPr>
          <w:rFonts w:ascii="Calibri" w:hAnsi="Calibri" w:cs="Calibri"/>
          <w:sz w:val="24"/>
          <w:szCs w:val="24"/>
        </w:rPr>
        <w:t>ych</w:t>
      </w:r>
      <w:bookmarkStart w:id="3" w:name="_Hlk181434613"/>
      <w:r w:rsidR="00027134" w:rsidRPr="00EE3BDF">
        <w:rPr>
          <w:rFonts w:ascii="Calibri" w:hAnsi="Calibri" w:cs="Calibri"/>
          <w:sz w:val="24"/>
          <w:szCs w:val="24"/>
        </w:rPr>
        <w:t>;</w:t>
      </w:r>
    </w:p>
    <w:p w14:paraId="03341D3D" w14:textId="48A05424" w:rsidR="00027134" w:rsidRPr="00EE3BDF" w:rsidRDefault="00027134" w:rsidP="00027134">
      <w:pPr>
        <w:pStyle w:val="Akapitzlist"/>
        <w:numPr>
          <w:ilvl w:val="0"/>
          <w:numId w:val="8"/>
        </w:numPr>
        <w:spacing w:after="0" w:line="276" w:lineRule="auto"/>
        <w:jc w:val="both"/>
        <w:rPr>
          <w:rFonts w:ascii="Calibri" w:hAnsi="Calibri" w:cs="Calibri"/>
          <w:sz w:val="24"/>
          <w:szCs w:val="24"/>
        </w:rPr>
      </w:pPr>
      <w:r w:rsidRPr="00EE3BDF">
        <w:rPr>
          <w:rFonts w:ascii="Calibri" w:hAnsi="Calibri" w:cs="Calibri"/>
          <w:sz w:val="24"/>
          <w:szCs w:val="24"/>
          <w:u w:val="single"/>
        </w:rPr>
        <w:t>sprawozdania z rozk</w:t>
      </w:r>
      <w:r w:rsidRPr="00EE3BDF">
        <w:rPr>
          <w:rFonts w:ascii="Calibri" w:eastAsia="Tahoma" w:hAnsi="Calibri" w:cs="Calibri"/>
          <w:sz w:val="24"/>
          <w:szCs w:val="24"/>
          <w:u w:val="single"/>
        </w:rPr>
        <w:t>ł</w:t>
      </w:r>
      <w:r w:rsidRPr="00EE3BDF">
        <w:rPr>
          <w:rFonts w:ascii="Calibri" w:hAnsi="Calibri" w:cs="Calibri"/>
          <w:sz w:val="24"/>
          <w:szCs w:val="24"/>
          <w:u w:val="single"/>
        </w:rPr>
        <w:t>adu mocy dawki wokó</w:t>
      </w:r>
      <w:r w:rsidRPr="00EE3BDF">
        <w:rPr>
          <w:rFonts w:ascii="Calibri" w:eastAsia="Tahoma" w:hAnsi="Calibri" w:cs="Calibri"/>
          <w:sz w:val="24"/>
          <w:szCs w:val="24"/>
          <w:u w:val="single"/>
        </w:rPr>
        <w:t>ł</w:t>
      </w:r>
      <w:r w:rsidRPr="00EE3BDF">
        <w:rPr>
          <w:rFonts w:ascii="Calibri" w:hAnsi="Calibri" w:cs="Calibri"/>
          <w:sz w:val="24"/>
          <w:szCs w:val="24"/>
          <w:u w:val="single"/>
        </w:rPr>
        <w:t xml:space="preserve"> aparatu rentgenowskiego</w:t>
      </w:r>
      <w:r w:rsidR="00EE3BDF">
        <w:rPr>
          <w:rFonts w:ascii="Calibri" w:hAnsi="Calibri" w:cs="Calibri"/>
          <w:sz w:val="24"/>
          <w:szCs w:val="24"/>
          <w:u w:val="single"/>
        </w:rPr>
        <w:t>,</w:t>
      </w:r>
      <w:r w:rsidRPr="00EE3BDF">
        <w:rPr>
          <w:rFonts w:ascii="Calibri" w:hAnsi="Calibri" w:cs="Calibri"/>
          <w:sz w:val="24"/>
          <w:szCs w:val="24"/>
        </w:rPr>
        <w:t xml:space="preserve"> w przypadku wniosków dotyczących radiologii zabiegowej;</w:t>
      </w:r>
    </w:p>
    <w:p w14:paraId="2BDBE85A" w14:textId="00B03493" w:rsidR="00864EC4" w:rsidRPr="00EE3BDF" w:rsidRDefault="00864EC4" w:rsidP="00027134">
      <w:pPr>
        <w:pStyle w:val="Akapitzlist"/>
        <w:numPr>
          <w:ilvl w:val="0"/>
          <w:numId w:val="8"/>
        </w:numPr>
        <w:spacing w:after="0" w:line="276" w:lineRule="auto"/>
        <w:jc w:val="both"/>
        <w:rPr>
          <w:rFonts w:ascii="Calibri" w:hAnsi="Calibri" w:cs="Calibri"/>
          <w:sz w:val="24"/>
          <w:szCs w:val="24"/>
        </w:rPr>
      </w:pPr>
      <w:r w:rsidRPr="00EE3BDF">
        <w:rPr>
          <w:rFonts w:ascii="Calibri" w:hAnsi="Calibri" w:cs="Calibri"/>
          <w:sz w:val="24"/>
          <w:szCs w:val="24"/>
          <w:u w:val="single"/>
        </w:rPr>
        <w:t>projektu wentylacji wraz z opisem;</w:t>
      </w:r>
    </w:p>
    <w:p w14:paraId="69F4B51E" w14:textId="035A2DF0" w:rsidR="00027134" w:rsidRPr="00EE3BDF" w:rsidRDefault="00027134" w:rsidP="00303F01">
      <w:pPr>
        <w:pStyle w:val="Akapitzlist"/>
        <w:numPr>
          <w:ilvl w:val="0"/>
          <w:numId w:val="8"/>
        </w:numPr>
        <w:spacing w:after="120" w:line="276" w:lineRule="auto"/>
        <w:jc w:val="both"/>
        <w:rPr>
          <w:rFonts w:ascii="Calibri" w:hAnsi="Calibri" w:cs="Calibri"/>
          <w:sz w:val="24"/>
          <w:szCs w:val="24"/>
        </w:rPr>
      </w:pPr>
      <w:r w:rsidRPr="00EE3BDF">
        <w:rPr>
          <w:rFonts w:ascii="Calibri" w:hAnsi="Calibri" w:cs="Calibri"/>
          <w:sz w:val="24"/>
          <w:szCs w:val="24"/>
          <w:u w:val="single" w:color="000000"/>
        </w:rPr>
        <w:t>protoko</w:t>
      </w:r>
      <w:r w:rsidRPr="00EE3BDF">
        <w:rPr>
          <w:rFonts w:ascii="Calibri" w:eastAsia="Tahoma" w:hAnsi="Calibri" w:cs="Calibri"/>
          <w:sz w:val="24"/>
          <w:szCs w:val="24"/>
          <w:u w:val="single" w:color="000000"/>
        </w:rPr>
        <w:t>ł</w:t>
      </w:r>
      <w:r w:rsidRPr="00EE3BDF">
        <w:rPr>
          <w:rFonts w:ascii="Calibri" w:hAnsi="Calibri" w:cs="Calibri"/>
          <w:sz w:val="24"/>
          <w:szCs w:val="24"/>
          <w:u w:val="single" w:color="000000"/>
        </w:rPr>
        <w:t>u pomiarów skuteczno</w:t>
      </w:r>
      <w:r w:rsidRPr="00EE3BDF">
        <w:rPr>
          <w:rFonts w:ascii="Calibri" w:eastAsia="Tahoma" w:hAnsi="Calibri" w:cs="Calibri"/>
          <w:sz w:val="24"/>
          <w:szCs w:val="24"/>
          <w:u w:val="single" w:color="000000"/>
        </w:rPr>
        <w:t>ś</w:t>
      </w:r>
      <w:r w:rsidRPr="00EE3BDF">
        <w:rPr>
          <w:rFonts w:ascii="Calibri" w:hAnsi="Calibri" w:cs="Calibri"/>
          <w:sz w:val="24"/>
          <w:szCs w:val="24"/>
          <w:u w:val="single" w:color="000000"/>
        </w:rPr>
        <w:t>c</w:t>
      </w:r>
      <w:r w:rsidR="00E525D6" w:rsidRPr="00EE3BDF">
        <w:rPr>
          <w:rFonts w:ascii="Calibri" w:hAnsi="Calibri" w:cs="Calibri"/>
          <w:sz w:val="24"/>
          <w:szCs w:val="24"/>
          <w:u w:val="single" w:color="000000"/>
        </w:rPr>
        <w:t xml:space="preserve">i </w:t>
      </w:r>
      <w:r w:rsidRPr="00EE3BDF">
        <w:rPr>
          <w:rFonts w:ascii="Calibri" w:hAnsi="Calibri" w:cs="Calibri"/>
          <w:sz w:val="24"/>
          <w:szCs w:val="24"/>
          <w:u w:val="single" w:color="000000"/>
        </w:rPr>
        <w:t>wentylacji</w:t>
      </w:r>
      <w:r w:rsidRPr="00EE3BDF">
        <w:rPr>
          <w:rFonts w:ascii="Calibri" w:hAnsi="Calibri" w:cs="Calibri"/>
          <w:sz w:val="24"/>
          <w:szCs w:val="24"/>
        </w:rPr>
        <w:t xml:space="preserve"> zastosowanej w gabinecie rentgenowskim, potwierdzaj</w:t>
      </w:r>
      <w:r w:rsidRPr="00EE3BDF">
        <w:rPr>
          <w:rFonts w:ascii="Calibri" w:eastAsia="Tahoma" w:hAnsi="Calibri" w:cs="Calibri"/>
          <w:sz w:val="24"/>
          <w:szCs w:val="24"/>
        </w:rPr>
        <w:t>ą</w:t>
      </w:r>
      <w:r w:rsidRPr="00EE3BDF">
        <w:rPr>
          <w:rFonts w:ascii="Calibri" w:hAnsi="Calibri" w:cs="Calibri"/>
          <w:sz w:val="24"/>
          <w:szCs w:val="24"/>
        </w:rPr>
        <w:t>cego spe</w:t>
      </w:r>
      <w:r w:rsidRPr="00EE3BDF">
        <w:rPr>
          <w:rFonts w:ascii="Calibri" w:eastAsia="Tahoma" w:hAnsi="Calibri" w:cs="Calibri"/>
          <w:sz w:val="24"/>
          <w:szCs w:val="24"/>
        </w:rPr>
        <w:t>ł</w:t>
      </w:r>
      <w:r w:rsidRPr="00EE3BDF">
        <w:rPr>
          <w:rFonts w:ascii="Calibri" w:hAnsi="Calibri" w:cs="Calibri"/>
          <w:sz w:val="24"/>
          <w:szCs w:val="24"/>
        </w:rPr>
        <w:t>nienie wymogu 1,5 krotnej wymiany powietrza na godzin</w:t>
      </w:r>
      <w:r w:rsidRPr="00EE3BDF">
        <w:rPr>
          <w:rFonts w:ascii="Calibri" w:eastAsia="Tahoma" w:hAnsi="Calibri" w:cs="Calibri"/>
          <w:sz w:val="24"/>
          <w:szCs w:val="24"/>
        </w:rPr>
        <w:t xml:space="preserve">ę, </w:t>
      </w:r>
      <w:r w:rsidRPr="00EE3BDF">
        <w:rPr>
          <w:rFonts w:ascii="Calibri" w:hAnsi="Calibri" w:cs="Calibri"/>
          <w:sz w:val="24"/>
          <w:szCs w:val="24"/>
        </w:rPr>
        <w:t xml:space="preserve"> zgodnie z § 10 ust. 1 rozporz</w:t>
      </w:r>
      <w:r w:rsidRPr="00EE3BDF">
        <w:rPr>
          <w:rFonts w:ascii="Calibri" w:eastAsia="Tahoma" w:hAnsi="Calibri" w:cs="Calibri"/>
          <w:sz w:val="24"/>
          <w:szCs w:val="24"/>
        </w:rPr>
        <w:t>ą</w:t>
      </w:r>
      <w:r w:rsidRPr="00EE3BDF">
        <w:rPr>
          <w:rFonts w:ascii="Calibri" w:hAnsi="Calibri" w:cs="Calibri"/>
          <w:sz w:val="24"/>
          <w:szCs w:val="24"/>
        </w:rPr>
        <w:t xml:space="preserve">dzenia Ministra Zdrowia z dnia 21 sierpnia 2006 r. </w:t>
      </w:r>
      <w:r w:rsidRPr="00EE3BDF">
        <w:rPr>
          <w:rFonts w:ascii="Calibri" w:eastAsia="Tahoma" w:hAnsi="Calibri" w:cs="Calibri"/>
          <w:i/>
          <w:sz w:val="24"/>
          <w:szCs w:val="24"/>
        </w:rPr>
        <w:t xml:space="preserve">w sprawie szczegółowych warunków bezpiecznej pracy z urządzeniami radiologicznymi </w:t>
      </w:r>
      <w:r w:rsidRPr="00EE3BDF">
        <w:rPr>
          <w:rFonts w:ascii="Calibri" w:hAnsi="Calibri" w:cs="Calibri"/>
          <w:sz w:val="24"/>
          <w:szCs w:val="24"/>
        </w:rPr>
        <w:t>(Dz. U. z 2006 r., Nr 180, poz. 1325) lub w przypadku pracowni rentgenowskich wyposa</w:t>
      </w:r>
      <w:r w:rsidRPr="00EE3BDF">
        <w:rPr>
          <w:rFonts w:ascii="Calibri" w:eastAsia="Tahoma" w:hAnsi="Calibri" w:cs="Calibri"/>
          <w:sz w:val="24"/>
          <w:szCs w:val="24"/>
        </w:rPr>
        <w:t>ż</w:t>
      </w:r>
      <w:r w:rsidRPr="00EE3BDF">
        <w:rPr>
          <w:rFonts w:ascii="Calibri" w:hAnsi="Calibri" w:cs="Calibri"/>
          <w:sz w:val="24"/>
          <w:szCs w:val="24"/>
        </w:rPr>
        <w:t>onych w aparaty rentgenowskie przeznaczone do wykonywania zabiegów z zakresu radiologii zabiegowej - protokołu pomiarów skuteczno</w:t>
      </w:r>
      <w:r w:rsidRPr="00EE3BDF">
        <w:rPr>
          <w:rFonts w:ascii="Calibri" w:eastAsia="Tahoma" w:hAnsi="Calibri" w:cs="Calibri"/>
          <w:sz w:val="24"/>
          <w:szCs w:val="24"/>
        </w:rPr>
        <w:t>ś</w:t>
      </w:r>
      <w:r w:rsidRPr="00EE3BDF">
        <w:rPr>
          <w:rFonts w:ascii="Calibri" w:hAnsi="Calibri" w:cs="Calibri"/>
          <w:sz w:val="24"/>
          <w:szCs w:val="24"/>
        </w:rPr>
        <w:t>ci wentylacji potwierdzaj</w:t>
      </w:r>
      <w:r w:rsidRPr="00EE3BDF">
        <w:rPr>
          <w:rFonts w:ascii="Calibri" w:eastAsia="Tahoma" w:hAnsi="Calibri" w:cs="Calibri"/>
          <w:sz w:val="24"/>
          <w:szCs w:val="24"/>
        </w:rPr>
        <w:t>ą</w:t>
      </w:r>
      <w:r w:rsidRPr="00EE3BDF">
        <w:rPr>
          <w:rFonts w:ascii="Calibri" w:hAnsi="Calibri" w:cs="Calibri"/>
          <w:sz w:val="24"/>
          <w:szCs w:val="24"/>
        </w:rPr>
        <w:t>c</w:t>
      </w:r>
      <w:r w:rsidR="002E6AF3">
        <w:rPr>
          <w:rFonts w:ascii="Calibri" w:hAnsi="Calibri" w:cs="Calibri"/>
          <w:sz w:val="24"/>
          <w:szCs w:val="24"/>
        </w:rPr>
        <w:t>ego</w:t>
      </w:r>
      <w:r w:rsidRPr="00EE3BDF">
        <w:rPr>
          <w:rFonts w:ascii="Calibri" w:hAnsi="Calibri" w:cs="Calibri"/>
          <w:sz w:val="24"/>
          <w:szCs w:val="24"/>
        </w:rPr>
        <w:t xml:space="preserve"> spe</w:t>
      </w:r>
      <w:r w:rsidRPr="00EE3BDF">
        <w:rPr>
          <w:rFonts w:ascii="Calibri" w:eastAsia="Tahoma" w:hAnsi="Calibri" w:cs="Calibri"/>
          <w:sz w:val="24"/>
          <w:szCs w:val="24"/>
        </w:rPr>
        <w:t>ł</w:t>
      </w:r>
      <w:r w:rsidRPr="00EE3BDF">
        <w:rPr>
          <w:rFonts w:ascii="Calibri" w:hAnsi="Calibri" w:cs="Calibri"/>
          <w:sz w:val="24"/>
          <w:szCs w:val="24"/>
        </w:rPr>
        <w:t>nienie § 10 ust. 2 rozporz</w:t>
      </w:r>
      <w:r w:rsidRPr="00EE3BDF">
        <w:rPr>
          <w:rFonts w:ascii="Calibri" w:eastAsia="Tahoma" w:hAnsi="Calibri" w:cs="Calibri"/>
          <w:sz w:val="24"/>
          <w:szCs w:val="24"/>
        </w:rPr>
        <w:t>ą</w:t>
      </w:r>
      <w:r w:rsidRPr="00EE3BDF">
        <w:rPr>
          <w:rFonts w:ascii="Calibri" w:hAnsi="Calibri" w:cs="Calibri"/>
          <w:sz w:val="24"/>
          <w:szCs w:val="24"/>
        </w:rPr>
        <w:t xml:space="preserve">dzenia Ministra Zdrowia z dnia 21 sierpnia 2006 r. </w:t>
      </w:r>
      <w:r w:rsidRPr="00EE3BDF">
        <w:rPr>
          <w:rFonts w:ascii="Calibri" w:eastAsia="Tahoma" w:hAnsi="Calibri" w:cs="Calibri"/>
          <w:i/>
          <w:sz w:val="24"/>
          <w:szCs w:val="24"/>
        </w:rPr>
        <w:t>w sprawie szczegółowych warunków bezpiecznej pracy z urządzeniami radiologicznymi</w:t>
      </w:r>
      <w:r w:rsidRPr="00EE3BDF">
        <w:rPr>
          <w:rFonts w:ascii="Calibri" w:hAnsi="Calibri" w:cs="Calibri"/>
          <w:sz w:val="24"/>
          <w:szCs w:val="24"/>
        </w:rPr>
        <w:t xml:space="preserve"> oraz rozporz</w:t>
      </w:r>
      <w:r w:rsidRPr="00EE3BDF">
        <w:rPr>
          <w:rFonts w:ascii="Calibri" w:eastAsia="Tahoma" w:hAnsi="Calibri" w:cs="Calibri"/>
          <w:sz w:val="24"/>
          <w:szCs w:val="24"/>
        </w:rPr>
        <w:t>ą</w:t>
      </w:r>
      <w:r w:rsidRPr="00EE3BDF">
        <w:rPr>
          <w:rFonts w:ascii="Calibri" w:hAnsi="Calibri" w:cs="Calibri"/>
          <w:sz w:val="24"/>
          <w:szCs w:val="24"/>
        </w:rPr>
        <w:t>dzenia Ministra Zdrowia</w:t>
      </w:r>
      <w:r w:rsidR="00B32D4A">
        <w:rPr>
          <w:rFonts w:ascii="Calibri" w:hAnsi="Calibri" w:cs="Calibri"/>
          <w:sz w:val="24"/>
          <w:szCs w:val="24"/>
        </w:rPr>
        <w:t xml:space="preserve"> z dnia 26 marca 2019 r.</w:t>
      </w:r>
      <w:r w:rsidRPr="00EE3BDF">
        <w:rPr>
          <w:rFonts w:ascii="Calibri" w:hAnsi="Calibri" w:cs="Calibri"/>
          <w:sz w:val="24"/>
          <w:szCs w:val="24"/>
        </w:rPr>
        <w:t xml:space="preserve"> </w:t>
      </w:r>
      <w:r w:rsidRPr="00EE3BDF">
        <w:rPr>
          <w:rFonts w:ascii="Calibri" w:eastAsia="Tahoma" w:hAnsi="Calibri" w:cs="Calibri"/>
          <w:i/>
          <w:sz w:val="24"/>
          <w:szCs w:val="24"/>
        </w:rPr>
        <w:t>w sprawie szczegółowych wymagań, jakim powinny</w:t>
      </w:r>
      <w:r w:rsidRPr="00EE3BDF">
        <w:rPr>
          <w:rFonts w:ascii="Calibri" w:hAnsi="Calibri" w:cs="Calibri"/>
          <w:sz w:val="24"/>
          <w:szCs w:val="24"/>
        </w:rPr>
        <w:t xml:space="preserve"> </w:t>
      </w:r>
      <w:r w:rsidRPr="00EE3BDF">
        <w:rPr>
          <w:rFonts w:ascii="Calibri" w:eastAsia="Tahoma" w:hAnsi="Calibri" w:cs="Calibri"/>
          <w:i/>
          <w:sz w:val="24"/>
          <w:szCs w:val="24"/>
        </w:rPr>
        <w:t xml:space="preserve">odpowiadać pomieszczenia i urządzenia podmiotu wykonującego działalność leczniczą </w:t>
      </w:r>
      <w:r w:rsidRPr="00EE3BDF">
        <w:rPr>
          <w:rFonts w:ascii="Calibri" w:hAnsi="Calibri" w:cs="Calibri"/>
          <w:sz w:val="24"/>
          <w:szCs w:val="24"/>
        </w:rPr>
        <w:t>(Dz.U. z 2022 r. poz. 402), wykonanego przez osob</w:t>
      </w:r>
      <w:r w:rsidRPr="00EE3BDF">
        <w:rPr>
          <w:rFonts w:ascii="Calibri" w:eastAsia="Tahoma" w:hAnsi="Calibri" w:cs="Calibri"/>
          <w:sz w:val="24"/>
          <w:szCs w:val="24"/>
        </w:rPr>
        <w:t>ę</w:t>
      </w:r>
      <w:r w:rsidRPr="00EE3BDF">
        <w:rPr>
          <w:rFonts w:ascii="Calibri" w:hAnsi="Calibri" w:cs="Calibri"/>
          <w:sz w:val="24"/>
          <w:szCs w:val="24"/>
        </w:rPr>
        <w:t xml:space="preserve"> posiadaj</w:t>
      </w:r>
      <w:r w:rsidRPr="00EE3BDF">
        <w:rPr>
          <w:rFonts w:ascii="Calibri" w:eastAsia="Tahoma" w:hAnsi="Calibri" w:cs="Calibri"/>
          <w:sz w:val="24"/>
          <w:szCs w:val="24"/>
        </w:rPr>
        <w:t>ą</w:t>
      </w:r>
      <w:r w:rsidRPr="00EE3BDF">
        <w:rPr>
          <w:rFonts w:ascii="Calibri" w:hAnsi="Calibri" w:cs="Calibri"/>
          <w:sz w:val="24"/>
          <w:szCs w:val="24"/>
        </w:rPr>
        <w:t>c</w:t>
      </w:r>
      <w:r w:rsidRPr="00EE3BDF">
        <w:rPr>
          <w:rFonts w:ascii="Calibri" w:eastAsia="Tahoma" w:hAnsi="Calibri" w:cs="Calibri"/>
          <w:sz w:val="24"/>
          <w:szCs w:val="24"/>
        </w:rPr>
        <w:t>ą</w:t>
      </w:r>
      <w:r w:rsidRPr="00EE3BDF">
        <w:rPr>
          <w:rFonts w:ascii="Calibri" w:hAnsi="Calibri" w:cs="Calibri"/>
          <w:sz w:val="24"/>
          <w:szCs w:val="24"/>
        </w:rPr>
        <w:t xml:space="preserve"> stosowne uprawnienia, o których mowa w art. 62 ust. 6 pkt 2 ustawy </w:t>
      </w:r>
      <w:r w:rsidRPr="00EE3BDF">
        <w:rPr>
          <w:rFonts w:ascii="Calibri" w:eastAsia="Tahoma" w:hAnsi="Calibri" w:cs="Calibri"/>
          <w:i/>
          <w:sz w:val="24"/>
          <w:szCs w:val="24"/>
        </w:rPr>
        <w:t>Prawo budowlane</w:t>
      </w:r>
      <w:r w:rsidRPr="00EE3BDF">
        <w:rPr>
          <w:rFonts w:ascii="Calibri" w:hAnsi="Calibri" w:cs="Calibri"/>
          <w:sz w:val="24"/>
          <w:szCs w:val="24"/>
        </w:rPr>
        <w:t>.</w:t>
      </w:r>
    </w:p>
    <w:bookmarkEnd w:id="3"/>
    <w:p w14:paraId="586C42AC" w14:textId="0C15E3B0" w:rsidR="00D805B4" w:rsidRPr="00024EC8" w:rsidRDefault="006E1260" w:rsidP="00303F01">
      <w:pPr>
        <w:spacing w:after="120" w:line="276" w:lineRule="auto"/>
        <w:jc w:val="both"/>
        <w:rPr>
          <w:rFonts w:eastAsia="Times New Roman" w:cstheme="minorHAnsi"/>
          <w:b/>
          <w:bCs/>
          <w:color w:val="000000"/>
          <w:sz w:val="24"/>
          <w:szCs w:val="24"/>
          <w:lang w:eastAsia="pl-PL"/>
        </w:rPr>
      </w:pPr>
      <w:r w:rsidRPr="00024EC8">
        <w:rPr>
          <w:rFonts w:eastAsia="Times New Roman" w:cstheme="minorHAnsi"/>
          <w:b/>
          <w:bCs/>
          <w:color w:val="000000"/>
          <w:sz w:val="24"/>
          <w:szCs w:val="24"/>
          <w:lang w:eastAsia="pl-PL"/>
        </w:rPr>
        <w:t xml:space="preserve">Zatwierdzona dokumentacja projektowa </w:t>
      </w:r>
      <w:r w:rsidR="00024EC8">
        <w:rPr>
          <w:rFonts w:eastAsia="Times New Roman" w:cstheme="minorHAnsi"/>
          <w:b/>
          <w:bCs/>
          <w:color w:val="000000"/>
          <w:sz w:val="24"/>
          <w:szCs w:val="24"/>
          <w:lang w:eastAsia="pl-PL"/>
        </w:rPr>
        <w:t xml:space="preserve">medycznej </w:t>
      </w:r>
      <w:r w:rsidRPr="00024EC8">
        <w:rPr>
          <w:rFonts w:eastAsia="Times New Roman" w:cstheme="minorHAnsi"/>
          <w:b/>
          <w:bCs/>
          <w:color w:val="000000"/>
          <w:sz w:val="24"/>
          <w:szCs w:val="24"/>
          <w:lang w:eastAsia="pl-PL"/>
        </w:rPr>
        <w:t xml:space="preserve">pracowni </w:t>
      </w:r>
      <w:r w:rsidR="00024EC8">
        <w:rPr>
          <w:rFonts w:eastAsia="Times New Roman" w:cstheme="minorHAnsi"/>
          <w:b/>
          <w:bCs/>
          <w:color w:val="000000"/>
          <w:sz w:val="24"/>
          <w:szCs w:val="24"/>
          <w:lang w:eastAsia="pl-PL"/>
        </w:rPr>
        <w:t xml:space="preserve">rentgenowskiej </w:t>
      </w:r>
      <w:r w:rsidRPr="00024EC8">
        <w:rPr>
          <w:rFonts w:eastAsia="Times New Roman" w:cstheme="minorHAnsi"/>
          <w:b/>
          <w:bCs/>
          <w:color w:val="000000"/>
          <w:sz w:val="24"/>
          <w:szCs w:val="24"/>
          <w:lang w:eastAsia="pl-PL"/>
        </w:rPr>
        <w:t xml:space="preserve">jest przekazywana </w:t>
      </w:r>
      <w:r w:rsidR="007369F7" w:rsidRPr="00024EC8">
        <w:rPr>
          <w:rFonts w:eastAsia="Times New Roman" w:cstheme="minorHAnsi"/>
          <w:b/>
          <w:bCs/>
          <w:color w:val="000000"/>
          <w:sz w:val="24"/>
          <w:szCs w:val="24"/>
          <w:lang w:eastAsia="pl-PL"/>
        </w:rPr>
        <w:t xml:space="preserve">wnioskodawcy </w:t>
      </w:r>
      <w:r w:rsidRPr="00024EC8">
        <w:rPr>
          <w:rFonts w:eastAsia="Times New Roman" w:cstheme="minorHAnsi"/>
          <w:b/>
          <w:bCs/>
          <w:color w:val="000000"/>
          <w:sz w:val="24"/>
          <w:szCs w:val="24"/>
          <w:lang w:eastAsia="pl-PL"/>
        </w:rPr>
        <w:t>wraz z</w:t>
      </w:r>
      <w:r w:rsidR="00471F58" w:rsidRPr="00024EC8">
        <w:rPr>
          <w:rFonts w:eastAsia="Times New Roman" w:cstheme="minorHAnsi"/>
          <w:b/>
          <w:bCs/>
          <w:color w:val="000000"/>
          <w:sz w:val="24"/>
          <w:szCs w:val="24"/>
          <w:lang w:eastAsia="pl-PL"/>
        </w:rPr>
        <w:t> </w:t>
      </w:r>
      <w:r w:rsidRPr="00024EC8">
        <w:rPr>
          <w:rFonts w:eastAsia="Times New Roman" w:cstheme="minorHAnsi"/>
          <w:b/>
          <w:bCs/>
          <w:color w:val="000000"/>
          <w:sz w:val="24"/>
          <w:szCs w:val="24"/>
          <w:lang w:eastAsia="pl-PL"/>
        </w:rPr>
        <w:t>zezwoleniem na uruch</w:t>
      </w:r>
      <w:r w:rsidR="00303F01">
        <w:rPr>
          <w:rFonts w:eastAsia="Times New Roman" w:cstheme="minorHAnsi"/>
          <w:b/>
          <w:bCs/>
          <w:color w:val="000000"/>
          <w:sz w:val="24"/>
          <w:szCs w:val="24"/>
          <w:lang w:eastAsia="pl-PL"/>
        </w:rPr>
        <w:t>amianie</w:t>
      </w:r>
      <w:r w:rsidRPr="00024EC8">
        <w:rPr>
          <w:rFonts w:eastAsia="Times New Roman" w:cstheme="minorHAnsi"/>
          <w:b/>
          <w:bCs/>
          <w:color w:val="000000"/>
          <w:sz w:val="24"/>
          <w:szCs w:val="24"/>
          <w:lang w:eastAsia="pl-PL"/>
        </w:rPr>
        <w:t xml:space="preserve"> pracowni</w:t>
      </w:r>
      <w:r w:rsidR="00D805B4" w:rsidRPr="00024EC8">
        <w:rPr>
          <w:rFonts w:eastAsia="Times New Roman" w:cstheme="minorHAnsi"/>
          <w:b/>
          <w:bCs/>
          <w:color w:val="000000"/>
          <w:sz w:val="24"/>
          <w:szCs w:val="24"/>
          <w:lang w:eastAsia="pl-PL"/>
        </w:rPr>
        <w:t>.</w:t>
      </w:r>
    </w:p>
    <w:p w14:paraId="60AF113A" w14:textId="7AF1C10F" w:rsidR="000A24B5" w:rsidRDefault="00351D25" w:rsidP="00351D25">
      <w:pPr>
        <w:spacing w:after="0" w:line="276"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O</w:t>
      </w:r>
      <w:r w:rsidR="009B417A">
        <w:rPr>
          <w:rFonts w:eastAsia="Times New Roman" w:cstheme="minorHAnsi"/>
          <w:color w:val="000000"/>
          <w:sz w:val="24"/>
          <w:szCs w:val="24"/>
          <w:lang w:eastAsia="pl-PL"/>
        </w:rPr>
        <w:t>bliczenia dotyczące o</w:t>
      </w:r>
      <w:r w:rsidR="000A24B5">
        <w:rPr>
          <w:rFonts w:eastAsia="Times New Roman" w:cstheme="minorHAnsi"/>
          <w:color w:val="000000"/>
          <w:sz w:val="24"/>
          <w:szCs w:val="24"/>
          <w:lang w:eastAsia="pl-PL"/>
        </w:rPr>
        <w:t xml:space="preserve">słon stałych </w:t>
      </w:r>
      <w:r w:rsidR="009B417A">
        <w:rPr>
          <w:rFonts w:eastAsia="Times New Roman" w:cstheme="minorHAnsi"/>
          <w:color w:val="000000"/>
          <w:sz w:val="24"/>
          <w:szCs w:val="24"/>
          <w:lang w:eastAsia="pl-PL"/>
        </w:rPr>
        <w:t>są wymagane</w:t>
      </w:r>
      <w:r w:rsidR="000A24B5">
        <w:rPr>
          <w:rFonts w:eastAsia="Times New Roman" w:cstheme="minorHAnsi"/>
          <w:color w:val="000000"/>
          <w:sz w:val="24"/>
          <w:szCs w:val="24"/>
          <w:lang w:eastAsia="pl-PL"/>
        </w:rPr>
        <w:t xml:space="preserve"> dla </w:t>
      </w:r>
      <w:r w:rsidR="000A24B5" w:rsidRPr="00D66B89">
        <w:rPr>
          <w:rFonts w:eastAsia="Times New Roman" w:cstheme="minorHAnsi"/>
          <w:b/>
          <w:color w:val="000000"/>
          <w:sz w:val="24"/>
          <w:szCs w:val="24"/>
          <w:lang w:eastAsia="pl-PL"/>
        </w:rPr>
        <w:t>każdego pomieszczenia</w:t>
      </w:r>
      <w:r w:rsidR="000A24B5">
        <w:rPr>
          <w:rFonts w:eastAsia="Times New Roman" w:cstheme="minorHAnsi"/>
          <w:color w:val="000000"/>
          <w:sz w:val="24"/>
          <w:szCs w:val="24"/>
          <w:lang w:eastAsia="pl-PL"/>
        </w:rPr>
        <w:t xml:space="preserve"> (gabinetu), w</w:t>
      </w:r>
      <w:r w:rsidR="00471F58">
        <w:rPr>
          <w:rFonts w:eastAsia="Times New Roman" w:cstheme="minorHAnsi"/>
          <w:color w:val="000000"/>
          <w:sz w:val="24"/>
          <w:szCs w:val="24"/>
          <w:lang w:eastAsia="pl-PL"/>
        </w:rPr>
        <w:t> </w:t>
      </w:r>
      <w:r w:rsidR="000A24B5">
        <w:rPr>
          <w:rFonts w:eastAsia="Times New Roman" w:cstheme="minorHAnsi"/>
          <w:color w:val="000000"/>
          <w:sz w:val="24"/>
          <w:szCs w:val="24"/>
          <w:lang w:eastAsia="pl-PL"/>
        </w:rPr>
        <w:t>którym u</w:t>
      </w:r>
      <w:r w:rsidR="00923F80">
        <w:rPr>
          <w:rFonts w:eastAsia="Times New Roman" w:cstheme="minorHAnsi"/>
          <w:color w:val="000000"/>
          <w:sz w:val="24"/>
          <w:szCs w:val="24"/>
          <w:lang w:eastAsia="pl-PL"/>
        </w:rPr>
        <w:t>ż</w:t>
      </w:r>
      <w:r w:rsidR="000A24B5">
        <w:rPr>
          <w:rFonts w:eastAsia="Times New Roman" w:cstheme="minorHAnsi"/>
          <w:color w:val="000000"/>
          <w:sz w:val="24"/>
          <w:szCs w:val="24"/>
          <w:lang w:eastAsia="pl-PL"/>
        </w:rPr>
        <w:t>ytkowany będzie aparat r</w:t>
      </w:r>
      <w:r w:rsidR="005C7039">
        <w:rPr>
          <w:rFonts w:eastAsia="Times New Roman" w:cstheme="minorHAnsi"/>
          <w:color w:val="000000"/>
          <w:sz w:val="24"/>
          <w:szCs w:val="24"/>
          <w:lang w:eastAsia="pl-PL"/>
        </w:rPr>
        <w:t>entgenowski</w:t>
      </w:r>
      <w:r w:rsidR="000A24B5">
        <w:rPr>
          <w:rFonts w:eastAsia="Times New Roman" w:cstheme="minorHAnsi"/>
          <w:color w:val="000000"/>
          <w:sz w:val="24"/>
          <w:szCs w:val="24"/>
          <w:lang w:eastAsia="pl-PL"/>
        </w:rPr>
        <w:t>.</w:t>
      </w:r>
      <w:r w:rsidR="00D66B89">
        <w:rPr>
          <w:rFonts w:eastAsia="Times New Roman" w:cstheme="minorHAnsi"/>
          <w:color w:val="000000"/>
          <w:sz w:val="24"/>
          <w:szCs w:val="24"/>
          <w:lang w:eastAsia="pl-PL"/>
        </w:rPr>
        <w:t xml:space="preserve"> </w:t>
      </w:r>
      <w:r w:rsidR="00233306">
        <w:rPr>
          <w:rFonts w:eastAsia="Times New Roman" w:cstheme="minorHAnsi"/>
          <w:color w:val="000000"/>
          <w:sz w:val="24"/>
          <w:szCs w:val="24"/>
          <w:lang w:eastAsia="pl-PL"/>
        </w:rPr>
        <w:t>Jeśli aparat r</w:t>
      </w:r>
      <w:r w:rsidR="005C7039">
        <w:rPr>
          <w:rFonts w:eastAsia="Times New Roman" w:cstheme="minorHAnsi"/>
          <w:color w:val="000000"/>
          <w:sz w:val="24"/>
          <w:szCs w:val="24"/>
          <w:lang w:eastAsia="pl-PL"/>
        </w:rPr>
        <w:t>entgenowski</w:t>
      </w:r>
      <w:r w:rsidR="00233306">
        <w:rPr>
          <w:rFonts w:eastAsia="Times New Roman" w:cstheme="minorHAnsi"/>
          <w:color w:val="000000"/>
          <w:sz w:val="24"/>
          <w:szCs w:val="24"/>
          <w:lang w:eastAsia="pl-PL"/>
        </w:rPr>
        <w:t xml:space="preserve"> </w:t>
      </w:r>
      <w:r w:rsidR="0020637F">
        <w:rPr>
          <w:rFonts w:eastAsia="Times New Roman" w:cstheme="minorHAnsi"/>
          <w:color w:val="000000"/>
          <w:sz w:val="24"/>
          <w:szCs w:val="24"/>
          <w:lang w:eastAsia="pl-PL"/>
        </w:rPr>
        <w:t>będzie</w:t>
      </w:r>
      <w:r w:rsidR="00233306">
        <w:rPr>
          <w:rFonts w:eastAsia="Times New Roman" w:cstheme="minorHAnsi"/>
          <w:color w:val="000000"/>
          <w:sz w:val="24"/>
          <w:szCs w:val="24"/>
          <w:lang w:eastAsia="pl-PL"/>
        </w:rPr>
        <w:t xml:space="preserve"> użytkowany w różnych pomieszczeniach</w:t>
      </w:r>
      <w:r w:rsidR="0020637F">
        <w:rPr>
          <w:rFonts w:eastAsia="Times New Roman" w:cstheme="minorHAnsi"/>
          <w:color w:val="000000"/>
          <w:sz w:val="24"/>
          <w:szCs w:val="24"/>
          <w:lang w:eastAsia="pl-PL"/>
        </w:rPr>
        <w:t>,</w:t>
      </w:r>
      <w:r w:rsidR="00233306">
        <w:rPr>
          <w:rFonts w:eastAsia="Times New Roman" w:cstheme="minorHAnsi"/>
          <w:color w:val="000000"/>
          <w:sz w:val="24"/>
          <w:szCs w:val="24"/>
          <w:lang w:eastAsia="pl-PL"/>
        </w:rPr>
        <w:t xml:space="preserve"> to dla każdego z nich musi być przedstawiony projekt osłon stałych.</w:t>
      </w:r>
      <w:r w:rsidR="00303F01">
        <w:rPr>
          <w:rFonts w:eastAsia="Times New Roman" w:cstheme="minorHAnsi"/>
          <w:color w:val="000000"/>
          <w:sz w:val="24"/>
          <w:szCs w:val="24"/>
          <w:lang w:eastAsia="pl-PL"/>
        </w:rPr>
        <w:t xml:space="preserve"> </w:t>
      </w:r>
      <w:r w:rsidR="00024EC8">
        <w:rPr>
          <w:rFonts w:eastAsia="Times New Roman" w:cstheme="minorHAnsi"/>
          <w:color w:val="000000"/>
          <w:sz w:val="24"/>
          <w:szCs w:val="24"/>
          <w:lang w:eastAsia="pl-PL"/>
        </w:rPr>
        <w:t>Obowiązek ten do</w:t>
      </w:r>
      <w:r w:rsidR="00D66B89">
        <w:rPr>
          <w:rFonts w:eastAsia="Times New Roman" w:cstheme="minorHAnsi"/>
          <w:color w:val="000000"/>
          <w:sz w:val="24"/>
          <w:szCs w:val="24"/>
          <w:lang w:eastAsia="pl-PL"/>
        </w:rPr>
        <w:t xml:space="preserve">tyczy </w:t>
      </w:r>
      <w:proofErr w:type="spellStart"/>
      <w:r w:rsidR="00D66B89">
        <w:rPr>
          <w:rFonts w:eastAsia="Times New Roman" w:cstheme="minorHAnsi"/>
          <w:color w:val="000000"/>
          <w:sz w:val="24"/>
          <w:szCs w:val="24"/>
          <w:lang w:eastAsia="pl-PL"/>
        </w:rPr>
        <w:t>sal</w:t>
      </w:r>
      <w:proofErr w:type="spellEnd"/>
      <w:r w:rsidR="00D66B89">
        <w:rPr>
          <w:rFonts w:eastAsia="Times New Roman" w:cstheme="minorHAnsi"/>
          <w:color w:val="000000"/>
          <w:sz w:val="24"/>
          <w:szCs w:val="24"/>
          <w:lang w:eastAsia="pl-PL"/>
        </w:rPr>
        <w:t xml:space="preserve"> zabiegowych</w:t>
      </w:r>
      <w:r w:rsidR="002E6AF3">
        <w:rPr>
          <w:rFonts w:eastAsia="Times New Roman" w:cstheme="minorHAnsi"/>
          <w:color w:val="000000"/>
          <w:sz w:val="24"/>
          <w:szCs w:val="24"/>
          <w:lang w:eastAsia="pl-PL"/>
        </w:rPr>
        <w:t>,</w:t>
      </w:r>
      <w:r w:rsidR="00D66B89">
        <w:rPr>
          <w:rFonts w:eastAsia="Times New Roman" w:cstheme="minorHAnsi"/>
          <w:color w:val="000000"/>
          <w:sz w:val="24"/>
          <w:szCs w:val="24"/>
          <w:lang w:eastAsia="pl-PL"/>
        </w:rPr>
        <w:t xml:space="preserve"> operacyjnych </w:t>
      </w:r>
      <w:r w:rsidR="00923F80">
        <w:rPr>
          <w:rFonts w:eastAsia="Times New Roman" w:cstheme="minorHAnsi"/>
          <w:color w:val="000000"/>
          <w:sz w:val="24"/>
          <w:szCs w:val="24"/>
          <w:lang w:eastAsia="pl-PL"/>
        </w:rPr>
        <w:t>oraz</w:t>
      </w:r>
      <w:r w:rsidR="0020637F">
        <w:rPr>
          <w:rFonts w:eastAsia="Times New Roman" w:cstheme="minorHAnsi"/>
          <w:color w:val="000000"/>
          <w:sz w:val="24"/>
          <w:szCs w:val="24"/>
          <w:lang w:eastAsia="pl-PL"/>
        </w:rPr>
        <w:t xml:space="preserve"> gabinetów stomatologicznych.</w:t>
      </w:r>
    </w:p>
    <w:p w14:paraId="6B889AF2" w14:textId="77777777" w:rsidR="00351D25" w:rsidRDefault="00351D25" w:rsidP="00351D25">
      <w:pPr>
        <w:pStyle w:val="Akapitzlist"/>
        <w:spacing w:after="0" w:line="276" w:lineRule="auto"/>
        <w:ind w:left="0"/>
        <w:jc w:val="both"/>
        <w:rPr>
          <w:rFonts w:eastAsia="Times New Roman" w:cstheme="minorHAnsi"/>
          <w:bCs/>
          <w:color w:val="000000"/>
          <w:lang w:eastAsia="pl-PL"/>
        </w:rPr>
      </w:pPr>
    </w:p>
    <w:p w14:paraId="2C295785" w14:textId="1013CF5B" w:rsidR="00351D25" w:rsidRPr="00887089" w:rsidRDefault="00887089" w:rsidP="00351D25">
      <w:pPr>
        <w:pStyle w:val="Akapitzlist"/>
        <w:spacing w:after="0" w:line="276" w:lineRule="auto"/>
        <w:ind w:left="0"/>
        <w:jc w:val="both"/>
        <w:rPr>
          <w:rFonts w:eastAsia="Times New Roman" w:cstheme="minorHAnsi"/>
          <w:b/>
          <w:i/>
          <w:iCs/>
          <w:color w:val="000000"/>
          <w:sz w:val="24"/>
          <w:szCs w:val="24"/>
          <w:lang w:eastAsia="pl-PL"/>
        </w:rPr>
      </w:pPr>
      <w:r w:rsidRPr="00887089">
        <w:rPr>
          <w:rFonts w:eastAsia="Times New Roman" w:cstheme="minorHAnsi"/>
          <w:b/>
          <w:i/>
          <w:iCs/>
          <w:color w:val="000000"/>
          <w:sz w:val="24"/>
          <w:szCs w:val="24"/>
          <w:lang w:eastAsia="pl-PL"/>
        </w:rPr>
        <w:t>Uwaga</w:t>
      </w:r>
      <w:r w:rsidR="00351D25" w:rsidRPr="00887089">
        <w:rPr>
          <w:rFonts w:eastAsia="Times New Roman" w:cstheme="minorHAnsi"/>
          <w:b/>
          <w:i/>
          <w:iCs/>
          <w:color w:val="000000"/>
          <w:sz w:val="24"/>
          <w:szCs w:val="24"/>
          <w:lang w:eastAsia="pl-PL"/>
        </w:rPr>
        <w:t>:</w:t>
      </w:r>
    </w:p>
    <w:p w14:paraId="490F5CA3" w14:textId="3B5FBB87" w:rsidR="00351D25" w:rsidRPr="00887089" w:rsidRDefault="00351D25" w:rsidP="00351D25">
      <w:pPr>
        <w:pStyle w:val="Akapitzlist"/>
        <w:spacing w:after="0" w:line="276" w:lineRule="auto"/>
        <w:ind w:left="0"/>
        <w:jc w:val="both"/>
        <w:rPr>
          <w:rFonts w:eastAsia="Times New Roman" w:cstheme="minorHAnsi"/>
          <w:bCs/>
          <w:i/>
          <w:iCs/>
          <w:color w:val="000000"/>
          <w:sz w:val="24"/>
          <w:szCs w:val="24"/>
          <w:lang w:eastAsia="pl-PL"/>
        </w:rPr>
      </w:pPr>
      <w:r w:rsidRPr="00887089">
        <w:rPr>
          <w:rFonts w:eastAsia="Times New Roman" w:cstheme="minorHAnsi"/>
          <w:bCs/>
          <w:i/>
          <w:iCs/>
          <w:color w:val="000000"/>
          <w:sz w:val="24"/>
          <w:szCs w:val="24"/>
          <w:lang w:eastAsia="pl-PL"/>
        </w:rPr>
        <w:t xml:space="preserve">Dopuszcza się wykonywanie obliczeń na podstawie </w:t>
      </w:r>
      <w:bookmarkStart w:id="4" w:name="_Hlk177644355"/>
      <w:r w:rsidRPr="00887089">
        <w:rPr>
          <w:rFonts w:eastAsia="Times New Roman" w:cstheme="minorHAnsi"/>
          <w:bCs/>
          <w:i/>
          <w:iCs/>
          <w:color w:val="000000"/>
          <w:sz w:val="24"/>
          <w:szCs w:val="24"/>
          <w:lang w:eastAsia="pl-PL"/>
        </w:rPr>
        <w:t>PN-86/J-80001 Materiały i sprzęt ochronny przed promieniowaniem X i gamma, Obliczanie osłon stałych (Dz. Norm. i Miar nr 11/1986, poz. 22</w:t>
      </w:r>
      <w:bookmarkEnd w:id="4"/>
      <w:r w:rsidRPr="00887089">
        <w:rPr>
          <w:rFonts w:eastAsia="Times New Roman" w:cstheme="minorHAnsi"/>
          <w:bCs/>
          <w:i/>
          <w:iCs/>
          <w:color w:val="000000"/>
          <w:sz w:val="24"/>
          <w:szCs w:val="24"/>
          <w:lang w:eastAsia="pl-PL"/>
        </w:rPr>
        <w:t>)</w:t>
      </w:r>
      <w:r w:rsidR="003E6283" w:rsidRPr="00887089">
        <w:rPr>
          <w:rFonts w:eastAsia="Times New Roman" w:cstheme="minorHAnsi"/>
          <w:bCs/>
          <w:i/>
          <w:iCs/>
          <w:color w:val="000000"/>
          <w:sz w:val="24"/>
          <w:szCs w:val="24"/>
          <w:lang w:eastAsia="pl-PL"/>
        </w:rPr>
        <w:t>*</w:t>
      </w:r>
      <w:r w:rsidRPr="00887089">
        <w:rPr>
          <w:rFonts w:eastAsia="Times New Roman" w:cstheme="minorHAnsi"/>
          <w:bCs/>
          <w:i/>
          <w:iCs/>
          <w:color w:val="000000"/>
          <w:sz w:val="24"/>
          <w:szCs w:val="24"/>
          <w:lang w:eastAsia="pl-PL"/>
        </w:rPr>
        <w:t xml:space="preserve">,  a także norm międzynarodowych pod warunkiem przedstawienia organowi ich tłumaczenia na język polski. Dopuszcza się także wykonanie obliczenia osłon stałych na podstawie rozkładu mocy dawki przy aparacie rentgenowskim lub własnej metodyki, pod warunkiem przedstawienia organowi stosowanej metodyki oraz uzasadnienia prawidłowości przyjętych </w:t>
      </w:r>
      <w:r w:rsidR="009C4657" w:rsidRPr="00887089">
        <w:rPr>
          <w:rFonts w:eastAsia="Times New Roman" w:cstheme="minorHAnsi"/>
          <w:bCs/>
          <w:i/>
          <w:iCs/>
          <w:color w:val="000000"/>
          <w:sz w:val="24"/>
          <w:szCs w:val="24"/>
          <w:lang w:eastAsia="pl-PL"/>
        </w:rPr>
        <w:t>założeń i</w:t>
      </w:r>
      <w:r w:rsidRPr="00887089">
        <w:rPr>
          <w:rFonts w:eastAsia="Times New Roman" w:cstheme="minorHAnsi"/>
          <w:bCs/>
          <w:i/>
          <w:iCs/>
          <w:color w:val="000000"/>
          <w:sz w:val="24"/>
          <w:szCs w:val="24"/>
          <w:lang w:eastAsia="pl-PL"/>
        </w:rPr>
        <w:t xml:space="preserve"> obliczeń popartych doniesieniami naukowymi lub badaniami doświadczalnymi.</w:t>
      </w:r>
    </w:p>
    <w:p w14:paraId="50D081C1" w14:textId="77777777" w:rsidR="00467E89" w:rsidRDefault="00467E89" w:rsidP="003E6283">
      <w:pPr>
        <w:spacing w:after="0" w:line="276" w:lineRule="auto"/>
        <w:jc w:val="both"/>
        <w:rPr>
          <w:rFonts w:eastAsia="Times New Roman" w:cstheme="minorHAnsi"/>
          <w:bCs/>
          <w:color w:val="000000"/>
          <w:sz w:val="20"/>
          <w:szCs w:val="20"/>
          <w:lang w:eastAsia="pl-PL"/>
        </w:rPr>
      </w:pPr>
    </w:p>
    <w:p w14:paraId="6D61B274" w14:textId="6D6B84BF" w:rsidR="00351D25" w:rsidRPr="003E6283" w:rsidRDefault="003E6283" w:rsidP="003E6283">
      <w:pPr>
        <w:spacing w:after="0" w:line="276" w:lineRule="auto"/>
        <w:jc w:val="both"/>
        <w:rPr>
          <w:rFonts w:eastAsia="Times New Roman" w:cstheme="minorHAnsi"/>
          <w:bCs/>
          <w:color w:val="000000"/>
          <w:sz w:val="20"/>
          <w:szCs w:val="20"/>
          <w:lang w:eastAsia="pl-PL"/>
        </w:rPr>
      </w:pPr>
      <w:r w:rsidRPr="003E6283">
        <w:rPr>
          <w:rFonts w:eastAsia="Times New Roman" w:cstheme="minorHAnsi"/>
          <w:bCs/>
          <w:color w:val="000000"/>
          <w:sz w:val="20"/>
          <w:szCs w:val="20"/>
          <w:lang w:eastAsia="pl-PL"/>
        </w:rPr>
        <w:t xml:space="preserve">* Należy zaznaczyć, że PN-86/J-80001 Materiały i sprzęt ochronny przed promieniowaniem X i gamma, Obliczanie osłon stałych (Dz. Norm. i Miar nr 11/1986, poz. 22) została wycofana w 2012 r. </w:t>
      </w:r>
    </w:p>
    <w:p w14:paraId="717B28EA" w14:textId="77777777" w:rsidR="00307DD8" w:rsidRDefault="00307DD8" w:rsidP="00351D25">
      <w:pPr>
        <w:spacing w:after="0" w:line="276" w:lineRule="auto"/>
        <w:jc w:val="both"/>
        <w:rPr>
          <w:rFonts w:eastAsia="Times New Roman" w:cstheme="minorHAnsi"/>
          <w:color w:val="000000"/>
          <w:sz w:val="24"/>
          <w:szCs w:val="24"/>
          <w:lang w:eastAsia="pl-PL"/>
        </w:rPr>
      </w:pPr>
    </w:p>
    <w:p w14:paraId="62C0916F" w14:textId="69B52666" w:rsidR="00E83A5C" w:rsidRPr="001F6EB8" w:rsidRDefault="00E83A5C" w:rsidP="00351D25">
      <w:pPr>
        <w:spacing w:after="0" w:line="276" w:lineRule="auto"/>
        <w:jc w:val="both"/>
        <w:rPr>
          <w:rFonts w:eastAsia="Times New Roman" w:cstheme="minorHAnsi"/>
          <w:b/>
          <w:color w:val="000000"/>
          <w:sz w:val="24"/>
          <w:szCs w:val="24"/>
          <w:lang w:eastAsia="pl-PL"/>
        </w:rPr>
      </w:pPr>
      <w:r w:rsidRPr="001F6EB8">
        <w:rPr>
          <w:rFonts w:eastAsia="Times New Roman" w:cstheme="minorHAnsi"/>
          <w:b/>
          <w:color w:val="000000"/>
          <w:sz w:val="24"/>
          <w:szCs w:val="24"/>
          <w:lang w:eastAsia="pl-PL"/>
        </w:rPr>
        <w:t>Projekt osłon stałych nie jest wymagany w przypadk</w:t>
      </w:r>
      <w:r w:rsidR="00471F58">
        <w:rPr>
          <w:rFonts w:eastAsia="Times New Roman" w:cstheme="minorHAnsi"/>
          <w:b/>
          <w:color w:val="000000"/>
          <w:sz w:val="24"/>
          <w:szCs w:val="24"/>
          <w:lang w:eastAsia="pl-PL"/>
        </w:rPr>
        <w:t>u wniosku o zezwolenie na</w:t>
      </w:r>
      <w:r w:rsidR="00D67E52">
        <w:rPr>
          <w:rFonts w:eastAsia="Times New Roman" w:cstheme="minorHAnsi"/>
          <w:b/>
          <w:color w:val="000000"/>
          <w:sz w:val="24"/>
          <w:szCs w:val="24"/>
          <w:lang w:eastAsia="pl-PL"/>
        </w:rPr>
        <w:t xml:space="preserve"> uruchomienie lub/oraz</w:t>
      </w:r>
      <w:r w:rsidR="00471F58">
        <w:rPr>
          <w:rFonts w:eastAsia="Times New Roman" w:cstheme="minorHAnsi"/>
          <w:b/>
          <w:color w:val="000000"/>
          <w:sz w:val="24"/>
          <w:szCs w:val="24"/>
          <w:lang w:eastAsia="pl-PL"/>
        </w:rPr>
        <w:t xml:space="preserve"> stosowanie</w:t>
      </w:r>
      <w:r w:rsidRPr="001F6EB8">
        <w:rPr>
          <w:rFonts w:eastAsia="Times New Roman" w:cstheme="minorHAnsi"/>
          <w:b/>
          <w:color w:val="000000"/>
          <w:sz w:val="24"/>
          <w:szCs w:val="24"/>
          <w:lang w:eastAsia="pl-PL"/>
        </w:rPr>
        <w:t>:</w:t>
      </w:r>
    </w:p>
    <w:p w14:paraId="1FC8075B" w14:textId="243D4293" w:rsidR="004B6B2A" w:rsidRDefault="00E83A5C" w:rsidP="00351D25">
      <w:pPr>
        <w:spacing w:after="0" w:line="276" w:lineRule="auto"/>
        <w:jc w:val="both"/>
        <w:rPr>
          <w:rFonts w:eastAsia="Times New Roman" w:cstheme="minorHAnsi"/>
          <w:b/>
          <w:bCs/>
          <w:color w:val="000000"/>
          <w:sz w:val="24"/>
          <w:szCs w:val="24"/>
          <w:lang w:eastAsia="pl-PL"/>
        </w:rPr>
      </w:pPr>
      <w:r>
        <w:rPr>
          <w:rFonts w:eastAsia="Times New Roman" w:cstheme="minorHAnsi"/>
          <w:color w:val="000000"/>
          <w:sz w:val="24"/>
          <w:szCs w:val="24"/>
          <w:lang w:eastAsia="pl-PL"/>
        </w:rPr>
        <w:t>1.</w:t>
      </w:r>
      <w:r w:rsidR="004B6B2A">
        <w:rPr>
          <w:rFonts w:eastAsia="Times New Roman" w:cstheme="minorHAnsi"/>
          <w:color w:val="000000"/>
          <w:sz w:val="24"/>
          <w:szCs w:val="24"/>
          <w:lang w:eastAsia="pl-PL"/>
        </w:rPr>
        <w:t xml:space="preserve"> </w:t>
      </w:r>
      <w:r w:rsidR="00D96FDB" w:rsidRPr="00D96FDB">
        <w:rPr>
          <w:rFonts w:eastAsia="Times New Roman" w:cstheme="minorHAnsi"/>
          <w:b/>
          <w:bCs/>
          <w:color w:val="000000"/>
          <w:sz w:val="24"/>
          <w:szCs w:val="24"/>
          <w:lang w:eastAsia="pl-PL"/>
        </w:rPr>
        <w:t>aparatów r</w:t>
      </w:r>
      <w:r w:rsidR="005C7039">
        <w:rPr>
          <w:rFonts w:eastAsia="Times New Roman" w:cstheme="minorHAnsi"/>
          <w:b/>
          <w:bCs/>
          <w:color w:val="000000"/>
          <w:sz w:val="24"/>
          <w:szCs w:val="24"/>
          <w:lang w:eastAsia="pl-PL"/>
        </w:rPr>
        <w:t>entgenowskich</w:t>
      </w:r>
      <w:r w:rsidR="00D96FDB" w:rsidRPr="00D96FDB">
        <w:rPr>
          <w:rFonts w:eastAsia="Times New Roman" w:cstheme="minorHAnsi"/>
          <w:b/>
          <w:bCs/>
          <w:color w:val="000000"/>
          <w:sz w:val="24"/>
          <w:szCs w:val="24"/>
          <w:lang w:eastAsia="pl-PL"/>
        </w:rPr>
        <w:t xml:space="preserve"> </w:t>
      </w:r>
      <w:r w:rsidR="00F85F72">
        <w:rPr>
          <w:rFonts w:eastAsia="Times New Roman" w:cstheme="minorHAnsi"/>
          <w:b/>
          <w:bCs/>
          <w:color w:val="000000"/>
          <w:sz w:val="24"/>
          <w:szCs w:val="24"/>
          <w:lang w:eastAsia="pl-PL"/>
        </w:rPr>
        <w:t>jezdnych i przenośnych</w:t>
      </w:r>
      <w:r w:rsidR="00190952">
        <w:rPr>
          <w:rFonts w:eastAsia="Times New Roman" w:cstheme="minorHAnsi"/>
          <w:b/>
          <w:bCs/>
          <w:color w:val="000000"/>
          <w:sz w:val="24"/>
          <w:szCs w:val="24"/>
          <w:lang w:eastAsia="pl-PL"/>
        </w:rPr>
        <w:t xml:space="preserve">, </w:t>
      </w:r>
      <w:r w:rsidR="00FC652A">
        <w:rPr>
          <w:rFonts w:eastAsia="Times New Roman" w:cstheme="minorHAnsi"/>
          <w:b/>
          <w:bCs/>
          <w:color w:val="000000"/>
          <w:sz w:val="24"/>
          <w:szCs w:val="24"/>
          <w:lang w:eastAsia="pl-PL"/>
        </w:rPr>
        <w:t>stosowanych wyłącznie w przypadku, gdy przybycie pacjenta do stacjonarnego urządzenia radiologicznego jest przeciwskazane ze względów medycznych</w:t>
      </w:r>
      <w:r w:rsidR="00190952">
        <w:rPr>
          <w:rFonts w:eastAsia="Times New Roman" w:cstheme="minorHAnsi"/>
          <w:b/>
          <w:bCs/>
          <w:color w:val="000000"/>
          <w:sz w:val="24"/>
          <w:szCs w:val="24"/>
          <w:lang w:eastAsia="pl-PL"/>
        </w:rPr>
        <w:t>*</w:t>
      </w:r>
    </w:p>
    <w:p w14:paraId="7D2CB9ED" w14:textId="113E57A2" w:rsidR="00453894" w:rsidRDefault="00D67E52" w:rsidP="00351D25">
      <w:pPr>
        <w:spacing w:after="0" w:line="276"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2</w:t>
      </w:r>
      <w:r w:rsidR="00453894">
        <w:rPr>
          <w:rFonts w:eastAsia="Times New Roman" w:cstheme="minorHAnsi"/>
          <w:color w:val="000000"/>
          <w:sz w:val="24"/>
          <w:szCs w:val="24"/>
          <w:lang w:eastAsia="pl-PL"/>
        </w:rPr>
        <w:t xml:space="preserve">. </w:t>
      </w:r>
      <w:r w:rsidR="00453894" w:rsidRPr="00F54B41">
        <w:rPr>
          <w:rFonts w:eastAsia="Times New Roman" w:cstheme="minorHAnsi"/>
          <w:b/>
          <w:color w:val="000000"/>
          <w:sz w:val="24"/>
          <w:szCs w:val="24"/>
          <w:lang w:eastAsia="pl-PL"/>
        </w:rPr>
        <w:t>aparatów r</w:t>
      </w:r>
      <w:r w:rsidR="005C7039">
        <w:rPr>
          <w:rFonts w:eastAsia="Times New Roman" w:cstheme="minorHAnsi"/>
          <w:b/>
          <w:color w:val="000000"/>
          <w:sz w:val="24"/>
          <w:szCs w:val="24"/>
          <w:lang w:eastAsia="pl-PL"/>
        </w:rPr>
        <w:t>entgenowskich</w:t>
      </w:r>
      <w:r w:rsidR="00453894" w:rsidRPr="00F54B41">
        <w:rPr>
          <w:rFonts w:eastAsia="Times New Roman" w:cstheme="minorHAnsi"/>
          <w:b/>
          <w:color w:val="000000"/>
          <w:sz w:val="24"/>
          <w:szCs w:val="24"/>
          <w:lang w:eastAsia="pl-PL"/>
        </w:rPr>
        <w:t xml:space="preserve"> </w:t>
      </w:r>
      <w:r w:rsidR="00453894">
        <w:rPr>
          <w:rFonts w:eastAsia="Times New Roman" w:cstheme="minorHAnsi"/>
          <w:b/>
          <w:color w:val="000000"/>
          <w:sz w:val="24"/>
          <w:szCs w:val="24"/>
          <w:lang w:eastAsia="pl-PL"/>
        </w:rPr>
        <w:t>zainstalowanych w ambulansach</w:t>
      </w:r>
      <w:r w:rsidR="00841F58">
        <w:rPr>
          <w:rFonts w:eastAsia="Times New Roman" w:cstheme="minorHAnsi"/>
          <w:b/>
          <w:color w:val="000000"/>
          <w:sz w:val="24"/>
          <w:szCs w:val="24"/>
          <w:lang w:eastAsia="pl-PL"/>
        </w:rPr>
        <w:t>.</w:t>
      </w:r>
      <w:r w:rsidR="00453894">
        <w:rPr>
          <w:rFonts w:eastAsia="Times New Roman" w:cstheme="minorHAnsi"/>
          <w:color w:val="000000"/>
          <w:sz w:val="24"/>
          <w:szCs w:val="24"/>
          <w:lang w:eastAsia="pl-PL"/>
        </w:rPr>
        <w:t xml:space="preserve"> </w:t>
      </w:r>
    </w:p>
    <w:p w14:paraId="51C45753" w14:textId="77777777" w:rsidR="00467E89" w:rsidRDefault="00467E89" w:rsidP="00351D25">
      <w:pPr>
        <w:spacing w:after="0" w:line="276" w:lineRule="auto"/>
        <w:jc w:val="both"/>
        <w:rPr>
          <w:rFonts w:eastAsia="Times New Roman" w:cstheme="minorHAnsi"/>
          <w:color w:val="000000"/>
          <w:sz w:val="20"/>
          <w:szCs w:val="20"/>
          <w:lang w:eastAsia="pl-PL"/>
        </w:rPr>
      </w:pPr>
    </w:p>
    <w:p w14:paraId="1FB4AE6E" w14:textId="2D4D1524" w:rsidR="00190952" w:rsidRPr="00190952" w:rsidRDefault="00190952" w:rsidP="00351D25">
      <w:pPr>
        <w:spacing w:after="0" w:line="276" w:lineRule="auto"/>
        <w:jc w:val="both"/>
        <w:rPr>
          <w:rFonts w:eastAsia="Times New Roman" w:cstheme="minorHAnsi"/>
          <w:color w:val="000000"/>
          <w:sz w:val="20"/>
          <w:szCs w:val="20"/>
          <w:lang w:eastAsia="pl-PL"/>
        </w:rPr>
      </w:pPr>
      <w:r w:rsidRPr="00190952">
        <w:rPr>
          <w:rFonts w:eastAsia="Times New Roman" w:cstheme="minorHAnsi"/>
          <w:color w:val="000000"/>
          <w:sz w:val="20"/>
          <w:szCs w:val="20"/>
          <w:lang w:eastAsia="pl-PL"/>
        </w:rPr>
        <w:t>*</w:t>
      </w:r>
      <w:r w:rsidR="00467E89">
        <w:rPr>
          <w:rFonts w:eastAsia="Times New Roman" w:cstheme="minorHAnsi"/>
          <w:color w:val="000000"/>
          <w:sz w:val="20"/>
          <w:szCs w:val="20"/>
          <w:lang w:eastAsia="pl-PL"/>
        </w:rPr>
        <w:t>A</w:t>
      </w:r>
      <w:r w:rsidRPr="00190952">
        <w:rPr>
          <w:rFonts w:eastAsia="Times New Roman" w:cstheme="minorHAnsi"/>
          <w:color w:val="000000"/>
          <w:sz w:val="20"/>
          <w:szCs w:val="20"/>
          <w:lang w:eastAsia="pl-PL"/>
        </w:rPr>
        <w:t xml:space="preserve">paraty przeznaczone do radiologii zabiegowej lub aparaty przeznaczone do </w:t>
      </w:r>
      <w:r w:rsidR="00E94DCB">
        <w:rPr>
          <w:rFonts w:eastAsia="Times New Roman" w:cstheme="minorHAnsi"/>
          <w:color w:val="000000"/>
          <w:sz w:val="20"/>
          <w:szCs w:val="20"/>
          <w:lang w:eastAsia="pl-PL"/>
        </w:rPr>
        <w:t xml:space="preserve">wykonywania zdjęć </w:t>
      </w:r>
      <w:r w:rsidRPr="00190952">
        <w:rPr>
          <w:rFonts w:eastAsia="Times New Roman" w:cstheme="minorHAnsi"/>
          <w:color w:val="000000"/>
          <w:sz w:val="20"/>
          <w:szCs w:val="20"/>
          <w:lang w:eastAsia="pl-PL"/>
        </w:rPr>
        <w:t>stomatologi</w:t>
      </w:r>
      <w:r w:rsidR="00E94DCB">
        <w:rPr>
          <w:rFonts w:eastAsia="Times New Roman" w:cstheme="minorHAnsi"/>
          <w:color w:val="000000"/>
          <w:sz w:val="20"/>
          <w:szCs w:val="20"/>
          <w:lang w:eastAsia="pl-PL"/>
        </w:rPr>
        <w:t>cznych</w:t>
      </w:r>
      <w:r w:rsidRPr="00190952">
        <w:rPr>
          <w:rFonts w:eastAsia="Times New Roman" w:cstheme="minorHAnsi"/>
          <w:color w:val="000000"/>
          <w:sz w:val="20"/>
          <w:szCs w:val="20"/>
          <w:lang w:eastAsia="pl-PL"/>
        </w:rPr>
        <w:t xml:space="preserve">, które są stosowane stale w tych samych pomieszczeniach </w:t>
      </w:r>
      <w:r w:rsidR="00E94DCB">
        <w:rPr>
          <w:rFonts w:eastAsia="Times New Roman" w:cstheme="minorHAnsi"/>
          <w:color w:val="000000"/>
          <w:sz w:val="20"/>
          <w:szCs w:val="20"/>
          <w:lang w:eastAsia="pl-PL"/>
        </w:rPr>
        <w:t xml:space="preserve">(gabinetach rentgenowskich) </w:t>
      </w:r>
      <w:r w:rsidRPr="00190952">
        <w:rPr>
          <w:rFonts w:eastAsia="Times New Roman" w:cstheme="minorHAnsi"/>
          <w:color w:val="000000"/>
          <w:sz w:val="20"/>
          <w:szCs w:val="20"/>
          <w:lang w:eastAsia="pl-PL"/>
        </w:rPr>
        <w:t>są aparatami uruchamianymi w medycznej pracowni rentgenowskiej, nawet jeżeli jest możliwe</w:t>
      </w:r>
      <w:r w:rsidR="00FC652A">
        <w:rPr>
          <w:rFonts w:eastAsia="Times New Roman" w:cstheme="minorHAnsi"/>
          <w:color w:val="000000"/>
          <w:sz w:val="20"/>
          <w:szCs w:val="20"/>
          <w:lang w:eastAsia="pl-PL"/>
        </w:rPr>
        <w:t>,</w:t>
      </w:r>
      <w:r w:rsidRPr="00190952">
        <w:rPr>
          <w:rFonts w:eastAsia="Times New Roman" w:cstheme="minorHAnsi"/>
          <w:color w:val="000000"/>
          <w:sz w:val="20"/>
          <w:szCs w:val="20"/>
          <w:lang w:eastAsia="pl-PL"/>
        </w:rPr>
        <w:t xml:space="preserve"> aby w </w:t>
      </w:r>
      <w:r w:rsidR="00FC652A">
        <w:rPr>
          <w:rFonts w:eastAsia="Times New Roman" w:cstheme="minorHAnsi"/>
          <w:color w:val="000000"/>
          <w:sz w:val="20"/>
          <w:szCs w:val="20"/>
          <w:lang w:eastAsia="pl-PL"/>
        </w:rPr>
        <w:t>medycznie</w:t>
      </w:r>
      <w:r w:rsidRPr="00190952">
        <w:rPr>
          <w:rFonts w:eastAsia="Times New Roman" w:cstheme="minorHAnsi"/>
          <w:color w:val="000000"/>
          <w:sz w:val="20"/>
          <w:szCs w:val="20"/>
          <w:lang w:eastAsia="pl-PL"/>
        </w:rPr>
        <w:t xml:space="preserve"> uzasadniony</w:t>
      </w:r>
      <w:r w:rsidR="00FC652A">
        <w:rPr>
          <w:rFonts w:eastAsia="Times New Roman" w:cstheme="minorHAnsi"/>
          <w:color w:val="000000"/>
          <w:sz w:val="20"/>
          <w:szCs w:val="20"/>
          <w:lang w:eastAsia="pl-PL"/>
        </w:rPr>
        <w:t>ch</w:t>
      </w:r>
      <w:r w:rsidRPr="00190952">
        <w:rPr>
          <w:rFonts w:eastAsia="Times New Roman" w:cstheme="minorHAnsi"/>
          <w:color w:val="000000"/>
          <w:sz w:val="20"/>
          <w:szCs w:val="20"/>
          <w:lang w:eastAsia="pl-PL"/>
        </w:rPr>
        <w:t xml:space="preserve"> przypadk</w:t>
      </w:r>
      <w:r w:rsidR="00FC652A">
        <w:rPr>
          <w:rFonts w:eastAsia="Times New Roman" w:cstheme="minorHAnsi"/>
          <w:color w:val="000000"/>
          <w:sz w:val="20"/>
          <w:szCs w:val="20"/>
          <w:lang w:eastAsia="pl-PL"/>
        </w:rPr>
        <w:t>ach</w:t>
      </w:r>
      <w:r w:rsidRPr="00190952">
        <w:rPr>
          <w:rFonts w:eastAsia="Times New Roman" w:cstheme="minorHAnsi"/>
          <w:color w:val="000000"/>
          <w:sz w:val="20"/>
          <w:szCs w:val="20"/>
          <w:lang w:eastAsia="pl-PL"/>
        </w:rPr>
        <w:t xml:space="preserve"> wykon</w:t>
      </w:r>
      <w:r w:rsidR="00FC652A">
        <w:rPr>
          <w:rFonts w:eastAsia="Times New Roman" w:cstheme="minorHAnsi"/>
          <w:color w:val="000000"/>
          <w:sz w:val="20"/>
          <w:szCs w:val="20"/>
          <w:lang w:eastAsia="pl-PL"/>
        </w:rPr>
        <w:t>yw</w:t>
      </w:r>
      <w:r w:rsidRPr="00190952">
        <w:rPr>
          <w:rFonts w:eastAsia="Times New Roman" w:cstheme="minorHAnsi"/>
          <w:color w:val="000000"/>
          <w:sz w:val="20"/>
          <w:szCs w:val="20"/>
          <w:lang w:eastAsia="pl-PL"/>
        </w:rPr>
        <w:t xml:space="preserve">ać nimi zdjęcia poza </w:t>
      </w:r>
      <w:r w:rsidR="00FC652A">
        <w:rPr>
          <w:rFonts w:eastAsia="Times New Roman" w:cstheme="minorHAnsi"/>
          <w:color w:val="000000"/>
          <w:sz w:val="20"/>
          <w:szCs w:val="20"/>
          <w:lang w:eastAsia="pl-PL"/>
        </w:rPr>
        <w:t xml:space="preserve">medyczną </w:t>
      </w:r>
      <w:r w:rsidRPr="00190952">
        <w:rPr>
          <w:rFonts w:eastAsia="Times New Roman" w:cstheme="minorHAnsi"/>
          <w:color w:val="000000"/>
          <w:sz w:val="20"/>
          <w:szCs w:val="20"/>
          <w:lang w:eastAsia="pl-PL"/>
        </w:rPr>
        <w:t>pracownią</w:t>
      </w:r>
      <w:r w:rsidR="00FC652A">
        <w:rPr>
          <w:rFonts w:eastAsia="Times New Roman" w:cstheme="minorHAnsi"/>
          <w:color w:val="000000"/>
          <w:sz w:val="20"/>
          <w:szCs w:val="20"/>
          <w:lang w:eastAsia="pl-PL"/>
        </w:rPr>
        <w:t xml:space="preserve"> rentgenowską</w:t>
      </w:r>
    </w:p>
    <w:p w14:paraId="053D3F9B" w14:textId="77777777" w:rsidR="00351D25" w:rsidRDefault="00351D25" w:rsidP="00351D25">
      <w:pPr>
        <w:spacing w:after="0" w:line="276" w:lineRule="auto"/>
        <w:rPr>
          <w:rFonts w:eastAsia="Times New Roman" w:cstheme="minorHAnsi"/>
          <w:b/>
          <w:bCs/>
          <w:color w:val="000000"/>
          <w:sz w:val="24"/>
          <w:szCs w:val="24"/>
          <w:lang w:eastAsia="pl-PL"/>
        </w:rPr>
      </w:pPr>
    </w:p>
    <w:p w14:paraId="13AFF04A" w14:textId="647A1DDE" w:rsidR="002E2B38" w:rsidRPr="00887089" w:rsidRDefault="00D96FDB" w:rsidP="00351D25">
      <w:pPr>
        <w:spacing w:after="0" w:line="276" w:lineRule="auto"/>
        <w:rPr>
          <w:rFonts w:eastAsia="Times New Roman" w:cstheme="minorHAnsi"/>
          <w:b/>
          <w:bCs/>
          <w:i/>
          <w:iCs/>
          <w:color w:val="000000"/>
          <w:sz w:val="24"/>
          <w:szCs w:val="24"/>
          <w:lang w:eastAsia="pl-PL"/>
        </w:rPr>
      </w:pPr>
      <w:r w:rsidRPr="00887089">
        <w:rPr>
          <w:rFonts w:eastAsia="Times New Roman" w:cstheme="minorHAnsi"/>
          <w:b/>
          <w:bCs/>
          <w:i/>
          <w:iCs/>
          <w:color w:val="000000"/>
          <w:sz w:val="24"/>
          <w:szCs w:val="24"/>
          <w:lang w:eastAsia="pl-PL"/>
        </w:rPr>
        <w:t>U</w:t>
      </w:r>
      <w:r w:rsidR="00887089" w:rsidRPr="00887089">
        <w:rPr>
          <w:rFonts w:eastAsia="Times New Roman" w:cstheme="minorHAnsi"/>
          <w:b/>
          <w:bCs/>
          <w:i/>
          <w:iCs/>
          <w:color w:val="000000"/>
          <w:sz w:val="24"/>
          <w:szCs w:val="24"/>
          <w:lang w:eastAsia="pl-PL"/>
        </w:rPr>
        <w:t>waga</w:t>
      </w:r>
      <w:r w:rsidR="00D91E9A" w:rsidRPr="00887089">
        <w:rPr>
          <w:rFonts w:eastAsia="Times New Roman" w:cstheme="minorHAnsi"/>
          <w:b/>
          <w:bCs/>
          <w:i/>
          <w:iCs/>
          <w:color w:val="000000"/>
          <w:sz w:val="24"/>
          <w:szCs w:val="24"/>
          <w:lang w:eastAsia="pl-PL"/>
        </w:rPr>
        <w:t>:</w:t>
      </w:r>
    </w:p>
    <w:p w14:paraId="31070312" w14:textId="3FCA2D8F" w:rsidR="00D96FDB" w:rsidRPr="00887089" w:rsidRDefault="00D96FDB" w:rsidP="00351D25">
      <w:pPr>
        <w:spacing w:after="0" w:line="276" w:lineRule="auto"/>
        <w:jc w:val="both"/>
        <w:rPr>
          <w:rFonts w:eastAsia="Times New Roman" w:cstheme="minorHAnsi"/>
          <w:i/>
          <w:iCs/>
          <w:color w:val="000000"/>
          <w:sz w:val="24"/>
          <w:szCs w:val="24"/>
          <w:lang w:eastAsia="pl-PL"/>
        </w:rPr>
      </w:pPr>
      <w:r w:rsidRPr="00887089">
        <w:rPr>
          <w:rFonts w:eastAsia="Times New Roman" w:cstheme="minorHAnsi"/>
          <w:b/>
          <w:bCs/>
          <w:i/>
          <w:iCs/>
          <w:color w:val="000000"/>
          <w:sz w:val="24"/>
          <w:szCs w:val="24"/>
          <w:lang w:eastAsia="pl-PL"/>
        </w:rPr>
        <w:t>Inwestor</w:t>
      </w:r>
      <w:r w:rsidRPr="00887089">
        <w:rPr>
          <w:rFonts w:eastAsia="Times New Roman" w:cstheme="minorHAnsi"/>
          <w:i/>
          <w:iCs/>
          <w:color w:val="000000"/>
          <w:sz w:val="24"/>
          <w:szCs w:val="24"/>
          <w:lang w:eastAsia="pl-PL"/>
        </w:rPr>
        <w:t xml:space="preserve"> </w:t>
      </w:r>
      <w:r w:rsidRPr="00887089">
        <w:rPr>
          <w:rFonts w:eastAsia="Times New Roman" w:cstheme="minorHAnsi"/>
          <w:b/>
          <w:bCs/>
          <w:i/>
          <w:iCs/>
          <w:color w:val="000000"/>
          <w:sz w:val="24"/>
          <w:szCs w:val="24"/>
          <w:lang w:eastAsia="pl-PL"/>
        </w:rPr>
        <w:t>może wystąpić na etapie projektowania inwestycji</w:t>
      </w:r>
      <w:r w:rsidRPr="00887089">
        <w:rPr>
          <w:rFonts w:eastAsia="Times New Roman" w:cstheme="minorHAnsi"/>
          <w:i/>
          <w:iCs/>
          <w:color w:val="000000"/>
          <w:sz w:val="24"/>
          <w:szCs w:val="24"/>
          <w:lang w:eastAsia="pl-PL"/>
        </w:rPr>
        <w:t xml:space="preserve"> obejmującej </w:t>
      </w:r>
      <w:r w:rsidR="00D80508" w:rsidRPr="00887089">
        <w:rPr>
          <w:rFonts w:eastAsia="Times New Roman" w:cstheme="minorHAnsi"/>
          <w:i/>
          <w:iCs/>
          <w:color w:val="000000"/>
          <w:sz w:val="24"/>
          <w:szCs w:val="24"/>
          <w:lang w:eastAsia="pl-PL"/>
        </w:rPr>
        <w:t xml:space="preserve">medyczną </w:t>
      </w:r>
      <w:r w:rsidRPr="00887089">
        <w:rPr>
          <w:rFonts w:eastAsia="Times New Roman" w:cstheme="minorHAnsi"/>
          <w:i/>
          <w:iCs/>
          <w:color w:val="000000"/>
          <w:sz w:val="24"/>
          <w:szCs w:val="24"/>
          <w:lang w:eastAsia="pl-PL"/>
        </w:rPr>
        <w:t>pracownię r</w:t>
      </w:r>
      <w:r w:rsidR="00D80508" w:rsidRPr="00887089">
        <w:rPr>
          <w:rFonts w:eastAsia="Times New Roman" w:cstheme="minorHAnsi"/>
          <w:i/>
          <w:iCs/>
          <w:color w:val="000000"/>
          <w:sz w:val="24"/>
          <w:szCs w:val="24"/>
          <w:lang w:eastAsia="pl-PL"/>
        </w:rPr>
        <w:t>entgenowską</w:t>
      </w:r>
      <w:r w:rsidRPr="00887089">
        <w:rPr>
          <w:rFonts w:eastAsia="Times New Roman" w:cstheme="minorHAnsi"/>
          <w:i/>
          <w:iCs/>
          <w:color w:val="000000"/>
          <w:sz w:val="24"/>
          <w:szCs w:val="24"/>
          <w:lang w:eastAsia="pl-PL"/>
        </w:rPr>
        <w:t xml:space="preserve"> do</w:t>
      </w:r>
      <w:r w:rsidR="00471F58" w:rsidRPr="00887089">
        <w:rPr>
          <w:rFonts w:eastAsia="Times New Roman" w:cstheme="minorHAnsi"/>
          <w:i/>
          <w:iCs/>
          <w:color w:val="000000"/>
          <w:sz w:val="24"/>
          <w:szCs w:val="24"/>
          <w:lang w:eastAsia="pl-PL"/>
        </w:rPr>
        <w:t> </w:t>
      </w:r>
      <w:bookmarkStart w:id="5" w:name="_Hlk180590731"/>
      <w:r w:rsidRPr="00887089">
        <w:rPr>
          <w:rFonts w:eastAsia="Times New Roman" w:cstheme="minorHAnsi"/>
          <w:i/>
          <w:iCs/>
          <w:color w:val="000000"/>
          <w:sz w:val="24"/>
          <w:szCs w:val="24"/>
          <w:lang w:eastAsia="pl-PL"/>
        </w:rPr>
        <w:t xml:space="preserve">Państwowego </w:t>
      </w:r>
      <w:r w:rsidR="00D80508" w:rsidRPr="00887089">
        <w:rPr>
          <w:rFonts w:eastAsia="Times New Roman" w:cstheme="minorHAnsi"/>
          <w:i/>
          <w:iCs/>
          <w:color w:val="000000"/>
          <w:sz w:val="24"/>
          <w:szCs w:val="24"/>
          <w:lang w:eastAsia="pl-PL"/>
        </w:rPr>
        <w:t xml:space="preserve">Wojewódzkiego </w:t>
      </w:r>
      <w:r w:rsidRPr="00887089">
        <w:rPr>
          <w:rFonts w:eastAsia="Times New Roman" w:cstheme="minorHAnsi"/>
          <w:i/>
          <w:iCs/>
          <w:color w:val="000000"/>
          <w:sz w:val="24"/>
          <w:szCs w:val="24"/>
          <w:lang w:eastAsia="pl-PL"/>
        </w:rPr>
        <w:t xml:space="preserve">Inspektora Sanitarnego </w:t>
      </w:r>
      <w:bookmarkEnd w:id="5"/>
      <w:r w:rsidRPr="00887089">
        <w:rPr>
          <w:rFonts w:eastAsia="Times New Roman" w:cstheme="minorHAnsi"/>
          <w:i/>
          <w:iCs/>
          <w:color w:val="000000"/>
          <w:sz w:val="24"/>
          <w:szCs w:val="24"/>
          <w:lang w:eastAsia="pl-PL"/>
        </w:rPr>
        <w:t xml:space="preserve">o wydanie opinii sanitarnej dotyczącej </w:t>
      </w:r>
      <w:r w:rsidR="00161FFF" w:rsidRPr="00887089">
        <w:rPr>
          <w:rFonts w:eastAsia="Times New Roman" w:cstheme="minorHAnsi"/>
          <w:b/>
          <w:bCs/>
          <w:i/>
          <w:iCs/>
          <w:color w:val="000000"/>
          <w:sz w:val="24"/>
          <w:szCs w:val="24"/>
          <w:lang w:eastAsia="pl-PL"/>
        </w:rPr>
        <w:t>projektu pracowni lub gabinetu (rzuty pomieszczeń) wraz z projektem</w:t>
      </w:r>
      <w:r w:rsidR="00161FFF" w:rsidRPr="00887089">
        <w:rPr>
          <w:rFonts w:eastAsia="Times New Roman" w:cstheme="minorHAnsi"/>
          <w:b/>
          <w:bCs/>
          <w:i/>
          <w:iCs/>
          <w:sz w:val="24"/>
          <w:szCs w:val="24"/>
          <w:lang w:eastAsia="pl-PL"/>
        </w:rPr>
        <w:t xml:space="preserve"> </w:t>
      </w:r>
      <w:r w:rsidR="00D80508" w:rsidRPr="00887089">
        <w:rPr>
          <w:rFonts w:eastAsia="Times New Roman" w:cstheme="minorHAnsi"/>
          <w:b/>
          <w:bCs/>
          <w:i/>
          <w:iCs/>
          <w:sz w:val="24"/>
          <w:szCs w:val="24"/>
          <w:lang w:eastAsia="pl-PL"/>
        </w:rPr>
        <w:br/>
      </w:r>
      <w:r w:rsidR="00161FFF" w:rsidRPr="00887089">
        <w:rPr>
          <w:rFonts w:eastAsia="Times New Roman" w:cstheme="minorHAnsi"/>
          <w:b/>
          <w:bCs/>
          <w:i/>
          <w:iCs/>
          <w:sz w:val="24"/>
          <w:szCs w:val="24"/>
          <w:lang w:eastAsia="pl-PL"/>
        </w:rPr>
        <w:t>i opis</w:t>
      </w:r>
      <w:r w:rsidR="00161FFF" w:rsidRPr="00887089">
        <w:rPr>
          <w:rFonts w:eastAsia="Times New Roman" w:cstheme="minorHAnsi"/>
          <w:b/>
          <w:bCs/>
          <w:i/>
          <w:iCs/>
          <w:color w:val="000000"/>
          <w:sz w:val="24"/>
          <w:szCs w:val="24"/>
          <w:lang w:eastAsia="pl-PL"/>
        </w:rPr>
        <w:t>em osłon stałych oraz wentylacji (</w:t>
      </w:r>
      <w:r w:rsidRPr="00887089">
        <w:rPr>
          <w:rFonts w:eastAsia="Times New Roman" w:cstheme="minorHAnsi"/>
          <w:i/>
          <w:iCs/>
          <w:color w:val="000000"/>
          <w:sz w:val="24"/>
          <w:szCs w:val="24"/>
          <w:lang w:eastAsia="pl-PL"/>
        </w:rPr>
        <w:t xml:space="preserve">poprawności obliczenia wymaganej grubości osłon stałych przed promieniowaniem </w:t>
      </w:r>
      <w:r w:rsidR="00D80508" w:rsidRPr="00887089">
        <w:rPr>
          <w:rFonts w:eastAsia="Times New Roman" w:cstheme="minorHAnsi"/>
          <w:i/>
          <w:iCs/>
          <w:color w:val="000000"/>
          <w:sz w:val="24"/>
          <w:szCs w:val="24"/>
          <w:lang w:eastAsia="pl-PL"/>
        </w:rPr>
        <w:t>rentgenowskim</w:t>
      </w:r>
      <w:r w:rsidRPr="00887089">
        <w:rPr>
          <w:rFonts w:eastAsia="Times New Roman" w:cstheme="minorHAnsi"/>
          <w:i/>
          <w:iCs/>
          <w:color w:val="000000"/>
          <w:sz w:val="24"/>
          <w:szCs w:val="24"/>
          <w:lang w:eastAsia="pl-PL"/>
        </w:rPr>
        <w:t xml:space="preserve"> i zgodności przyjętych rozwiązań dotyczących konstrukcji przegród budowlanych</w:t>
      </w:r>
      <w:r w:rsidR="00161FFF" w:rsidRPr="00887089">
        <w:rPr>
          <w:rFonts w:eastAsia="Times New Roman" w:cstheme="minorHAnsi"/>
          <w:i/>
          <w:iCs/>
          <w:color w:val="000000"/>
          <w:sz w:val="24"/>
          <w:szCs w:val="24"/>
          <w:lang w:eastAsia="pl-PL"/>
        </w:rPr>
        <w:t>)</w:t>
      </w:r>
      <w:r w:rsidRPr="00887089">
        <w:rPr>
          <w:rFonts w:eastAsia="Times New Roman" w:cstheme="minorHAnsi"/>
          <w:i/>
          <w:iCs/>
          <w:color w:val="000000"/>
          <w:sz w:val="24"/>
          <w:szCs w:val="24"/>
          <w:lang w:eastAsia="pl-PL"/>
        </w:rPr>
        <w:t>.</w:t>
      </w:r>
      <w:r w:rsidR="008A1D94" w:rsidRPr="00887089">
        <w:rPr>
          <w:rFonts w:eastAsia="Times New Roman" w:cstheme="minorHAnsi"/>
          <w:i/>
          <w:iCs/>
          <w:color w:val="000000"/>
          <w:sz w:val="24"/>
          <w:szCs w:val="24"/>
          <w:lang w:eastAsia="pl-PL"/>
        </w:rPr>
        <w:t xml:space="preserve"> </w:t>
      </w:r>
      <w:r w:rsidRPr="00887089">
        <w:rPr>
          <w:rFonts w:eastAsia="Times New Roman" w:cstheme="minorHAnsi"/>
          <w:i/>
          <w:iCs/>
          <w:color w:val="000000"/>
          <w:sz w:val="24"/>
          <w:szCs w:val="24"/>
          <w:lang w:eastAsia="pl-PL"/>
        </w:rPr>
        <w:t xml:space="preserve">Opinia taka jest </w:t>
      </w:r>
      <w:r w:rsidR="00F9726F" w:rsidRPr="00887089">
        <w:rPr>
          <w:rFonts w:eastAsia="Times New Roman" w:cstheme="minorHAnsi"/>
          <w:i/>
          <w:iCs/>
          <w:color w:val="000000"/>
          <w:sz w:val="24"/>
          <w:szCs w:val="24"/>
          <w:lang w:eastAsia="pl-PL"/>
        </w:rPr>
        <w:t>wydawana</w:t>
      </w:r>
      <w:r w:rsidRPr="00887089">
        <w:rPr>
          <w:rFonts w:eastAsia="Times New Roman" w:cstheme="minorHAnsi"/>
          <w:i/>
          <w:iCs/>
          <w:color w:val="000000"/>
          <w:sz w:val="24"/>
          <w:szCs w:val="24"/>
          <w:lang w:eastAsia="pl-PL"/>
        </w:rPr>
        <w:t xml:space="preserve"> przez </w:t>
      </w:r>
      <w:r w:rsidR="00F9726F" w:rsidRPr="00887089">
        <w:rPr>
          <w:rFonts w:eastAsia="Times New Roman" w:cstheme="minorHAnsi"/>
          <w:i/>
          <w:iCs/>
          <w:color w:val="000000"/>
          <w:sz w:val="24"/>
          <w:szCs w:val="24"/>
          <w:lang w:eastAsia="pl-PL"/>
        </w:rPr>
        <w:t xml:space="preserve">Państwowego Wojewódzkiego Inspektora </w:t>
      </w:r>
      <w:r w:rsidR="009C4657" w:rsidRPr="00887089">
        <w:rPr>
          <w:rFonts w:eastAsia="Times New Roman" w:cstheme="minorHAnsi"/>
          <w:i/>
          <w:iCs/>
          <w:color w:val="000000"/>
          <w:sz w:val="24"/>
          <w:szCs w:val="24"/>
          <w:lang w:eastAsia="pl-PL"/>
        </w:rPr>
        <w:t>Sanitarnego na</w:t>
      </w:r>
      <w:r w:rsidRPr="00887089">
        <w:rPr>
          <w:rFonts w:eastAsia="Times New Roman" w:cstheme="minorHAnsi"/>
          <w:i/>
          <w:iCs/>
          <w:color w:val="000000"/>
          <w:sz w:val="24"/>
          <w:szCs w:val="24"/>
          <w:lang w:eastAsia="pl-PL"/>
        </w:rPr>
        <w:t xml:space="preserve"> podstawie złożonej dokumentacji </w:t>
      </w:r>
      <w:r w:rsidR="00851CCE" w:rsidRPr="00887089">
        <w:rPr>
          <w:rFonts w:eastAsia="Times New Roman" w:cstheme="minorHAnsi"/>
          <w:i/>
          <w:iCs/>
          <w:color w:val="000000"/>
          <w:sz w:val="24"/>
          <w:szCs w:val="24"/>
          <w:lang w:eastAsia="pl-PL"/>
        </w:rPr>
        <w:t>projektowej</w:t>
      </w:r>
      <w:r w:rsidRPr="00887089">
        <w:rPr>
          <w:rFonts w:eastAsia="Times New Roman" w:cstheme="minorHAnsi"/>
          <w:i/>
          <w:iCs/>
          <w:color w:val="000000"/>
          <w:sz w:val="24"/>
          <w:szCs w:val="24"/>
          <w:lang w:eastAsia="pl-PL"/>
        </w:rPr>
        <w:t xml:space="preserve"> obiektu (lub jej części obejmującej </w:t>
      </w:r>
      <w:r w:rsidR="006D63B0" w:rsidRPr="00887089">
        <w:rPr>
          <w:rFonts w:eastAsia="Times New Roman" w:cstheme="minorHAnsi"/>
          <w:i/>
          <w:iCs/>
          <w:color w:val="000000"/>
          <w:sz w:val="24"/>
          <w:szCs w:val="24"/>
          <w:lang w:eastAsia="pl-PL"/>
        </w:rPr>
        <w:t xml:space="preserve">medyczną </w:t>
      </w:r>
      <w:r w:rsidRPr="00887089">
        <w:rPr>
          <w:rFonts w:eastAsia="Times New Roman" w:cstheme="minorHAnsi"/>
          <w:i/>
          <w:iCs/>
          <w:color w:val="000000"/>
          <w:sz w:val="24"/>
          <w:szCs w:val="24"/>
          <w:lang w:eastAsia="pl-PL"/>
        </w:rPr>
        <w:t>pracownię</w:t>
      </w:r>
      <w:r w:rsidR="006D63B0" w:rsidRPr="00887089">
        <w:rPr>
          <w:rFonts w:eastAsia="Times New Roman" w:cstheme="minorHAnsi"/>
          <w:i/>
          <w:iCs/>
          <w:color w:val="000000"/>
          <w:sz w:val="24"/>
          <w:szCs w:val="24"/>
          <w:lang w:eastAsia="pl-PL"/>
        </w:rPr>
        <w:t xml:space="preserve"> rentgenowską</w:t>
      </w:r>
      <w:r w:rsidRPr="00887089">
        <w:rPr>
          <w:rFonts w:eastAsia="Times New Roman" w:cstheme="minorHAnsi"/>
          <w:i/>
          <w:iCs/>
          <w:color w:val="000000"/>
          <w:sz w:val="24"/>
          <w:szCs w:val="24"/>
          <w:lang w:eastAsia="pl-PL"/>
        </w:rPr>
        <w:t>)</w:t>
      </w:r>
      <w:r w:rsidR="006D63B0" w:rsidRPr="00887089">
        <w:rPr>
          <w:rFonts w:eastAsia="Times New Roman" w:cstheme="minorHAnsi"/>
          <w:i/>
          <w:iCs/>
          <w:color w:val="000000"/>
          <w:sz w:val="24"/>
          <w:szCs w:val="24"/>
          <w:lang w:eastAsia="pl-PL"/>
        </w:rPr>
        <w:t xml:space="preserve"> </w:t>
      </w:r>
      <w:r w:rsidRPr="00887089">
        <w:rPr>
          <w:rFonts w:eastAsia="Times New Roman" w:cstheme="minorHAnsi"/>
          <w:i/>
          <w:iCs/>
          <w:color w:val="000000"/>
          <w:sz w:val="24"/>
          <w:szCs w:val="24"/>
          <w:lang w:eastAsia="pl-PL"/>
        </w:rPr>
        <w:t xml:space="preserve">oraz projektu/projektów osłon stałych </w:t>
      </w:r>
      <w:r w:rsidR="007369F7" w:rsidRPr="00887089">
        <w:rPr>
          <w:rFonts w:eastAsia="Times New Roman" w:cstheme="minorHAnsi"/>
          <w:i/>
          <w:iCs/>
          <w:color w:val="000000"/>
          <w:sz w:val="24"/>
          <w:szCs w:val="24"/>
          <w:lang w:eastAsia="pl-PL"/>
        </w:rPr>
        <w:t xml:space="preserve">oraz wentylacji </w:t>
      </w:r>
      <w:r w:rsidRPr="00887089">
        <w:rPr>
          <w:rFonts w:eastAsia="Times New Roman" w:cstheme="minorHAnsi"/>
          <w:i/>
          <w:iCs/>
          <w:color w:val="000000"/>
          <w:sz w:val="24"/>
          <w:szCs w:val="24"/>
          <w:lang w:eastAsia="pl-PL"/>
        </w:rPr>
        <w:t>dotyczących tej/tych pracowni.</w:t>
      </w:r>
    </w:p>
    <w:p w14:paraId="2CFD8EE0" w14:textId="21DDB0D2" w:rsidR="008A1D94" w:rsidRPr="008A1D94" w:rsidRDefault="00B32D4A" w:rsidP="008A1D94">
      <w:pPr>
        <w:spacing w:after="0" w:line="288" w:lineRule="auto"/>
        <w:jc w:val="both"/>
        <w:rPr>
          <w:rFonts w:eastAsia="Times New Roman" w:cstheme="minorHAnsi"/>
          <w:b/>
          <w:color w:val="000000"/>
          <w:sz w:val="24"/>
          <w:szCs w:val="24"/>
          <w:lang w:eastAsia="pl-PL"/>
        </w:rPr>
      </w:pPr>
      <w:r>
        <w:rPr>
          <w:rFonts w:eastAsia="Times New Roman" w:cstheme="minorHAnsi"/>
          <w:color w:val="000000"/>
          <w:sz w:val="24"/>
          <w:szCs w:val="24"/>
          <w:lang w:eastAsia="pl-PL"/>
        </w:rPr>
        <w:t>Po</w:t>
      </w:r>
      <w:r w:rsidR="00950712" w:rsidRPr="008A1D94">
        <w:rPr>
          <w:rFonts w:eastAsia="Times New Roman" w:cstheme="minorHAnsi"/>
          <w:color w:val="000000"/>
          <w:sz w:val="24"/>
          <w:szCs w:val="24"/>
          <w:lang w:eastAsia="pl-PL"/>
        </w:rPr>
        <w:t xml:space="preserve"> dokonani</w:t>
      </w:r>
      <w:r w:rsidR="00F9726F" w:rsidRPr="008A1D94">
        <w:rPr>
          <w:rFonts w:eastAsia="Times New Roman" w:cstheme="minorHAnsi"/>
          <w:color w:val="000000"/>
          <w:sz w:val="24"/>
          <w:szCs w:val="24"/>
          <w:lang w:eastAsia="pl-PL"/>
        </w:rPr>
        <w:t>u</w:t>
      </w:r>
      <w:r w:rsidR="00950712" w:rsidRPr="008A1D94">
        <w:rPr>
          <w:rFonts w:eastAsia="Times New Roman" w:cstheme="minorHAnsi"/>
          <w:color w:val="000000"/>
          <w:sz w:val="24"/>
          <w:szCs w:val="24"/>
          <w:lang w:eastAsia="pl-PL"/>
        </w:rPr>
        <w:t xml:space="preserve"> oceny poprawności obliczenia wymaganej grubości osłon stałych przed promieniowaniem </w:t>
      </w:r>
      <w:r w:rsidR="005C7039" w:rsidRPr="008A1D94">
        <w:rPr>
          <w:rFonts w:eastAsia="Times New Roman" w:cstheme="minorHAnsi"/>
          <w:color w:val="000000"/>
          <w:sz w:val="24"/>
          <w:szCs w:val="24"/>
          <w:lang w:eastAsia="pl-PL"/>
        </w:rPr>
        <w:t>jonizującym</w:t>
      </w:r>
      <w:r w:rsidR="00950712" w:rsidRPr="008A1D94">
        <w:rPr>
          <w:rFonts w:eastAsia="Times New Roman" w:cstheme="minorHAnsi"/>
          <w:color w:val="000000"/>
          <w:sz w:val="24"/>
          <w:szCs w:val="24"/>
          <w:lang w:eastAsia="pl-PL"/>
        </w:rPr>
        <w:t xml:space="preserve"> i na podstawie </w:t>
      </w:r>
      <w:r w:rsidR="00F9726F" w:rsidRPr="008A1D94">
        <w:rPr>
          <w:rFonts w:eastAsia="Times New Roman" w:cstheme="minorHAnsi"/>
          <w:color w:val="000000"/>
          <w:sz w:val="24"/>
          <w:szCs w:val="24"/>
          <w:lang w:eastAsia="pl-PL"/>
        </w:rPr>
        <w:t xml:space="preserve">analizy tych obliczeń oraz </w:t>
      </w:r>
      <w:r w:rsidR="00950712" w:rsidRPr="008A1D94">
        <w:rPr>
          <w:rFonts w:eastAsia="Times New Roman" w:cstheme="minorHAnsi"/>
          <w:color w:val="000000"/>
          <w:sz w:val="24"/>
          <w:szCs w:val="24"/>
          <w:lang w:eastAsia="pl-PL"/>
        </w:rPr>
        <w:t xml:space="preserve">analizy poprawności przyjętych rozwiązań budowlanych wydaje </w:t>
      </w:r>
      <w:r w:rsidR="00F9726F" w:rsidRPr="008A1D94">
        <w:rPr>
          <w:rFonts w:eastAsia="Times New Roman" w:cstheme="minorHAnsi"/>
          <w:color w:val="000000"/>
          <w:sz w:val="24"/>
          <w:szCs w:val="24"/>
          <w:lang w:eastAsia="pl-PL"/>
        </w:rPr>
        <w:t xml:space="preserve">się </w:t>
      </w:r>
      <w:r w:rsidR="00950712" w:rsidRPr="008A1D94">
        <w:rPr>
          <w:rFonts w:eastAsia="Times New Roman" w:cstheme="minorHAnsi"/>
          <w:color w:val="000000"/>
          <w:sz w:val="24"/>
          <w:szCs w:val="24"/>
          <w:lang w:eastAsia="pl-PL"/>
        </w:rPr>
        <w:t>Stronie opinię sanitarną.</w:t>
      </w:r>
      <w:r w:rsidR="008A1D94" w:rsidRPr="008A1D94">
        <w:rPr>
          <w:rFonts w:eastAsia="Times New Roman" w:cstheme="minorHAnsi"/>
          <w:b/>
          <w:color w:val="000000"/>
          <w:sz w:val="24"/>
          <w:szCs w:val="24"/>
          <w:lang w:eastAsia="pl-PL"/>
        </w:rPr>
        <w:t xml:space="preserve"> Analiza dokumentacji projektowej pracowni wymaga ścisłej współpracy pomiędzy </w:t>
      </w:r>
      <w:r w:rsidR="008A1D94" w:rsidRPr="008A1D94">
        <w:rPr>
          <w:rFonts w:eastAsia="Times New Roman" w:cstheme="minorHAnsi"/>
          <w:bCs/>
          <w:color w:val="000000"/>
          <w:sz w:val="24"/>
          <w:szCs w:val="24"/>
          <w:lang w:eastAsia="pl-PL"/>
        </w:rPr>
        <w:t>Oddziałem Higieny Radiacyjnej oraz Oddziałem Zapobiegawczego Nadzoru Sanitarnego w W</w:t>
      </w:r>
      <w:r w:rsidR="00027134">
        <w:rPr>
          <w:rFonts w:eastAsia="Times New Roman" w:cstheme="minorHAnsi"/>
          <w:bCs/>
          <w:color w:val="000000"/>
          <w:sz w:val="24"/>
          <w:szCs w:val="24"/>
          <w:lang w:eastAsia="pl-PL"/>
        </w:rPr>
        <w:t xml:space="preserve">ojewódzkiej </w:t>
      </w:r>
      <w:r w:rsidR="008A1D94" w:rsidRPr="008A1D94">
        <w:rPr>
          <w:rFonts w:eastAsia="Times New Roman" w:cstheme="minorHAnsi"/>
          <w:bCs/>
          <w:color w:val="000000"/>
          <w:sz w:val="24"/>
          <w:szCs w:val="24"/>
          <w:lang w:eastAsia="pl-PL"/>
        </w:rPr>
        <w:t>S</w:t>
      </w:r>
      <w:r w:rsidR="00027134">
        <w:rPr>
          <w:rFonts w:eastAsia="Times New Roman" w:cstheme="minorHAnsi"/>
          <w:bCs/>
          <w:color w:val="000000"/>
          <w:sz w:val="24"/>
          <w:szCs w:val="24"/>
          <w:lang w:eastAsia="pl-PL"/>
        </w:rPr>
        <w:t xml:space="preserve">tacji </w:t>
      </w:r>
      <w:r w:rsidR="008A1D94" w:rsidRPr="008A1D94">
        <w:rPr>
          <w:rFonts w:eastAsia="Times New Roman" w:cstheme="minorHAnsi"/>
          <w:bCs/>
          <w:color w:val="000000"/>
          <w:sz w:val="24"/>
          <w:szCs w:val="24"/>
          <w:lang w:eastAsia="pl-PL"/>
        </w:rPr>
        <w:t>S</w:t>
      </w:r>
      <w:r w:rsidR="00027134">
        <w:rPr>
          <w:rFonts w:eastAsia="Times New Roman" w:cstheme="minorHAnsi"/>
          <w:bCs/>
          <w:color w:val="000000"/>
          <w:sz w:val="24"/>
          <w:szCs w:val="24"/>
          <w:lang w:eastAsia="pl-PL"/>
        </w:rPr>
        <w:t>anitarno-</w:t>
      </w:r>
      <w:r w:rsidR="008A1D94" w:rsidRPr="008A1D94">
        <w:rPr>
          <w:rFonts w:eastAsia="Times New Roman" w:cstheme="minorHAnsi"/>
          <w:bCs/>
          <w:color w:val="000000"/>
          <w:sz w:val="24"/>
          <w:szCs w:val="24"/>
          <w:lang w:eastAsia="pl-PL"/>
        </w:rPr>
        <w:t>E</w:t>
      </w:r>
      <w:r w:rsidR="00027134">
        <w:rPr>
          <w:rFonts w:eastAsia="Times New Roman" w:cstheme="minorHAnsi"/>
          <w:bCs/>
          <w:color w:val="000000"/>
          <w:sz w:val="24"/>
          <w:szCs w:val="24"/>
          <w:lang w:eastAsia="pl-PL"/>
        </w:rPr>
        <w:t>pidemiologicznej</w:t>
      </w:r>
      <w:r w:rsidR="008A1D94" w:rsidRPr="008A1D94">
        <w:rPr>
          <w:rFonts w:eastAsia="Times New Roman" w:cstheme="minorHAnsi"/>
          <w:bCs/>
          <w:color w:val="000000"/>
          <w:sz w:val="24"/>
          <w:szCs w:val="24"/>
          <w:lang w:eastAsia="pl-PL"/>
        </w:rPr>
        <w:t>.</w:t>
      </w:r>
    </w:p>
    <w:p w14:paraId="01082823" w14:textId="4E734034" w:rsidR="00950712" w:rsidRPr="008A1D94" w:rsidRDefault="00950712" w:rsidP="00351D25">
      <w:pPr>
        <w:spacing w:after="0" w:line="276" w:lineRule="auto"/>
        <w:jc w:val="both"/>
        <w:rPr>
          <w:rFonts w:eastAsia="Times New Roman" w:cstheme="minorHAnsi"/>
          <w:color w:val="000000"/>
          <w:sz w:val="24"/>
          <w:szCs w:val="24"/>
          <w:lang w:eastAsia="pl-PL"/>
        </w:rPr>
      </w:pPr>
      <w:r w:rsidRPr="008A1D94">
        <w:rPr>
          <w:rFonts w:eastAsia="Times New Roman" w:cstheme="minorHAnsi"/>
          <w:color w:val="000000"/>
          <w:sz w:val="24"/>
          <w:szCs w:val="24"/>
          <w:lang w:eastAsia="pl-PL"/>
        </w:rPr>
        <w:lastRenderedPageBreak/>
        <w:t xml:space="preserve">Opinia powinna zawierać klauzulę, że nie jest to zatwierdzenie projektu budowlanego, które jest właściwe dla </w:t>
      </w:r>
      <w:r w:rsidR="006E1260" w:rsidRPr="008A1D94">
        <w:rPr>
          <w:rFonts w:eastAsia="Times New Roman" w:cstheme="minorHAnsi"/>
          <w:color w:val="000000"/>
          <w:sz w:val="24"/>
          <w:szCs w:val="24"/>
          <w:lang w:eastAsia="pl-PL"/>
        </w:rPr>
        <w:t xml:space="preserve">Państwowego </w:t>
      </w:r>
      <w:r w:rsidRPr="008A1D94">
        <w:rPr>
          <w:rFonts w:eastAsia="Times New Roman" w:cstheme="minorHAnsi"/>
          <w:color w:val="000000"/>
          <w:sz w:val="24"/>
          <w:szCs w:val="24"/>
          <w:lang w:eastAsia="pl-PL"/>
        </w:rPr>
        <w:t>Powiatowego Inspektora Sanitarnego bądź Rzeczoznawcy ds.</w:t>
      </w:r>
      <w:r w:rsidR="00471F58" w:rsidRPr="008A1D94">
        <w:rPr>
          <w:rFonts w:eastAsia="Times New Roman" w:cstheme="minorHAnsi"/>
          <w:color w:val="000000"/>
          <w:sz w:val="24"/>
          <w:szCs w:val="24"/>
          <w:lang w:eastAsia="pl-PL"/>
        </w:rPr>
        <w:t> </w:t>
      </w:r>
      <w:r w:rsidRPr="008A1D94">
        <w:rPr>
          <w:rFonts w:eastAsia="Times New Roman" w:cstheme="minorHAnsi"/>
          <w:color w:val="000000"/>
          <w:sz w:val="24"/>
          <w:szCs w:val="24"/>
          <w:lang w:eastAsia="pl-PL"/>
        </w:rPr>
        <w:t>sanitarno-higienicznych.</w:t>
      </w:r>
    </w:p>
    <w:p w14:paraId="0B36202E" w14:textId="4E1D3A9A" w:rsidR="00745D64" w:rsidRDefault="00D91E9A" w:rsidP="00351D25">
      <w:pPr>
        <w:spacing w:after="0" w:line="276"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O</w:t>
      </w:r>
      <w:r w:rsidR="00745D64">
        <w:rPr>
          <w:rFonts w:eastAsia="Times New Roman" w:cstheme="minorHAnsi"/>
          <w:color w:val="000000"/>
          <w:sz w:val="24"/>
          <w:szCs w:val="24"/>
          <w:lang w:eastAsia="pl-PL"/>
        </w:rPr>
        <w:t>pini</w:t>
      </w:r>
      <w:r>
        <w:rPr>
          <w:rFonts w:eastAsia="Times New Roman" w:cstheme="minorHAnsi"/>
          <w:color w:val="000000"/>
          <w:sz w:val="24"/>
          <w:szCs w:val="24"/>
          <w:lang w:eastAsia="pl-PL"/>
        </w:rPr>
        <w:t xml:space="preserve">a wydana przez Państwowego Wojewódzkiego Inspektora Sanitarnego </w:t>
      </w:r>
      <w:r w:rsidR="00745D64">
        <w:rPr>
          <w:rFonts w:eastAsia="Times New Roman" w:cstheme="minorHAnsi"/>
          <w:color w:val="000000"/>
          <w:sz w:val="24"/>
          <w:szCs w:val="24"/>
          <w:lang w:eastAsia="pl-PL"/>
        </w:rPr>
        <w:t xml:space="preserve">powinna </w:t>
      </w:r>
      <w:r w:rsidR="008A1D94">
        <w:rPr>
          <w:rFonts w:eastAsia="Times New Roman" w:cstheme="minorHAnsi"/>
          <w:color w:val="000000"/>
          <w:sz w:val="24"/>
          <w:szCs w:val="24"/>
          <w:lang w:eastAsia="pl-PL"/>
        </w:rPr>
        <w:t>zostać</w:t>
      </w:r>
      <w:r w:rsidR="00745D64">
        <w:rPr>
          <w:rFonts w:eastAsia="Times New Roman" w:cstheme="minorHAnsi"/>
          <w:color w:val="000000"/>
          <w:sz w:val="24"/>
          <w:szCs w:val="24"/>
          <w:lang w:eastAsia="pl-PL"/>
        </w:rPr>
        <w:t xml:space="preserve"> dołączona do wniosku</w:t>
      </w:r>
      <w:r w:rsidR="00F9726F">
        <w:rPr>
          <w:rFonts w:eastAsia="Times New Roman" w:cstheme="minorHAnsi"/>
          <w:color w:val="000000"/>
          <w:sz w:val="24"/>
          <w:szCs w:val="24"/>
          <w:lang w:eastAsia="pl-PL"/>
        </w:rPr>
        <w:t xml:space="preserve"> </w:t>
      </w:r>
      <w:r w:rsidR="005C7039">
        <w:rPr>
          <w:rFonts w:eastAsia="Times New Roman" w:cstheme="minorHAnsi"/>
          <w:color w:val="000000"/>
          <w:sz w:val="24"/>
          <w:szCs w:val="24"/>
          <w:lang w:eastAsia="pl-PL"/>
        </w:rPr>
        <w:t>o wydanie zezwolenia na uruchamianie medycznej pracowni rentgenowskiej</w:t>
      </w:r>
      <w:r w:rsidR="00745D64">
        <w:rPr>
          <w:rFonts w:eastAsia="Times New Roman" w:cstheme="minorHAnsi"/>
          <w:color w:val="000000"/>
          <w:sz w:val="24"/>
          <w:szCs w:val="24"/>
          <w:lang w:eastAsia="pl-PL"/>
        </w:rPr>
        <w:t xml:space="preserve">. </w:t>
      </w:r>
    </w:p>
    <w:p w14:paraId="520470FB" w14:textId="5013CFA1" w:rsidR="009A06B8" w:rsidRDefault="009A06B8" w:rsidP="00351D25">
      <w:pPr>
        <w:spacing w:after="0" w:line="276" w:lineRule="auto"/>
        <w:jc w:val="both"/>
        <w:rPr>
          <w:rFonts w:cstheme="minorHAnsi"/>
          <w:b/>
          <w:color w:val="000000"/>
          <w:sz w:val="24"/>
          <w:szCs w:val="24"/>
        </w:rPr>
      </w:pPr>
      <w:r w:rsidRPr="004676C0">
        <w:rPr>
          <w:rFonts w:eastAsia="Times New Roman" w:cstheme="minorHAnsi"/>
          <w:b/>
          <w:sz w:val="24"/>
          <w:szCs w:val="24"/>
          <w:lang w:eastAsia="pl-PL"/>
        </w:rPr>
        <w:t>D</w:t>
      </w:r>
      <w:r w:rsidRPr="004676C0">
        <w:rPr>
          <w:rFonts w:cstheme="minorHAnsi"/>
          <w:b/>
          <w:color w:val="000000"/>
          <w:sz w:val="24"/>
          <w:szCs w:val="24"/>
        </w:rPr>
        <w:t xml:space="preserve">okumentacja projektowa medycznej pracowni rentgenowskiej jest obowiązkowym załącznikiem do wniosku o </w:t>
      </w:r>
      <w:r>
        <w:rPr>
          <w:rFonts w:cstheme="minorHAnsi"/>
          <w:b/>
          <w:color w:val="000000"/>
          <w:sz w:val="24"/>
          <w:szCs w:val="24"/>
        </w:rPr>
        <w:t xml:space="preserve">wydanie zezwolenia na </w:t>
      </w:r>
      <w:r w:rsidRPr="004676C0">
        <w:rPr>
          <w:rFonts w:cstheme="minorHAnsi"/>
          <w:b/>
          <w:color w:val="000000"/>
          <w:sz w:val="24"/>
          <w:szCs w:val="24"/>
        </w:rPr>
        <w:t>uruch</w:t>
      </w:r>
      <w:r>
        <w:rPr>
          <w:rFonts w:cstheme="minorHAnsi"/>
          <w:b/>
          <w:color w:val="000000"/>
          <w:sz w:val="24"/>
          <w:szCs w:val="24"/>
        </w:rPr>
        <w:t>a</w:t>
      </w:r>
      <w:r w:rsidRPr="004676C0">
        <w:rPr>
          <w:rFonts w:cstheme="minorHAnsi"/>
          <w:b/>
          <w:color w:val="000000"/>
          <w:sz w:val="24"/>
          <w:szCs w:val="24"/>
        </w:rPr>
        <w:t>mi</w:t>
      </w:r>
      <w:r>
        <w:rPr>
          <w:rFonts w:cstheme="minorHAnsi"/>
          <w:b/>
          <w:color w:val="000000"/>
          <w:sz w:val="24"/>
          <w:szCs w:val="24"/>
        </w:rPr>
        <w:t>a</w:t>
      </w:r>
      <w:r w:rsidRPr="004676C0">
        <w:rPr>
          <w:rFonts w:cstheme="minorHAnsi"/>
          <w:b/>
          <w:color w:val="000000"/>
          <w:sz w:val="24"/>
          <w:szCs w:val="24"/>
        </w:rPr>
        <w:t xml:space="preserve">nie </w:t>
      </w:r>
      <w:r>
        <w:rPr>
          <w:rFonts w:cstheme="minorHAnsi"/>
          <w:b/>
          <w:color w:val="000000"/>
          <w:sz w:val="24"/>
          <w:szCs w:val="24"/>
        </w:rPr>
        <w:t xml:space="preserve">medycznej </w:t>
      </w:r>
      <w:r w:rsidRPr="004676C0">
        <w:rPr>
          <w:rFonts w:cstheme="minorHAnsi"/>
          <w:b/>
          <w:color w:val="000000"/>
          <w:sz w:val="24"/>
          <w:szCs w:val="24"/>
        </w:rPr>
        <w:t xml:space="preserve">pracowni rentgenowskiej, jednak zawartość </w:t>
      </w:r>
      <w:r w:rsidR="004D3CD0">
        <w:rPr>
          <w:rFonts w:cstheme="minorHAnsi"/>
          <w:b/>
          <w:color w:val="000000"/>
          <w:sz w:val="24"/>
          <w:szCs w:val="24"/>
        </w:rPr>
        <w:t xml:space="preserve">oraz stopień szczegółowości </w:t>
      </w:r>
      <w:r w:rsidRPr="004676C0">
        <w:rPr>
          <w:rFonts w:cstheme="minorHAnsi"/>
          <w:b/>
          <w:color w:val="000000"/>
          <w:sz w:val="24"/>
          <w:szCs w:val="24"/>
        </w:rPr>
        <w:t>tej dokumentacji może zależeć od przeznaczenia aparatu rentgenowskieg</w:t>
      </w:r>
      <w:r>
        <w:rPr>
          <w:rFonts w:cstheme="minorHAnsi"/>
          <w:b/>
          <w:color w:val="000000"/>
          <w:sz w:val="24"/>
          <w:szCs w:val="24"/>
        </w:rPr>
        <w:t>o</w:t>
      </w:r>
      <w:r w:rsidR="004D3CD0">
        <w:rPr>
          <w:rFonts w:cstheme="minorHAnsi"/>
          <w:b/>
          <w:color w:val="000000"/>
          <w:sz w:val="24"/>
          <w:szCs w:val="24"/>
        </w:rPr>
        <w:t>, który będzie stosowany w pracowni</w:t>
      </w:r>
      <w:r>
        <w:rPr>
          <w:rFonts w:cstheme="minorHAnsi"/>
          <w:b/>
          <w:color w:val="000000"/>
          <w:sz w:val="24"/>
          <w:szCs w:val="24"/>
        </w:rPr>
        <w:t>.</w:t>
      </w:r>
    </w:p>
    <w:p w14:paraId="4C46ABDB" w14:textId="2A8AE466" w:rsidR="00D805B4" w:rsidRPr="00D805B4" w:rsidRDefault="00D805B4" w:rsidP="00351D25">
      <w:pPr>
        <w:spacing w:before="100" w:beforeAutospacing="1" w:after="100" w:afterAutospacing="1" w:line="276" w:lineRule="auto"/>
        <w:rPr>
          <w:rFonts w:eastAsia="Times New Roman" w:cstheme="minorHAnsi"/>
          <w:b/>
          <w:bCs/>
          <w:color w:val="000000"/>
          <w:sz w:val="24"/>
          <w:szCs w:val="24"/>
          <w:lang w:eastAsia="pl-PL"/>
        </w:rPr>
      </w:pPr>
      <w:r w:rsidRPr="00D805B4">
        <w:rPr>
          <w:rFonts w:eastAsia="Times New Roman" w:cstheme="minorHAnsi"/>
          <w:b/>
          <w:bCs/>
          <w:color w:val="000000"/>
          <w:sz w:val="24"/>
          <w:szCs w:val="24"/>
          <w:lang w:eastAsia="pl-PL"/>
        </w:rPr>
        <w:t xml:space="preserve">2. PROGRAM ZAPEWNIENIA JAKOŚCI </w:t>
      </w:r>
      <w:r w:rsidR="009C4657" w:rsidRPr="00D805B4">
        <w:rPr>
          <w:rFonts w:eastAsia="Times New Roman" w:cstheme="minorHAnsi"/>
          <w:b/>
          <w:bCs/>
          <w:color w:val="000000"/>
          <w:sz w:val="24"/>
          <w:szCs w:val="24"/>
          <w:lang w:eastAsia="pl-PL"/>
        </w:rPr>
        <w:t>DZIAŁALNOŚCI</w:t>
      </w:r>
      <w:r w:rsidR="009C4657">
        <w:rPr>
          <w:rFonts w:eastAsia="Times New Roman" w:cstheme="minorHAnsi"/>
          <w:b/>
          <w:bCs/>
          <w:color w:val="000000"/>
          <w:sz w:val="24"/>
          <w:szCs w:val="24"/>
          <w:lang w:eastAsia="pl-PL"/>
        </w:rPr>
        <w:t xml:space="preserve">, </w:t>
      </w:r>
      <w:r w:rsidR="009C4657" w:rsidRPr="00D805B4">
        <w:rPr>
          <w:rFonts w:eastAsia="Times New Roman" w:cstheme="minorHAnsi"/>
          <w:b/>
          <w:bCs/>
          <w:color w:val="000000"/>
          <w:sz w:val="24"/>
          <w:szCs w:val="24"/>
          <w:lang w:eastAsia="pl-PL"/>
        </w:rPr>
        <w:t>KTÓREJ</w:t>
      </w:r>
      <w:r w:rsidRPr="00D805B4">
        <w:rPr>
          <w:rFonts w:eastAsia="Times New Roman" w:cstheme="minorHAnsi"/>
          <w:b/>
          <w:bCs/>
          <w:color w:val="000000"/>
          <w:sz w:val="24"/>
          <w:szCs w:val="24"/>
          <w:lang w:eastAsia="pl-PL"/>
        </w:rPr>
        <w:t xml:space="preserve"> DOTYCZY WNIOSEK</w:t>
      </w:r>
    </w:p>
    <w:p w14:paraId="4E3BD590" w14:textId="3A6EAA90" w:rsidR="00D805B4" w:rsidRPr="00D85D16" w:rsidRDefault="00D805B4" w:rsidP="00351D25">
      <w:pPr>
        <w:spacing w:before="100" w:beforeAutospacing="1" w:after="100" w:afterAutospacing="1" w:line="276" w:lineRule="auto"/>
        <w:jc w:val="both"/>
        <w:rPr>
          <w:rFonts w:ascii="Calibri" w:eastAsia="Times New Roman" w:hAnsi="Calibri" w:cs="Calibri"/>
          <w:color w:val="000000"/>
          <w:sz w:val="24"/>
          <w:szCs w:val="24"/>
          <w:lang w:eastAsia="pl-PL"/>
        </w:rPr>
      </w:pPr>
      <w:r w:rsidRPr="00D805B4">
        <w:rPr>
          <w:rFonts w:eastAsia="Times New Roman" w:cstheme="minorHAnsi"/>
          <w:color w:val="000000"/>
          <w:sz w:val="24"/>
          <w:szCs w:val="24"/>
          <w:lang w:eastAsia="pl-PL"/>
        </w:rPr>
        <w:t xml:space="preserve">Dokumentacja programu zapewnienia jakości powinna być opracowana zgodnie z wytycznymi </w:t>
      </w:r>
      <w:r w:rsidRPr="00D85D16">
        <w:rPr>
          <w:rFonts w:ascii="Calibri" w:eastAsia="Times New Roman" w:hAnsi="Calibri" w:cs="Calibri"/>
          <w:color w:val="000000"/>
          <w:sz w:val="24"/>
          <w:szCs w:val="24"/>
          <w:lang w:eastAsia="pl-PL"/>
        </w:rPr>
        <w:t>określonymi w art. 7 ust. 2a</w:t>
      </w:r>
      <w:r w:rsidR="009B417A" w:rsidRPr="00D85D16">
        <w:rPr>
          <w:rFonts w:ascii="Calibri" w:eastAsia="Times New Roman" w:hAnsi="Calibri" w:cs="Calibri"/>
          <w:color w:val="000000"/>
          <w:sz w:val="24"/>
          <w:szCs w:val="24"/>
          <w:lang w:eastAsia="pl-PL"/>
        </w:rPr>
        <w:t xml:space="preserve"> oraz</w:t>
      </w:r>
      <w:r w:rsidRPr="00D85D16">
        <w:rPr>
          <w:rFonts w:ascii="Calibri" w:eastAsia="Times New Roman" w:hAnsi="Calibri" w:cs="Calibri"/>
          <w:color w:val="000000"/>
          <w:sz w:val="24"/>
          <w:szCs w:val="24"/>
          <w:lang w:eastAsia="pl-PL"/>
        </w:rPr>
        <w:t xml:space="preserve"> 2b ustawy z</w:t>
      </w:r>
      <w:r w:rsidR="00471F58" w:rsidRPr="00D85D16">
        <w:rPr>
          <w:rFonts w:ascii="Calibri" w:eastAsia="Times New Roman" w:hAnsi="Calibri" w:cs="Calibri"/>
          <w:color w:val="000000"/>
          <w:sz w:val="24"/>
          <w:szCs w:val="24"/>
          <w:lang w:eastAsia="pl-PL"/>
        </w:rPr>
        <w:t> </w:t>
      </w:r>
      <w:r w:rsidRPr="00D85D16">
        <w:rPr>
          <w:rFonts w:ascii="Calibri" w:eastAsia="Times New Roman" w:hAnsi="Calibri" w:cs="Calibri"/>
          <w:color w:val="000000"/>
          <w:sz w:val="24"/>
          <w:szCs w:val="24"/>
          <w:lang w:eastAsia="pl-PL"/>
        </w:rPr>
        <w:t>dnia 29 listopada 2000 r. Prawo atomowe</w:t>
      </w:r>
      <w:r w:rsidR="00471F58" w:rsidRPr="00D85D16">
        <w:rPr>
          <w:rFonts w:ascii="Calibri" w:eastAsia="Times New Roman" w:hAnsi="Calibri" w:cs="Calibri"/>
          <w:color w:val="000000"/>
          <w:sz w:val="24"/>
          <w:szCs w:val="24"/>
          <w:lang w:eastAsia="pl-PL"/>
        </w:rPr>
        <w:t>.</w:t>
      </w:r>
      <w:r w:rsidRPr="00D85D16">
        <w:rPr>
          <w:rFonts w:ascii="Calibri" w:eastAsia="Times New Roman" w:hAnsi="Calibri" w:cs="Calibri"/>
          <w:color w:val="000000"/>
          <w:sz w:val="24"/>
          <w:szCs w:val="24"/>
          <w:lang w:eastAsia="pl-PL"/>
        </w:rPr>
        <w:t xml:space="preserve">  </w:t>
      </w:r>
    </w:p>
    <w:bookmarkEnd w:id="0"/>
    <w:p w14:paraId="6976FC93" w14:textId="0644E145" w:rsidR="00517B12" w:rsidRPr="00A671AE" w:rsidRDefault="00A671AE" w:rsidP="00D80508">
      <w:pPr>
        <w:pStyle w:val="divparagraph"/>
        <w:spacing w:line="288" w:lineRule="auto"/>
        <w:jc w:val="both"/>
        <w:rPr>
          <w:rFonts w:asciiTheme="minorHAnsi" w:hAnsiTheme="minorHAnsi" w:cstheme="minorHAnsi"/>
          <w:sz w:val="24"/>
          <w:szCs w:val="24"/>
        </w:rPr>
      </w:pPr>
      <w:r w:rsidRPr="00A671AE">
        <w:rPr>
          <w:rFonts w:asciiTheme="minorHAnsi" w:hAnsiTheme="minorHAnsi" w:cstheme="minorHAnsi"/>
          <w:sz w:val="24"/>
          <w:szCs w:val="24"/>
        </w:rPr>
        <w:t xml:space="preserve">Zgodnie z art. 7 ust </w:t>
      </w:r>
      <w:r w:rsidR="00517B12" w:rsidRPr="00A671AE">
        <w:rPr>
          <w:rFonts w:asciiTheme="minorHAnsi" w:hAnsiTheme="minorHAnsi" w:cstheme="minorHAnsi"/>
          <w:sz w:val="24"/>
          <w:szCs w:val="24"/>
        </w:rPr>
        <w:t>2a</w:t>
      </w:r>
      <w:r w:rsidRPr="00A671AE">
        <w:rPr>
          <w:rFonts w:asciiTheme="minorHAnsi" w:hAnsiTheme="minorHAnsi" w:cstheme="minorHAnsi"/>
          <w:sz w:val="24"/>
          <w:szCs w:val="24"/>
        </w:rPr>
        <w:t xml:space="preserve"> ustawy Prawo atomowe</w:t>
      </w:r>
      <w:r w:rsidR="00517B12" w:rsidRPr="00A671AE">
        <w:rPr>
          <w:rFonts w:asciiTheme="minorHAnsi" w:hAnsiTheme="minorHAnsi" w:cstheme="minorHAnsi"/>
          <w:sz w:val="24"/>
          <w:szCs w:val="24"/>
        </w:rPr>
        <w:t xml:space="preserve"> </w:t>
      </w:r>
      <w:r w:rsidRPr="00A671AE">
        <w:rPr>
          <w:rFonts w:asciiTheme="minorHAnsi" w:hAnsiTheme="minorHAnsi" w:cstheme="minorHAnsi"/>
          <w:sz w:val="24"/>
          <w:szCs w:val="24"/>
        </w:rPr>
        <w:t>p</w:t>
      </w:r>
      <w:r w:rsidR="00517B12" w:rsidRPr="00A671AE">
        <w:rPr>
          <w:rFonts w:asciiTheme="minorHAnsi" w:hAnsiTheme="minorHAnsi" w:cstheme="minorHAnsi"/>
          <w:sz w:val="24"/>
          <w:szCs w:val="24"/>
        </w:rPr>
        <w:t xml:space="preserve">rogram zapewnienia jakości, o którym mowa </w:t>
      </w:r>
      <w:r w:rsidR="00D80508">
        <w:rPr>
          <w:rFonts w:asciiTheme="minorHAnsi" w:hAnsiTheme="minorHAnsi" w:cstheme="minorHAnsi"/>
          <w:sz w:val="24"/>
          <w:szCs w:val="24"/>
        </w:rPr>
        <w:br/>
      </w:r>
      <w:r w:rsidR="00517B12" w:rsidRPr="00A671AE">
        <w:rPr>
          <w:rFonts w:asciiTheme="minorHAnsi" w:hAnsiTheme="minorHAnsi" w:cstheme="minorHAnsi"/>
          <w:sz w:val="24"/>
          <w:szCs w:val="24"/>
        </w:rPr>
        <w:t xml:space="preserve">w ust. 2, obejmuje w szczególności: </w:t>
      </w:r>
    </w:p>
    <w:p w14:paraId="51C770DB" w14:textId="1B82C48C" w:rsidR="00517B12" w:rsidRPr="00A671AE" w:rsidRDefault="00517B12" w:rsidP="00D80508">
      <w:pPr>
        <w:pStyle w:val="divpoint"/>
        <w:spacing w:line="288" w:lineRule="auto"/>
        <w:jc w:val="both"/>
        <w:rPr>
          <w:rFonts w:asciiTheme="minorHAnsi" w:hAnsiTheme="minorHAnsi" w:cstheme="minorHAnsi"/>
          <w:sz w:val="24"/>
          <w:szCs w:val="24"/>
        </w:rPr>
      </w:pPr>
      <w:r w:rsidRPr="00A671AE">
        <w:rPr>
          <w:rFonts w:asciiTheme="minorHAnsi" w:hAnsiTheme="minorHAnsi" w:cstheme="minorHAnsi"/>
          <w:b/>
          <w:bCs/>
          <w:sz w:val="24"/>
          <w:szCs w:val="24"/>
        </w:rPr>
        <w:t xml:space="preserve"> 1) </w:t>
      </w:r>
      <w:r w:rsidRPr="00A671AE">
        <w:rPr>
          <w:rFonts w:asciiTheme="minorHAnsi" w:hAnsiTheme="minorHAnsi" w:cstheme="minorHAnsi"/>
          <w:sz w:val="24"/>
          <w:szCs w:val="24"/>
        </w:rPr>
        <w:t xml:space="preserve"> podział między pracownikami jednostki organizacyjnej odpowiedzialności oraz zadań </w:t>
      </w:r>
      <w:r w:rsidR="00D80508">
        <w:rPr>
          <w:rFonts w:asciiTheme="minorHAnsi" w:hAnsiTheme="minorHAnsi" w:cstheme="minorHAnsi"/>
          <w:sz w:val="24"/>
          <w:szCs w:val="24"/>
        </w:rPr>
        <w:br/>
      </w:r>
      <w:r w:rsidRPr="00A671AE">
        <w:rPr>
          <w:rFonts w:asciiTheme="minorHAnsi" w:hAnsiTheme="minorHAnsi" w:cstheme="minorHAnsi"/>
          <w:sz w:val="24"/>
          <w:szCs w:val="24"/>
        </w:rPr>
        <w:t xml:space="preserve">w zakresie bezpieczeństwa jądrowego i ochrony radiologicznej; </w:t>
      </w:r>
    </w:p>
    <w:p w14:paraId="4439D6CA" w14:textId="77777777" w:rsidR="00517B12" w:rsidRPr="00A671AE" w:rsidRDefault="00517B12" w:rsidP="00D80508">
      <w:pPr>
        <w:pStyle w:val="divpoint"/>
        <w:spacing w:line="288" w:lineRule="auto"/>
        <w:jc w:val="both"/>
        <w:rPr>
          <w:rFonts w:asciiTheme="minorHAnsi" w:hAnsiTheme="minorHAnsi" w:cstheme="minorHAnsi"/>
          <w:sz w:val="24"/>
          <w:szCs w:val="24"/>
        </w:rPr>
      </w:pPr>
      <w:r w:rsidRPr="00A671AE">
        <w:rPr>
          <w:rFonts w:asciiTheme="minorHAnsi" w:hAnsiTheme="minorHAnsi" w:cstheme="minorHAnsi"/>
          <w:b/>
          <w:bCs/>
          <w:sz w:val="24"/>
          <w:szCs w:val="24"/>
        </w:rPr>
        <w:t xml:space="preserve"> 2) </w:t>
      </w:r>
      <w:r w:rsidRPr="00A671AE">
        <w:rPr>
          <w:rFonts w:asciiTheme="minorHAnsi" w:hAnsiTheme="minorHAnsi" w:cstheme="minorHAnsi"/>
          <w:sz w:val="24"/>
          <w:szCs w:val="24"/>
        </w:rPr>
        <w:t xml:space="preserve"> sposób realizacji wymagań dotyczących funkcjonowania, konserwacji i utrzymania źródeł promieniowania jonizującego oraz dotyczących wyposażenia związanego z tymi źródłami; </w:t>
      </w:r>
    </w:p>
    <w:p w14:paraId="4DD4EFFC" w14:textId="77777777" w:rsidR="00517B12" w:rsidRPr="00A671AE" w:rsidRDefault="00517B12" w:rsidP="00D80508">
      <w:pPr>
        <w:pStyle w:val="divpoint"/>
        <w:spacing w:line="288" w:lineRule="auto"/>
        <w:jc w:val="both"/>
        <w:rPr>
          <w:rFonts w:asciiTheme="minorHAnsi" w:hAnsiTheme="minorHAnsi" w:cstheme="minorHAnsi"/>
          <w:sz w:val="24"/>
          <w:szCs w:val="24"/>
        </w:rPr>
      </w:pPr>
      <w:r w:rsidRPr="00A671AE">
        <w:rPr>
          <w:rFonts w:asciiTheme="minorHAnsi" w:hAnsiTheme="minorHAnsi" w:cstheme="minorHAnsi"/>
          <w:b/>
          <w:bCs/>
          <w:sz w:val="24"/>
          <w:szCs w:val="24"/>
        </w:rPr>
        <w:t xml:space="preserve"> 3) </w:t>
      </w:r>
      <w:r w:rsidRPr="00A671AE">
        <w:rPr>
          <w:rFonts w:asciiTheme="minorHAnsi" w:hAnsiTheme="minorHAnsi" w:cstheme="minorHAnsi"/>
          <w:sz w:val="24"/>
          <w:szCs w:val="24"/>
        </w:rPr>
        <w:t xml:space="preserve"> sposób zabezpieczenia źródeł promieniotwórczych przed uszkodzeniem, kradzieżą i dostaniem się w ręce osób nieuprawnionych; </w:t>
      </w:r>
    </w:p>
    <w:p w14:paraId="20446517" w14:textId="77777777" w:rsidR="00517B12" w:rsidRPr="00A671AE" w:rsidRDefault="00517B12" w:rsidP="00864EC4">
      <w:pPr>
        <w:pStyle w:val="divpoint"/>
        <w:spacing w:after="120" w:line="288" w:lineRule="auto"/>
        <w:jc w:val="both"/>
        <w:rPr>
          <w:rFonts w:asciiTheme="minorHAnsi" w:hAnsiTheme="minorHAnsi" w:cstheme="minorHAnsi"/>
          <w:sz w:val="24"/>
          <w:szCs w:val="24"/>
        </w:rPr>
      </w:pPr>
      <w:r w:rsidRPr="00A671AE">
        <w:rPr>
          <w:rFonts w:asciiTheme="minorHAnsi" w:hAnsiTheme="minorHAnsi" w:cstheme="minorHAnsi"/>
          <w:b/>
          <w:bCs/>
          <w:sz w:val="24"/>
          <w:szCs w:val="24"/>
        </w:rPr>
        <w:t xml:space="preserve"> 4) </w:t>
      </w:r>
      <w:r w:rsidRPr="00A671AE">
        <w:rPr>
          <w:rFonts w:asciiTheme="minorHAnsi" w:hAnsiTheme="minorHAnsi" w:cstheme="minorHAnsi"/>
          <w:sz w:val="24"/>
          <w:szCs w:val="24"/>
        </w:rPr>
        <w:t xml:space="preserve"> system zarządzania sytuacjami zdarzeń radiacyjnych, o którym mowa w art. 86d. </w:t>
      </w:r>
    </w:p>
    <w:p w14:paraId="5DADF432" w14:textId="77777777" w:rsidR="00406BF0" w:rsidRDefault="00406BF0" w:rsidP="00864EC4">
      <w:pPr>
        <w:pStyle w:val="divpoint"/>
        <w:spacing w:line="288" w:lineRule="auto"/>
        <w:jc w:val="both"/>
        <w:rPr>
          <w:rFonts w:ascii="Calibri" w:hAnsi="Calibri" w:cs="Calibri"/>
          <w:sz w:val="22"/>
          <w:szCs w:val="22"/>
        </w:rPr>
      </w:pPr>
      <w:r>
        <w:rPr>
          <w:rFonts w:ascii="Calibri" w:hAnsi="Calibri" w:cs="Calibri"/>
          <w:sz w:val="22"/>
          <w:szCs w:val="22"/>
        </w:rPr>
        <w:t xml:space="preserve">Zgodnie z art. 86d ust. 4 </w:t>
      </w:r>
      <w:r w:rsidRPr="00B91EE6">
        <w:rPr>
          <w:rFonts w:ascii="Calibri" w:hAnsi="Calibri" w:cs="Calibri"/>
          <w:sz w:val="22"/>
          <w:szCs w:val="22"/>
        </w:rPr>
        <w:t>System zarządzania sytuacjami zdarzeń radiacyjnych zawiera</w:t>
      </w:r>
      <w:r>
        <w:rPr>
          <w:rFonts w:ascii="Calibri" w:hAnsi="Calibri" w:cs="Calibri"/>
          <w:sz w:val="22"/>
          <w:szCs w:val="22"/>
        </w:rPr>
        <w:t>:</w:t>
      </w:r>
    </w:p>
    <w:p w14:paraId="757E14E0" w14:textId="77777777" w:rsidR="00406BF0" w:rsidRPr="0047433E" w:rsidRDefault="00406BF0" w:rsidP="00864EC4">
      <w:pPr>
        <w:pStyle w:val="divpoint"/>
        <w:spacing w:line="288" w:lineRule="auto"/>
        <w:jc w:val="both"/>
        <w:rPr>
          <w:rFonts w:ascii="Calibri" w:hAnsi="Calibri" w:cs="Calibri"/>
          <w:sz w:val="22"/>
          <w:szCs w:val="22"/>
        </w:rPr>
      </w:pPr>
      <w:r w:rsidRPr="0047433E">
        <w:rPr>
          <w:rFonts w:ascii="Calibri" w:hAnsi="Calibri" w:cs="Calibri"/>
          <w:sz w:val="22"/>
          <w:szCs w:val="22"/>
        </w:rPr>
        <w:t>1)</w:t>
      </w:r>
      <w:r w:rsidRPr="0047433E">
        <w:rPr>
          <w:rFonts w:ascii="Calibri" w:hAnsi="Calibri" w:cs="Calibri"/>
          <w:sz w:val="22"/>
          <w:szCs w:val="22"/>
        </w:rPr>
        <w:tab/>
        <w:t>analizę zagrożeń, o której mowa w ust. 2;</w:t>
      </w:r>
    </w:p>
    <w:p w14:paraId="00F3D91A" w14:textId="77777777" w:rsidR="00406BF0" w:rsidRPr="0047433E" w:rsidRDefault="00406BF0" w:rsidP="00406BF0">
      <w:pPr>
        <w:pStyle w:val="divpoint"/>
        <w:spacing w:line="288" w:lineRule="auto"/>
        <w:jc w:val="both"/>
        <w:rPr>
          <w:rFonts w:ascii="Calibri" w:hAnsi="Calibri" w:cs="Calibri"/>
          <w:sz w:val="22"/>
          <w:szCs w:val="22"/>
        </w:rPr>
      </w:pPr>
      <w:r w:rsidRPr="0047433E">
        <w:rPr>
          <w:rFonts w:ascii="Calibri" w:hAnsi="Calibri" w:cs="Calibri"/>
          <w:sz w:val="22"/>
          <w:szCs w:val="22"/>
        </w:rPr>
        <w:t>2)</w:t>
      </w:r>
      <w:r w:rsidRPr="0047433E">
        <w:rPr>
          <w:rFonts w:ascii="Calibri" w:hAnsi="Calibri" w:cs="Calibri"/>
          <w:sz w:val="22"/>
          <w:szCs w:val="22"/>
        </w:rPr>
        <w:tab/>
        <w:t>podział zadań i obowiązków osób biorących udział w akcji likwidacji zagrożenia i usuwania skutków zdarzenia radiacyjnego;</w:t>
      </w:r>
    </w:p>
    <w:p w14:paraId="25DC7A83" w14:textId="77777777" w:rsidR="00406BF0" w:rsidRPr="0047433E" w:rsidRDefault="00406BF0" w:rsidP="00406BF0">
      <w:pPr>
        <w:pStyle w:val="divpoint"/>
        <w:spacing w:line="288" w:lineRule="auto"/>
        <w:jc w:val="both"/>
        <w:rPr>
          <w:rFonts w:ascii="Calibri" w:hAnsi="Calibri" w:cs="Calibri"/>
          <w:sz w:val="22"/>
          <w:szCs w:val="22"/>
        </w:rPr>
      </w:pPr>
      <w:r w:rsidRPr="0047433E">
        <w:rPr>
          <w:rFonts w:ascii="Calibri" w:hAnsi="Calibri" w:cs="Calibri"/>
          <w:sz w:val="22"/>
          <w:szCs w:val="22"/>
        </w:rPr>
        <w:t>3)</w:t>
      </w:r>
      <w:r w:rsidRPr="0047433E">
        <w:rPr>
          <w:rFonts w:ascii="Calibri" w:hAnsi="Calibri" w:cs="Calibri"/>
          <w:sz w:val="22"/>
          <w:szCs w:val="22"/>
        </w:rPr>
        <w:tab/>
        <w:t>zakładowy plan postępowania awaryjnego oraz procedury i instrukcje służące realizacji tego planu;</w:t>
      </w:r>
    </w:p>
    <w:p w14:paraId="1654B2AF" w14:textId="77777777" w:rsidR="00406BF0" w:rsidRPr="0047433E" w:rsidRDefault="00406BF0" w:rsidP="00406BF0">
      <w:pPr>
        <w:pStyle w:val="divpoint"/>
        <w:spacing w:line="288" w:lineRule="auto"/>
        <w:jc w:val="both"/>
        <w:rPr>
          <w:rFonts w:ascii="Calibri" w:hAnsi="Calibri" w:cs="Calibri"/>
          <w:sz w:val="22"/>
          <w:szCs w:val="22"/>
        </w:rPr>
      </w:pPr>
      <w:r w:rsidRPr="0047433E">
        <w:rPr>
          <w:rFonts w:ascii="Calibri" w:hAnsi="Calibri" w:cs="Calibri"/>
          <w:sz w:val="22"/>
          <w:szCs w:val="22"/>
        </w:rPr>
        <w:t>4)</w:t>
      </w:r>
      <w:r w:rsidRPr="0047433E">
        <w:rPr>
          <w:rFonts w:ascii="Calibri" w:hAnsi="Calibri" w:cs="Calibri"/>
          <w:sz w:val="22"/>
          <w:szCs w:val="22"/>
        </w:rPr>
        <w:tab/>
        <w:t>środki komunikacji, w tym wymiany informacji na poziomie wojewódzkim;</w:t>
      </w:r>
    </w:p>
    <w:p w14:paraId="4A57A04E" w14:textId="77777777" w:rsidR="00406BF0" w:rsidRPr="0047433E" w:rsidRDefault="00406BF0" w:rsidP="00406BF0">
      <w:pPr>
        <w:pStyle w:val="divpoint"/>
        <w:spacing w:line="288" w:lineRule="auto"/>
        <w:jc w:val="both"/>
        <w:rPr>
          <w:rFonts w:ascii="Calibri" w:hAnsi="Calibri" w:cs="Calibri"/>
          <w:sz w:val="22"/>
          <w:szCs w:val="22"/>
        </w:rPr>
      </w:pPr>
      <w:r w:rsidRPr="0047433E">
        <w:rPr>
          <w:rFonts w:ascii="Calibri" w:hAnsi="Calibri" w:cs="Calibri"/>
          <w:sz w:val="22"/>
          <w:szCs w:val="22"/>
        </w:rPr>
        <w:t>5)</w:t>
      </w:r>
      <w:r w:rsidRPr="0047433E">
        <w:rPr>
          <w:rFonts w:ascii="Calibri" w:hAnsi="Calibri" w:cs="Calibri"/>
          <w:sz w:val="22"/>
          <w:szCs w:val="22"/>
        </w:rPr>
        <w:tab/>
        <w:t>opis zasad ochrony zdrowia członków ekip awaryjnych;</w:t>
      </w:r>
    </w:p>
    <w:p w14:paraId="1EAD9F6D" w14:textId="77777777" w:rsidR="00406BF0" w:rsidRPr="0047433E" w:rsidRDefault="00406BF0" w:rsidP="00406BF0">
      <w:pPr>
        <w:pStyle w:val="divpoint"/>
        <w:spacing w:line="288" w:lineRule="auto"/>
        <w:jc w:val="both"/>
        <w:rPr>
          <w:rFonts w:ascii="Calibri" w:hAnsi="Calibri" w:cs="Calibri"/>
          <w:sz w:val="22"/>
          <w:szCs w:val="22"/>
        </w:rPr>
      </w:pPr>
      <w:r w:rsidRPr="0047433E">
        <w:rPr>
          <w:rFonts w:ascii="Calibri" w:hAnsi="Calibri" w:cs="Calibri"/>
          <w:sz w:val="22"/>
          <w:szCs w:val="22"/>
        </w:rPr>
        <w:t>6)</w:t>
      </w:r>
      <w:r w:rsidRPr="0047433E">
        <w:rPr>
          <w:rFonts w:ascii="Calibri" w:hAnsi="Calibri" w:cs="Calibri"/>
          <w:sz w:val="22"/>
          <w:szCs w:val="22"/>
        </w:rPr>
        <w:tab/>
        <w:t>zakres i formy przeprowadzania wstępnych i okresowych szkoleń członków ekip awaryjnych;</w:t>
      </w:r>
    </w:p>
    <w:p w14:paraId="05C9D48B" w14:textId="77777777" w:rsidR="00406BF0" w:rsidRPr="0047433E" w:rsidRDefault="00406BF0" w:rsidP="00406BF0">
      <w:pPr>
        <w:pStyle w:val="divpoint"/>
        <w:spacing w:line="288" w:lineRule="auto"/>
        <w:jc w:val="both"/>
        <w:rPr>
          <w:rFonts w:ascii="Calibri" w:hAnsi="Calibri" w:cs="Calibri"/>
          <w:sz w:val="22"/>
          <w:szCs w:val="22"/>
        </w:rPr>
      </w:pPr>
      <w:r w:rsidRPr="0047433E">
        <w:rPr>
          <w:rFonts w:ascii="Calibri" w:hAnsi="Calibri" w:cs="Calibri"/>
          <w:sz w:val="22"/>
          <w:szCs w:val="22"/>
        </w:rPr>
        <w:t>7)</w:t>
      </w:r>
      <w:r w:rsidRPr="0047433E">
        <w:rPr>
          <w:rFonts w:ascii="Calibri" w:hAnsi="Calibri" w:cs="Calibri"/>
          <w:sz w:val="22"/>
          <w:szCs w:val="22"/>
        </w:rPr>
        <w:tab/>
        <w:t>opis rozwiązań służących zapewnieniu ochrony radiologicznej członkom ekip awaryjnych;</w:t>
      </w:r>
    </w:p>
    <w:p w14:paraId="2AEB97F6" w14:textId="77777777" w:rsidR="00406BF0" w:rsidRPr="0047433E" w:rsidRDefault="00406BF0" w:rsidP="00406BF0">
      <w:pPr>
        <w:pStyle w:val="divpoint"/>
        <w:spacing w:line="288" w:lineRule="auto"/>
        <w:jc w:val="both"/>
        <w:rPr>
          <w:rFonts w:ascii="Calibri" w:hAnsi="Calibri" w:cs="Calibri"/>
          <w:sz w:val="22"/>
          <w:szCs w:val="22"/>
        </w:rPr>
      </w:pPr>
      <w:r w:rsidRPr="0047433E">
        <w:rPr>
          <w:rFonts w:ascii="Calibri" w:hAnsi="Calibri" w:cs="Calibri"/>
          <w:sz w:val="22"/>
          <w:szCs w:val="22"/>
        </w:rPr>
        <w:t>8)</w:t>
      </w:r>
      <w:r w:rsidRPr="0047433E">
        <w:rPr>
          <w:rFonts w:ascii="Calibri" w:hAnsi="Calibri" w:cs="Calibri"/>
          <w:sz w:val="22"/>
          <w:szCs w:val="22"/>
        </w:rPr>
        <w:tab/>
        <w:t>zasady informowania o możliwości wystąpienia zdarzenia radiacyjnego oraz o wystąpieniu zdarzenia radiacyjnego;</w:t>
      </w:r>
    </w:p>
    <w:p w14:paraId="2B318C70" w14:textId="77777777" w:rsidR="00406BF0" w:rsidRPr="0047433E" w:rsidRDefault="00406BF0" w:rsidP="00406BF0">
      <w:pPr>
        <w:pStyle w:val="divpoint"/>
        <w:spacing w:line="288" w:lineRule="auto"/>
        <w:jc w:val="both"/>
        <w:rPr>
          <w:rFonts w:ascii="Calibri" w:hAnsi="Calibri" w:cs="Calibri"/>
          <w:sz w:val="22"/>
          <w:szCs w:val="22"/>
        </w:rPr>
      </w:pPr>
      <w:r w:rsidRPr="0047433E">
        <w:rPr>
          <w:rFonts w:ascii="Calibri" w:hAnsi="Calibri" w:cs="Calibri"/>
          <w:sz w:val="22"/>
          <w:szCs w:val="22"/>
        </w:rPr>
        <w:t>9)</w:t>
      </w:r>
      <w:r w:rsidRPr="0047433E">
        <w:rPr>
          <w:rFonts w:ascii="Calibri" w:hAnsi="Calibri" w:cs="Calibri"/>
          <w:sz w:val="22"/>
          <w:szCs w:val="22"/>
        </w:rPr>
        <w:tab/>
        <w:t xml:space="preserve">opis zasad współdziałania z odpowiednimi organami, służbami, inspekcjami i innymi podmiotami </w:t>
      </w:r>
      <w:r>
        <w:rPr>
          <w:rFonts w:ascii="Calibri" w:hAnsi="Calibri" w:cs="Calibri"/>
          <w:sz w:val="22"/>
          <w:szCs w:val="22"/>
        </w:rPr>
        <w:br/>
      </w:r>
      <w:r w:rsidRPr="0047433E">
        <w:rPr>
          <w:rFonts w:ascii="Calibri" w:hAnsi="Calibri" w:cs="Calibri"/>
          <w:sz w:val="22"/>
          <w:szCs w:val="22"/>
        </w:rPr>
        <w:t>w sprawach likwidacji zagrożenia i usuwania skutków zdarzenia radiacyjnego;</w:t>
      </w:r>
    </w:p>
    <w:p w14:paraId="26E576E3" w14:textId="77777777" w:rsidR="00406BF0" w:rsidRDefault="00406BF0" w:rsidP="00406BF0">
      <w:pPr>
        <w:pStyle w:val="divpoint"/>
        <w:spacing w:line="288" w:lineRule="auto"/>
        <w:jc w:val="both"/>
        <w:rPr>
          <w:rFonts w:ascii="Calibri" w:hAnsi="Calibri" w:cs="Calibri"/>
          <w:sz w:val="22"/>
          <w:szCs w:val="22"/>
        </w:rPr>
      </w:pPr>
      <w:r w:rsidRPr="0047433E">
        <w:rPr>
          <w:rFonts w:ascii="Calibri" w:hAnsi="Calibri" w:cs="Calibri"/>
          <w:sz w:val="22"/>
          <w:szCs w:val="22"/>
        </w:rPr>
        <w:t>10)</w:t>
      </w:r>
      <w:r w:rsidRPr="0047433E">
        <w:rPr>
          <w:rFonts w:ascii="Calibri" w:hAnsi="Calibri" w:cs="Calibri"/>
          <w:sz w:val="22"/>
          <w:szCs w:val="22"/>
        </w:rPr>
        <w:tab/>
        <w:t>kryteria przejścia z fazy reagowania na zdarzenie radiacyjne do sytuacji narażenia istniejącego.</w:t>
      </w:r>
    </w:p>
    <w:p w14:paraId="0A29B539" w14:textId="77777777" w:rsidR="00A671AE" w:rsidRPr="00B91EE6" w:rsidRDefault="00A671AE" w:rsidP="00D80508">
      <w:pPr>
        <w:pStyle w:val="divpoint"/>
        <w:spacing w:line="288" w:lineRule="auto"/>
        <w:jc w:val="both"/>
        <w:rPr>
          <w:rFonts w:ascii="Calibri" w:hAnsi="Calibri" w:cs="Calibri"/>
          <w:sz w:val="22"/>
          <w:szCs w:val="22"/>
        </w:rPr>
      </w:pPr>
      <w:r w:rsidRPr="00B91EE6">
        <w:rPr>
          <w:rFonts w:ascii="Calibri" w:hAnsi="Calibri" w:cs="Calibri"/>
          <w:sz w:val="22"/>
          <w:szCs w:val="22"/>
        </w:rPr>
        <w:t xml:space="preserve">Zakres informacji, które powinny znaleźć się w zakładowym planie postępowania awaryjnego </w:t>
      </w:r>
      <w:r>
        <w:rPr>
          <w:rFonts w:ascii="Calibri" w:hAnsi="Calibri" w:cs="Calibri"/>
          <w:sz w:val="22"/>
          <w:szCs w:val="22"/>
        </w:rPr>
        <w:t>został określony w przepisach rozporządzenia z dnia 25 maja 2021 r. w sprawie planów postepowania awaryjnego w przypadku zdarzeń radiacyjnych (Dz. U. z 2021 r. poz. 1086).</w:t>
      </w:r>
    </w:p>
    <w:p w14:paraId="1A496A2B" w14:textId="77777777" w:rsidR="00517B12" w:rsidRDefault="00517B12" w:rsidP="00D80508">
      <w:pPr>
        <w:pStyle w:val="divparagraph"/>
        <w:spacing w:line="288" w:lineRule="auto"/>
        <w:jc w:val="both"/>
        <w:rPr>
          <w:rFonts w:ascii="Calibri" w:hAnsi="Calibri" w:cs="Calibri"/>
          <w:sz w:val="24"/>
          <w:szCs w:val="24"/>
        </w:rPr>
      </w:pPr>
    </w:p>
    <w:p w14:paraId="7A5D18EE" w14:textId="64332CC5" w:rsidR="00D85D16" w:rsidRPr="00D85D16" w:rsidRDefault="00D85D16" w:rsidP="00D80508">
      <w:pPr>
        <w:pStyle w:val="divparagraph"/>
        <w:spacing w:line="288" w:lineRule="auto"/>
        <w:jc w:val="both"/>
        <w:rPr>
          <w:rFonts w:ascii="Calibri" w:hAnsi="Calibri" w:cs="Calibri"/>
          <w:sz w:val="24"/>
          <w:szCs w:val="24"/>
        </w:rPr>
      </w:pPr>
      <w:r w:rsidRPr="00D85D16">
        <w:rPr>
          <w:rFonts w:ascii="Calibri" w:hAnsi="Calibri" w:cs="Calibri"/>
          <w:sz w:val="24"/>
          <w:szCs w:val="24"/>
        </w:rPr>
        <w:t xml:space="preserve">Stosownie do art. 7 ust. 2b program zapewnienia jakości w jednostce ochrony zdrowia obejmuje również: </w:t>
      </w:r>
    </w:p>
    <w:p w14:paraId="67003232" w14:textId="77777777" w:rsidR="00D85D16" w:rsidRPr="00D85D16" w:rsidRDefault="00D85D16" w:rsidP="00D80508">
      <w:pPr>
        <w:pStyle w:val="divpoint"/>
        <w:spacing w:line="288" w:lineRule="auto"/>
        <w:jc w:val="both"/>
        <w:rPr>
          <w:rFonts w:ascii="Calibri" w:hAnsi="Calibri" w:cs="Calibri"/>
          <w:sz w:val="24"/>
          <w:szCs w:val="24"/>
        </w:rPr>
      </w:pPr>
      <w:r w:rsidRPr="00D85D16">
        <w:rPr>
          <w:rFonts w:ascii="Calibri" w:hAnsi="Calibri" w:cs="Calibri"/>
          <w:b/>
          <w:bCs/>
          <w:sz w:val="24"/>
          <w:szCs w:val="24"/>
        </w:rPr>
        <w:t xml:space="preserve"> 1) </w:t>
      </w:r>
      <w:r w:rsidRPr="00D85D16">
        <w:rPr>
          <w:rFonts w:ascii="Calibri" w:hAnsi="Calibri" w:cs="Calibri"/>
          <w:sz w:val="24"/>
          <w:szCs w:val="24"/>
        </w:rPr>
        <w:t xml:space="preserve"> systematycznie planowane i wykonywane działania konieczne dla zapewnienia ochrony radiologicznej osób poddawanych ekspozycjom medycznym, o których mowa w art. 33a, w celu zminimalizowania prawdopodobieństwa wystąpienia i skali ekspozycji niezamierzonych lub </w:t>
      </w:r>
      <w:proofErr w:type="spellStart"/>
      <w:r w:rsidRPr="00D85D16">
        <w:rPr>
          <w:rFonts w:ascii="Calibri" w:hAnsi="Calibri" w:cs="Calibri"/>
          <w:sz w:val="24"/>
          <w:szCs w:val="24"/>
        </w:rPr>
        <w:t>narażeń</w:t>
      </w:r>
      <w:proofErr w:type="spellEnd"/>
      <w:r w:rsidRPr="00D85D16">
        <w:rPr>
          <w:rFonts w:ascii="Calibri" w:hAnsi="Calibri" w:cs="Calibri"/>
          <w:sz w:val="24"/>
          <w:szCs w:val="24"/>
        </w:rPr>
        <w:t xml:space="preserve"> przypadkowych; </w:t>
      </w:r>
    </w:p>
    <w:p w14:paraId="4AF0B6BF" w14:textId="77777777" w:rsidR="00D85D16" w:rsidRPr="00D85D16" w:rsidRDefault="00D85D16" w:rsidP="00D80508">
      <w:pPr>
        <w:pStyle w:val="divpoint"/>
        <w:spacing w:line="288" w:lineRule="auto"/>
        <w:jc w:val="both"/>
        <w:rPr>
          <w:rFonts w:ascii="Calibri" w:hAnsi="Calibri" w:cs="Calibri"/>
          <w:sz w:val="24"/>
          <w:szCs w:val="24"/>
        </w:rPr>
      </w:pPr>
      <w:r w:rsidRPr="00D85D16">
        <w:rPr>
          <w:rFonts w:ascii="Calibri" w:hAnsi="Calibri" w:cs="Calibri"/>
          <w:b/>
          <w:bCs/>
          <w:sz w:val="24"/>
          <w:szCs w:val="24"/>
        </w:rPr>
        <w:t xml:space="preserve"> 2) </w:t>
      </w:r>
      <w:r w:rsidRPr="00D85D16">
        <w:rPr>
          <w:rFonts w:ascii="Calibri" w:hAnsi="Calibri" w:cs="Calibri"/>
          <w:sz w:val="24"/>
          <w:szCs w:val="24"/>
        </w:rPr>
        <w:t xml:space="preserve"> w przypadku radioterapii - ocenę ryzyka wystąpienia ekspozycji niezamierzonych lub </w:t>
      </w:r>
      <w:proofErr w:type="spellStart"/>
      <w:r w:rsidRPr="00D85D16">
        <w:rPr>
          <w:rFonts w:ascii="Calibri" w:hAnsi="Calibri" w:cs="Calibri"/>
          <w:sz w:val="24"/>
          <w:szCs w:val="24"/>
        </w:rPr>
        <w:t>narażeń</w:t>
      </w:r>
      <w:proofErr w:type="spellEnd"/>
      <w:r w:rsidRPr="00D85D16">
        <w:rPr>
          <w:rFonts w:ascii="Calibri" w:hAnsi="Calibri" w:cs="Calibri"/>
          <w:sz w:val="24"/>
          <w:szCs w:val="24"/>
        </w:rPr>
        <w:t xml:space="preserve"> przypadkowych; </w:t>
      </w:r>
    </w:p>
    <w:p w14:paraId="7A53A866" w14:textId="77777777" w:rsidR="00D85D16" w:rsidRPr="00D85D16" w:rsidRDefault="00D85D16" w:rsidP="00D80508">
      <w:pPr>
        <w:pStyle w:val="divpoint"/>
        <w:spacing w:line="288" w:lineRule="auto"/>
        <w:jc w:val="both"/>
        <w:rPr>
          <w:rFonts w:ascii="Calibri" w:hAnsi="Calibri" w:cs="Calibri"/>
          <w:sz w:val="24"/>
          <w:szCs w:val="24"/>
        </w:rPr>
      </w:pPr>
      <w:r w:rsidRPr="00D85D16">
        <w:rPr>
          <w:rFonts w:ascii="Calibri" w:hAnsi="Calibri" w:cs="Calibri"/>
          <w:b/>
          <w:bCs/>
          <w:sz w:val="24"/>
          <w:szCs w:val="24"/>
        </w:rPr>
        <w:t xml:space="preserve"> 3) </w:t>
      </w:r>
      <w:r w:rsidRPr="00D85D16">
        <w:rPr>
          <w:rFonts w:ascii="Calibri" w:hAnsi="Calibri" w:cs="Calibri"/>
          <w:sz w:val="24"/>
          <w:szCs w:val="24"/>
        </w:rPr>
        <w:t xml:space="preserve"> wdrożenie wewnętrznego systemu rejestracji i analizy zdarzeń obejmujących lub potencjalnie obejmujących ekspozycje niezamierzone lub narażenia przypadkowe, odpowiednio do zagrożenia powodowanego przez działalność wykonywaną przez tę jednostkę; </w:t>
      </w:r>
    </w:p>
    <w:p w14:paraId="5167AAC0" w14:textId="59894C62" w:rsidR="00D85D16" w:rsidRDefault="00D85D16" w:rsidP="00D80508">
      <w:pPr>
        <w:pStyle w:val="divpoint"/>
        <w:spacing w:line="288" w:lineRule="auto"/>
        <w:jc w:val="both"/>
        <w:rPr>
          <w:rFonts w:ascii="Calibri" w:hAnsi="Calibri" w:cs="Calibri"/>
          <w:sz w:val="24"/>
          <w:szCs w:val="24"/>
        </w:rPr>
      </w:pPr>
      <w:r w:rsidRPr="00D85D16">
        <w:rPr>
          <w:rFonts w:ascii="Calibri" w:hAnsi="Calibri" w:cs="Calibri"/>
          <w:b/>
          <w:bCs/>
          <w:sz w:val="24"/>
          <w:szCs w:val="24"/>
        </w:rPr>
        <w:t xml:space="preserve"> 4) </w:t>
      </w:r>
      <w:r w:rsidRPr="00D85D16">
        <w:rPr>
          <w:rFonts w:ascii="Calibri" w:hAnsi="Calibri" w:cs="Calibri"/>
          <w:sz w:val="24"/>
          <w:szCs w:val="24"/>
        </w:rPr>
        <w:t xml:space="preserve"> w sytuacji ekspozycji niezamierzonej lub narażenia przypadkowego - przygotowanie informacji dla lekarza kierującego oraz lekarza prowadzącego, a także pacjenta lub jego przedstawiciela, </w:t>
      </w:r>
      <w:r w:rsidR="00D80508">
        <w:rPr>
          <w:rFonts w:ascii="Calibri" w:hAnsi="Calibri" w:cs="Calibri"/>
          <w:sz w:val="24"/>
          <w:szCs w:val="24"/>
        </w:rPr>
        <w:br/>
      </w:r>
      <w:r w:rsidRPr="00D85D16">
        <w:rPr>
          <w:rFonts w:ascii="Calibri" w:hAnsi="Calibri" w:cs="Calibri"/>
          <w:sz w:val="24"/>
          <w:szCs w:val="24"/>
        </w:rPr>
        <w:t xml:space="preserve">o ekspozycji niezamierzonej lub narażeniu przypadkowym oraz o wynikach analizy tej ekspozycji lub tego narażenia. </w:t>
      </w:r>
    </w:p>
    <w:p w14:paraId="625A7B2B" w14:textId="7EEAC8BA" w:rsidR="007813E5" w:rsidRPr="00B91EE6" w:rsidRDefault="007813E5" w:rsidP="00D80508">
      <w:pPr>
        <w:pStyle w:val="divpoint"/>
        <w:spacing w:line="288" w:lineRule="auto"/>
        <w:jc w:val="both"/>
        <w:rPr>
          <w:rFonts w:ascii="Calibri" w:hAnsi="Calibri" w:cs="Calibri"/>
          <w:sz w:val="22"/>
          <w:szCs w:val="22"/>
        </w:rPr>
      </w:pPr>
      <w:bookmarkStart w:id="6" w:name="_Hlk177713740"/>
      <w:r w:rsidRPr="00B91EE6">
        <w:rPr>
          <w:rFonts w:ascii="Calibri" w:hAnsi="Calibri" w:cs="Calibri"/>
          <w:sz w:val="22"/>
          <w:szCs w:val="22"/>
        </w:rPr>
        <w:t xml:space="preserve">Przepisy rozporządzenia Ministra Zdrowia z dnia 13 grudnia 2022 r. w sprawie kategorii oraz kryteriów kwalifikowania ekspozycji niezamierzonych i </w:t>
      </w:r>
      <w:proofErr w:type="spellStart"/>
      <w:r w:rsidRPr="00B91EE6">
        <w:rPr>
          <w:rFonts w:ascii="Calibri" w:hAnsi="Calibri" w:cs="Calibri"/>
          <w:sz w:val="22"/>
          <w:szCs w:val="22"/>
        </w:rPr>
        <w:t>naraże</w:t>
      </w:r>
      <w:r w:rsidR="005B5D40">
        <w:rPr>
          <w:rFonts w:ascii="Calibri" w:hAnsi="Calibri" w:cs="Calibri"/>
          <w:sz w:val="22"/>
          <w:szCs w:val="22"/>
        </w:rPr>
        <w:t>ń</w:t>
      </w:r>
      <w:proofErr w:type="spellEnd"/>
      <w:r w:rsidRPr="00B91EE6">
        <w:rPr>
          <w:rFonts w:ascii="Calibri" w:hAnsi="Calibri" w:cs="Calibri"/>
          <w:sz w:val="22"/>
          <w:szCs w:val="22"/>
        </w:rPr>
        <w:t xml:space="preserve"> przypadkowych, działań, które należy podjąć </w:t>
      </w:r>
      <w:r w:rsidR="00D80508">
        <w:rPr>
          <w:rFonts w:ascii="Calibri" w:hAnsi="Calibri" w:cs="Calibri"/>
          <w:sz w:val="22"/>
          <w:szCs w:val="22"/>
        </w:rPr>
        <w:br/>
      </w:r>
      <w:r w:rsidRPr="00B91EE6">
        <w:rPr>
          <w:rFonts w:ascii="Calibri" w:hAnsi="Calibri" w:cs="Calibri"/>
          <w:sz w:val="22"/>
          <w:szCs w:val="22"/>
        </w:rPr>
        <w:t xml:space="preserve">w jednostce ochrony zdrowia po ich wystąpieniu, a także zakresu informacji objętych centralnym rejestrem ekspozycji niezamierzonych i </w:t>
      </w:r>
      <w:proofErr w:type="spellStart"/>
      <w:r w:rsidRPr="00B91EE6">
        <w:rPr>
          <w:rFonts w:ascii="Calibri" w:hAnsi="Calibri" w:cs="Calibri"/>
          <w:sz w:val="22"/>
          <w:szCs w:val="22"/>
        </w:rPr>
        <w:t>narażeń</w:t>
      </w:r>
      <w:proofErr w:type="spellEnd"/>
      <w:r w:rsidRPr="00B91EE6">
        <w:rPr>
          <w:rFonts w:ascii="Calibri" w:hAnsi="Calibri" w:cs="Calibri"/>
          <w:sz w:val="22"/>
          <w:szCs w:val="22"/>
        </w:rPr>
        <w:t xml:space="preserve"> przypadkowych wprowadziły podział działalności związanej </w:t>
      </w:r>
      <w:r w:rsidR="00D80508">
        <w:rPr>
          <w:rFonts w:ascii="Calibri" w:hAnsi="Calibri" w:cs="Calibri"/>
          <w:sz w:val="22"/>
          <w:szCs w:val="22"/>
        </w:rPr>
        <w:br/>
      </w:r>
      <w:r w:rsidRPr="00B91EE6">
        <w:rPr>
          <w:rFonts w:ascii="Calibri" w:hAnsi="Calibri" w:cs="Calibri"/>
          <w:sz w:val="22"/>
          <w:szCs w:val="22"/>
        </w:rPr>
        <w:t xml:space="preserve">z narażeniem na rentgenodiagnostykę i fluoroskopię, radiologię zabiegową, a także diagnostykę związaną </w:t>
      </w:r>
      <w:r w:rsidR="00D80508">
        <w:rPr>
          <w:rFonts w:ascii="Calibri" w:hAnsi="Calibri" w:cs="Calibri"/>
          <w:sz w:val="22"/>
          <w:szCs w:val="22"/>
        </w:rPr>
        <w:br/>
      </w:r>
      <w:r w:rsidRPr="00B91EE6">
        <w:rPr>
          <w:rFonts w:ascii="Calibri" w:hAnsi="Calibri" w:cs="Calibri"/>
          <w:sz w:val="22"/>
          <w:szCs w:val="22"/>
        </w:rPr>
        <w:t xml:space="preserve">z podawaniem pacjentom produktów </w:t>
      </w:r>
      <w:proofErr w:type="spellStart"/>
      <w:r w:rsidRPr="00B91EE6">
        <w:rPr>
          <w:rFonts w:ascii="Calibri" w:hAnsi="Calibri" w:cs="Calibri"/>
          <w:sz w:val="22"/>
          <w:szCs w:val="22"/>
        </w:rPr>
        <w:t>radiofarmaceutycznych</w:t>
      </w:r>
      <w:proofErr w:type="spellEnd"/>
      <w:r w:rsidRPr="00B91EE6">
        <w:rPr>
          <w:rFonts w:ascii="Calibri" w:hAnsi="Calibri" w:cs="Calibri"/>
          <w:sz w:val="22"/>
          <w:szCs w:val="22"/>
        </w:rPr>
        <w:t>.</w:t>
      </w:r>
    </w:p>
    <w:p w14:paraId="19E2A99E" w14:textId="77777777" w:rsidR="007813E5" w:rsidRPr="00D85D16" w:rsidRDefault="007813E5" w:rsidP="007813E5">
      <w:pPr>
        <w:pStyle w:val="divpoint"/>
        <w:spacing w:line="288" w:lineRule="auto"/>
        <w:rPr>
          <w:rFonts w:ascii="Calibri" w:hAnsi="Calibri" w:cs="Calibri"/>
          <w:sz w:val="24"/>
          <w:szCs w:val="24"/>
        </w:rPr>
      </w:pPr>
    </w:p>
    <w:p w14:paraId="3D794100" w14:textId="4FA46D14" w:rsidR="00406BF0" w:rsidRDefault="00D805B4" w:rsidP="00864EC4">
      <w:pPr>
        <w:spacing w:after="0" w:line="288" w:lineRule="auto"/>
        <w:jc w:val="both"/>
        <w:rPr>
          <w:rFonts w:eastAsia="Times New Roman" w:cstheme="minorHAnsi"/>
          <w:color w:val="000000"/>
          <w:sz w:val="24"/>
          <w:szCs w:val="24"/>
          <w:lang w:eastAsia="pl-PL"/>
        </w:rPr>
      </w:pPr>
      <w:r w:rsidRPr="00D805B4">
        <w:rPr>
          <w:rFonts w:eastAsia="Times New Roman" w:cstheme="minorHAnsi"/>
          <w:b/>
          <w:bCs/>
          <w:color w:val="000000"/>
          <w:sz w:val="24"/>
          <w:szCs w:val="24"/>
          <w:lang w:eastAsia="pl-PL"/>
        </w:rPr>
        <w:t>3. PROGRAM SZKOLENIA PRACOWNIKÓW W ZAKRESIE OCHRONY RADIOLOGICZNEJ</w:t>
      </w:r>
      <w:r w:rsidRPr="00D805B4">
        <w:rPr>
          <w:rFonts w:eastAsia="Times New Roman" w:cstheme="minorHAnsi"/>
          <w:b/>
          <w:bCs/>
          <w:color w:val="000000"/>
          <w:sz w:val="24"/>
          <w:szCs w:val="24"/>
          <w:lang w:eastAsia="pl-PL"/>
        </w:rPr>
        <w:br/>
      </w:r>
      <w:r w:rsidR="007E747C" w:rsidRPr="00E949AB">
        <w:rPr>
          <w:rFonts w:eastAsia="Times New Roman" w:cstheme="minorHAnsi"/>
          <w:color w:val="000000"/>
          <w:sz w:val="24"/>
          <w:szCs w:val="24"/>
          <w:lang w:eastAsia="pl-PL"/>
        </w:rPr>
        <w:t xml:space="preserve">Program szkolenia wewnętrznego pracowników powinien obejmować </w:t>
      </w:r>
      <w:r w:rsidR="00DD2FBF">
        <w:rPr>
          <w:rFonts w:eastAsia="Times New Roman" w:cstheme="minorHAnsi"/>
          <w:color w:val="000000"/>
          <w:sz w:val="24"/>
          <w:szCs w:val="24"/>
          <w:lang w:eastAsia="pl-PL"/>
        </w:rPr>
        <w:t>z</w:t>
      </w:r>
      <w:r w:rsidR="00406BF0">
        <w:rPr>
          <w:rFonts w:eastAsia="Times New Roman" w:cstheme="minorHAnsi"/>
          <w:color w:val="000000"/>
          <w:sz w:val="24"/>
          <w:szCs w:val="24"/>
          <w:lang w:eastAsia="pl-PL"/>
        </w:rPr>
        <w:t>godnie z art. 11 ust. 3 ustawy Prawo atomowe</w:t>
      </w:r>
      <w:r w:rsidR="00DD2FBF">
        <w:rPr>
          <w:rFonts w:eastAsia="Times New Roman" w:cstheme="minorHAnsi"/>
          <w:color w:val="000000"/>
          <w:sz w:val="24"/>
          <w:szCs w:val="24"/>
          <w:lang w:eastAsia="pl-PL"/>
        </w:rPr>
        <w:t xml:space="preserve"> w szczególności:</w:t>
      </w:r>
    </w:p>
    <w:p w14:paraId="0EE2A5AA" w14:textId="77777777" w:rsidR="00773212" w:rsidRPr="00EE3BDF" w:rsidRDefault="00773212" w:rsidP="00864EC4">
      <w:pPr>
        <w:pStyle w:val="divpoint"/>
        <w:jc w:val="both"/>
        <w:rPr>
          <w:rFonts w:ascii="Calibri" w:hAnsi="Calibri" w:cs="Calibri"/>
          <w:sz w:val="22"/>
          <w:szCs w:val="22"/>
        </w:rPr>
      </w:pPr>
      <w:r w:rsidRPr="00EE3BDF">
        <w:rPr>
          <w:rFonts w:ascii="Calibri" w:hAnsi="Calibri" w:cs="Calibri"/>
          <w:b/>
          <w:bCs/>
          <w:sz w:val="22"/>
          <w:szCs w:val="22"/>
        </w:rPr>
        <w:t xml:space="preserve">1) </w:t>
      </w:r>
      <w:r w:rsidRPr="00EE3BDF">
        <w:rPr>
          <w:rFonts w:ascii="Calibri" w:hAnsi="Calibri" w:cs="Calibri"/>
          <w:sz w:val="22"/>
          <w:szCs w:val="22"/>
        </w:rPr>
        <w:t xml:space="preserve"> ogólne procedury ochrony radiologicznej i podejmowane środki ostrożności związane z działalnością wykonywaną przez jednostkę organizacyjną;</w:t>
      </w:r>
    </w:p>
    <w:p w14:paraId="27FA19BD" w14:textId="77777777" w:rsidR="00773212" w:rsidRPr="00EE3BDF" w:rsidRDefault="00773212" w:rsidP="00864EC4">
      <w:pPr>
        <w:pStyle w:val="divpoint"/>
        <w:jc w:val="both"/>
        <w:rPr>
          <w:rFonts w:ascii="Calibri" w:hAnsi="Calibri" w:cs="Calibri"/>
          <w:sz w:val="22"/>
          <w:szCs w:val="22"/>
        </w:rPr>
      </w:pPr>
      <w:r w:rsidRPr="00EE3BDF">
        <w:rPr>
          <w:rFonts w:ascii="Calibri" w:hAnsi="Calibri" w:cs="Calibri"/>
          <w:b/>
          <w:bCs/>
          <w:sz w:val="22"/>
          <w:szCs w:val="22"/>
        </w:rPr>
        <w:t xml:space="preserve">2) </w:t>
      </w:r>
      <w:r w:rsidRPr="00EE3BDF">
        <w:rPr>
          <w:rFonts w:ascii="Calibri" w:hAnsi="Calibri" w:cs="Calibri"/>
          <w:sz w:val="22"/>
          <w:szCs w:val="22"/>
        </w:rPr>
        <w:t xml:space="preserve"> procedury ochrony radiologicznej i podejmowane środki ostrożności związane z konkretnym stanowiskiem pracy;</w:t>
      </w:r>
    </w:p>
    <w:p w14:paraId="40BA3D3B" w14:textId="77777777" w:rsidR="00773212" w:rsidRPr="00EE3BDF" w:rsidRDefault="00773212" w:rsidP="00864EC4">
      <w:pPr>
        <w:pStyle w:val="divpoint"/>
        <w:jc w:val="both"/>
        <w:rPr>
          <w:rFonts w:ascii="Calibri" w:hAnsi="Calibri" w:cs="Calibri"/>
          <w:sz w:val="22"/>
          <w:szCs w:val="22"/>
        </w:rPr>
      </w:pPr>
      <w:r w:rsidRPr="00EE3BDF">
        <w:rPr>
          <w:rFonts w:ascii="Calibri" w:hAnsi="Calibri" w:cs="Calibri"/>
          <w:b/>
          <w:bCs/>
          <w:sz w:val="22"/>
          <w:szCs w:val="22"/>
        </w:rPr>
        <w:t xml:space="preserve">3) </w:t>
      </w:r>
      <w:r w:rsidRPr="00EE3BDF">
        <w:rPr>
          <w:rFonts w:ascii="Calibri" w:hAnsi="Calibri" w:cs="Calibri"/>
          <w:sz w:val="22"/>
          <w:szCs w:val="22"/>
        </w:rPr>
        <w:t xml:space="preserve"> procedury wykonywania czynności roboczych na konkretnym stanowisku pracy;</w:t>
      </w:r>
    </w:p>
    <w:p w14:paraId="43CBC48B" w14:textId="77777777" w:rsidR="00773212" w:rsidRPr="00EE3BDF" w:rsidRDefault="00773212" w:rsidP="00864EC4">
      <w:pPr>
        <w:pStyle w:val="divpoint"/>
        <w:jc w:val="both"/>
        <w:rPr>
          <w:rFonts w:ascii="Calibri" w:hAnsi="Calibri" w:cs="Calibri"/>
          <w:sz w:val="22"/>
          <w:szCs w:val="22"/>
        </w:rPr>
      </w:pPr>
      <w:r w:rsidRPr="00EE3BDF">
        <w:rPr>
          <w:rFonts w:ascii="Calibri" w:hAnsi="Calibri" w:cs="Calibri"/>
          <w:b/>
          <w:bCs/>
          <w:sz w:val="22"/>
          <w:szCs w:val="22"/>
        </w:rPr>
        <w:t xml:space="preserve"> 3a) </w:t>
      </w:r>
      <w:r w:rsidRPr="00EE3BDF">
        <w:rPr>
          <w:rFonts w:ascii="Calibri" w:hAnsi="Calibri" w:cs="Calibri"/>
          <w:sz w:val="22"/>
          <w:szCs w:val="22"/>
        </w:rPr>
        <w:t xml:space="preserve">informację o zagrożeniach dla zdrowia związanych z pracą wykonywaną na konkretnym stanowisku pracy, powodowanych przez promieniowanie jonizujące; </w:t>
      </w:r>
    </w:p>
    <w:p w14:paraId="7B3FE69A" w14:textId="77777777" w:rsidR="00773212" w:rsidRPr="00EE3BDF" w:rsidRDefault="00773212" w:rsidP="00864EC4">
      <w:pPr>
        <w:pStyle w:val="divpoint"/>
        <w:jc w:val="both"/>
        <w:rPr>
          <w:rFonts w:ascii="Calibri" w:hAnsi="Calibri" w:cs="Calibri"/>
          <w:sz w:val="22"/>
          <w:szCs w:val="22"/>
        </w:rPr>
      </w:pPr>
      <w:r w:rsidRPr="00EE3BDF">
        <w:rPr>
          <w:rFonts w:ascii="Calibri" w:hAnsi="Calibri" w:cs="Calibri"/>
          <w:b/>
          <w:bCs/>
          <w:sz w:val="22"/>
          <w:szCs w:val="22"/>
        </w:rPr>
        <w:t xml:space="preserve"> 3b) </w:t>
      </w:r>
      <w:r w:rsidRPr="00EE3BDF">
        <w:rPr>
          <w:rFonts w:ascii="Calibri" w:hAnsi="Calibri" w:cs="Calibri"/>
          <w:sz w:val="22"/>
          <w:szCs w:val="22"/>
        </w:rPr>
        <w:t xml:space="preserve">informację o znaczeniu, jakie ma spełnianie wymagań prawnych, technicznych, medycznych i organizacyjnych; </w:t>
      </w:r>
    </w:p>
    <w:p w14:paraId="5D7EA78A" w14:textId="77777777" w:rsidR="00773212" w:rsidRPr="00EE3BDF" w:rsidRDefault="00773212" w:rsidP="00864EC4">
      <w:pPr>
        <w:pStyle w:val="divpoint"/>
        <w:jc w:val="both"/>
        <w:rPr>
          <w:rFonts w:ascii="Calibri" w:hAnsi="Calibri" w:cs="Calibri"/>
          <w:sz w:val="22"/>
          <w:szCs w:val="22"/>
        </w:rPr>
      </w:pPr>
      <w:r w:rsidRPr="00EE3BDF">
        <w:rPr>
          <w:rFonts w:ascii="Calibri" w:hAnsi="Calibri" w:cs="Calibri"/>
          <w:b/>
          <w:bCs/>
          <w:sz w:val="22"/>
          <w:szCs w:val="22"/>
        </w:rPr>
        <w:t xml:space="preserve"> 3c) </w:t>
      </w:r>
      <w:r w:rsidRPr="00EE3BDF">
        <w:rPr>
          <w:rFonts w:ascii="Calibri" w:hAnsi="Calibri" w:cs="Calibri"/>
          <w:sz w:val="22"/>
          <w:szCs w:val="22"/>
        </w:rPr>
        <w:t xml:space="preserve">plany postępowania w przypadku zdarzeń radiacyjnych oraz procedury postępowania w takich przypadkach; </w:t>
      </w:r>
    </w:p>
    <w:p w14:paraId="5EEE543D" w14:textId="77777777" w:rsidR="00773212" w:rsidRPr="00EE3BDF" w:rsidRDefault="00773212" w:rsidP="00864EC4">
      <w:pPr>
        <w:pStyle w:val="divpoint"/>
        <w:jc w:val="both"/>
        <w:rPr>
          <w:rFonts w:ascii="Calibri" w:hAnsi="Calibri" w:cs="Calibri"/>
          <w:sz w:val="22"/>
          <w:szCs w:val="22"/>
        </w:rPr>
      </w:pPr>
      <w:r w:rsidRPr="00EE3BDF">
        <w:rPr>
          <w:rFonts w:ascii="Calibri" w:hAnsi="Calibri" w:cs="Calibri"/>
          <w:b/>
          <w:bCs/>
          <w:sz w:val="22"/>
          <w:szCs w:val="22"/>
        </w:rPr>
        <w:t xml:space="preserve">4) </w:t>
      </w:r>
      <w:r w:rsidRPr="00EE3BDF">
        <w:rPr>
          <w:rFonts w:ascii="Calibri" w:hAnsi="Calibri" w:cs="Calibri"/>
          <w:sz w:val="22"/>
          <w:szCs w:val="22"/>
        </w:rPr>
        <w:t xml:space="preserve"> informację o możliwych skutkach utraty kontroli nad materiałem jądrowym, źródłem promieniowania jonizującego lub odpadem promieniotwórczym, z którym jest wykonywana działalność;</w:t>
      </w:r>
    </w:p>
    <w:p w14:paraId="782292B5" w14:textId="77777777" w:rsidR="00773212" w:rsidRPr="00EE3BDF" w:rsidRDefault="00773212" w:rsidP="00864EC4">
      <w:pPr>
        <w:pStyle w:val="divpoint"/>
        <w:jc w:val="both"/>
        <w:rPr>
          <w:rFonts w:ascii="Calibri" w:hAnsi="Calibri" w:cs="Calibri"/>
          <w:sz w:val="22"/>
          <w:szCs w:val="22"/>
        </w:rPr>
      </w:pPr>
      <w:r w:rsidRPr="00EE3BDF">
        <w:rPr>
          <w:rFonts w:ascii="Calibri" w:hAnsi="Calibri" w:cs="Calibri"/>
          <w:b/>
          <w:bCs/>
          <w:sz w:val="22"/>
          <w:szCs w:val="22"/>
        </w:rPr>
        <w:t xml:space="preserve">4a) </w:t>
      </w:r>
      <w:r w:rsidRPr="00EE3BDF">
        <w:rPr>
          <w:rFonts w:ascii="Calibri" w:hAnsi="Calibri" w:cs="Calibri"/>
          <w:sz w:val="22"/>
          <w:szCs w:val="22"/>
        </w:rPr>
        <w:t xml:space="preserve">w przypadku działalności ze źródłem wysokoaktywnym - szczególne wymogi w zakresie bezpiecznego zarządzania i kontroli źródeł wysokoaktywnych; </w:t>
      </w:r>
    </w:p>
    <w:p w14:paraId="61630ED5" w14:textId="1C2F5856" w:rsidR="00773212" w:rsidRPr="00EE3BDF" w:rsidRDefault="00773212" w:rsidP="00864EC4">
      <w:pPr>
        <w:pStyle w:val="divpoint"/>
        <w:spacing w:after="120"/>
        <w:jc w:val="both"/>
        <w:rPr>
          <w:rFonts w:ascii="Calibri" w:hAnsi="Calibri" w:cs="Calibri"/>
          <w:sz w:val="22"/>
          <w:szCs w:val="22"/>
        </w:rPr>
      </w:pPr>
      <w:r w:rsidRPr="00EE3BDF">
        <w:rPr>
          <w:rFonts w:ascii="Calibri" w:hAnsi="Calibri" w:cs="Calibri"/>
          <w:b/>
          <w:bCs/>
          <w:sz w:val="22"/>
          <w:szCs w:val="22"/>
        </w:rPr>
        <w:t xml:space="preserve">5) </w:t>
      </w:r>
      <w:r w:rsidRPr="00EE3BDF">
        <w:rPr>
          <w:rFonts w:ascii="Calibri" w:hAnsi="Calibri" w:cs="Calibri"/>
          <w:sz w:val="22"/>
          <w:szCs w:val="22"/>
        </w:rPr>
        <w:t xml:space="preserve"> w przypadku kobiet - także informację o konieczności niezwłocznego powiadomienia kierownika jednostki organizacyjnej o ciąży oraz informację o ryzyku skażenia promieniotwórczego dziecka karmionego piersią przez matkę, w </w:t>
      </w:r>
      <w:r w:rsidR="009C4657" w:rsidRPr="00EE3BDF">
        <w:rPr>
          <w:rFonts w:ascii="Calibri" w:hAnsi="Calibri" w:cs="Calibri"/>
          <w:sz w:val="22"/>
          <w:szCs w:val="22"/>
        </w:rPr>
        <w:t>przypadku,</w:t>
      </w:r>
      <w:r w:rsidRPr="00EE3BDF">
        <w:rPr>
          <w:rFonts w:ascii="Calibri" w:hAnsi="Calibri" w:cs="Calibri"/>
          <w:sz w:val="22"/>
          <w:szCs w:val="22"/>
        </w:rPr>
        <w:t xml:space="preserve"> gdy istnieje możliwość skażenia promieniotwórczego ciała matki</w:t>
      </w:r>
      <w:r w:rsidR="00864EC4" w:rsidRPr="00EE3BDF">
        <w:rPr>
          <w:rFonts w:ascii="Calibri" w:hAnsi="Calibri" w:cs="Calibri"/>
          <w:sz w:val="22"/>
          <w:szCs w:val="22"/>
        </w:rPr>
        <w:t>.</w:t>
      </w:r>
    </w:p>
    <w:p w14:paraId="612977B8" w14:textId="5287DFF8" w:rsidR="00773212" w:rsidRDefault="00773212" w:rsidP="00864EC4">
      <w:pPr>
        <w:spacing w:after="120" w:line="288"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lastRenderedPageBreak/>
        <w:t>Kierownik jednostki organizacyjnej zapewnia prowadzenie wstępnych i okresowych szkoleń pracowników, zgodnie z opracowanym przez siebie programem, co potwierdza datą i podpisem na opracowanym programie.</w:t>
      </w:r>
    </w:p>
    <w:p w14:paraId="41A8141F" w14:textId="244EE027" w:rsidR="00773212" w:rsidRDefault="00773212" w:rsidP="007813E5">
      <w:pPr>
        <w:spacing w:after="0" w:line="288"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 xml:space="preserve">Zakres szkoleń wewnętrznych ekipy awaryjnej powinien obejmować szkolenia, o których mowa w art. 11 ust. 2 </w:t>
      </w:r>
      <w:r w:rsidR="00705C98">
        <w:rPr>
          <w:rFonts w:eastAsia="Times New Roman" w:cstheme="minorHAnsi"/>
          <w:color w:val="000000"/>
          <w:sz w:val="24"/>
          <w:szCs w:val="24"/>
          <w:lang w:eastAsia="pl-PL"/>
        </w:rPr>
        <w:t>ustawy Prawo atomowe oraz szkolenie przygotowujące do działania w przypadku zdarzenia awaryjnego, obejmujące w szczególności:</w:t>
      </w:r>
    </w:p>
    <w:p w14:paraId="12AEBE21"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a) </w:t>
      </w:r>
      <w:r w:rsidRPr="00EE3BDF">
        <w:rPr>
          <w:rFonts w:ascii="Calibri" w:hAnsi="Calibri" w:cs="Calibri"/>
          <w:sz w:val="22"/>
          <w:szCs w:val="22"/>
        </w:rPr>
        <w:t xml:space="preserve"> podstawowe zasady ochrony radiologicznej,</w:t>
      </w:r>
    </w:p>
    <w:p w14:paraId="54C0ACD0"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b) </w:t>
      </w:r>
      <w:r w:rsidRPr="00EE3BDF">
        <w:rPr>
          <w:rFonts w:ascii="Calibri" w:hAnsi="Calibri" w:cs="Calibri"/>
          <w:sz w:val="22"/>
          <w:szCs w:val="22"/>
        </w:rPr>
        <w:t xml:space="preserve"> informacje o biologicznych skutkach promieniowania jonizującego, w tym zagrożenia dla zdrowia,</w:t>
      </w:r>
    </w:p>
    <w:p w14:paraId="7EB28F13"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c) </w:t>
      </w:r>
      <w:r w:rsidRPr="00EE3BDF">
        <w:rPr>
          <w:rFonts w:ascii="Calibri" w:hAnsi="Calibri" w:cs="Calibri"/>
          <w:sz w:val="22"/>
          <w:szCs w:val="22"/>
        </w:rPr>
        <w:t xml:space="preserve"> informacje o działaniu i obsłudze przyrządów dozymetrycznych,</w:t>
      </w:r>
    </w:p>
    <w:p w14:paraId="2327B674"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d) </w:t>
      </w:r>
      <w:r w:rsidRPr="00EE3BDF">
        <w:rPr>
          <w:rFonts w:ascii="Calibri" w:hAnsi="Calibri" w:cs="Calibri"/>
          <w:sz w:val="22"/>
          <w:szCs w:val="22"/>
        </w:rPr>
        <w:t xml:space="preserve"> działania interwencyjne w przypadku zdarzeń radiacyjnych,</w:t>
      </w:r>
    </w:p>
    <w:p w14:paraId="458F3F01"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e) </w:t>
      </w:r>
      <w:r w:rsidRPr="00EE3BDF">
        <w:rPr>
          <w:rFonts w:ascii="Calibri" w:hAnsi="Calibri" w:cs="Calibri"/>
          <w:sz w:val="22"/>
          <w:szCs w:val="22"/>
        </w:rPr>
        <w:t xml:space="preserve"> podstawowe wielkości i jednostki w dozymetrii promieniowania jonizującego,</w:t>
      </w:r>
    </w:p>
    <w:p w14:paraId="2370F26A"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f) </w:t>
      </w:r>
      <w:r w:rsidRPr="00EE3BDF">
        <w:rPr>
          <w:rFonts w:ascii="Calibri" w:hAnsi="Calibri" w:cs="Calibri"/>
          <w:sz w:val="22"/>
          <w:szCs w:val="22"/>
        </w:rPr>
        <w:t xml:space="preserve"> sposób i zakres realizacji zadań zgodnie z odpowiednim planem postępowania awaryjnego, obowiązującymi procedurami i instrukcjami,</w:t>
      </w:r>
    </w:p>
    <w:p w14:paraId="3F10994F"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g) </w:t>
      </w:r>
      <w:r w:rsidRPr="00EE3BDF">
        <w:rPr>
          <w:rFonts w:ascii="Calibri" w:hAnsi="Calibri" w:cs="Calibri"/>
          <w:sz w:val="22"/>
          <w:szCs w:val="22"/>
        </w:rPr>
        <w:t xml:space="preserve"> opis znanych zdarzeń radiacyjnych o istotnym znaczeniu,</w:t>
      </w:r>
    </w:p>
    <w:p w14:paraId="7AD64C81"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h) </w:t>
      </w:r>
      <w:r w:rsidRPr="00EE3BDF">
        <w:rPr>
          <w:rFonts w:ascii="Calibri" w:hAnsi="Calibri" w:cs="Calibri"/>
          <w:sz w:val="22"/>
          <w:szCs w:val="22"/>
        </w:rPr>
        <w:t xml:space="preserve"> kontrolę narażenia pracowników i osób z ogółu ludności,</w:t>
      </w:r>
    </w:p>
    <w:p w14:paraId="0A41E4C8"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i) </w:t>
      </w:r>
      <w:r w:rsidRPr="00EE3BDF">
        <w:rPr>
          <w:rFonts w:ascii="Calibri" w:hAnsi="Calibri" w:cs="Calibri"/>
          <w:sz w:val="22"/>
          <w:szCs w:val="22"/>
        </w:rPr>
        <w:t xml:space="preserve"> pomiary mocy dawki i skażeń promieniotwórczych,</w:t>
      </w:r>
    </w:p>
    <w:p w14:paraId="1CF28022"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j) </w:t>
      </w:r>
      <w:r w:rsidRPr="00EE3BDF">
        <w:rPr>
          <w:rFonts w:ascii="Calibri" w:hAnsi="Calibri" w:cs="Calibri"/>
          <w:sz w:val="22"/>
          <w:szCs w:val="22"/>
        </w:rPr>
        <w:t xml:space="preserve"> środki ochrony indywidualnej,</w:t>
      </w:r>
    </w:p>
    <w:p w14:paraId="1E2A6A07" w14:textId="77777777" w:rsidR="00705C98" w:rsidRPr="00EE3BDF" w:rsidRDefault="00705C98" w:rsidP="00705C98">
      <w:pPr>
        <w:pStyle w:val="divpkt"/>
        <w:rPr>
          <w:rFonts w:ascii="Calibri" w:hAnsi="Calibri" w:cs="Calibri"/>
          <w:sz w:val="22"/>
          <w:szCs w:val="22"/>
        </w:rPr>
      </w:pPr>
      <w:r w:rsidRPr="00EE3BDF">
        <w:rPr>
          <w:rFonts w:ascii="Calibri" w:hAnsi="Calibri" w:cs="Calibri"/>
          <w:b/>
          <w:bCs/>
          <w:sz w:val="22"/>
          <w:szCs w:val="22"/>
        </w:rPr>
        <w:t xml:space="preserve"> k) </w:t>
      </w:r>
      <w:r w:rsidRPr="00EE3BDF">
        <w:rPr>
          <w:rFonts w:ascii="Calibri" w:hAnsi="Calibri" w:cs="Calibri"/>
          <w:sz w:val="22"/>
          <w:szCs w:val="22"/>
        </w:rPr>
        <w:t xml:space="preserve"> podstawowe zasady dekontaminacji osób, terenu i mienia, w tym usuwania skażeń z powierzchni roboczych i sprzętu oraz skażeń osobistych.</w:t>
      </w:r>
    </w:p>
    <w:p w14:paraId="00FA056C" w14:textId="77777777" w:rsidR="00705C98" w:rsidRPr="00705C98" w:rsidRDefault="00705C98" w:rsidP="007813E5">
      <w:pPr>
        <w:spacing w:after="0" w:line="288" w:lineRule="auto"/>
        <w:jc w:val="both"/>
        <w:rPr>
          <w:rFonts w:ascii="Calibri" w:eastAsia="Times New Roman" w:hAnsi="Calibri" w:cs="Calibri"/>
          <w:color w:val="000000"/>
          <w:sz w:val="24"/>
          <w:szCs w:val="24"/>
          <w:lang w:eastAsia="pl-PL"/>
        </w:rPr>
      </w:pPr>
    </w:p>
    <w:p w14:paraId="606BB59B" w14:textId="08941D7E" w:rsidR="009B417A" w:rsidRPr="009F6F63" w:rsidRDefault="009F6F63" w:rsidP="007813E5">
      <w:pPr>
        <w:spacing w:line="288" w:lineRule="auto"/>
        <w:jc w:val="both"/>
        <w:rPr>
          <w:rFonts w:cs="Arial"/>
          <w:b/>
          <w:sz w:val="24"/>
          <w:szCs w:val="24"/>
        </w:rPr>
      </w:pPr>
      <w:r w:rsidRPr="009F6F63">
        <w:rPr>
          <w:rFonts w:cs="Arial"/>
          <w:b/>
          <w:sz w:val="24"/>
          <w:szCs w:val="24"/>
        </w:rPr>
        <w:t>4. OCENA NARAŻENIA PRACOWNIKÓW ORAZ OSÓB Z OGÓŁU LUDNOŚCI ZWIĄZANEGO Z</w:t>
      </w:r>
      <w:r w:rsidR="00471F58">
        <w:rPr>
          <w:rFonts w:cs="Arial"/>
          <w:b/>
          <w:sz w:val="24"/>
          <w:szCs w:val="24"/>
        </w:rPr>
        <w:t> </w:t>
      </w:r>
      <w:r w:rsidRPr="009F6F63">
        <w:rPr>
          <w:rFonts w:cs="Arial"/>
          <w:b/>
          <w:sz w:val="24"/>
          <w:szCs w:val="24"/>
        </w:rPr>
        <w:t>DZIAŁALNOŚCIĄ WSKAZANĄ WE WNIOSKU I WYNIKAJĄCE Z TEJ OCENY PROPONOWANE OGRANICZNIKI DAWEK (LIMITY UŻYTKOWE DAWEK) DLA PRACOWNIKÓW I OSÓB Z OGÓŁU LUDNOŚCI</w:t>
      </w:r>
    </w:p>
    <w:p w14:paraId="1554A5D4" w14:textId="465FA719" w:rsidR="009F6F63" w:rsidRDefault="00965B10" w:rsidP="00D80508">
      <w:pPr>
        <w:spacing w:line="288" w:lineRule="auto"/>
        <w:jc w:val="both"/>
        <w:rPr>
          <w:rFonts w:cs="Arial"/>
          <w:b/>
          <w:sz w:val="24"/>
          <w:szCs w:val="24"/>
        </w:rPr>
      </w:pPr>
      <w:r w:rsidRPr="00677E51">
        <w:rPr>
          <w:bCs/>
          <w:sz w:val="24"/>
          <w:szCs w:val="24"/>
        </w:rPr>
        <w:t xml:space="preserve">We wniosku lub w załączniku do wniosku należy podać </w:t>
      </w:r>
      <w:r w:rsidR="0034498C">
        <w:rPr>
          <w:bCs/>
          <w:sz w:val="24"/>
          <w:szCs w:val="24"/>
        </w:rPr>
        <w:t xml:space="preserve">informacje na temat oceny narażenia pracowników i osób z ogółu ludności, a także </w:t>
      </w:r>
      <w:r w:rsidRPr="00677E51">
        <w:rPr>
          <w:bCs/>
          <w:sz w:val="24"/>
          <w:szCs w:val="24"/>
        </w:rPr>
        <w:t>dane</w:t>
      </w:r>
      <w:r>
        <w:rPr>
          <w:bCs/>
          <w:sz w:val="24"/>
          <w:szCs w:val="24"/>
        </w:rPr>
        <w:t xml:space="preserve"> dotyczące ograniczników dawek z podziałem na pracowników i osób z ogółu ludności.</w:t>
      </w:r>
    </w:p>
    <w:p w14:paraId="7FFCB250" w14:textId="2FD35772" w:rsidR="00EA6EA0" w:rsidRDefault="009F6F63" w:rsidP="007813E5">
      <w:pPr>
        <w:spacing w:line="288" w:lineRule="auto"/>
        <w:jc w:val="both"/>
        <w:rPr>
          <w:rFonts w:cs="Arial"/>
          <w:sz w:val="24"/>
          <w:szCs w:val="24"/>
        </w:rPr>
      </w:pPr>
      <w:r w:rsidRPr="009F6F63">
        <w:rPr>
          <w:rFonts w:cs="Arial"/>
          <w:b/>
          <w:sz w:val="24"/>
          <w:szCs w:val="24"/>
        </w:rPr>
        <w:t>5. OPINIA INSPEKTORA OCHRONY RADIOLOGICZNEJ NA TEMAT BADANIA I SPRAWDZANIA URZĄDZEŃ OCHRONNYCH I PRZYRZĄDÓW DOZYMETRYCZNYCH, O KTÓR</w:t>
      </w:r>
      <w:r w:rsidR="007369F7">
        <w:rPr>
          <w:rFonts w:cs="Arial"/>
          <w:b/>
          <w:sz w:val="24"/>
          <w:szCs w:val="24"/>
        </w:rPr>
        <w:t>EJ MOWA W ART. 7A UST. 1 USTAWY</w:t>
      </w:r>
      <w:r w:rsidR="00F7320A">
        <w:rPr>
          <w:rFonts w:cs="Arial"/>
          <w:b/>
          <w:sz w:val="24"/>
          <w:szCs w:val="24"/>
        </w:rPr>
        <w:t xml:space="preserve"> PRAWO ATOMOWE</w:t>
      </w:r>
      <w:r w:rsidR="00EA6EA0">
        <w:rPr>
          <w:rFonts w:cs="Arial"/>
          <w:b/>
          <w:sz w:val="24"/>
          <w:szCs w:val="24"/>
        </w:rPr>
        <w:t xml:space="preserve">  </w:t>
      </w:r>
    </w:p>
    <w:p w14:paraId="6615E7FC" w14:textId="10238215" w:rsidR="00F7320A" w:rsidRPr="00F7320A" w:rsidRDefault="00F7320A" w:rsidP="00D80508">
      <w:pPr>
        <w:pStyle w:val="divparagraph"/>
        <w:spacing w:line="288" w:lineRule="auto"/>
        <w:jc w:val="both"/>
        <w:rPr>
          <w:rFonts w:ascii="Calibri" w:hAnsi="Calibri" w:cs="Calibri"/>
          <w:sz w:val="24"/>
          <w:szCs w:val="24"/>
        </w:rPr>
      </w:pPr>
      <w:r w:rsidRPr="00F7320A">
        <w:rPr>
          <w:rFonts w:ascii="Calibri" w:hAnsi="Calibri" w:cs="Calibri"/>
          <w:sz w:val="24"/>
          <w:szCs w:val="24"/>
        </w:rPr>
        <w:t xml:space="preserve">Zgodnie z art. 7a ust. 1 ustawy Prawo atomowe kierownik jednostki organizacyjnej zasięga opinii inspektora ochrony radiologicznej na temat badania i sprawdzania urządzeń ochronnych </w:t>
      </w:r>
      <w:r w:rsidR="00D80508">
        <w:rPr>
          <w:rFonts w:ascii="Calibri" w:hAnsi="Calibri" w:cs="Calibri"/>
          <w:sz w:val="24"/>
          <w:szCs w:val="24"/>
        </w:rPr>
        <w:br/>
      </w:r>
      <w:r w:rsidRPr="00F7320A">
        <w:rPr>
          <w:rFonts w:ascii="Calibri" w:hAnsi="Calibri" w:cs="Calibri"/>
          <w:sz w:val="24"/>
          <w:szCs w:val="24"/>
        </w:rPr>
        <w:t xml:space="preserve">i przyrządów dozymetrycznych, obejmującej w szczególności: </w:t>
      </w:r>
    </w:p>
    <w:p w14:paraId="2D1C7D88" w14:textId="77777777" w:rsidR="00F7320A" w:rsidRPr="00F7320A" w:rsidRDefault="00F7320A" w:rsidP="00D80508">
      <w:pPr>
        <w:pStyle w:val="divpoint"/>
        <w:spacing w:line="288" w:lineRule="auto"/>
        <w:jc w:val="both"/>
        <w:rPr>
          <w:rFonts w:ascii="Calibri" w:hAnsi="Calibri" w:cs="Calibri"/>
          <w:sz w:val="24"/>
          <w:szCs w:val="24"/>
        </w:rPr>
      </w:pPr>
      <w:r w:rsidRPr="00F7320A">
        <w:rPr>
          <w:rFonts w:ascii="Calibri" w:hAnsi="Calibri" w:cs="Calibri"/>
          <w:b/>
          <w:bCs/>
          <w:sz w:val="24"/>
          <w:szCs w:val="24"/>
        </w:rPr>
        <w:t xml:space="preserve"> 1) </w:t>
      </w:r>
      <w:r w:rsidRPr="00F7320A">
        <w:rPr>
          <w:rFonts w:ascii="Calibri" w:hAnsi="Calibri" w:cs="Calibri"/>
          <w:sz w:val="24"/>
          <w:szCs w:val="24"/>
        </w:rPr>
        <w:t xml:space="preserve"> ocenę urządzeń mających wpływ na ochronę radiologiczną - przed dopuszczeniem do ich stosowania; </w:t>
      </w:r>
    </w:p>
    <w:p w14:paraId="1B4CD9AA" w14:textId="77777777" w:rsidR="00F7320A" w:rsidRPr="00F7320A" w:rsidRDefault="00F7320A" w:rsidP="00D80508">
      <w:pPr>
        <w:pStyle w:val="divpoint"/>
        <w:spacing w:line="288" w:lineRule="auto"/>
        <w:jc w:val="both"/>
        <w:rPr>
          <w:rFonts w:ascii="Calibri" w:hAnsi="Calibri" w:cs="Calibri"/>
          <w:sz w:val="24"/>
          <w:szCs w:val="24"/>
        </w:rPr>
      </w:pPr>
      <w:r w:rsidRPr="00F7320A">
        <w:rPr>
          <w:rFonts w:ascii="Calibri" w:hAnsi="Calibri" w:cs="Calibri"/>
          <w:b/>
          <w:bCs/>
          <w:sz w:val="24"/>
          <w:szCs w:val="24"/>
        </w:rPr>
        <w:t xml:space="preserve"> 2) </w:t>
      </w:r>
      <w:r w:rsidRPr="00F7320A">
        <w:rPr>
          <w:rFonts w:ascii="Calibri" w:hAnsi="Calibri" w:cs="Calibri"/>
          <w:sz w:val="24"/>
          <w:szCs w:val="24"/>
        </w:rPr>
        <w:t xml:space="preserve"> dopuszczenie do stosowania nowych lub zmodyfikowanych źródeł promieniowania jonizującego, z punktu widzenia ochrony radiologicznej; </w:t>
      </w:r>
    </w:p>
    <w:p w14:paraId="386F23F7" w14:textId="77777777" w:rsidR="00F7320A" w:rsidRPr="00F7320A" w:rsidRDefault="00F7320A" w:rsidP="00D80508">
      <w:pPr>
        <w:pStyle w:val="divpoint"/>
        <w:spacing w:line="288" w:lineRule="auto"/>
        <w:jc w:val="both"/>
        <w:rPr>
          <w:rFonts w:ascii="Calibri" w:hAnsi="Calibri" w:cs="Calibri"/>
          <w:sz w:val="24"/>
          <w:szCs w:val="24"/>
        </w:rPr>
      </w:pPr>
      <w:r w:rsidRPr="00F7320A">
        <w:rPr>
          <w:rFonts w:ascii="Calibri" w:hAnsi="Calibri" w:cs="Calibri"/>
          <w:b/>
          <w:bCs/>
          <w:sz w:val="24"/>
          <w:szCs w:val="24"/>
        </w:rPr>
        <w:t xml:space="preserve"> 3) </w:t>
      </w:r>
      <w:r w:rsidRPr="00F7320A">
        <w:rPr>
          <w:rFonts w:ascii="Calibri" w:hAnsi="Calibri" w:cs="Calibri"/>
          <w:sz w:val="24"/>
          <w:szCs w:val="24"/>
        </w:rPr>
        <w:t xml:space="preserve"> sprawdzanie skuteczności stosowanych środków i technik ochrony przed promieniowaniem jonizującym; </w:t>
      </w:r>
    </w:p>
    <w:p w14:paraId="5B360193" w14:textId="77777777" w:rsidR="00F7320A" w:rsidRPr="00F7320A" w:rsidRDefault="00F7320A" w:rsidP="00D80508">
      <w:pPr>
        <w:pStyle w:val="divpoint"/>
        <w:spacing w:line="288" w:lineRule="auto"/>
        <w:jc w:val="both"/>
        <w:rPr>
          <w:rFonts w:ascii="Calibri" w:hAnsi="Calibri" w:cs="Calibri"/>
          <w:sz w:val="24"/>
          <w:szCs w:val="24"/>
        </w:rPr>
      </w:pPr>
      <w:r w:rsidRPr="00F7320A">
        <w:rPr>
          <w:rFonts w:ascii="Calibri" w:hAnsi="Calibri" w:cs="Calibri"/>
          <w:b/>
          <w:bCs/>
          <w:sz w:val="24"/>
          <w:szCs w:val="24"/>
        </w:rPr>
        <w:t xml:space="preserve"> 4) </w:t>
      </w:r>
      <w:r w:rsidRPr="00F7320A">
        <w:rPr>
          <w:rFonts w:ascii="Calibri" w:hAnsi="Calibri" w:cs="Calibri"/>
          <w:sz w:val="24"/>
          <w:szCs w:val="24"/>
        </w:rPr>
        <w:t xml:space="preserve"> wzorcowanie przyrządów dozymetrycznych, sprawdzanie ich sprawności i właściwego użytkowania, a także ich konserwacji; </w:t>
      </w:r>
    </w:p>
    <w:p w14:paraId="5F5CE16B" w14:textId="77777777" w:rsidR="00F7320A" w:rsidRDefault="00F7320A" w:rsidP="00D80508">
      <w:pPr>
        <w:pStyle w:val="divpoint"/>
        <w:spacing w:line="288" w:lineRule="auto"/>
        <w:jc w:val="both"/>
      </w:pPr>
      <w:r w:rsidRPr="00F7320A">
        <w:rPr>
          <w:rFonts w:ascii="Calibri" w:hAnsi="Calibri" w:cs="Calibri"/>
          <w:b/>
          <w:bCs/>
          <w:sz w:val="24"/>
          <w:szCs w:val="24"/>
        </w:rPr>
        <w:lastRenderedPageBreak/>
        <w:t xml:space="preserve"> 5) </w:t>
      </w:r>
      <w:r w:rsidRPr="00F7320A">
        <w:rPr>
          <w:rFonts w:ascii="Calibri" w:hAnsi="Calibri" w:cs="Calibri"/>
          <w:sz w:val="24"/>
          <w:szCs w:val="24"/>
        </w:rPr>
        <w:t xml:space="preserve"> ocenę obiektu lub instalacji z punktu widzenia ochrony radiologicznej - przed dopuszczeniem ich do eksploatacji</w:t>
      </w:r>
      <w:r>
        <w:t xml:space="preserve">. </w:t>
      </w:r>
    </w:p>
    <w:p w14:paraId="6420C18F" w14:textId="3D421281" w:rsidR="00F7320A" w:rsidRPr="00AF2FFD" w:rsidRDefault="00F7320A" w:rsidP="007813E5">
      <w:pPr>
        <w:pStyle w:val="divparagraph"/>
        <w:spacing w:line="288" w:lineRule="auto"/>
        <w:jc w:val="both"/>
        <w:rPr>
          <w:rFonts w:asciiTheme="minorHAnsi" w:hAnsiTheme="minorHAnsi"/>
          <w:b/>
          <w:bCs/>
          <w:sz w:val="24"/>
          <w:szCs w:val="24"/>
        </w:rPr>
      </w:pPr>
      <w:r w:rsidRPr="00AF2FFD">
        <w:rPr>
          <w:rFonts w:asciiTheme="minorHAnsi" w:hAnsiTheme="minorHAnsi"/>
          <w:b/>
          <w:bCs/>
          <w:sz w:val="24"/>
          <w:szCs w:val="24"/>
        </w:rPr>
        <w:t xml:space="preserve">Opinia inspektora ochrony radiologicznej jest obligatoryjnym załącznikiem do wniosku, </w:t>
      </w:r>
      <w:r w:rsidR="00D80508">
        <w:rPr>
          <w:rFonts w:asciiTheme="minorHAnsi" w:hAnsiTheme="minorHAnsi"/>
          <w:b/>
          <w:bCs/>
          <w:sz w:val="24"/>
          <w:szCs w:val="24"/>
        </w:rPr>
        <w:br/>
      </w:r>
      <w:r w:rsidRPr="00AF2FFD">
        <w:rPr>
          <w:rFonts w:asciiTheme="minorHAnsi" w:hAnsiTheme="minorHAnsi"/>
          <w:b/>
          <w:bCs/>
          <w:sz w:val="24"/>
          <w:szCs w:val="24"/>
        </w:rPr>
        <w:t>z wyłączeniem jednostek ochrony zdrowia, o których mowa w art. 7a ust. 2 ustawy Prawo atomowe, jednak zakres szczegółowości opinii powinien być dostosowany do rodzaju działalności prowadzonej przez jednostkę ochrony zdrowia.</w:t>
      </w:r>
    </w:p>
    <w:p w14:paraId="5CF47AB5" w14:textId="12C9D5EE" w:rsidR="009A06B8" w:rsidRPr="00481CF3" w:rsidRDefault="009A06B8" w:rsidP="00864EC4">
      <w:pPr>
        <w:pStyle w:val="divparagraph"/>
        <w:spacing w:after="120" w:line="288" w:lineRule="auto"/>
        <w:jc w:val="both"/>
        <w:rPr>
          <w:rFonts w:asciiTheme="minorHAnsi" w:hAnsiTheme="minorHAnsi"/>
          <w:sz w:val="24"/>
          <w:szCs w:val="24"/>
        </w:rPr>
      </w:pPr>
      <w:r w:rsidRPr="00F7320A">
        <w:rPr>
          <w:rFonts w:asciiTheme="minorHAnsi" w:hAnsiTheme="minorHAnsi"/>
          <w:sz w:val="24"/>
          <w:szCs w:val="24"/>
        </w:rPr>
        <w:t xml:space="preserve">W przypadku, gdy w jednostce ochrony zdrowia </w:t>
      </w:r>
      <w:r w:rsidRPr="00E94DCB">
        <w:rPr>
          <w:rFonts w:asciiTheme="minorHAnsi" w:hAnsiTheme="minorHAnsi"/>
          <w:b/>
          <w:bCs/>
          <w:sz w:val="24"/>
          <w:szCs w:val="24"/>
        </w:rPr>
        <w:t>nie stosuje</w:t>
      </w:r>
      <w:r w:rsidR="00F7320A" w:rsidRPr="00F7320A">
        <w:rPr>
          <w:rFonts w:asciiTheme="minorHAnsi" w:hAnsiTheme="minorHAnsi"/>
          <w:sz w:val="24"/>
          <w:szCs w:val="24"/>
        </w:rPr>
        <w:t xml:space="preserve"> się urządzeń ochronnych i przyrządów dozymetrycznych opinia</w:t>
      </w:r>
      <w:r w:rsidR="00F7320A">
        <w:rPr>
          <w:rFonts w:asciiTheme="minorHAnsi" w:hAnsiTheme="minorHAnsi"/>
          <w:sz w:val="24"/>
          <w:szCs w:val="24"/>
        </w:rPr>
        <w:t xml:space="preserve"> inspektora ochrony radiologicznej powinna zawierać taką informację, ze wskazaniem stosowanych środków i technik ochrony przed promieniowaniem jonizującym.</w:t>
      </w:r>
    </w:p>
    <w:p w14:paraId="3669C57B" w14:textId="1E29D9EF" w:rsidR="00F7320A" w:rsidRDefault="00F7320A" w:rsidP="00864EC4">
      <w:pPr>
        <w:pStyle w:val="divparagraph"/>
        <w:spacing w:after="120" w:line="288" w:lineRule="auto"/>
        <w:jc w:val="both"/>
        <w:rPr>
          <w:rFonts w:asciiTheme="minorHAnsi" w:hAnsiTheme="minorHAnsi"/>
          <w:sz w:val="22"/>
          <w:szCs w:val="22"/>
        </w:rPr>
      </w:pPr>
      <w:r w:rsidRPr="00D80508">
        <w:rPr>
          <w:rFonts w:asciiTheme="minorHAnsi" w:hAnsiTheme="minorHAnsi" w:cs="Arial"/>
          <w:sz w:val="22"/>
          <w:szCs w:val="22"/>
        </w:rPr>
        <w:t>Przepisów art. 7a ust. 1 ustawy</w:t>
      </w:r>
      <w:r w:rsidRPr="00D80508">
        <w:rPr>
          <w:sz w:val="22"/>
          <w:szCs w:val="22"/>
        </w:rPr>
        <w:t xml:space="preserve"> </w:t>
      </w:r>
      <w:r w:rsidRPr="00D80508">
        <w:rPr>
          <w:rFonts w:asciiTheme="minorHAnsi" w:hAnsiTheme="minorHAnsi" w:cs="Arial"/>
          <w:sz w:val="22"/>
          <w:szCs w:val="22"/>
        </w:rPr>
        <w:t xml:space="preserve">Prawo atomowe </w:t>
      </w:r>
      <w:r w:rsidRPr="00D80508">
        <w:rPr>
          <w:rFonts w:asciiTheme="minorHAnsi" w:hAnsiTheme="minorHAnsi"/>
          <w:sz w:val="22"/>
          <w:szCs w:val="22"/>
        </w:rPr>
        <w:t xml:space="preserve">nie stosuje się do jednostek ochrony zdrowia </w:t>
      </w:r>
      <w:r w:rsidR="00864EC4">
        <w:rPr>
          <w:rFonts w:asciiTheme="minorHAnsi" w:hAnsiTheme="minorHAnsi"/>
          <w:sz w:val="22"/>
          <w:szCs w:val="22"/>
        </w:rPr>
        <w:t>w</w:t>
      </w:r>
      <w:r w:rsidRPr="00D80508">
        <w:rPr>
          <w:rFonts w:asciiTheme="minorHAnsi" w:hAnsiTheme="minorHAnsi"/>
          <w:sz w:val="22"/>
          <w:szCs w:val="22"/>
        </w:rPr>
        <w:t xml:space="preserve">ykonujących działalność związaną z narażeniem polegającą jedynie na wykonywaniu stomatologicznych zdjęć </w:t>
      </w:r>
      <w:proofErr w:type="spellStart"/>
      <w:r w:rsidRPr="00D80508">
        <w:rPr>
          <w:rFonts w:asciiTheme="minorHAnsi" w:hAnsiTheme="minorHAnsi"/>
          <w:sz w:val="22"/>
          <w:szCs w:val="22"/>
        </w:rPr>
        <w:t>wewnątrzustnych</w:t>
      </w:r>
      <w:proofErr w:type="spellEnd"/>
      <w:r w:rsidRPr="00D80508">
        <w:rPr>
          <w:rFonts w:asciiTheme="minorHAnsi" w:hAnsiTheme="minorHAnsi"/>
          <w:sz w:val="22"/>
          <w:szCs w:val="22"/>
        </w:rPr>
        <w:t xml:space="preserve"> za pomocą aparatów rentgenowskich służących wyłącznie do tego celu lub wykonujących działalność związaną z narażeniem polegającą jedynie na wykonywaniu densytometrii kości za pomocą aparatów rentgenowskich służących wyłącznie do tego celu.</w:t>
      </w:r>
    </w:p>
    <w:p w14:paraId="6A1EAAA9" w14:textId="0C78A56B" w:rsidR="009B417A" w:rsidRPr="009F6F63" w:rsidRDefault="009F6F63" w:rsidP="00EE3BDF">
      <w:pPr>
        <w:jc w:val="both"/>
        <w:rPr>
          <w:rFonts w:cs="Arial"/>
          <w:b/>
          <w:sz w:val="24"/>
          <w:szCs w:val="24"/>
        </w:rPr>
      </w:pPr>
      <w:r w:rsidRPr="009F6F63">
        <w:rPr>
          <w:b/>
          <w:sz w:val="24"/>
          <w:szCs w:val="24"/>
        </w:rPr>
        <w:t xml:space="preserve">6. </w:t>
      </w:r>
      <w:r w:rsidRPr="009F6F63">
        <w:rPr>
          <w:rFonts w:cs="Arial"/>
          <w:b/>
          <w:sz w:val="24"/>
          <w:szCs w:val="24"/>
        </w:rPr>
        <w:t>INFORMACJE CHARAKTERYZUJĄCE ŹRÓDŁA PROMIENIOTWÓRCZE, MATERIAŁY PROMIENIOTWÓRCZE, ODPADY PROMIENIOTWÓRCZE, MATERIAŁY JĄDROWE, WYPALONE PALIWO JĄDROWE LUB PROMIENIOWANIE JONIZUJĄCE EMITOWANE PRZEZ URZĄDZENIA WYTWARZ</w:t>
      </w:r>
      <w:r w:rsidR="007369F7">
        <w:rPr>
          <w:rFonts w:cs="Arial"/>
          <w:b/>
          <w:sz w:val="24"/>
          <w:szCs w:val="24"/>
        </w:rPr>
        <w:t>AJĄCE PROMIENIOWANIE JONIZUJĄCE</w:t>
      </w:r>
    </w:p>
    <w:p w14:paraId="7E3B7AE6" w14:textId="77777777" w:rsidR="00E94DCB" w:rsidRDefault="00677E51" w:rsidP="00EE3BDF">
      <w:pPr>
        <w:jc w:val="both"/>
        <w:rPr>
          <w:bCs/>
          <w:sz w:val="24"/>
          <w:szCs w:val="24"/>
        </w:rPr>
      </w:pPr>
      <w:r w:rsidRPr="00677E51">
        <w:rPr>
          <w:bCs/>
          <w:sz w:val="24"/>
          <w:szCs w:val="24"/>
        </w:rPr>
        <w:t>We wniosku lub w załączniku do wniosku należy podać dane</w:t>
      </w:r>
      <w:r>
        <w:rPr>
          <w:bCs/>
          <w:sz w:val="24"/>
          <w:szCs w:val="24"/>
        </w:rPr>
        <w:t xml:space="preserve"> dotyczące urządzeń wytwarzających promieniowanie jonizujące</w:t>
      </w:r>
      <w:r w:rsidR="00E94DCB">
        <w:rPr>
          <w:bCs/>
          <w:sz w:val="24"/>
          <w:szCs w:val="24"/>
        </w:rPr>
        <w:t>, w szczególności dane charakteryzujące:</w:t>
      </w:r>
    </w:p>
    <w:p w14:paraId="5D7D494E" w14:textId="291FFFB0" w:rsidR="00E94DCB" w:rsidRDefault="00AA551A" w:rsidP="00EE3BDF">
      <w:pPr>
        <w:jc w:val="both"/>
        <w:rPr>
          <w:bCs/>
          <w:sz w:val="24"/>
          <w:szCs w:val="24"/>
        </w:rPr>
      </w:pPr>
      <w:r>
        <w:rPr>
          <w:bCs/>
          <w:sz w:val="24"/>
          <w:szCs w:val="24"/>
        </w:rPr>
        <w:t xml:space="preserve">- </w:t>
      </w:r>
      <w:r w:rsidR="00E94DCB" w:rsidRPr="00EE3BDF">
        <w:rPr>
          <w:b/>
          <w:sz w:val="24"/>
          <w:szCs w:val="24"/>
        </w:rPr>
        <w:t>aparat rentgenowski</w:t>
      </w:r>
      <w:r w:rsidR="00E94DCB">
        <w:rPr>
          <w:bCs/>
          <w:sz w:val="24"/>
          <w:szCs w:val="24"/>
        </w:rPr>
        <w:t xml:space="preserve">: w tym model </w:t>
      </w:r>
      <w:r>
        <w:rPr>
          <w:bCs/>
          <w:sz w:val="24"/>
          <w:szCs w:val="24"/>
        </w:rPr>
        <w:t>lub</w:t>
      </w:r>
      <w:r w:rsidR="00E94DCB">
        <w:rPr>
          <w:bCs/>
          <w:sz w:val="24"/>
          <w:szCs w:val="24"/>
        </w:rPr>
        <w:t xml:space="preserve"> typ aparatu rentgenowskiego, numer seryjny/fabryczny, </w:t>
      </w:r>
      <w:bookmarkStart w:id="7" w:name="_Hlk180489050"/>
      <w:r>
        <w:rPr>
          <w:bCs/>
          <w:sz w:val="24"/>
          <w:szCs w:val="24"/>
        </w:rPr>
        <w:t xml:space="preserve">nazwa producenta, </w:t>
      </w:r>
      <w:bookmarkEnd w:id="7"/>
      <w:r w:rsidR="00E94DCB">
        <w:rPr>
          <w:bCs/>
          <w:sz w:val="24"/>
          <w:szCs w:val="24"/>
        </w:rPr>
        <w:t xml:space="preserve">rok produkcji, rok uruchomienia, tryb pracy </w:t>
      </w:r>
      <w:r>
        <w:rPr>
          <w:bCs/>
          <w:sz w:val="24"/>
          <w:szCs w:val="24"/>
        </w:rPr>
        <w:t>aparatu rentgenowskiego, dane dotyczące rejestracji obrazu</w:t>
      </w:r>
      <w:r w:rsidR="00E94DCB">
        <w:rPr>
          <w:bCs/>
          <w:sz w:val="24"/>
          <w:szCs w:val="24"/>
        </w:rPr>
        <w:t>;</w:t>
      </w:r>
    </w:p>
    <w:p w14:paraId="3586045D" w14:textId="382EEE51" w:rsidR="009B417A" w:rsidRPr="009F6F63" w:rsidRDefault="00AA551A" w:rsidP="00EE3BDF">
      <w:pPr>
        <w:jc w:val="both"/>
        <w:rPr>
          <w:b/>
          <w:sz w:val="24"/>
          <w:szCs w:val="24"/>
        </w:rPr>
      </w:pPr>
      <w:r>
        <w:rPr>
          <w:bCs/>
          <w:sz w:val="24"/>
          <w:szCs w:val="24"/>
        </w:rPr>
        <w:t xml:space="preserve">- </w:t>
      </w:r>
      <w:r w:rsidR="00E94DCB" w:rsidRPr="00EE3BDF">
        <w:rPr>
          <w:b/>
          <w:sz w:val="24"/>
          <w:szCs w:val="24"/>
        </w:rPr>
        <w:t>lampę rentgenowską</w:t>
      </w:r>
      <w:r w:rsidR="00E94DCB">
        <w:rPr>
          <w:bCs/>
          <w:sz w:val="24"/>
          <w:szCs w:val="24"/>
        </w:rPr>
        <w:t>:</w:t>
      </w:r>
      <w:r>
        <w:rPr>
          <w:bCs/>
          <w:sz w:val="24"/>
          <w:szCs w:val="24"/>
        </w:rPr>
        <w:t xml:space="preserve"> w tym model lub typ lampy rentgenowskiej, numer seryjny/fabryczny, nazwa producenta, rok produkcji, rok uruchomienia, wielkość ogniska/ognisk lampy rentgenowskiej, filtracja całkowita lampy rentgenowskiej, zakres napięć </w:t>
      </w:r>
      <w:proofErr w:type="spellStart"/>
      <w:r>
        <w:rPr>
          <w:bCs/>
          <w:sz w:val="24"/>
          <w:szCs w:val="24"/>
        </w:rPr>
        <w:t>kV</w:t>
      </w:r>
      <w:proofErr w:type="spellEnd"/>
      <w:r w:rsidR="00467E89">
        <w:rPr>
          <w:bCs/>
          <w:sz w:val="24"/>
          <w:szCs w:val="24"/>
        </w:rPr>
        <w:t>.</w:t>
      </w:r>
    </w:p>
    <w:p w14:paraId="71623DFF" w14:textId="25372BDD" w:rsidR="009B417A" w:rsidRPr="009F6F63" w:rsidRDefault="009F6F63" w:rsidP="00EE3BDF">
      <w:pPr>
        <w:jc w:val="both"/>
        <w:rPr>
          <w:b/>
          <w:sz w:val="24"/>
          <w:szCs w:val="24"/>
        </w:rPr>
      </w:pPr>
      <w:r w:rsidRPr="009F6F63">
        <w:rPr>
          <w:rFonts w:cs="Arial"/>
          <w:b/>
          <w:sz w:val="24"/>
          <w:szCs w:val="24"/>
        </w:rPr>
        <w:t xml:space="preserve">7. INFORMACJE O UPRAWNIENIACH OSÓB </w:t>
      </w:r>
      <w:bookmarkStart w:id="8" w:name="_Hlk176959871"/>
      <w:r w:rsidRPr="009F6F63">
        <w:rPr>
          <w:rFonts w:cs="Arial"/>
          <w:b/>
          <w:sz w:val="24"/>
          <w:szCs w:val="24"/>
        </w:rPr>
        <w:t>ZATRUDNIONYCH NA STANOWISKU MAJĄCYM ISTOTNE ZNACZENIE DLA ZAPEWNIENIA BEZPIECZEŃSTWA JĄDROWEGO I OCHRONY RADIOLOGICZNEJ ORAZ UPRAWNIENIACH INSPEKTORA OCHRONY RADIOLOGICZNEJ</w:t>
      </w:r>
      <w:bookmarkEnd w:id="8"/>
    </w:p>
    <w:p w14:paraId="289DE09D" w14:textId="58E424E0" w:rsidR="009B417A" w:rsidRDefault="007E747C" w:rsidP="00EE3BDF">
      <w:pPr>
        <w:jc w:val="both"/>
        <w:rPr>
          <w:rFonts w:cs="Arial"/>
          <w:bCs/>
          <w:sz w:val="24"/>
          <w:szCs w:val="24"/>
        </w:rPr>
      </w:pPr>
      <w:bookmarkStart w:id="9" w:name="_Hlk176959931"/>
      <w:r w:rsidRPr="00677E51">
        <w:rPr>
          <w:bCs/>
          <w:sz w:val="24"/>
          <w:szCs w:val="24"/>
        </w:rPr>
        <w:t xml:space="preserve">We wniosku lub w załączniku do wniosku należy podać dane </w:t>
      </w:r>
      <w:bookmarkEnd w:id="9"/>
      <w:r w:rsidRPr="00677E51">
        <w:rPr>
          <w:bCs/>
          <w:sz w:val="24"/>
          <w:szCs w:val="24"/>
        </w:rPr>
        <w:t xml:space="preserve">dotyczące osób </w:t>
      </w:r>
      <w:r w:rsidR="00677E51" w:rsidRPr="00677E51">
        <w:rPr>
          <w:rFonts w:cs="Arial"/>
          <w:bCs/>
          <w:sz w:val="24"/>
          <w:szCs w:val="24"/>
        </w:rPr>
        <w:t xml:space="preserve">zatrudnionych na stanowisku mającym istotne znaczenie dla zapewnienia bezpieczeństwa jądrowego i ochrony radiologicznej </w:t>
      </w:r>
      <w:r w:rsidR="00AF2134">
        <w:rPr>
          <w:rFonts w:cs="Arial"/>
          <w:bCs/>
          <w:sz w:val="24"/>
          <w:szCs w:val="24"/>
        </w:rPr>
        <w:t>lub o braku obowiązku zatrudnienia takich osób</w:t>
      </w:r>
      <w:r w:rsidR="00887089">
        <w:rPr>
          <w:rFonts w:cs="Arial"/>
          <w:bCs/>
          <w:sz w:val="24"/>
          <w:szCs w:val="24"/>
        </w:rPr>
        <w:t>*</w:t>
      </w:r>
      <w:r w:rsidR="00AF2134">
        <w:rPr>
          <w:rFonts w:cs="Arial"/>
          <w:bCs/>
          <w:sz w:val="24"/>
          <w:szCs w:val="24"/>
        </w:rPr>
        <w:t xml:space="preserve"> </w:t>
      </w:r>
      <w:r w:rsidR="00677E51" w:rsidRPr="00677E51">
        <w:rPr>
          <w:rFonts w:cs="Arial"/>
          <w:bCs/>
          <w:sz w:val="24"/>
          <w:szCs w:val="24"/>
        </w:rPr>
        <w:t xml:space="preserve">oraz </w:t>
      </w:r>
      <w:r w:rsidR="00AF2134">
        <w:rPr>
          <w:rFonts w:cs="Arial"/>
          <w:bCs/>
          <w:sz w:val="24"/>
          <w:szCs w:val="24"/>
        </w:rPr>
        <w:t xml:space="preserve">informacje o </w:t>
      </w:r>
      <w:r w:rsidR="00677E51" w:rsidRPr="00677E51">
        <w:rPr>
          <w:rFonts w:cs="Arial"/>
          <w:bCs/>
          <w:sz w:val="24"/>
          <w:szCs w:val="24"/>
        </w:rPr>
        <w:t>uprawnieniach inspektora ochrony radiologicznej.</w:t>
      </w:r>
    </w:p>
    <w:p w14:paraId="0366CF5E" w14:textId="27C22076" w:rsidR="00480DBB" w:rsidRPr="00887089" w:rsidRDefault="00887089" w:rsidP="00EE3BDF">
      <w:pPr>
        <w:jc w:val="both"/>
        <w:rPr>
          <w:bCs/>
          <w:sz w:val="20"/>
          <w:szCs w:val="20"/>
        </w:rPr>
      </w:pPr>
      <w:r>
        <w:rPr>
          <w:bCs/>
          <w:sz w:val="20"/>
          <w:szCs w:val="20"/>
        </w:rPr>
        <w:t>*</w:t>
      </w:r>
      <w:r w:rsidRPr="00887089">
        <w:rPr>
          <w:bCs/>
          <w:sz w:val="20"/>
          <w:szCs w:val="20"/>
        </w:rPr>
        <w:t>Przepisy rozporządzenia Rady Ministrów z dnia 5 marca 2021 r. w sprawie stanowiska mającego istotne znaczenie dla zapewnienia bezpieczeństwa jądrowego i ochrony radiologicznej (Dz. U. z 2021 r. poz.765) nie przewidują specjalności w zakresie stanowiska mającego istotne znaczenie dla zapewnienia bezpieczeństwa jądrowego i ochrony radiologicznej w odniesieniu do aparatów rentgenowskich stosowanych do celów medycznych.</w:t>
      </w:r>
    </w:p>
    <w:p w14:paraId="4F8D5A77" w14:textId="77777777" w:rsidR="00EE3BDF" w:rsidRDefault="00EE3BDF" w:rsidP="009B417A">
      <w:pPr>
        <w:shd w:val="clear" w:color="auto" w:fill="FFFFFF"/>
        <w:rPr>
          <w:rFonts w:cs="Arial"/>
          <w:b/>
          <w:sz w:val="24"/>
          <w:szCs w:val="24"/>
        </w:rPr>
      </w:pPr>
    </w:p>
    <w:p w14:paraId="7B465994" w14:textId="77777777" w:rsidR="00EE3BDF" w:rsidRDefault="00EE3BDF" w:rsidP="009B417A">
      <w:pPr>
        <w:shd w:val="clear" w:color="auto" w:fill="FFFFFF"/>
        <w:rPr>
          <w:rFonts w:cs="Arial"/>
          <w:b/>
          <w:sz w:val="24"/>
          <w:szCs w:val="24"/>
        </w:rPr>
      </w:pPr>
    </w:p>
    <w:p w14:paraId="4BBE9D0F" w14:textId="7CD4657D" w:rsidR="009B417A" w:rsidRPr="009F6F63" w:rsidRDefault="009F6F63" w:rsidP="009B417A">
      <w:pPr>
        <w:shd w:val="clear" w:color="auto" w:fill="FFFFFF"/>
        <w:rPr>
          <w:rFonts w:cs="Arial"/>
          <w:b/>
          <w:sz w:val="24"/>
          <w:szCs w:val="24"/>
        </w:rPr>
      </w:pPr>
      <w:r w:rsidRPr="009F6F63">
        <w:rPr>
          <w:rFonts w:cs="Arial"/>
          <w:b/>
          <w:sz w:val="24"/>
          <w:szCs w:val="24"/>
        </w:rPr>
        <w:lastRenderedPageBreak/>
        <w:t>8. OPIS SYSTEMU REJESTRACJI I ANALIZY WYSTĄPIENIA NARAŻENIA PRZYPADKOWEGO.</w:t>
      </w:r>
    </w:p>
    <w:p w14:paraId="45142EBB" w14:textId="41C0BA64" w:rsidR="00EA6EA0" w:rsidRDefault="00677E51" w:rsidP="00887089">
      <w:pPr>
        <w:spacing w:after="120" w:line="360" w:lineRule="auto"/>
        <w:rPr>
          <w:rFonts w:eastAsia="Times New Roman" w:cstheme="minorHAnsi"/>
          <w:b/>
          <w:bCs/>
          <w:color w:val="000000"/>
          <w:sz w:val="24"/>
          <w:szCs w:val="24"/>
          <w:lang w:eastAsia="pl-PL"/>
        </w:rPr>
      </w:pPr>
      <w:r w:rsidRPr="00677E51">
        <w:rPr>
          <w:bCs/>
          <w:sz w:val="24"/>
          <w:szCs w:val="24"/>
        </w:rPr>
        <w:t xml:space="preserve">We wniosku lub w załączniku do wniosku należy podać </w:t>
      </w:r>
      <w:r w:rsidR="00253F32">
        <w:rPr>
          <w:bCs/>
          <w:sz w:val="24"/>
          <w:szCs w:val="24"/>
        </w:rPr>
        <w:t>opis systemu rejestracji i analizy wystąpienia</w:t>
      </w:r>
      <w:r>
        <w:rPr>
          <w:bCs/>
          <w:sz w:val="24"/>
          <w:szCs w:val="24"/>
        </w:rPr>
        <w:t xml:space="preserve"> narażenia przypadkowego.</w:t>
      </w:r>
    </w:p>
    <w:p w14:paraId="2E83DF9F" w14:textId="7EF1E364" w:rsidR="00D805B4" w:rsidRDefault="009F6F63" w:rsidP="00887089">
      <w:pPr>
        <w:spacing w:after="120" w:line="360" w:lineRule="auto"/>
        <w:rPr>
          <w:rFonts w:eastAsia="Times New Roman" w:cstheme="minorHAnsi"/>
          <w:b/>
          <w:bCs/>
          <w:color w:val="000000"/>
          <w:sz w:val="24"/>
          <w:szCs w:val="24"/>
          <w:lang w:eastAsia="pl-PL"/>
        </w:rPr>
      </w:pPr>
      <w:r>
        <w:rPr>
          <w:rFonts w:eastAsia="Times New Roman" w:cstheme="minorHAnsi"/>
          <w:b/>
          <w:bCs/>
          <w:color w:val="000000"/>
          <w:sz w:val="24"/>
          <w:szCs w:val="24"/>
          <w:lang w:eastAsia="pl-PL"/>
        </w:rPr>
        <w:t>9</w:t>
      </w:r>
      <w:r w:rsidR="00D805B4" w:rsidRPr="00D805B4">
        <w:rPr>
          <w:rFonts w:eastAsia="Times New Roman" w:cstheme="minorHAnsi"/>
          <w:b/>
          <w:bCs/>
          <w:color w:val="000000"/>
          <w:sz w:val="24"/>
          <w:szCs w:val="24"/>
          <w:lang w:eastAsia="pl-PL"/>
        </w:rPr>
        <w:t>. DOKUMENTACJA TECHNICZNA APARATU RTG </w:t>
      </w:r>
    </w:p>
    <w:p w14:paraId="29755C15" w14:textId="005152B0" w:rsidR="00467E89" w:rsidRPr="00E5672D" w:rsidRDefault="00677E51" w:rsidP="00887089">
      <w:pPr>
        <w:spacing w:after="120" w:line="276"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Dokumentacja powinna zostać złożona</w:t>
      </w:r>
      <w:r w:rsidR="00EA6EA0">
        <w:rPr>
          <w:rFonts w:eastAsia="Times New Roman" w:cstheme="minorHAnsi"/>
          <w:color w:val="000000"/>
          <w:sz w:val="24"/>
          <w:szCs w:val="24"/>
          <w:lang w:eastAsia="pl-PL"/>
        </w:rPr>
        <w:t xml:space="preserve"> </w:t>
      </w:r>
      <w:r w:rsidR="00D805B4" w:rsidRPr="00D805B4">
        <w:rPr>
          <w:rFonts w:eastAsia="Times New Roman" w:cstheme="minorHAnsi"/>
          <w:color w:val="000000"/>
          <w:sz w:val="24"/>
          <w:szCs w:val="24"/>
          <w:lang w:eastAsia="pl-PL"/>
        </w:rPr>
        <w:t>w polskiej wersji językowej</w:t>
      </w:r>
      <w:r w:rsidR="00E82699">
        <w:rPr>
          <w:rFonts w:eastAsia="Times New Roman" w:cstheme="minorHAnsi"/>
          <w:color w:val="000000"/>
          <w:sz w:val="24"/>
          <w:szCs w:val="24"/>
          <w:lang w:eastAsia="pl-PL"/>
        </w:rPr>
        <w:t>*</w:t>
      </w:r>
      <w:r w:rsidR="00FE5099">
        <w:rPr>
          <w:rFonts w:eastAsia="Times New Roman" w:cstheme="minorHAnsi"/>
          <w:color w:val="000000"/>
          <w:sz w:val="24"/>
          <w:szCs w:val="24"/>
          <w:lang w:eastAsia="pl-PL"/>
        </w:rPr>
        <w:t>.</w:t>
      </w:r>
      <w:r w:rsidR="006D63B0">
        <w:rPr>
          <w:rFonts w:eastAsia="Times New Roman" w:cstheme="minorHAnsi"/>
          <w:color w:val="000000"/>
          <w:sz w:val="24"/>
          <w:szCs w:val="24"/>
          <w:lang w:eastAsia="pl-PL"/>
        </w:rPr>
        <w:t xml:space="preserve"> </w:t>
      </w:r>
      <w:r w:rsidR="00480DBB">
        <w:rPr>
          <w:rFonts w:eastAsia="Times New Roman" w:cstheme="minorHAnsi"/>
          <w:color w:val="000000"/>
          <w:sz w:val="24"/>
          <w:szCs w:val="24"/>
          <w:lang w:eastAsia="pl-PL"/>
        </w:rPr>
        <w:t xml:space="preserve">Dokumentacja </w:t>
      </w:r>
      <w:r w:rsidR="009C4657">
        <w:rPr>
          <w:rFonts w:eastAsia="Times New Roman" w:cstheme="minorHAnsi"/>
          <w:color w:val="000000"/>
          <w:sz w:val="24"/>
          <w:szCs w:val="24"/>
          <w:lang w:eastAsia="pl-PL"/>
        </w:rPr>
        <w:t>powinna zawierać</w:t>
      </w:r>
      <w:r w:rsidR="00480DBB">
        <w:rPr>
          <w:rFonts w:eastAsia="Times New Roman" w:cstheme="minorHAnsi"/>
          <w:color w:val="000000"/>
          <w:sz w:val="24"/>
          <w:szCs w:val="24"/>
          <w:lang w:eastAsia="pl-PL"/>
        </w:rPr>
        <w:t xml:space="preserve"> podstawowe parametry techniczne</w:t>
      </w:r>
      <w:r w:rsidR="00587D0B">
        <w:rPr>
          <w:rFonts w:eastAsia="Times New Roman" w:cstheme="minorHAnsi"/>
          <w:color w:val="000000"/>
          <w:sz w:val="24"/>
          <w:szCs w:val="24"/>
          <w:lang w:eastAsia="pl-PL"/>
        </w:rPr>
        <w:t xml:space="preserve"> aparatu rentgenowskiego</w:t>
      </w:r>
      <w:r w:rsidR="00E5672D">
        <w:rPr>
          <w:rFonts w:eastAsia="Times New Roman" w:cstheme="minorHAnsi"/>
          <w:color w:val="000000"/>
          <w:sz w:val="24"/>
          <w:szCs w:val="24"/>
          <w:lang w:eastAsia="pl-PL"/>
        </w:rPr>
        <w:t xml:space="preserve"> oraz inne informacje</w:t>
      </w:r>
      <w:r w:rsidR="00467E89">
        <w:rPr>
          <w:rFonts w:eastAsia="Times New Roman" w:cstheme="minorHAnsi"/>
          <w:color w:val="000000"/>
          <w:sz w:val="24"/>
          <w:szCs w:val="24"/>
          <w:lang w:eastAsia="pl-PL"/>
        </w:rPr>
        <w:t>,</w:t>
      </w:r>
      <w:r w:rsidR="00467E89" w:rsidRPr="00467E89">
        <w:rPr>
          <w:rFonts w:eastAsia="Times New Roman" w:cstheme="minorHAnsi"/>
          <w:b/>
          <w:bCs/>
          <w:color w:val="000000"/>
          <w:sz w:val="24"/>
          <w:szCs w:val="24"/>
          <w:lang w:eastAsia="pl-PL"/>
        </w:rPr>
        <w:t xml:space="preserve"> pozwalające na weryfikację spełnienia warunków ochrony radiologicznej oraz warunków bezpiecznej pracy z urządzeniami radiologicznymi.</w:t>
      </w:r>
      <w:r w:rsidR="00E5672D">
        <w:rPr>
          <w:rFonts w:eastAsia="Times New Roman" w:cstheme="minorHAnsi"/>
          <w:b/>
          <w:bCs/>
          <w:color w:val="000000"/>
          <w:sz w:val="24"/>
          <w:szCs w:val="24"/>
          <w:lang w:eastAsia="pl-PL"/>
        </w:rPr>
        <w:t xml:space="preserve"> </w:t>
      </w:r>
      <w:r w:rsidR="00E5672D" w:rsidRPr="00E5672D">
        <w:rPr>
          <w:rFonts w:eastAsia="Times New Roman" w:cstheme="minorHAnsi"/>
          <w:color w:val="000000"/>
          <w:sz w:val="24"/>
          <w:szCs w:val="24"/>
          <w:lang w:eastAsia="pl-PL"/>
        </w:rPr>
        <w:t>Pozostała część dokumentacji może być udostępni</w:t>
      </w:r>
      <w:r w:rsidR="00E5672D">
        <w:rPr>
          <w:rFonts w:eastAsia="Times New Roman" w:cstheme="minorHAnsi"/>
          <w:color w:val="000000"/>
          <w:sz w:val="24"/>
          <w:szCs w:val="24"/>
          <w:lang w:eastAsia="pl-PL"/>
        </w:rPr>
        <w:t>a</w:t>
      </w:r>
      <w:r w:rsidR="00E5672D" w:rsidRPr="00E5672D">
        <w:rPr>
          <w:rFonts w:eastAsia="Times New Roman" w:cstheme="minorHAnsi"/>
          <w:color w:val="000000"/>
          <w:sz w:val="24"/>
          <w:szCs w:val="24"/>
          <w:lang w:eastAsia="pl-PL"/>
        </w:rPr>
        <w:t>na do wglądu przed wydaniem zezwolenia lub podczas kontroli.</w:t>
      </w:r>
    </w:p>
    <w:p w14:paraId="79B74DCA" w14:textId="46EDA90D" w:rsidR="00C637BD" w:rsidRPr="00C637BD" w:rsidRDefault="006D63B0" w:rsidP="00C637BD">
      <w:pPr>
        <w:spacing w:after="0" w:line="276" w:lineRule="auto"/>
        <w:rPr>
          <w:rFonts w:ascii="Calibri" w:hAnsi="Calibri" w:cs="Calibri"/>
          <w:color w:val="000000"/>
          <w:sz w:val="20"/>
          <w:szCs w:val="20"/>
          <w14:ligatures w14:val="standardContextual"/>
        </w:rPr>
      </w:pPr>
      <w:r w:rsidRPr="00C637BD">
        <w:rPr>
          <w:rFonts w:ascii="Calibri" w:eastAsia="Times New Roman" w:hAnsi="Calibri" w:cs="Calibri"/>
          <w:bCs/>
          <w:i/>
          <w:color w:val="000000"/>
          <w:sz w:val="20"/>
          <w:szCs w:val="20"/>
          <w:lang w:eastAsia="pl-PL"/>
        </w:rPr>
        <w:t>*</w:t>
      </w:r>
      <w:r w:rsidR="00C637BD">
        <w:rPr>
          <w:rFonts w:ascii="Calibri" w:eastAsia="Times New Roman" w:hAnsi="Calibri" w:cs="Calibri"/>
          <w:bCs/>
          <w:i/>
          <w:color w:val="000000"/>
          <w:sz w:val="20"/>
          <w:szCs w:val="20"/>
          <w:lang w:eastAsia="pl-PL"/>
        </w:rPr>
        <w:t xml:space="preserve"> </w:t>
      </w:r>
      <w:r w:rsidR="00C637BD" w:rsidRPr="00C637BD">
        <w:rPr>
          <w:rFonts w:ascii="Calibri" w:hAnsi="Calibri" w:cs="Calibri"/>
          <w:color w:val="000000"/>
          <w:sz w:val="20"/>
          <w:szCs w:val="20"/>
          <w14:ligatures w14:val="standardContextual"/>
        </w:rPr>
        <w:t xml:space="preserve">Zgodnie z art. 5 ust. 1 ustawy z dnia 7 października 1999 r. o języku polskim </w:t>
      </w:r>
      <w:r w:rsidR="00C637BD">
        <w:rPr>
          <w:rFonts w:ascii="Calibri" w:hAnsi="Calibri" w:cs="Calibri"/>
          <w:color w:val="000000"/>
          <w:sz w:val="20"/>
          <w:szCs w:val="20"/>
          <w14:ligatures w14:val="standardContextual"/>
        </w:rPr>
        <w:t xml:space="preserve">(Dz. U. z 2021 r. poz. 672 z późn.zm.) </w:t>
      </w:r>
      <w:r w:rsidR="00C637BD" w:rsidRPr="00C637BD">
        <w:rPr>
          <w:rFonts w:ascii="Calibri" w:hAnsi="Calibri" w:cs="Calibri"/>
          <w:color w:val="000000"/>
          <w:sz w:val="20"/>
          <w:szCs w:val="20"/>
          <w14:ligatures w14:val="standardContextual"/>
        </w:rPr>
        <w:t>podmioty wykonujące zadania publiczne na terytorium Rzeczypospolitej Polskiej dokonują wszelkich czynności urzędowych oraz składają oświadczenia woli w języku polskim, chyba że przepisy szczególne stanowią inaczej. Natomiast zgodnie z art. 5 ust. 2 ustawy o języku polskim przepis ust. 1 stosuje się odpowiednio do oświadczeń woli, podań i innych pism składanych organom, o których mowa w art. 4</w:t>
      </w:r>
      <w:r w:rsidR="00467E89">
        <w:rPr>
          <w:rFonts w:ascii="Calibri" w:hAnsi="Calibri" w:cs="Calibri"/>
          <w:color w:val="000000"/>
          <w:sz w:val="20"/>
          <w:szCs w:val="20"/>
          <w14:ligatures w14:val="standardContextual"/>
        </w:rPr>
        <w:t xml:space="preserve"> ww.</w:t>
      </w:r>
      <w:r w:rsidR="00E5672D">
        <w:rPr>
          <w:rFonts w:ascii="Calibri" w:hAnsi="Calibri" w:cs="Calibri"/>
          <w:color w:val="000000"/>
          <w:sz w:val="20"/>
          <w:szCs w:val="20"/>
          <w14:ligatures w14:val="standardContextual"/>
        </w:rPr>
        <w:t xml:space="preserve"> </w:t>
      </w:r>
      <w:r w:rsidR="00467E89">
        <w:rPr>
          <w:rFonts w:ascii="Calibri" w:hAnsi="Calibri" w:cs="Calibri"/>
          <w:color w:val="000000"/>
          <w:sz w:val="20"/>
          <w:szCs w:val="20"/>
          <w14:ligatures w14:val="standardContextual"/>
        </w:rPr>
        <w:t>ustawy</w:t>
      </w:r>
      <w:r w:rsidR="00C637BD" w:rsidRPr="00C637BD">
        <w:rPr>
          <w:rFonts w:ascii="Calibri" w:hAnsi="Calibri" w:cs="Calibri"/>
          <w:color w:val="000000"/>
          <w:sz w:val="20"/>
          <w:szCs w:val="20"/>
          <w14:ligatures w14:val="standardContextual"/>
        </w:rPr>
        <w:t xml:space="preserve">. </w:t>
      </w:r>
    </w:p>
    <w:p w14:paraId="0BA3DCA2" w14:textId="77777777" w:rsidR="006D63B0" w:rsidRPr="00D80508" w:rsidRDefault="006D63B0" w:rsidP="00A4632D">
      <w:pPr>
        <w:spacing w:after="0" w:line="360" w:lineRule="auto"/>
        <w:rPr>
          <w:rFonts w:eastAsia="Times New Roman" w:cstheme="minorHAnsi"/>
          <w:b/>
          <w:bCs/>
          <w:color w:val="000000"/>
          <w:sz w:val="16"/>
          <w:szCs w:val="16"/>
          <w:lang w:eastAsia="pl-PL"/>
        </w:rPr>
      </w:pPr>
    </w:p>
    <w:p w14:paraId="26A5B4D2" w14:textId="20AD6658" w:rsidR="002E2B38" w:rsidRDefault="009F6F63" w:rsidP="00887089">
      <w:pPr>
        <w:spacing w:after="120" w:line="288" w:lineRule="auto"/>
        <w:jc w:val="both"/>
        <w:rPr>
          <w:rFonts w:eastAsia="Times New Roman" w:cstheme="minorHAnsi"/>
          <w:b/>
          <w:bCs/>
          <w:color w:val="000000"/>
          <w:sz w:val="24"/>
          <w:szCs w:val="24"/>
          <w:lang w:eastAsia="pl-PL"/>
        </w:rPr>
      </w:pPr>
      <w:r>
        <w:rPr>
          <w:rFonts w:eastAsia="Times New Roman" w:cstheme="minorHAnsi"/>
          <w:b/>
          <w:bCs/>
          <w:color w:val="000000"/>
          <w:sz w:val="24"/>
          <w:szCs w:val="24"/>
          <w:lang w:eastAsia="pl-PL"/>
        </w:rPr>
        <w:t>10. INFORMACJA DOTYCZĄCA NARAŻENIA ZWIĄZANEGO Z APARATEM RENTGENOWSKIM, WŁAŚCIWEGO STOSOWANIA, TESTOWANIA I KONSERWACJI APARATU, A TAKŻE WYKAZUJĄCA, ŻE KONSTRUKCJA APARATU POZWALA OGRANICZYĆ NARAŻENIE DO NAJNIŻSZEGO ROZSĄDNIE OSIĄGALNEGO POZIOMU, A TAKŻE INFORMACJA DOTYCZĄCA OCENY RYZYKA DLA PACJENTÓW ORAZ DOSTĘPNYCH ELEMENTÓW OCENY KLINICZNEJ APARATU</w:t>
      </w:r>
    </w:p>
    <w:p w14:paraId="1757A299" w14:textId="2DB761C0" w:rsidR="009F6F63" w:rsidRPr="00677E51" w:rsidRDefault="00677E51" w:rsidP="00887089">
      <w:pPr>
        <w:spacing w:after="120" w:line="288" w:lineRule="auto"/>
        <w:rPr>
          <w:rFonts w:eastAsia="Times New Roman" w:cstheme="minorHAnsi"/>
          <w:bCs/>
          <w:color w:val="000000"/>
          <w:sz w:val="24"/>
          <w:szCs w:val="24"/>
          <w:lang w:eastAsia="pl-PL"/>
        </w:rPr>
      </w:pPr>
      <w:r w:rsidRPr="00677E51">
        <w:rPr>
          <w:bCs/>
          <w:sz w:val="24"/>
          <w:szCs w:val="24"/>
        </w:rPr>
        <w:t xml:space="preserve">We wniosku lub w załączniku do wniosku należy podać dane </w:t>
      </w:r>
      <w:r w:rsidRPr="00677E51">
        <w:rPr>
          <w:rFonts w:eastAsia="Times New Roman" w:cstheme="minorHAnsi"/>
          <w:bCs/>
          <w:color w:val="000000"/>
          <w:sz w:val="24"/>
          <w:szCs w:val="24"/>
          <w:lang w:eastAsia="pl-PL"/>
        </w:rPr>
        <w:t>dotycząc</w:t>
      </w:r>
      <w:r>
        <w:rPr>
          <w:rFonts w:eastAsia="Times New Roman" w:cstheme="minorHAnsi"/>
          <w:bCs/>
          <w:color w:val="000000"/>
          <w:sz w:val="24"/>
          <w:szCs w:val="24"/>
          <w:lang w:eastAsia="pl-PL"/>
        </w:rPr>
        <w:t>e</w:t>
      </w:r>
      <w:r w:rsidRPr="00677E51">
        <w:rPr>
          <w:rFonts w:eastAsia="Times New Roman" w:cstheme="minorHAnsi"/>
          <w:bCs/>
          <w:color w:val="000000"/>
          <w:sz w:val="24"/>
          <w:szCs w:val="24"/>
          <w:lang w:eastAsia="pl-PL"/>
        </w:rPr>
        <w:t xml:space="preserve"> narażenia związanego </w:t>
      </w:r>
      <w:r w:rsidR="00D80508">
        <w:rPr>
          <w:rFonts w:eastAsia="Times New Roman" w:cstheme="minorHAnsi"/>
          <w:bCs/>
          <w:color w:val="000000"/>
          <w:sz w:val="24"/>
          <w:szCs w:val="24"/>
          <w:lang w:eastAsia="pl-PL"/>
        </w:rPr>
        <w:br/>
      </w:r>
      <w:r w:rsidRPr="00677E51">
        <w:rPr>
          <w:rFonts w:eastAsia="Times New Roman" w:cstheme="minorHAnsi"/>
          <w:bCs/>
          <w:color w:val="000000"/>
          <w:sz w:val="24"/>
          <w:szCs w:val="24"/>
          <w:lang w:eastAsia="pl-PL"/>
        </w:rPr>
        <w:t>z aparatem rentgenowskim, właściwego stosowania, testowania i konserwacji aparatu, a także wykazująca, że konstrukcja aparatu pozwala ograniczyć narażenie do najniższego rozsądnie osiągalnego poziomu, a także informacja dotycząca oceny ryzyka dla pacjentów oraz dostępnych elementów oceny klinicznej aparatu</w:t>
      </w:r>
      <w:r>
        <w:rPr>
          <w:rFonts w:eastAsia="Times New Roman" w:cstheme="minorHAnsi"/>
          <w:bCs/>
          <w:color w:val="000000"/>
          <w:sz w:val="24"/>
          <w:szCs w:val="24"/>
          <w:lang w:eastAsia="pl-PL"/>
        </w:rPr>
        <w:t>.</w:t>
      </w:r>
    </w:p>
    <w:p w14:paraId="017DFDAA" w14:textId="61E9C50B" w:rsidR="00A4632D" w:rsidRDefault="009F6F63" w:rsidP="00887089">
      <w:pPr>
        <w:spacing w:after="120" w:line="288" w:lineRule="auto"/>
        <w:rPr>
          <w:rFonts w:eastAsia="Times New Roman" w:cstheme="minorHAnsi"/>
          <w:b/>
          <w:bCs/>
          <w:color w:val="000000"/>
          <w:sz w:val="24"/>
          <w:szCs w:val="24"/>
          <w:lang w:eastAsia="pl-PL"/>
        </w:rPr>
      </w:pPr>
      <w:r>
        <w:rPr>
          <w:rFonts w:eastAsia="Times New Roman" w:cstheme="minorHAnsi"/>
          <w:b/>
          <w:bCs/>
          <w:color w:val="000000"/>
          <w:sz w:val="24"/>
          <w:szCs w:val="24"/>
          <w:lang w:eastAsia="pl-PL"/>
        </w:rPr>
        <w:t>11</w:t>
      </w:r>
      <w:r w:rsidR="00A4632D" w:rsidRPr="00A4632D">
        <w:rPr>
          <w:rFonts w:eastAsia="Times New Roman" w:cstheme="minorHAnsi"/>
          <w:b/>
          <w:bCs/>
          <w:color w:val="000000"/>
          <w:sz w:val="24"/>
          <w:szCs w:val="24"/>
          <w:lang w:eastAsia="pl-PL"/>
        </w:rPr>
        <w:t>. INSTRUKCJA OBSŁUGI APARATU RTG </w:t>
      </w:r>
    </w:p>
    <w:p w14:paraId="6E5D4EC3" w14:textId="082A88CC" w:rsidR="00A4632D" w:rsidRPr="00D805B4" w:rsidRDefault="00677E51" w:rsidP="00887089">
      <w:pPr>
        <w:spacing w:after="120" w:line="288" w:lineRule="auto"/>
        <w:rPr>
          <w:rFonts w:eastAsia="Times New Roman" w:cstheme="minorHAnsi"/>
          <w:b/>
          <w:bCs/>
          <w:color w:val="000000"/>
          <w:sz w:val="24"/>
          <w:szCs w:val="24"/>
          <w:lang w:eastAsia="pl-PL"/>
        </w:rPr>
      </w:pPr>
      <w:r>
        <w:rPr>
          <w:rFonts w:eastAsia="Times New Roman" w:cstheme="minorHAnsi"/>
          <w:color w:val="000000"/>
          <w:sz w:val="24"/>
          <w:szCs w:val="24"/>
          <w:lang w:eastAsia="pl-PL"/>
        </w:rPr>
        <w:t xml:space="preserve">Instrukcja obsługi aparatu </w:t>
      </w:r>
      <w:r w:rsidR="00C637BD">
        <w:rPr>
          <w:rFonts w:eastAsia="Times New Roman" w:cstheme="minorHAnsi"/>
          <w:color w:val="000000"/>
          <w:sz w:val="24"/>
          <w:szCs w:val="24"/>
          <w:lang w:eastAsia="pl-PL"/>
        </w:rPr>
        <w:t>rentgenowskiego</w:t>
      </w:r>
      <w:r>
        <w:rPr>
          <w:rFonts w:eastAsia="Times New Roman" w:cstheme="minorHAnsi"/>
          <w:color w:val="000000"/>
          <w:sz w:val="24"/>
          <w:szCs w:val="24"/>
          <w:lang w:eastAsia="pl-PL"/>
        </w:rPr>
        <w:t xml:space="preserve"> powinna </w:t>
      </w:r>
      <w:r w:rsidR="00C637BD">
        <w:rPr>
          <w:rFonts w:eastAsia="Times New Roman" w:cstheme="minorHAnsi"/>
          <w:color w:val="000000"/>
          <w:sz w:val="24"/>
          <w:szCs w:val="24"/>
          <w:lang w:eastAsia="pl-PL"/>
        </w:rPr>
        <w:t>być dostosowana pod względem szczegółowości do rodzaju aparatu.</w:t>
      </w:r>
    </w:p>
    <w:p w14:paraId="16AFBDF4" w14:textId="3BD8CD1A" w:rsidR="00A4632D" w:rsidRPr="00A4632D" w:rsidRDefault="00161FFF" w:rsidP="00887089">
      <w:pPr>
        <w:spacing w:after="120" w:line="288" w:lineRule="auto"/>
        <w:rPr>
          <w:rFonts w:eastAsia="Times New Roman" w:cstheme="minorHAnsi"/>
          <w:b/>
          <w:bCs/>
          <w:color w:val="000000"/>
          <w:sz w:val="24"/>
          <w:szCs w:val="24"/>
          <w:lang w:eastAsia="pl-PL"/>
        </w:rPr>
      </w:pPr>
      <w:r>
        <w:rPr>
          <w:rFonts w:eastAsia="Times New Roman" w:cstheme="minorHAnsi"/>
          <w:b/>
          <w:bCs/>
          <w:color w:val="000000"/>
          <w:sz w:val="24"/>
          <w:szCs w:val="24"/>
          <w:lang w:eastAsia="pl-PL"/>
        </w:rPr>
        <w:t>12</w:t>
      </w:r>
      <w:r w:rsidR="00A4632D" w:rsidRPr="00A4632D">
        <w:rPr>
          <w:rFonts w:eastAsia="Times New Roman" w:cstheme="minorHAnsi"/>
          <w:b/>
          <w:bCs/>
          <w:color w:val="000000"/>
          <w:sz w:val="24"/>
          <w:szCs w:val="24"/>
          <w:lang w:eastAsia="pl-PL"/>
        </w:rPr>
        <w:t>. INSTRUKCJA PRACY Z APARATEM RENTGENOWSKIM </w:t>
      </w:r>
      <w:r w:rsidRPr="00161FFF">
        <w:rPr>
          <w:rFonts w:cs="Arial"/>
          <w:b/>
          <w:sz w:val="24"/>
          <w:szCs w:val="24"/>
        </w:rPr>
        <w:t xml:space="preserve">USTALAJĄCA SZCZEGÓŁOWE </w:t>
      </w:r>
      <w:r w:rsidR="00471F58">
        <w:rPr>
          <w:rFonts w:cs="Arial"/>
          <w:b/>
          <w:sz w:val="24"/>
          <w:szCs w:val="24"/>
        </w:rPr>
        <w:t>ZASADY</w:t>
      </w:r>
      <w:r w:rsidRPr="00161FFF">
        <w:rPr>
          <w:rFonts w:cs="Arial"/>
          <w:b/>
          <w:sz w:val="24"/>
          <w:szCs w:val="24"/>
        </w:rPr>
        <w:t xml:space="preserve"> POSTĘPOWANIA W ZAKRESIE OCHRONY RADIOLOGICZNEJ PRACOWNIKÓW I PACJENTÓW</w:t>
      </w:r>
    </w:p>
    <w:p w14:paraId="4E322E7E" w14:textId="24D406F5" w:rsidR="00D805B4" w:rsidRDefault="00D805B4" w:rsidP="00887089">
      <w:pPr>
        <w:spacing w:after="120" w:line="288" w:lineRule="auto"/>
        <w:jc w:val="both"/>
        <w:rPr>
          <w:rFonts w:eastAsia="Times New Roman" w:cstheme="minorHAnsi"/>
          <w:color w:val="000000"/>
          <w:sz w:val="24"/>
          <w:szCs w:val="24"/>
          <w:lang w:eastAsia="pl-PL"/>
        </w:rPr>
      </w:pPr>
      <w:r w:rsidRPr="00D805B4">
        <w:rPr>
          <w:rFonts w:eastAsia="Times New Roman" w:cstheme="minorHAnsi"/>
          <w:color w:val="000000"/>
          <w:sz w:val="24"/>
          <w:szCs w:val="24"/>
          <w:lang w:eastAsia="pl-PL"/>
        </w:rPr>
        <w:t xml:space="preserve">Instrukcja powinna być zgodna z </w:t>
      </w:r>
      <w:r w:rsidR="00587D0B">
        <w:rPr>
          <w:rFonts w:eastAsia="Times New Roman" w:cstheme="minorHAnsi"/>
          <w:color w:val="000000"/>
          <w:sz w:val="24"/>
          <w:szCs w:val="24"/>
          <w:lang w:eastAsia="pl-PL"/>
        </w:rPr>
        <w:t xml:space="preserve">przepisami zawartymi w </w:t>
      </w:r>
      <w:r w:rsidRPr="00D805B4">
        <w:rPr>
          <w:rFonts w:eastAsia="Times New Roman" w:cstheme="minorHAnsi"/>
          <w:color w:val="000000"/>
          <w:sz w:val="24"/>
          <w:szCs w:val="24"/>
          <w:lang w:eastAsia="pl-PL"/>
        </w:rPr>
        <w:t>zał. nr 3 Rozporządzenia Ministra Zdrowia z dnia 21 sierpnia 2006 r. w sprawie szczegółowych warunków bezpiecznej pracy z urządzeniami radiologicznymi (Dz.U.</w:t>
      </w:r>
      <w:r w:rsidR="000F1896">
        <w:rPr>
          <w:rFonts w:eastAsia="Times New Roman" w:cstheme="minorHAnsi"/>
          <w:color w:val="000000"/>
          <w:sz w:val="24"/>
          <w:szCs w:val="24"/>
          <w:lang w:eastAsia="pl-PL"/>
        </w:rPr>
        <w:t xml:space="preserve"> z </w:t>
      </w:r>
      <w:r w:rsidRPr="00D805B4">
        <w:rPr>
          <w:rFonts w:eastAsia="Times New Roman" w:cstheme="minorHAnsi"/>
          <w:color w:val="000000"/>
          <w:sz w:val="24"/>
          <w:szCs w:val="24"/>
          <w:lang w:eastAsia="pl-PL"/>
        </w:rPr>
        <w:t>2006</w:t>
      </w:r>
      <w:r w:rsidR="000F1896">
        <w:rPr>
          <w:rFonts w:eastAsia="Times New Roman" w:cstheme="minorHAnsi"/>
          <w:color w:val="000000"/>
          <w:sz w:val="24"/>
          <w:szCs w:val="24"/>
          <w:lang w:eastAsia="pl-PL"/>
        </w:rPr>
        <w:t xml:space="preserve"> r. Nr 180 poz. </w:t>
      </w:r>
      <w:r w:rsidR="009C4657" w:rsidRPr="00D805B4">
        <w:rPr>
          <w:rFonts w:eastAsia="Times New Roman" w:cstheme="minorHAnsi"/>
          <w:color w:val="000000"/>
          <w:sz w:val="24"/>
          <w:szCs w:val="24"/>
          <w:lang w:eastAsia="pl-PL"/>
        </w:rPr>
        <w:t>1325</w:t>
      </w:r>
      <w:r w:rsidR="009C4657">
        <w:rPr>
          <w:rFonts w:eastAsia="Times New Roman" w:cstheme="minorHAnsi"/>
          <w:color w:val="000000"/>
          <w:sz w:val="24"/>
          <w:szCs w:val="24"/>
          <w:lang w:eastAsia="pl-PL"/>
        </w:rPr>
        <w:t>)</w:t>
      </w:r>
      <w:r w:rsidR="007E747C" w:rsidRPr="007E747C">
        <w:rPr>
          <w:rFonts w:eastAsia="Times New Roman" w:cstheme="minorHAnsi"/>
          <w:color w:val="000000"/>
          <w:sz w:val="24"/>
          <w:szCs w:val="24"/>
          <w:lang w:eastAsia="pl-PL"/>
        </w:rPr>
        <w:t xml:space="preserve"> </w:t>
      </w:r>
      <w:r w:rsidR="007E747C">
        <w:rPr>
          <w:rFonts w:eastAsia="Times New Roman" w:cstheme="minorHAnsi"/>
          <w:color w:val="000000"/>
          <w:sz w:val="24"/>
          <w:szCs w:val="24"/>
          <w:lang w:eastAsia="pl-PL"/>
        </w:rPr>
        <w:t xml:space="preserve">i zawierać wszystkie wymienione w </w:t>
      </w:r>
      <w:r w:rsidR="0034498C">
        <w:rPr>
          <w:rFonts w:eastAsia="Times New Roman" w:cstheme="minorHAnsi"/>
          <w:color w:val="000000"/>
          <w:sz w:val="24"/>
          <w:szCs w:val="24"/>
          <w:lang w:eastAsia="pl-PL"/>
        </w:rPr>
        <w:t xml:space="preserve">tych </w:t>
      </w:r>
      <w:r w:rsidR="007E747C">
        <w:rPr>
          <w:rFonts w:eastAsia="Times New Roman" w:cstheme="minorHAnsi"/>
          <w:color w:val="000000"/>
          <w:sz w:val="24"/>
          <w:szCs w:val="24"/>
          <w:lang w:eastAsia="pl-PL"/>
        </w:rPr>
        <w:t>przepis</w:t>
      </w:r>
      <w:r w:rsidR="0034498C">
        <w:rPr>
          <w:rFonts w:eastAsia="Times New Roman" w:cstheme="minorHAnsi"/>
          <w:color w:val="000000"/>
          <w:sz w:val="24"/>
          <w:szCs w:val="24"/>
          <w:lang w:eastAsia="pl-PL"/>
        </w:rPr>
        <w:t>ach</w:t>
      </w:r>
      <w:r w:rsidR="007E747C">
        <w:rPr>
          <w:rFonts w:eastAsia="Times New Roman" w:cstheme="minorHAnsi"/>
          <w:color w:val="000000"/>
          <w:sz w:val="24"/>
          <w:szCs w:val="24"/>
          <w:lang w:eastAsia="pl-PL"/>
        </w:rPr>
        <w:t xml:space="preserve"> </w:t>
      </w:r>
      <w:r w:rsidR="00EE3BDF">
        <w:rPr>
          <w:rFonts w:eastAsia="Times New Roman" w:cstheme="minorHAnsi"/>
          <w:color w:val="000000"/>
          <w:sz w:val="24"/>
          <w:szCs w:val="24"/>
          <w:lang w:eastAsia="pl-PL"/>
        </w:rPr>
        <w:t>informacje</w:t>
      </w:r>
      <w:r w:rsidR="007E747C">
        <w:rPr>
          <w:rFonts w:eastAsia="Times New Roman" w:cstheme="minorHAnsi"/>
          <w:color w:val="000000"/>
          <w:sz w:val="24"/>
          <w:szCs w:val="24"/>
          <w:lang w:eastAsia="pl-PL"/>
        </w:rPr>
        <w:t>.</w:t>
      </w:r>
    </w:p>
    <w:p w14:paraId="4E988CDC" w14:textId="77777777" w:rsidR="00EE3BDF" w:rsidRDefault="00EE3BDF" w:rsidP="00887089">
      <w:pPr>
        <w:spacing w:after="120" w:line="288" w:lineRule="auto"/>
        <w:jc w:val="both"/>
        <w:rPr>
          <w:rFonts w:cs="Arial"/>
          <w:b/>
          <w:sz w:val="24"/>
          <w:szCs w:val="24"/>
        </w:rPr>
      </w:pPr>
    </w:p>
    <w:p w14:paraId="12A3303F" w14:textId="77777777" w:rsidR="00EE3BDF" w:rsidRDefault="00EE3BDF" w:rsidP="00887089">
      <w:pPr>
        <w:spacing w:after="120" w:line="288" w:lineRule="auto"/>
        <w:jc w:val="both"/>
        <w:rPr>
          <w:rFonts w:cs="Arial"/>
          <w:b/>
          <w:sz w:val="24"/>
          <w:szCs w:val="24"/>
        </w:rPr>
      </w:pPr>
    </w:p>
    <w:p w14:paraId="0D4DCB4A" w14:textId="4D60B8ED" w:rsidR="00161FFF" w:rsidRDefault="00161FFF" w:rsidP="00887089">
      <w:pPr>
        <w:spacing w:after="120" w:line="288" w:lineRule="auto"/>
        <w:jc w:val="both"/>
        <w:rPr>
          <w:rFonts w:cs="Arial"/>
          <w:b/>
          <w:sz w:val="24"/>
          <w:szCs w:val="24"/>
        </w:rPr>
      </w:pPr>
      <w:r>
        <w:rPr>
          <w:rFonts w:cs="Arial"/>
          <w:b/>
          <w:sz w:val="24"/>
          <w:szCs w:val="24"/>
        </w:rPr>
        <w:lastRenderedPageBreak/>
        <w:t xml:space="preserve">13. </w:t>
      </w:r>
      <w:r w:rsidRPr="00161FFF">
        <w:rPr>
          <w:rFonts w:cs="Arial"/>
          <w:b/>
          <w:sz w:val="24"/>
          <w:szCs w:val="24"/>
        </w:rPr>
        <w:t>DOKUMENT POTWIERDZAJĄCY WYKONANIE TESTÓW ODBIORCZYCH APARATU RENTGENOWSKIEGO</w:t>
      </w:r>
    </w:p>
    <w:p w14:paraId="79A5EA25" w14:textId="2415CE56" w:rsidR="007E747C" w:rsidRDefault="007E747C" w:rsidP="00887089">
      <w:pPr>
        <w:spacing w:after="120" w:line="288" w:lineRule="auto"/>
        <w:jc w:val="both"/>
        <w:rPr>
          <w:rFonts w:eastAsia="Times New Roman" w:cstheme="minorHAnsi"/>
          <w:color w:val="000000"/>
          <w:sz w:val="24"/>
          <w:szCs w:val="24"/>
          <w:lang w:eastAsia="pl-PL"/>
        </w:rPr>
      </w:pPr>
      <w:bookmarkStart w:id="10" w:name="_Hlk176959595"/>
      <w:r>
        <w:rPr>
          <w:rFonts w:eastAsia="Times New Roman" w:cstheme="minorHAnsi"/>
          <w:color w:val="000000"/>
          <w:sz w:val="24"/>
          <w:szCs w:val="24"/>
          <w:lang w:eastAsia="pl-PL"/>
        </w:rPr>
        <w:t xml:space="preserve">Testy odbiorcze aparatu </w:t>
      </w:r>
      <w:r w:rsidR="00864EC4">
        <w:rPr>
          <w:rFonts w:eastAsia="Times New Roman" w:cstheme="minorHAnsi"/>
          <w:color w:val="000000"/>
          <w:sz w:val="24"/>
          <w:szCs w:val="24"/>
          <w:lang w:eastAsia="pl-PL"/>
        </w:rPr>
        <w:t>rentgenowskiego</w:t>
      </w:r>
      <w:r>
        <w:rPr>
          <w:rFonts w:eastAsia="Times New Roman" w:cstheme="minorHAnsi"/>
          <w:color w:val="000000"/>
          <w:sz w:val="24"/>
          <w:szCs w:val="24"/>
          <w:lang w:eastAsia="pl-PL"/>
        </w:rPr>
        <w:t xml:space="preserve"> powinny zostać wykonane w zakresie</w:t>
      </w:r>
      <w:r w:rsidR="003E6283">
        <w:rPr>
          <w:rFonts w:eastAsia="Times New Roman" w:cstheme="minorHAnsi"/>
          <w:color w:val="000000"/>
          <w:sz w:val="24"/>
          <w:szCs w:val="24"/>
          <w:lang w:eastAsia="pl-PL"/>
        </w:rPr>
        <w:t xml:space="preserve"> </w:t>
      </w:r>
      <w:r>
        <w:rPr>
          <w:rFonts w:eastAsia="Times New Roman" w:cstheme="minorHAnsi"/>
          <w:color w:val="000000"/>
          <w:sz w:val="24"/>
          <w:szCs w:val="24"/>
          <w:lang w:eastAsia="pl-PL"/>
        </w:rPr>
        <w:t>określo</w:t>
      </w:r>
      <w:r w:rsidR="003E6283">
        <w:rPr>
          <w:rFonts w:eastAsia="Times New Roman" w:cstheme="minorHAnsi"/>
          <w:color w:val="000000"/>
          <w:sz w:val="24"/>
          <w:szCs w:val="24"/>
          <w:lang w:eastAsia="pl-PL"/>
        </w:rPr>
        <w:t>nym</w:t>
      </w:r>
      <w:r>
        <w:rPr>
          <w:rFonts w:eastAsia="Times New Roman" w:cstheme="minorHAnsi"/>
          <w:color w:val="000000"/>
          <w:sz w:val="24"/>
          <w:szCs w:val="24"/>
          <w:lang w:eastAsia="pl-PL"/>
        </w:rPr>
        <w:t xml:space="preserve"> w art. 33l </w:t>
      </w:r>
      <w:r w:rsidRPr="00D805B4">
        <w:rPr>
          <w:rFonts w:eastAsia="Times New Roman" w:cstheme="minorHAnsi"/>
          <w:color w:val="000000"/>
          <w:sz w:val="24"/>
          <w:szCs w:val="24"/>
          <w:lang w:eastAsia="pl-PL"/>
        </w:rPr>
        <w:t>ustawy Prawo atomowe</w:t>
      </w:r>
      <w:r>
        <w:rPr>
          <w:rFonts w:eastAsia="Times New Roman" w:cstheme="minorHAnsi"/>
          <w:color w:val="000000"/>
          <w:sz w:val="24"/>
          <w:szCs w:val="24"/>
          <w:lang w:eastAsia="pl-PL"/>
        </w:rPr>
        <w:t>.</w:t>
      </w:r>
    </w:p>
    <w:bookmarkEnd w:id="10"/>
    <w:p w14:paraId="7C7C94AB" w14:textId="2C1C108C" w:rsidR="00161FFF" w:rsidRDefault="00161FFF" w:rsidP="00887089">
      <w:pPr>
        <w:spacing w:after="120" w:line="288" w:lineRule="auto"/>
        <w:jc w:val="both"/>
        <w:rPr>
          <w:rFonts w:cs="Arial"/>
          <w:b/>
          <w:sz w:val="24"/>
          <w:szCs w:val="24"/>
        </w:rPr>
      </w:pPr>
      <w:r>
        <w:rPr>
          <w:rFonts w:cs="Arial"/>
          <w:b/>
          <w:sz w:val="24"/>
          <w:szCs w:val="24"/>
        </w:rPr>
        <w:t xml:space="preserve">14. </w:t>
      </w:r>
      <w:r w:rsidRPr="00161FFF">
        <w:rPr>
          <w:rFonts w:cs="Arial"/>
          <w:b/>
          <w:sz w:val="24"/>
          <w:szCs w:val="24"/>
        </w:rPr>
        <w:t>DOKUMENT POTWIERDZAJĄCY WYKONANIE TESTÓW ODBIORCZYCH URZĄDZEŃ POMOCNICZYCH</w:t>
      </w:r>
    </w:p>
    <w:p w14:paraId="22478091" w14:textId="190640AA" w:rsidR="007E747C" w:rsidRDefault="007E747C" w:rsidP="00887089">
      <w:pPr>
        <w:spacing w:after="120" w:line="288"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 xml:space="preserve">Testy odbiorcze </w:t>
      </w:r>
      <w:r w:rsidR="00307DD8">
        <w:rPr>
          <w:rFonts w:eastAsia="Times New Roman" w:cstheme="minorHAnsi"/>
          <w:color w:val="000000"/>
          <w:sz w:val="24"/>
          <w:szCs w:val="24"/>
          <w:lang w:eastAsia="pl-PL"/>
        </w:rPr>
        <w:t xml:space="preserve">urządzeń pomocniczych </w:t>
      </w:r>
      <w:r>
        <w:rPr>
          <w:rFonts w:eastAsia="Times New Roman" w:cstheme="minorHAnsi"/>
          <w:color w:val="000000"/>
          <w:sz w:val="24"/>
          <w:szCs w:val="24"/>
          <w:lang w:eastAsia="pl-PL"/>
        </w:rPr>
        <w:t xml:space="preserve">powinny zostać wykonane w zakresie określonym w art. 33l </w:t>
      </w:r>
      <w:r w:rsidRPr="00D805B4">
        <w:rPr>
          <w:rFonts w:eastAsia="Times New Roman" w:cstheme="minorHAnsi"/>
          <w:color w:val="000000"/>
          <w:sz w:val="24"/>
          <w:szCs w:val="24"/>
          <w:lang w:eastAsia="pl-PL"/>
        </w:rPr>
        <w:t>ustawy Prawo atomowe</w:t>
      </w:r>
      <w:r>
        <w:rPr>
          <w:rFonts w:eastAsia="Times New Roman" w:cstheme="minorHAnsi"/>
          <w:color w:val="000000"/>
          <w:sz w:val="24"/>
          <w:szCs w:val="24"/>
          <w:lang w:eastAsia="pl-PL"/>
        </w:rPr>
        <w:t>.</w:t>
      </w:r>
    </w:p>
    <w:p w14:paraId="5831C7AC" w14:textId="00388D57" w:rsidR="00161FFF" w:rsidRPr="00161FFF" w:rsidRDefault="00161FFF" w:rsidP="00887089">
      <w:pPr>
        <w:spacing w:after="120" w:line="288" w:lineRule="auto"/>
        <w:jc w:val="both"/>
        <w:rPr>
          <w:b/>
          <w:sz w:val="24"/>
          <w:szCs w:val="24"/>
        </w:rPr>
      </w:pPr>
      <w:r>
        <w:rPr>
          <w:rFonts w:cs="Arial"/>
          <w:b/>
          <w:sz w:val="24"/>
          <w:szCs w:val="24"/>
        </w:rPr>
        <w:t xml:space="preserve">15. </w:t>
      </w:r>
      <w:r w:rsidRPr="00161FFF">
        <w:rPr>
          <w:rFonts w:cs="Arial"/>
          <w:b/>
          <w:sz w:val="24"/>
          <w:szCs w:val="24"/>
        </w:rPr>
        <w:t>PROTOKÓŁ WYNIKÓW TESTÓW PODSTAWOWYCH I SPECJALISTYCZNYCH APARATU RENTGENOWSKIEGO I URZĄDZEŃ POMOCNICZYCH</w:t>
      </w:r>
    </w:p>
    <w:p w14:paraId="47064689" w14:textId="580BA186" w:rsidR="007E747C" w:rsidRDefault="007E747C" w:rsidP="00887089">
      <w:pPr>
        <w:spacing w:after="120" w:line="288"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 xml:space="preserve">Testy podstawowe i specjalistyczne aparatu </w:t>
      </w:r>
      <w:r w:rsidR="00864EC4">
        <w:rPr>
          <w:rFonts w:eastAsia="Times New Roman" w:cstheme="minorHAnsi"/>
          <w:color w:val="000000"/>
          <w:sz w:val="24"/>
          <w:szCs w:val="24"/>
          <w:lang w:eastAsia="pl-PL"/>
        </w:rPr>
        <w:t>rentgenowskiego</w:t>
      </w:r>
      <w:r>
        <w:rPr>
          <w:rFonts w:eastAsia="Times New Roman" w:cstheme="minorHAnsi"/>
          <w:color w:val="000000"/>
          <w:sz w:val="24"/>
          <w:szCs w:val="24"/>
          <w:lang w:eastAsia="pl-PL"/>
        </w:rPr>
        <w:t xml:space="preserve"> i urządzeń pomocniczych powinny zostać wykonane w zakresie określonym w art. 33l </w:t>
      </w:r>
      <w:r w:rsidRPr="00D805B4">
        <w:rPr>
          <w:rFonts w:eastAsia="Times New Roman" w:cstheme="minorHAnsi"/>
          <w:color w:val="000000"/>
          <w:sz w:val="24"/>
          <w:szCs w:val="24"/>
          <w:lang w:eastAsia="pl-PL"/>
        </w:rPr>
        <w:t>ustawy Prawo atomowe</w:t>
      </w:r>
      <w:r>
        <w:rPr>
          <w:rFonts w:eastAsia="Times New Roman" w:cstheme="minorHAnsi"/>
          <w:color w:val="000000"/>
          <w:sz w:val="24"/>
          <w:szCs w:val="24"/>
          <w:lang w:eastAsia="pl-PL"/>
        </w:rPr>
        <w:t>.</w:t>
      </w:r>
    </w:p>
    <w:p w14:paraId="13D7179E" w14:textId="0A1B7C62" w:rsidR="007E747C" w:rsidRDefault="007E747C" w:rsidP="00887089">
      <w:pPr>
        <w:spacing w:after="120" w:line="288" w:lineRule="auto"/>
        <w:jc w:val="both"/>
        <w:rPr>
          <w:rFonts w:eastAsia="Times New Roman" w:cstheme="minorHAnsi"/>
          <w:color w:val="000000"/>
          <w:sz w:val="24"/>
          <w:szCs w:val="24"/>
          <w:lang w:eastAsia="pl-PL"/>
        </w:rPr>
      </w:pPr>
      <w:r>
        <w:rPr>
          <w:rFonts w:eastAsia="Times New Roman" w:cstheme="minorHAnsi"/>
          <w:color w:val="000000"/>
          <w:sz w:val="24"/>
          <w:szCs w:val="24"/>
          <w:lang w:eastAsia="pl-PL"/>
        </w:rPr>
        <w:t xml:space="preserve">Szczegółowy zakres testów został uregulowany w rozporządzeniu Ministra Zdrowia z dnia </w:t>
      </w:r>
      <w:r w:rsidR="00D80508">
        <w:rPr>
          <w:rFonts w:eastAsia="Times New Roman" w:cstheme="minorHAnsi"/>
          <w:color w:val="000000"/>
          <w:sz w:val="24"/>
          <w:szCs w:val="24"/>
          <w:lang w:eastAsia="pl-PL"/>
        </w:rPr>
        <w:br/>
      </w:r>
      <w:r>
        <w:rPr>
          <w:rFonts w:eastAsia="Times New Roman" w:cstheme="minorHAnsi"/>
          <w:color w:val="000000"/>
          <w:sz w:val="24"/>
          <w:szCs w:val="24"/>
          <w:lang w:eastAsia="pl-PL"/>
        </w:rPr>
        <w:t>12 grudnia 2022 r. w sprawie testów eksploatacyjnych urządzeń radiologicznych i urządzeń pomocniczych (Dz. U. z 2022 r. poz. 2759)</w:t>
      </w:r>
    </w:p>
    <w:bookmarkEnd w:id="6"/>
    <w:p w14:paraId="5E5F4A9F" w14:textId="744AC01F" w:rsidR="00773212" w:rsidRDefault="00773212" w:rsidP="00773212">
      <w:pPr>
        <w:spacing w:after="0" w:line="360" w:lineRule="auto"/>
        <w:jc w:val="both"/>
        <w:rPr>
          <w:rFonts w:eastAsia="Times New Roman" w:cstheme="minorHAnsi"/>
          <w:lang w:eastAsia="pl-PL"/>
        </w:rPr>
      </w:pPr>
    </w:p>
    <w:p w14:paraId="72B956A0" w14:textId="4B3D3195" w:rsidR="00773212" w:rsidRDefault="00773212" w:rsidP="00773212">
      <w:pPr>
        <w:spacing w:after="0" w:line="360" w:lineRule="auto"/>
        <w:jc w:val="both"/>
        <w:rPr>
          <w:rFonts w:eastAsia="Times New Roman" w:cstheme="minorHAnsi"/>
          <w:lang w:eastAsia="pl-PL"/>
        </w:rPr>
      </w:pPr>
    </w:p>
    <w:p w14:paraId="43FA962B" w14:textId="77777777" w:rsidR="00773212" w:rsidRDefault="00773212" w:rsidP="00773212">
      <w:pPr>
        <w:pStyle w:val="divpoint"/>
      </w:pPr>
    </w:p>
    <w:p w14:paraId="05A40BE8" w14:textId="77777777" w:rsidR="00773212" w:rsidRPr="00705C98" w:rsidRDefault="00773212" w:rsidP="00705C98">
      <w:pPr>
        <w:spacing w:after="0" w:line="360" w:lineRule="auto"/>
        <w:jc w:val="both"/>
        <w:rPr>
          <w:rFonts w:eastAsia="Times New Roman" w:cstheme="minorHAnsi"/>
          <w:lang w:eastAsia="pl-PL"/>
        </w:rPr>
      </w:pPr>
    </w:p>
    <w:sectPr w:rsidR="00773212" w:rsidRPr="00705C98" w:rsidSect="000A184A">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19AE6" w14:textId="77777777" w:rsidR="009B6F37" w:rsidRDefault="009B6F37" w:rsidP="00EC315E">
      <w:pPr>
        <w:spacing w:after="0" w:line="240" w:lineRule="auto"/>
      </w:pPr>
      <w:r>
        <w:separator/>
      </w:r>
    </w:p>
  </w:endnote>
  <w:endnote w:type="continuationSeparator" w:id="0">
    <w:p w14:paraId="22731660" w14:textId="77777777" w:rsidR="009B6F37" w:rsidRDefault="009B6F37" w:rsidP="00EC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C2C7" w14:textId="77777777" w:rsidR="00AF2FFD" w:rsidRDefault="00AF2F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881005"/>
      <w:docPartObj>
        <w:docPartGallery w:val="Page Numbers (Bottom of Page)"/>
        <w:docPartUnique/>
      </w:docPartObj>
    </w:sdtPr>
    <w:sdtContent>
      <w:p w14:paraId="51479B3B" w14:textId="01CEA21A" w:rsidR="00AF2FFD" w:rsidRDefault="00AF2FFD">
        <w:pPr>
          <w:pStyle w:val="Stopka"/>
          <w:jc w:val="right"/>
        </w:pPr>
        <w:r>
          <w:fldChar w:fldCharType="begin"/>
        </w:r>
        <w:r>
          <w:instrText>PAGE   \* MERGEFORMAT</w:instrText>
        </w:r>
        <w:r>
          <w:fldChar w:fldCharType="separate"/>
        </w:r>
        <w:r>
          <w:t>2</w:t>
        </w:r>
        <w:r>
          <w:fldChar w:fldCharType="end"/>
        </w:r>
      </w:p>
    </w:sdtContent>
  </w:sdt>
  <w:p w14:paraId="4423DD53" w14:textId="77777777" w:rsidR="00AF2FFD" w:rsidRDefault="00AF2FF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18351" w14:textId="77777777" w:rsidR="00AF2FFD" w:rsidRDefault="00AF2F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8A99F" w14:textId="77777777" w:rsidR="009B6F37" w:rsidRDefault="009B6F37" w:rsidP="00EC315E">
      <w:pPr>
        <w:spacing w:after="0" w:line="240" w:lineRule="auto"/>
      </w:pPr>
      <w:r>
        <w:separator/>
      </w:r>
    </w:p>
  </w:footnote>
  <w:footnote w:type="continuationSeparator" w:id="0">
    <w:p w14:paraId="243F4F8C" w14:textId="77777777" w:rsidR="009B6F37" w:rsidRDefault="009B6F37" w:rsidP="00EC3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7AA9" w14:textId="77777777" w:rsidR="00AF2FFD" w:rsidRDefault="00AF2F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6CD5" w14:textId="77777777" w:rsidR="00AF2FFD" w:rsidRDefault="00AF2FF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BB1F4" w14:textId="77777777" w:rsidR="00AF2FFD" w:rsidRDefault="00AF2F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B777F"/>
    <w:multiLevelType w:val="hybridMultilevel"/>
    <w:tmpl w:val="2654D3EE"/>
    <w:lvl w:ilvl="0" w:tplc="6178CD94">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3011F"/>
    <w:multiLevelType w:val="hybridMultilevel"/>
    <w:tmpl w:val="A0E28A58"/>
    <w:lvl w:ilvl="0" w:tplc="F71813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67729"/>
    <w:multiLevelType w:val="hybridMultilevel"/>
    <w:tmpl w:val="FFE23CB6"/>
    <w:lvl w:ilvl="0" w:tplc="51F80DDC">
      <w:start w:val="1"/>
      <w:numFmt w:val="decimal"/>
      <w:lvlText w:val="(%1)"/>
      <w:lvlJc w:val="left"/>
      <w:pPr>
        <w:ind w:left="792" w:hanging="432"/>
      </w:pPr>
      <w:rPr>
        <w:rFonts w:ascii="Tahoma" w:eastAsia="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668A2"/>
    <w:multiLevelType w:val="hybridMultilevel"/>
    <w:tmpl w:val="4C68AEE0"/>
    <w:lvl w:ilvl="0" w:tplc="637ACF32">
      <w:start w:val="2"/>
      <w:numFmt w:val="bullet"/>
      <w:lvlText w:val=""/>
      <w:lvlJc w:val="left"/>
      <w:pPr>
        <w:ind w:left="420" w:hanging="360"/>
      </w:pPr>
      <w:rPr>
        <w:rFonts w:ascii="Symbol" w:eastAsia="Times New Roman" w:hAnsi="Symbol" w:cstheme="minorHAnsi"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4" w15:restartNumberingAfterBreak="0">
    <w:nsid w:val="1F746BCC"/>
    <w:multiLevelType w:val="multilevel"/>
    <w:tmpl w:val="83467868"/>
    <w:lvl w:ilvl="0">
      <w:start w:val="1"/>
      <w:numFmt w:val="decimal"/>
      <w:lvlText w:val="%1."/>
      <w:lvlJc w:val="left"/>
      <w:pPr>
        <w:ind w:left="420" w:hanging="360"/>
      </w:pPr>
      <w:rPr>
        <w:rFonts w:hint="default"/>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3A592195"/>
    <w:multiLevelType w:val="hybridMultilevel"/>
    <w:tmpl w:val="FB92A8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940FF0"/>
    <w:multiLevelType w:val="hybridMultilevel"/>
    <w:tmpl w:val="7D525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7B0B07"/>
    <w:multiLevelType w:val="multilevel"/>
    <w:tmpl w:val="932A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3871354">
    <w:abstractNumId w:val="7"/>
  </w:num>
  <w:num w:numId="2" w16cid:durableId="1339693620">
    <w:abstractNumId w:val="6"/>
  </w:num>
  <w:num w:numId="3" w16cid:durableId="1003630159">
    <w:abstractNumId w:val="5"/>
  </w:num>
  <w:num w:numId="4" w16cid:durableId="1259212807">
    <w:abstractNumId w:val="4"/>
  </w:num>
  <w:num w:numId="5" w16cid:durableId="506796078">
    <w:abstractNumId w:val="1"/>
  </w:num>
  <w:num w:numId="6" w16cid:durableId="1972980572">
    <w:abstractNumId w:val="3"/>
  </w:num>
  <w:num w:numId="7" w16cid:durableId="899946219">
    <w:abstractNumId w:val="2"/>
  </w:num>
  <w:num w:numId="8" w16cid:durableId="195140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D2"/>
    <w:rsid w:val="00006974"/>
    <w:rsid w:val="00024EC8"/>
    <w:rsid w:val="00027134"/>
    <w:rsid w:val="00040755"/>
    <w:rsid w:val="00045E21"/>
    <w:rsid w:val="00047FA9"/>
    <w:rsid w:val="00056F91"/>
    <w:rsid w:val="000A184A"/>
    <w:rsid w:val="000A24B5"/>
    <w:rsid w:val="000D2111"/>
    <w:rsid w:val="000D251E"/>
    <w:rsid w:val="000F1896"/>
    <w:rsid w:val="001011CA"/>
    <w:rsid w:val="001065A7"/>
    <w:rsid w:val="00112C18"/>
    <w:rsid w:val="0011422A"/>
    <w:rsid w:val="00117FF2"/>
    <w:rsid w:val="001246B5"/>
    <w:rsid w:val="00127B0E"/>
    <w:rsid w:val="00137370"/>
    <w:rsid w:val="00145C7F"/>
    <w:rsid w:val="0014613A"/>
    <w:rsid w:val="00155562"/>
    <w:rsid w:val="00161FFF"/>
    <w:rsid w:val="00170DB5"/>
    <w:rsid w:val="00180EB5"/>
    <w:rsid w:val="00184683"/>
    <w:rsid w:val="00190952"/>
    <w:rsid w:val="001F6224"/>
    <w:rsid w:val="001F6EB8"/>
    <w:rsid w:val="0020637F"/>
    <w:rsid w:val="00210553"/>
    <w:rsid w:val="0022543E"/>
    <w:rsid w:val="00233306"/>
    <w:rsid w:val="00251B25"/>
    <w:rsid w:val="00253F32"/>
    <w:rsid w:val="00265470"/>
    <w:rsid w:val="002A2888"/>
    <w:rsid w:val="002A7A63"/>
    <w:rsid w:val="002C197B"/>
    <w:rsid w:val="002C4862"/>
    <w:rsid w:val="002E2B38"/>
    <w:rsid w:val="002E32BB"/>
    <w:rsid w:val="002E6AF3"/>
    <w:rsid w:val="002F0E37"/>
    <w:rsid w:val="00303F01"/>
    <w:rsid w:val="00307DD8"/>
    <w:rsid w:val="00311646"/>
    <w:rsid w:val="00314A96"/>
    <w:rsid w:val="00322B77"/>
    <w:rsid w:val="00325676"/>
    <w:rsid w:val="00337113"/>
    <w:rsid w:val="003443F8"/>
    <w:rsid w:val="0034498C"/>
    <w:rsid w:val="00351D25"/>
    <w:rsid w:val="00353A4E"/>
    <w:rsid w:val="00353A7E"/>
    <w:rsid w:val="00371222"/>
    <w:rsid w:val="00372CF3"/>
    <w:rsid w:val="003800FE"/>
    <w:rsid w:val="003B4750"/>
    <w:rsid w:val="003C0A32"/>
    <w:rsid w:val="003E6283"/>
    <w:rsid w:val="003F057F"/>
    <w:rsid w:val="00406BF0"/>
    <w:rsid w:val="00413A2A"/>
    <w:rsid w:val="00427EEF"/>
    <w:rsid w:val="00452490"/>
    <w:rsid w:val="00453894"/>
    <w:rsid w:val="004548AC"/>
    <w:rsid w:val="00467E89"/>
    <w:rsid w:val="00471F58"/>
    <w:rsid w:val="00474CE0"/>
    <w:rsid w:val="004775B5"/>
    <w:rsid w:val="00480DBB"/>
    <w:rsid w:val="00481CF3"/>
    <w:rsid w:val="004B6B2A"/>
    <w:rsid w:val="004D2A83"/>
    <w:rsid w:val="004D3CD0"/>
    <w:rsid w:val="004E7915"/>
    <w:rsid w:val="004F466E"/>
    <w:rsid w:val="005030AD"/>
    <w:rsid w:val="00517B12"/>
    <w:rsid w:val="005264FF"/>
    <w:rsid w:val="005275E1"/>
    <w:rsid w:val="00531821"/>
    <w:rsid w:val="0055489F"/>
    <w:rsid w:val="005554C1"/>
    <w:rsid w:val="005660AC"/>
    <w:rsid w:val="00587D0B"/>
    <w:rsid w:val="005B4A66"/>
    <w:rsid w:val="005B5D40"/>
    <w:rsid w:val="005C7039"/>
    <w:rsid w:val="005D6EB5"/>
    <w:rsid w:val="005D790E"/>
    <w:rsid w:val="00607A36"/>
    <w:rsid w:val="00630353"/>
    <w:rsid w:val="00631FE5"/>
    <w:rsid w:val="006348B8"/>
    <w:rsid w:val="006567AF"/>
    <w:rsid w:val="00677E51"/>
    <w:rsid w:val="00684A2B"/>
    <w:rsid w:val="00691E14"/>
    <w:rsid w:val="006A5132"/>
    <w:rsid w:val="006D63B0"/>
    <w:rsid w:val="006E1260"/>
    <w:rsid w:val="00705C98"/>
    <w:rsid w:val="007135E5"/>
    <w:rsid w:val="00715FBA"/>
    <w:rsid w:val="007239D7"/>
    <w:rsid w:val="007369F7"/>
    <w:rsid w:val="00740FA0"/>
    <w:rsid w:val="0074365D"/>
    <w:rsid w:val="00745D64"/>
    <w:rsid w:val="0077228B"/>
    <w:rsid w:val="00773212"/>
    <w:rsid w:val="007813E5"/>
    <w:rsid w:val="00786563"/>
    <w:rsid w:val="00793A37"/>
    <w:rsid w:val="007A0D14"/>
    <w:rsid w:val="007C6E4E"/>
    <w:rsid w:val="007E747C"/>
    <w:rsid w:val="007F58A3"/>
    <w:rsid w:val="008207B3"/>
    <w:rsid w:val="00822061"/>
    <w:rsid w:val="008373BD"/>
    <w:rsid w:val="00841F58"/>
    <w:rsid w:val="00851CCE"/>
    <w:rsid w:val="00864EC4"/>
    <w:rsid w:val="00872443"/>
    <w:rsid w:val="00881BED"/>
    <w:rsid w:val="0088295D"/>
    <w:rsid w:val="00887089"/>
    <w:rsid w:val="008A1D94"/>
    <w:rsid w:val="008C5B17"/>
    <w:rsid w:val="00923F80"/>
    <w:rsid w:val="00950712"/>
    <w:rsid w:val="00965B10"/>
    <w:rsid w:val="009842CB"/>
    <w:rsid w:val="00997B7F"/>
    <w:rsid w:val="009A06B8"/>
    <w:rsid w:val="009B417A"/>
    <w:rsid w:val="009B6F37"/>
    <w:rsid w:val="009C4657"/>
    <w:rsid w:val="009F6F63"/>
    <w:rsid w:val="00A03D62"/>
    <w:rsid w:val="00A4632D"/>
    <w:rsid w:val="00A60A5A"/>
    <w:rsid w:val="00A671AE"/>
    <w:rsid w:val="00A7022B"/>
    <w:rsid w:val="00A7075A"/>
    <w:rsid w:val="00A734ED"/>
    <w:rsid w:val="00A85D63"/>
    <w:rsid w:val="00A9397E"/>
    <w:rsid w:val="00A95AFA"/>
    <w:rsid w:val="00A97BE9"/>
    <w:rsid w:val="00AA177B"/>
    <w:rsid w:val="00AA551A"/>
    <w:rsid w:val="00AE01BF"/>
    <w:rsid w:val="00AE2BA1"/>
    <w:rsid w:val="00AF2134"/>
    <w:rsid w:val="00AF22D4"/>
    <w:rsid w:val="00AF2FFD"/>
    <w:rsid w:val="00AF447F"/>
    <w:rsid w:val="00AF7FE7"/>
    <w:rsid w:val="00B01445"/>
    <w:rsid w:val="00B17DFB"/>
    <w:rsid w:val="00B20571"/>
    <w:rsid w:val="00B21000"/>
    <w:rsid w:val="00B2628D"/>
    <w:rsid w:val="00B32D4A"/>
    <w:rsid w:val="00B37E77"/>
    <w:rsid w:val="00B42A8F"/>
    <w:rsid w:val="00B44A12"/>
    <w:rsid w:val="00B51C5A"/>
    <w:rsid w:val="00B61221"/>
    <w:rsid w:val="00B65A04"/>
    <w:rsid w:val="00B91EE6"/>
    <w:rsid w:val="00BA64A0"/>
    <w:rsid w:val="00BB6512"/>
    <w:rsid w:val="00BD014C"/>
    <w:rsid w:val="00BE1D6A"/>
    <w:rsid w:val="00C10269"/>
    <w:rsid w:val="00C1435B"/>
    <w:rsid w:val="00C14B69"/>
    <w:rsid w:val="00C24A67"/>
    <w:rsid w:val="00C26BC5"/>
    <w:rsid w:val="00C276D3"/>
    <w:rsid w:val="00C34148"/>
    <w:rsid w:val="00C438D2"/>
    <w:rsid w:val="00C637BD"/>
    <w:rsid w:val="00C84672"/>
    <w:rsid w:val="00C902E8"/>
    <w:rsid w:val="00C97239"/>
    <w:rsid w:val="00CA2ABE"/>
    <w:rsid w:val="00CB67E4"/>
    <w:rsid w:val="00CB6908"/>
    <w:rsid w:val="00CD2766"/>
    <w:rsid w:val="00CD64FF"/>
    <w:rsid w:val="00CE34EA"/>
    <w:rsid w:val="00CE5C32"/>
    <w:rsid w:val="00D01DCC"/>
    <w:rsid w:val="00D43177"/>
    <w:rsid w:val="00D66B89"/>
    <w:rsid w:val="00D67E52"/>
    <w:rsid w:val="00D73448"/>
    <w:rsid w:val="00D80508"/>
    <w:rsid w:val="00D805B4"/>
    <w:rsid w:val="00D85D16"/>
    <w:rsid w:val="00D91E9A"/>
    <w:rsid w:val="00D96FDB"/>
    <w:rsid w:val="00DB0814"/>
    <w:rsid w:val="00DD2FBF"/>
    <w:rsid w:val="00DD4583"/>
    <w:rsid w:val="00DD4E6A"/>
    <w:rsid w:val="00DF09D2"/>
    <w:rsid w:val="00E06D5A"/>
    <w:rsid w:val="00E2226F"/>
    <w:rsid w:val="00E33951"/>
    <w:rsid w:val="00E40B58"/>
    <w:rsid w:val="00E525D6"/>
    <w:rsid w:val="00E5672D"/>
    <w:rsid w:val="00E64B47"/>
    <w:rsid w:val="00E82699"/>
    <w:rsid w:val="00E83A5C"/>
    <w:rsid w:val="00E85542"/>
    <w:rsid w:val="00E94DCB"/>
    <w:rsid w:val="00EA6EA0"/>
    <w:rsid w:val="00EC2831"/>
    <w:rsid w:val="00EC315E"/>
    <w:rsid w:val="00EE3BDF"/>
    <w:rsid w:val="00EF1A3C"/>
    <w:rsid w:val="00EF1EF8"/>
    <w:rsid w:val="00F06C31"/>
    <w:rsid w:val="00F22554"/>
    <w:rsid w:val="00F2423D"/>
    <w:rsid w:val="00F35EE1"/>
    <w:rsid w:val="00F4200C"/>
    <w:rsid w:val="00F42E6B"/>
    <w:rsid w:val="00F546A8"/>
    <w:rsid w:val="00F54B41"/>
    <w:rsid w:val="00F676FA"/>
    <w:rsid w:val="00F7320A"/>
    <w:rsid w:val="00F768EA"/>
    <w:rsid w:val="00F85F72"/>
    <w:rsid w:val="00F92B62"/>
    <w:rsid w:val="00F9726F"/>
    <w:rsid w:val="00FB4C96"/>
    <w:rsid w:val="00FC652A"/>
    <w:rsid w:val="00FE5099"/>
    <w:rsid w:val="00FF684C"/>
    <w:rsid w:val="00FF7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DC91"/>
  <w15:docId w15:val="{4234E661-D535-40F1-A9C3-B3A8AC6A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805B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805B4"/>
    <w:rPr>
      <w:b/>
      <w:bCs/>
    </w:rPr>
  </w:style>
  <w:style w:type="character" w:styleId="Hipercze">
    <w:name w:val="Hyperlink"/>
    <w:basedOn w:val="Domylnaczcionkaakapitu"/>
    <w:uiPriority w:val="99"/>
    <w:unhideWhenUsed/>
    <w:rsid w:val="00D805B4"/>
    <w:rPr>
      <w:color w:val="0000FF"/>
      <w:u w:val="single"/>
    </w:rPr>
  </w:style>
  <w:style w:type="character" w:customStyle="1" w:styleId="Nierozpoznanawzmianka1">
    <w:name w:val="Nierozpoznana wzmianka1"/>
    <w:basedOn w:val="Domylnaczcionkaakapitu"/>
    <w:uiPriority w:val="99"/>
    <w:semiHidden/>
    <w:unhideWhenUsed/>
    <w:rsid w:val="00314A96"/>
    <w:rPr>
      <w:color w:val="605E5C"/>
      <w:shd w:val="clear" w:color="auto" w:fill="E1DFDD"/>
    </w:rPr>
  </w:style>
  <w:style w:type="paragraph" w:styleId="Tekstdymka">
    <w:name w:val="Balloon Text"/>
    <w:basedOn w:val="Normalny"/>
    <w:link w:val="TekstdymkaZnak"/>
    <w:uiPriority w:val="99"/>
    <w:semiHidden/>
    <w:unhideWhenUsed/>
    <w:rsid w:val="00F06C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6C31"/>
    <w:rPr>
      <w:rFonts w:ascii="Segoe UI" w:hAnsi="Segoe UI" w:cs="Segoe UI"/>
      <w:sz w:val="18"/>
      <w:szCs w:val="18"/>
    </w:rPr>
  </w:style>
  <w:style w:type="character" w:styleId="Odwoaniedokomentarza">
    <w:name w:val="annotation reference"/>
    <w:basedOn w:val="Domylnaczcionkaakapitu"/>
    <w:semiHidden/>
    <w:unhideWhenUsed/>
    <w:rsid w:val="00117FF2"/>
    <w:rPr>
      <w:sz w:val="16"/>
      <w:szCs w:val="16"/>
    </w:rPr>
  </w:style>
  <w:style w:type="paragraph" w:styleId="Tekstkomentarza">
    <w:name w:val="annotation text"/>
    <w:basedOn w:val="Normalny"/>
    <w:link w:val="TekstkomentarzaZnak"/>
    <w:uiPriority w:val="99"/>
    <w:semiHidden/>
    <w:unhideWhenUsed/>
    <w:rsid w:val="00117F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7FF2"/>
    <w:rPr>
      <w:sz w:val="20"/>
      <w:szCs w:val="20"/>
    </w:rPr>
  </w:style>
  <w:style w:type="paragraph" w:styleId="Tematkomentarza">
    <w:name w:val="annotation subject"/>
    <w:basedOn w:val="Tekstkomentarza"/>
    <w:next w:val="Tekstkomentarza"/>
    <w:link w:val="TematkomentarzaZnak"/>
    <w:uiPriority w:val="99"/>
    <w:semiHidden/>
    <w:unhideWhenUsed/>
    <w:rsid w:val="00117FF2"/>
    <w:rPr>
      <w:b/>
      <w:bCs/>
    </w:rPr>
  </w:style>
  <w:style w:type="character" w:customStyle="1" w:styleId="TematkomentarzaZnak">
    <w:name w:val="Temat komentarza Znak"/>
    <w:basedOn w:val="TekstkomentarzaZnak"/>
    <w:link w:val="Tematkomentarza"/>
    <w:uiPriority w:val="99"/>
    <w:semiHidden/>
    <w:rsid w:val="00117FF2"/>
    <w:rPr>
      <w:b/>
      <w:bCs/>
      <w:sz w:val="20"/>
      <w:szCs w:val="20"/>
    </w:rPr>
  </w:style>
  <w:style w:type="paragraph" w:styleId="Tekstprzypisudolnego">
    <w:name w:val="footnote text"/>
    <w:basedOn w:val="Normalny"/>
    <w:link w:val="TekstprzypisudolnegoZnak"/>
    <w:semiHidden/>
    <w:unhideWhenUsed/>
    <w:rsid w:val="00EC31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C315E"/>
    <w:rPr>
      <w:sz w:val="20"/>
      <w:szCs w:val="20"/>
    </w:rPr>
  </w:style>
  <w:style w:type="character" w:styleId="Odwoanieprzypisudolnego">
    <w:name w:val="footnote reference"/>
    <w:basedOn w:val="Domylnaczcionkaakapitu"/>
    <w:uiPriority w:val="99"/>
    <w:semiHidden/>
    <w:unhideWhenUsed/>
    <w:rsid w:val="00EC315E"/>
    <w:rPr>
      <w:vertAlign w:val="superscript"/>
    </w:rPr>
  </w:style>
  <w:style w:type="paragraph" w:styleId="Akapitzlist">
    <w:name w:val="List Paragraph"/>
    <w:basedOn w:val="Normalny"/>
    <w:uiPriority w:val="34"/>
    <w:qFormat/>
    <w:rsid w:val="009B417A"/>
    <w:pPr>
      <w:ind w:left="720"/>
      <w:contextualSpacing/>
    </w:pPr>
  </w:style>
  <w:style w:type="paragraph" w:customStyle="1" w:styleId="divpkt">
    <w:name w:val="div.pkt"/>
    <w:uiPriority w:val="99"/>
    <w:rsid w:val="009B417A"/>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divparagraph">
    <w:name w:val="div.paragraph"/>
    <w:uiPriority w:val="99"/>
    <w:rsid w:val="00481CF3"/>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oint">
    <w:name w:val="div.point"/>
    <w:uiPriority w:val="99"/>
    <w:rsid w:val="00F7320A"/>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agwek">
    <w:name w:val="header"/>
    <w:basedOn w:val="Normalny"/>
    <w:link w:val="NagwekZnak"/>
    <w:uiPriority w:val="99"/>
    <w:unhideWhenUsed/>
    <w:rsid w:val="00AF2F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2FFD"/>
  </w:style>
  <w:style w:type="paragraph" w:styleId="Stopka">
    <w:name w:val="footer"/>
    <w:basedOn w:val="Normalny"/>
    <w:link w:val="StopkaZnak"/>
    <w:uiPriority w:val="99"/>
    <w:unhideWhenUsed/>
    <w:rsid w:val="00AF2F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36300">
      <w:bodyDiv w:val="1"/>
      <w:marLeft w:val="0"/>
      <w:marRight w:val="0"/>
      <w:marTop w:val="0"/>
      <w:marBottom w:val="0"/>
      <w:divBdr>
        <w:top w:val="none" w:sz="0" w:space="0" w:color="auto"/>
        <w:left w:val="none" w:sz="0" w:space="0" w:color="auto"/>
        <w:bottom w:val="none" w:sz="0" w:space="0" w:color="auto"/>
        <w:right w:val="none" w:sz="0" w:space="0" w:color="auto"/>
      </w:divBdr>
    </w:div>
    <w:div w:id="605429662">
      <w:bodyDiv w:val="1"/>
      <w:marLeft w:val="0"/>
      <w:marRight w:val="0"/>
      <w:marTop w:val="0"/>
      <w:marBottom w:val="0"/>
      <w:divBdr>
        <w:top w:val="none" w:sz="0" w:space="0" w:color="auto"/>
        <w:left w:val="none" w:sz="0" w:space="0" w:color="auto"/>
        <w:bottom w:val="none" w:sz="0" w:space="0" w:color="auto"/>
        <w:right w:val="none" w:sz="0" w:space="0" w:color="auto"/>
      </w:divBdr>
      <w:divsChild>
        <w:div w:id="714349669">
          <w:marLeft w:val="0"/>
          <w:marRight w:val="0"/>
          <w:marTop w:val="150"/>
          <w:marBottom w:val="168"/>
          <w:divBdr>
            <w:top w:val="none" w:sz="0" w:space="0" w:color="auto"/>
            <w:left w:val="none" w:sz="0" w:space="0" w:color="auto"/>
            <w:bottom w:val="none" w:sz="0" w:space="0" w:color="auto"/>
            <w:right w:val="none" w:sz="0" w:space="0" w:color="auto"/>
          </w:divBdr>
        </w:div>
        <w:div w:id="1000741561">
          <w:marLeft w:val="0"/>
          <w:marRight w:val="0"/>
          <w:marTop w:val="0"/>
          <w:marBottom w:val="0"/>
          <w:divBdr>
            <w:top w:val="none" w:sz="0" w:space="0" w:color="auto"/>
            <w:left w:val="none" w:sz="0" w:space="0" w:color="auto"/>
            <w:bottom w:val="none" w:sz="0" w:space="0" w:color="auto"/>
            <w:right w:val="none" w:sz="0" w:space="0" w:color="auto"/>
          </w:divBdr>
          <w:divsChild>
            <w:div w:id="1466965676">
              <w:marLeft w:val="0"/>
              <w:marRight w:val="0"/>
              <w:marTop w:val="105"/>
              <w:marBottom w:val="0"/>
              <w:divBdr>
                <w:top w:val="none" w:sz="0" w:space="0" w:color="auto"/>
                <w:left w:val="none" w:sz="0" w:space="0" w:color="auto"/>
                <w:bottom w:val="none" w:sz="0" w:space="0" w:color="auto"/>
                <w:right w:val="none" w:sz="0" w:space="0" w:color="auto"/>
              </w:divBdr>
            </w:div>
          </w:divsChild>
        </w:div>
        <w:div w:id="171840281">
          <w:marLeft w:val="0"/>
          <w:marRight w:val="0"/>
          <w:marTop w:val="0"/>
          <w:marBottom w:val="0"/>
          <w:divBdr>
            <w:top w:val="none" w:sz="0" w:space="0" w:color="auto"/>
            <w:left w:val="none" w:sz="0" w:space="0" w:color="auto"/>
            <w:bottom w:val="none" w:sz="0" w:space="0" w:color="auto"/>
            <w:right w:val="none" w:sz="0" w:space="0" w:color="auto"/>
          </w:divBdr>
          <w:divsChild>
            <w:div w:id="1108239347">
              <w:marLeft w:val="0"/>
              <w:marRight w:val="0"/>
              <w:marTop w:val="105"/>
              <w:marBottom w:val="0"/>
              <w:divBdr>
                <w:top w:val="none" w:sz="0" w:space="0" w:color="auto"/>
                <w:left w:val="none" w:sz="0" w:space="0" w:color="auto"/>
                <w:bottom w:val="none" w:sz="0" w:space="0" w:color="auto"/>
                <w:right w:val="none" w:sz="0" w:space="0" w:color="auto"/>
              </w:divBdr>
            </w:div>
          </w:divsChild>
        </w:div>
        <w:div w:id="617032849">
          <w:marLeft w:val="0"/>
          <w:marRight w:val="0"/>
          <w:marTop w:val="0"/>
          <w:marBottom w:val="0"/>
          <w:divBdr>
            <w:top w:val="none" w:sz="0" w:space="0" w:color="auto"/>
            <w:left w:val="none" w:sz="0" w:space="0" w:color="auto"/>
            <w:bottom w:val="none" w:sz="0" w:space="0" w:color="auto"/>
            <w:right w:val="none" w:sz="0" w:space="0" w:color="auto"/>
          </w:divBdr>
          <w:divsChild>
            <w:div w:id="995643285">
              <w:marLeft w:val="0"/>
              <w:marRight w:val="0"/>
              <w:marTop w:val="105"/>
              <w:marBottom w:val="0"/>
              <w:divBdr>
                <w:top w:val="none" w:sz="0" w:space="0" w:color="auto"/>
                <w:left w:val="none" w:sz="0" w:space="0" w:color="auto"/>
                <w:bottom w:val="none" w:sz="0" w:space="0" w:color="auto"/>
                <w:right w:val="none" w:sz="0" w:space="0" w:color="auto"/>
              </w:divBdr>
            </w:div>
          </w:divsChild>
        </w:div>
        <w:div w:id="845435710">
          <w:marLeft w:val="0"/>
          <w:marRight w:val="0"/>
          <w:marTop w:val="0"/>
          <w:marBottom w:val="0"/>
          <w:divBdr>
            <w:top w:val="none" w:sz="0" w:space="0" w:color="auto"/>
            <w:left w:val="none" w:sz="0" w:space="0" w:color="auto"/>
            <w:bottom w:val="none" w:sz="0" w:space="0" w:color="auto"/>
            <w:right w:val="none" w:sz="0" w:space="0" w:color="auto"/>
          </w:divBdr>
          <w:divsChild>
            <w:div w:id="14556357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8480283">
      <w:bodyDiv w:val="1"/>
      <w:marLeft w:val="0"/>
      <w:marRight w:val="0"/>
      <w:marTop w:val="0"/>
      <w:marBottom w:val="0"/>
      <w:divBdr>
        <w:top w:val="none" w:sz="0" w:space="0" w:color="auto"/>
        <w:left w:val="none" w:sz="0" w:space="0" w:color="auto"/>
        <w:bottom w:val="none" w:sz="0" w:space="0" w:color="auto"/>
        <w:right w:val="none" w:sz="0" w:space="0" w:color="auto"/>
      </w:divBdr>
    </w:div>
    <w:div w:id="1115637520">
      <w:bodyDiv w:val="1"/>
      <w:marLeft w:val="0"/>
      <w:marRight w:val="0"/>
      <w:marTop w:val="0"/>
      <w:marBottom w:val="0"/>
      <w:divBdr>
        <w:top w:val="none" w:sz="0" w:space="0" w:color="auto"/>
        <w:left w:val="none" w:sz="0" w:space="0" w:color="auto"/>
        <w:bottom w:val="none" w:sz="0" w:space="0" w:color="auto"/>
        <w:right w:val="none" w:sz="0" w:space="0" w:color="auto"/>
      </w:divBdr>
    </w:div>
    <w:div w:id="12416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49B18-01D0-4DF6-A50B-C9FAB737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3763</Words>
  <Characters>22583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tkulesza</dc:creator>
  <cp:lastModifiedBy>WSSE Białystok - Dorota Kondraciuk</cp:lastModifiedBy>
  <cp:revision>3</cp:revision>
  <cp:lastPrinted>2024-09-11T13:55:00Z</cp:lastPrinted>
  <dcterms:created xsi:type="dcterms:W3CDTF">2025-01-02T10:28:00Z</dcterms:created>
  <dcterms:modified xsi:type="dcterms:W3CDTF">2025-01-02T10:30:00Z</dcterms:modified>
</cp:coreProperties>
</file>