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FE93C" w14:textId="77777777" w:rsidR="003E407D" w:rsidRDefault="003E407D" w:rsidP="00663A04">
      <w:pPr>
        <w:tabs>
          <w:tab w:val="left" w:pos="3000"/>
        </w:tabs>
      </w:pPr>
      <w:bookmarkStart w:id="0" w:name="_GoBack"/>
      <w:bookmarkEnd w:id="0"/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63A04" w:rsidRPr="00663A04" w14:paraId="6405163F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83D4" w14:textId="77777777" w:rsidR="00663A04" w:rsidRPr="00663A04" w:rsidRDefault="00663A04" w:rsidP="007D6744">
            <w:pPr>
              <w:spacing w:line="240" w:lineRule="auto"/>
              <w:jc w:val="center"/>
              <w:rPr>
                <w:i/>
              </w:rPr>
            </w:pPr>
            <w:bookmarkStart w:id="1" w:name="_Hlk60212673"/>
            <w:r w:rsidRPr="00663A04">
              <w:rPr>
                <w:i/>
                <w:noProof/>
              </w:rPr>
              <w:drawing>
                <wp:inline distT="0" distB="0" distL="0" distR="0" wp14:anchorId="4DE496EF" wp14:editId="557F1BD9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3E7A" w14:textId="77777777" w:rsidR="00663A04" w:rsidRPr="00663A04" w:rsidRDefault="00663A04" w:rsidP="007D6744">
            <w:pPr>
              <w:spacing w:line="240" w:lineRule="auto"/>
              <w:jc w:val="center"/>
              <w:rPr>
                <w:i/>
              </w:rPr>
            </w:pPr>
            <w:r w:rsidRPr="00663A04">
              <w:rPr>
                <w:i/>
                <w:noProof/>
              </w:rPr>
              <w:drawing>
                <wp:inline distT="0" distB="0" distL="0" distR="0" wp14:anchorId="085C498C" wp14:editId="577E410C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755C" w14:textId="77777777" w:rsidR="00663A04" w:rsidRPr="00663A04" w:rsidRDefault="00663A04" w:rsidP="007D6744">
            <w:pPr>
              <w:spacing w:line="240" w:lineRule="auto"/>
              <w:jc w:val="center"/>
              <w:rPr>
                <w:i/>
              </w:rPr>
            </w:pPr>
            <w:r w:rsidRPr="00663A04">
              <w:rPr>
                <w:i/>
                <w:noProof/>
              </w:rPr>
              <w:drawing>
                <wp:inline distT="0" distB="0" distL="0" distR="0" wp14:anchorId="21924440" wp14:editId="03510B65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2336832" w14:textId="77777777" w:rsidR="00663A04" w:rsidRDefault="00663A04" w:rsidP="00663A04">
      <w:pPr>
        <w:pStyle w:val="TYTUAKTUprzedmiotregulacjiustawylubrozporzdzenia"/>
        <w:jc w:val="left"/>
      </w:pPr>
    </w:p>
    <w:p w14:paraId="793122EC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6D15B2FD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74808C7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działania </w:t>
      </w:r>
      <w:r w:rsidR="00691DF3">
        <w:t>dopłaty do składowania</w:t>
      </w:r>
      <w:r w:rsidRPr="00061897">
        <w:t xml:space="preserve">, </w:t>
      </w:r>
      <w:r w:rsidR="00DB1E10">
        <w:br/>
      </w:r>
      <w:r w:rsidRPr="004A6708">
        <w:t xml:space="preserve">w zakresie Priorytetu </w:t>
      </w:r>
      <w:r w:rsidR="00A05D0C">
        <w:t>5</w:t>
      </w:r>
      <w:r w:rsidRPr="004A6708">
        <w:t xml:space="preserve">. </w:t>
      </w:r>
      <w:r w:rsidR="00A05D0C">
        <w:t>Wspieranie obrotu i przetwarzania</w:t>
      </w:r>
      <w:r w:rsidRPr="004A6708">
        <w:t xml:space="preserve">, </w:t>
      </w:r>
      <w:r w:rsidRPr="004A6708">
        <w:br/>
        <w:t xml:space="preserve">zawartego w Programie Operacyjnym „Rybactwo i Morze” </w:t>
      </w:r>
    </w:p>
    <w:p w14:paraId="0299BB7A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5EB9EFBD" w14:textId="77777777" w:rsidR="00FB310F" w:rsidRDefault="00FB310F" w:rsidP="00FB310F"/>
    <w:p w14:paraId="1E2F1D40" w14:textId="77777777" w:rsidR="00FB310F" w:rsidRPr="004A6708" w:rsidRDefault="00FB310F" w:rsidP="00FB310F">
      <w:r w:rsidRPr="004A6708">
        <w:t>pomiędzy</w:t>
      </w:r>
    </w:p>
    <w:p w14:paraId="1081E6D6" w14:textId="77777777" w:rsidR="00FB310F" w:rsidRPr="004A6708" w:rsidRDefault="00FB310F" w:rsidP="00FB310F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62815743" w14:textId="77777777" w:rsidR="00FB310F" w:rsidRPr="004A6708" w:rsidRDefault="00FB310F" w:rsidP="00FB310F">
      <w:r w:rsidRPr="004A6708">
        <w:t>NIP:…………………………………zwaną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16FD9609" w14:textId="77777777" w:rsidR="00FB310F" w:rsidRPr="004A6708" w:rsidRDefault="00FB310F" w:rsidP="00FB310F">
      <w:r w:rsidRPr="004A6708">
        <w:t>reprezentowaną przez:</w:t>
      </w:r>
      <w:r>
        <w:t xml:space="preserve"> </w:t>
      </w:r>
      <w:r w:rsidRPr="004A6708">
        <w:t>..............................................................................</w:t>
      </w:r>
      <w:r>
        <w:t>..................................,</w:t>
      </w:r>
    </w:p>
    <w:p w14:paraId="197191F1" w14:textId="77777777" w:rsidR="00FB310F" w:rsidRPr="004A6708" w:rsidRDefault="00FB310F" w:rsidP="00FB310F">
      <w:r w:rsidRPr="004A6708">
        <w:t>działającego(-ą) na podstawie pełnomocnict</w:t>
      </w:r>
      <w:r>
        <w:t xml:space="preserve">wa Prezesa Agencji nr …… z dnia </w:t>
      </w:r>
      <w:r w:rsidRPr="004A6708">
        <w:t>……………</w:t>
      </w:r>
      <w:r>
        <w:t>..,</w:t>
      </w:r>
    </w:p>
    <w:p w14:paraId="34F886A5" w14:textId="77777777" w:rsidR="00FB310F" w:rsidRPr="004A6708" w:rsidRDefault="00FB310F" w:rsidP="00FB310F">
      <w:r>
        <w:t>którego kopia stanowi załącznik nr 1 do</w:t>
      </w:r>
      <w:r w:rsidRPr="004A6708">
        <w:t xml:space="preserve"> umowy,</w:t>
      </w:r>
    </w:p>
    <w:p w14:paraId="3D523558" w14:textId="77777777" w:rsidR="00FB310F" w:rsidRPr="004A6708" w:rsidRDefault="00FB310F" w:rsidP="00FB310F">
      <w:r w:rsidRPr="004A6708">
        <w:t>a</w:t>
      </w:r>
    </w:p>
    <w:p w14:paraId="15D53CCD" w14:textId="77777777" w:rsidR="00FB310F" w:rsidRPr="004A6708" w:rsidRDefault="00FB310F" w:rsidP="00FB310F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>z siedzibą w:</w:t>
      </w:r>
      <w:r>
        <w:t xml:space="preserve"> ................................................................................................................................</w:t>
      </w:r>
    </w:p>
    <w:p w14:paraId="308A310E" w14:textId="59D5ABEC" w:rsidR="00EE00BD" w:rsidRDefault="00EE00BD" w:rsidP="00EE00BD">
      <w:r>
        <w:t>……………………………………………………………KRS</w:t>
      </w:r>
      <w:r w:rsidR="004E037C">
        <w:t>………………</w:t>
      </w:r>
      <w:r w:rsidRPr="004A6708">
        <w:t>NIP:.........................................</w:t>
      </w:r>
      <w:r>
        <w:t>,</w:t>
      </w:r>
    </w:p>
    <w:p w14:paraId="4088C2D9" w14:textId="77777777" w:rsidR="00FB310F" w:rsidRPr="004A6708" w:rsidRDefault="00674A7B" w:rsidP="00FB310F">
      <w:r>
        <w:t>nr ………….</w:t>
      </w:r>
      <w:r w:rsidR="003E407D">
        <w:t xml:space="preserve">  </w:t>
      </w:r>
      <w:r>
        <w:t xml:space="preserve">w rejestrze </w:t>
      </w:r>
      <w:r w:rsidR="003E407D">
        <w:t xml:space="preserve">organizacji producentów </w:t>
      </w:r>
      <w:r>
        <w:t xml:space="preserve">prowadzonym przez ministra właściwego </w:t>
      </w:r>
      <w:r w:rsidR="009B468D">
        <w:t>d</w:t>
      </w:r>
      <w:r>
        <w:t>o spraw rybołówstwa</w:t>
      </w:r>
      <w:r w:rsidR="003F7F66">
        <w:t>,</w:t>
      </w:r>
      <w:r w:rsidR="003E407D">
        <w:t xml:space="preserve"> </w:t>
      </w:r>
      <w:r w:rsidR="00FB310F" w:rsidRPr="004A6708">
        <w:t>zwanym(-ą) dalej „</w:t>
      </w:r>
      <w:r w:rsidR="00FB310F" w:rsidRPr="00D87C38">
        <w:rPr>
          <w:rStyle w:val="Ppogrubienie"/>
        </w:rPr>
        <w:t>Beneficjentem</w:t>
      </w:r>
      <w:r w:rsidR="00FB310F" w:rsidRPr="004A6708">
        <w:t>”,</w:t>
      </w:r>
    </w:p>
    <w:p w14:paraId="59A7D3B9" w14:textId="77777777" w:rsidR="00FB310F" w:rsidRPr="004A6708" w:rsidRDefault="00FB310F" w:rsidP="00FB310F">
      <w:r w:rsidRPr="004A6708">
        <w:t>reprezentowanym przez:</w:t>
      </w:r>
    </w:p>
    <w:p w14:paraId="167258B2" w14:textId="77777777" w:rsidR="00FB310F" w:rsidRPr="004A6708" w:rsidRDefault="00FB310F" w:rsidP="00FB310F">
      <w:r w:rsidRPr="004A6708">
        <w:lastRenderedPageBreak/>
        <w:t>...............................................................................................................................................</w:t>
      </w:r>
      <w:r>
        <w:t>......,</w:t>
      </w:r>
    </w:p>
    <w:p w14:paraId="3BC15B23" w14:textId="77777777" w:rsidR="00FB310F" w:rsidRPr="004A6708" w:rsidRDefault="00FB310F" w:rsidP="00FB310F">
      <w:r w:rsidRPr="004A6708">
        <w:t xml:space="preserve">działającym na podstawie </w:t>
      </w:r>
      <w:r>
        <w:t>…………….……………………………………………….............,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14:paraId="03D22995" w14:textId="77777777" w:rsidR="00F71374" w:rsidRDefault="00F71374" w:rsidP="00FB310F"/>
    <w:p w14:paraId="3091E0C4" w14:textId="77777777" w:rsidR="00FB310F" w:rsidRDefault="00FB310F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</w:t>
      </w:r>
    </w:p>
    <w:p w14:paraId="67689C69" w14:textId="77777777" w:rsidR="00A369AE" w:rsidRPr="004A6708" w:rsidRDefault="004A6708" w:rsidP="0058536B">
      <w:pPr>
        <w:pStyle w:val="ROZDZODDZOZNoznaczenierozdziauluboddziau"/>
      </w:pPr>
      <w:r w:rsidRPr="004A6708">
        <w:t>Strony postanawiają, co następuje:</w:t>
      </w:r>
    </w:p>
    <w:p w14:paraId="334566D9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8877298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4F43E9F0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7B728948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231A46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74097AFA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231A46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2ABFB159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231A46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14:paraId="170365CC" w14:textId="77777777" w:rsidR="00717D95" w:rsidRDefault="00717D95" w:rsidP="00061897">
      <w:pPr>
        <w:pStyle w:val="PKTpunkt"/>
      </w:pPr>
      <w:r>
        <w:t xml:space="preserve">5) </w:t>
      </w:r>
      <w:r>
        <w:tab/>
        <w:t xml:space="preserve">rozporządzenie nr 1379/2013 </w:t>
      </w:r>
      <w:r w:rsidR="00231A46" w:rsidRPr="004A6708">
        <w:t>–</w:t>
      </w:r>
      <w:r>
        <w:t xml:space="preserve"> r</w:t>
      </w:r>
      <w:r w:rsidRPr="00F24D3B">
        <w:t>ozporządzeni</w:t>
      </w:r>
      <w:r w:rsidR="00634EAD">
        <w:t>e</w:t>
      </w:r>
      <w:r w:rsidRPr="00F24D3B">
        <w:t xml:space="preserve"> Parlamentu Europejskiego i Rady (UE) nr 1379/2013 z dnia 11 grudnia 2013 r. w sprawie wspólnej organizacji rynków produktów </w:t>
      </w:r>
      <w:r w:rsidRPr="00F24D3B">
        <w:lastRenderedPageBreak/>
        <w:t>rybołówstwa i akwakultury, zmieniające rozporządzenia Rady (WE) nr 1184/2006 i (WE) nr 1224/2009 oraz uchylające rozporządzenie Rady (WE) nr 104/2000 (Dz. Urz. UE L 354 z 28.12.2013</w:t>
      </w:r>
      <w:r>
        <w:t>,</w:t>
      </w:r>
      <w:r w:rsidRPr="00F24D3B">
        <w:t xml:space="preserve">  str. 1, z późn. zm.)</w:t>
      </w:r>
      <w:r>
        <w:t>;</w:t>
      </w:r>
    </w:p>
    <w:p w14:paraId="7864FB01" w14:textId="43CB9224" w:rsidR="004A6708" w:rsidRPr="004A6708" w:rsidRDefault="00F71374" w:rsidP="00C91318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>ustawa o EFMR – ustawa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4E037C">
        <w:t>z 2020</w:t>
      </w:r>
      <w:r w:rsidR="00ED7E07">
        <w:t xml:space="preserve"> r. poz. </w:t>
      </w:r>
      <w:r w:rsidR="004E037C">
        <w:t>2140</w:t>
      </w:r>
      <w:r w:rsidR="004A6708" w:rsidRPr="004A6708">
        <w:t>;</w:t>
      </w:r>
    </w:p>
    <w:p w14:paraId="54FE4288" w14:textId="165070B4" w:rsidR="00F71374" w:rsidRDefault="00F71374" w:rsidP="00F71374">
      <w:pPr>
        <w:pStyle w:val="PKTpunkt"/>
      </w:pPr>
      <w:r>
        <w:t>7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</w:t>
      </w:r>
      <w:r w:rsidR="009F0457">
        <w:t>5</w:t>
      </w:r>
      <w:r w:rsidR="00361A0F">
        <w:t xml:space="preserve"> </w:t>
      </w:r>
      <w:r w:rsidRPr="004A6708">
        <w:t xml:space="preserve">– rozporządzenie Ministra Gospodarki Morskiej </w:t>
      </w:r>
      <w:r>
        <w:br/>
      </w:r>
      <w:r w:rsidRPr="004A6708">
        <w:t xml:space="preserve">i Żeglugi </w:t>
      </w:r>
      <w:r w:rsidRPr="00B45A13">
        <w:t xml:space="preserve">Śródlądowej z dnia </w:t>
      </w:r>
      <w:r>
        <w:t>21 listopada</w:t>
      </w:r>
      <w:r w:rsidRPr="00B45A13">
        <w:t xml:space="preserve"> 2016 </w:t>
      </w:r>
      <w:r w:rsidRPr="004A6708">
        <w:t xml:space="preserve">r. w sprawie szczegółowych warunków </w:t>
      </w:r>
      <w:r>
        <w:br/>
      </w:r>
      <w:r w:rsidRPr="004A6708">
        <w:t xml:space="preserve">i trybu przyznawania, wypłaty i zwrotu pomocy finansowej na realizację operacji </w:t>
      </w:r>
      <w:r>
        <w:br/>
      </w:r>
      <w:r w:rsidRPr="004A6708">
        <w:t xml:space="preserve">w ramach Priorytetu </w:t>
      </w:r>
      <w:r>
        <w:t>5</w:t>
      </w:r>
      <w:r w:rsidRPr="004A6708">
        <w:t xml:space="preserve">. </w:t>
      </w:r>
      <w:r>
        <w:t>Wspieranie obrotu i przetwarzania</w:t>
      </w:r>
      <w:r w:rsidRPr="004A6708">
        <w:t>, zawartego w Programie Operacyjnym „Rybactwo i Morze”</w:t>
      </w:r>
      <w:r>
        <w:t xml:space="preserve"> </w:t>
      </w:r>
      <w:r w:rsidRPr="004A6708">
        <w:t xml:space="preserve">(Dz. U. </w:t>
      </w:r>
      <w:r w:rsidRPr="00B45A13">
        <w:t>poz.</w:t>
      </w:r>
      <w:r>
        <w:t xml:space="preserve"> 1965</w:t>
      </w:r>
      <w:r w:rsidR="004E037C">
        <w:t>z późń. zm.</w:t>
      </w:r>
      <w:r w:rsidRPr="004A6708">
        <w:t>);</w:t>
      </w:r>
    </w:p>
    <w:p w14:paraId="246DB179" w14:textId="525E9B5B" w:rsidR="009D215B" w:rsidRDefault="009D215B" w:rsidP="00F71374">
      <w:pPr>
        <w:pStyle w:val="PKTpunkt"/>
      </w:pPr>
      <w:r>
        <w:t>8) ustawa – Prawo pocztowe – ustawę</w:t>
      </w:r>
      <w:r w:rsidR="00AE4D90">
        <w:t xml:space="preserve"> </w:t>
      </w:r>
      <w:r>
        <w:t>z dnia 23 listopada 2012 r. – Prawo pocztowe (Dz.U. z 2020 r. poz. 1041</w:t>
      </w:r>
      <w:r w:rsidR="00AE4D90">
        <w:t>)</w:t>
      </w:r>
    </w:p>
    <w:p w14:paraId="388931C9" w14:textId="0ECCE71F" w:rsidR="009D215B" w:rsidRDefault="009D215B" w:rsidP="00F71374">
      <w:pPr>
        <w:pStyle w:val="PKTpunkt"/>
      </w:pPr>
      <w:r>
        <w:t xml:space="preserve">9) ustawa oświadczeniu usług drogą elektroniczną – ustawę z dnia 18 lipca 2002 r. o </w:t>
      </w:r>
      <w:r w:rsidR="00AE4D90">
        <w:t>świadczeniu</w:t>
      </w:r>
      <w:r>
        <w:t xml:space="preserve"> usług drogą elektroniczną (Dz.U. z 2020 r. poz. 344)</w:t>
      </w:r>
    </w:p>
    <w:p w14:paraId="394B4E46" w14:textId="77777777" w:rsidR="00F411AE" w:rsidRDefault="00F411AE" w:rsidP="00F71374">
      <w:pPr>
        <w:pStyle w:val="PKTpunkt"/>
      </w:pPr>
    </w:p>
    <w:p w14:paraId="1906985E" w14:textId="73B23522" w:rsidR="004A6708" w:rsidRPr="004A6708" w:rsidRDefault="009D215B" w:rsidP="00C91318">
      <w:pPr>
        <w:pStyle w:val="PKTpunkt"/>
      </w:pPr>
      <w:r>
        <w:t>10</w:t>
      </w:r>
      <w:r w:rsidR="00C91318">
        <w:t>)</w:t>
      </w:r>
      <w:r w:rsidR="00C91318">
        <w:tab/>
      </w:r>
      <w:r w:rsidR="004A6708" w:rsidRPr="004A6708">
        <w:t xml:space="preserve">Priorytet </w:t>
      </w:r>
      <w:r w:rsidR="009F0457">
        <w:t>5</w:t>
      </w:r>
      <w:r w:rsidR="004A6708" w:rsidRPr="004A6708">
        <w:t xml:space="preserve"> – Priorytet </w:t>
      </w:r>
      <w:r w:rsidR="009F0457">
        <w:t>5</w:t>
      </w:r>
      <w:r w:rsidR="004A6708" w:rsidRPr="004A6708">
        <w:t xml:space="preserve">. </w:t>
      </w:r>
      <w:r w:rsidR="009F0457">
        <w:t>Wspieranie obrotu i przetwarzania</w:t>
      </w:r>
      <w:r w:rsidR="004A6708" w:rsidRPr="004A6708">
        <w:t xml:space="preserve">, o którym mowa w art. 3 ust. 1 pkt </w:t>
      </w:r>
      <w:r w:rsidR="00DB3361">
        <w:t>5</w:t>
      </w:r>
      <w:r w:rsidR="004A6708" w:rsidRPr="004A6708">
        <w:t xml:space="preserve"> ustawy</w:t>
      </w:r>
      <w:r w:rsidR="00AC215D">
        <w:t xml:space="preserve"> o EFMR</w:t>
      </w:r>
      <w:r w:rsidR="004A6708" w:rsidRPr="004A6708">
        <w:t>;</w:t>
      </w:r>
    </w:p>
    <w:p w14:paraId="2D1005D2" w14:textId="16AD5330" w:rsidR="00476E79" w:rsidRDefault="009D215B" w:rsidP="0016585A">
      <w:pPr>
        <w:pStyle w:val="PKTpunkt"/>
      </w:pPr>
      <w:r>
        <w:t>11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finansowa na realizację operacji w ramach działania </w:t>
      </w:r>
      <w:r w:rsidR="000A218A">
        <w:t>dopłaty do składowania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0A218A">
        <w:t>67</w:t>
      </w:r>
      <w:r w:rsidR="000A218A" w:rsidRPr="004A6708">
        <w:t xml:space="preserve"> </w:t>
      </w:r>
      <w:r w:rsidR="004A6708" w:rsidRPr="004A6708">
        <w:t>rozporządzenia nr 508/2014</w:t>
      </w:r>
      <w:r w:rsidR="00356511">
        <w:t xml:space="preserve">, o której mowa w § </w:t>
      </w:r>
      <w:r w:rsidR="00717D95">
        <w:t>1</w:t>
      </w:r>
      <w:r w:rsidR="00356511">
        <w:t xml:space="preserve"> rozporządzenia</w:t>
      </w:r>
      <w:r w:rsidR="00825F99" w:rsidRPr="00825F99">
        <w:t xml:space="preserve"> w sprawie Priorytetu </w:t>
      </w:r>
      <w:r w:rsidR="00DB3361">
        <w:t>5</w:t>
      </w:r>
      <w:r w:rsidR="00476E79">
        <w:t>;</w:t>
      </w:r>
    </w:p>
    <w:p w14:paraId="5ABC218E" w14:textId="125D1967" w:rsidR="00E0740E" w:rsidRDefault="00F71374" w:rsidP="0016585A">
      <w:pPr>
        <w:pStyle w:val="PKTpunkt"/>
      </w:pPr>
      <w:r>
        <w:t>1</w:t>
      </w:r>
      <w:r w:rsidR="009D215B">
        <w:t>2</w:t>
      </w:r>
      <w:r w:rsidR="00476E79">
        <w:t>)</w:t>
      </w:r>
      <w:r w:rsidR="00476E79">
        <w:tab/>
        <w:t xml:space="preserve">EFMR </w:t>
      </w:r>
      <w:r w:rsidR="00231A46" w:rsidRPr="004A6708">
        <w:t>–</w:t>
      </w:r>
      <w:r w:rsidR="00476E79">
        <w:t xml:space="preserve"> Europejski Fundusz Morski i Rybacki</w:t>
      </w:r>
      <w:r w:rsidR="00E0740E">
        <w:t>;</w:t>
      </w:r>
    </w:p>
    <w:p w14:paraId="7E601D5F" w14:textId="18A44A67" w:rsidR="00A369AE" w:rsidRPr="004A6708" w:rsidRDefault="00F71374" w:rsidP="00090144">
      <w:pPr>
        <w:pStyle w:val="PKTpunkt"/>
      </w:pPr>
      <w:r>
        <w:t>1</w:t>
      </w:r>
      <w:r w:rsidR="009D215B">
        <w:t>3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231A46" w:rsidRPr="004A6708">
        <w:t>–</w:t>
      </w:r>
      <w:r w:rsidR="001547BC">
        <w:t xml:space="preserve"> przekazanie środków finansowych Beneficjentowi na podstawie zlecenia płatności</w:t>
      </w:r>
      <w:r w:rsidR="00E0740E">
        <w:t>.</w:t>
      </w:r>
    </w:p>
    <w:p w14:paraId="4853CF14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523C1EFC" w14:textId="77777777" w:rsidR="0011641A" w:rsidRDefault="004A6708" w:rsidP="007A53EA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FD25A5">
        <w:t>dopłaty do składowania</w:t>
      </w:r>
      <w:r w:rsidRPr="00C807D4">
        <w:t xml:space="preserve">, </w:t>
      </w:r>
      <w:r w:rsidR="00825F99" w:rsidRPr="00825F99">
        <w:t xml:space="preserve">o których mowa w art. </w:t>
      </w:r>
      <w:r w:rsidR="00136FCC">
        <w:t>6</w:t>
      </w:r>
      <w:r w:rsidR="00FD25A5">
        <w:t>7</w:t>
      </w:r>
      <w:r w:rsidR="00136FCC" w:rsidRPr="00825F99">
        <w:t xml:space="preserve"> </w:t>
      </w:r>
      <w:r w:rsidR="00825F99" w:rsidRPr="00825F99">
        <w:t>rozporządzenia nr 508/2014</w:t>
      </w:r>
      <w:r w:rsidR="00825F99">
        <w:t xml:space="preserve">, </w:t>
      </w:r>
      <w:r w:rsidRPr="004A6708">
        <w:t xml:space="preserve">objętego Priorytetem </w:t>
      </w:r>
      <w:r w:rsidR="00717D95">
        <w:t>5</w:t>
      </w:r>
      <w:r w:rsidRPr="004A6708">
        <w:t>, zawartym w programie.</w:t>
      </w:r>
    </w:p>
    <w:p w14:paraId="677D98E3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85F3985" w14:textId="11CBEC21" w:rsidR="00FD25A5" w:rsidRDefault="004A6708" w:rsidP="000F56F0">
      <w:pPr>
        <w:pStyle w:val="USTustnpkodeksu"/>
      </w:pPr>
      <w:r w:rsidRPr="000F56F0">
        <w:t xml:space="preserve">1. Beneficjent </w:t>
      </w:r>
      <w:r w:rsidR="00A776DA">
        <w:t>realizuje</w:t>
      </w:r>
      <w:r w:rsidRPr="000F56F0">
        <w:t xml:space="preserve"> </w:t>
      </w:r>
      <w:r w:rsidR="009B6FEE" w:rsidRPr="000F56F0">
        <w:t>operac</w:t>
      </w:r>
      <w:r w:rsidR="009B6FEE">
        <w:t>ję</w:t>
      </w:r>
      <w:r w:rsidR="009B6FEE" w:rsidRPr="000F56F0">
        <w:t xml:space="preserve"> </w:t>
      </w:r>
      <w:r w:rsidRPr="000F56F0">
        <w:t>pt.:</w:t>
      </w:r>
      <w:r w:rsidR="00332B79" w:rsidRPr="000F56F0">
        <w:t xml:space="preserve"> </w:t>
      </w:r>
      <w:r w:rsidR="00AC08F8">
        <w:t xml:space="preserve">„Dopłaty do składowania produktów rybnych”. </w:t>
      </w:r>
    </w:p>
    <w:p w14:paraId="582E8339" w14:textId="77777777" w:rsidR="009A2CC4" w:rsidRDefault="00F430C2" w:rsidP="00F66015">
      <w:pPr>
        <w:pStyle w:val="USTustnpkodeksu"/>
      </w:pPr>
      <w:r>
        <w:t xml:space="preserve">2. Beneficjent </w:t>
      </w:r>
      <w:r w:rsidR="009A2CC4">
        <w:t>oświadcza, że:</w:t>
      </w:r>
    </w:p>
    <w:p w14:paraId="0B6D0EBB" w14:textId="5045236B" w:rsidR="009A2CC4" w:rsidRPr="00950719" w:rsidRDefault="004D6553" w:rsidP="00FC583A">
      <w:pPr>
        <w:pStyle w:val="PKTpunkt"/>
      </w:pPr>
      <w:r>
        <w:lastRenderedPageBreak/>
        <w:t>1</w:t>
      </w:r>
      <w:r w:rsidR="009A2CC4" w:rsidRPr="00950719">
        <w:t>)</w:t>
      </w:r>
      <w:r w:rsidR="009A2CC4" w:rsidRPr="00950719">
        <w:tab/>
      </w:r>
      <w:r w:rsidR="00881E03" w:rsidRPr="00950719">
        <w:t>składował produkty rybołówstwa</w:t>
      </w:r>
      <w:r w:rsidR="00713FA4" w:rsidRPr="00950719">
        <w:t xml:space="preserve"> w</w:t>
      </w:r>
      <w:r w:rsidR="00F66015" w:rsidRPr="00950719">
        <w:t xml:space="preserve"> terminie od dnia …………………</w:t>
      </w:r>
      <w:r w:rsidR="00881E03" w:rsidRPr="00950719">
        <w:t xml:space="preserve">…… </w:t>
      </w:r>
      <w:r w:rsidR="00F66015" w:rsidRPr="00950719">
        <w:t>20</w:t>
      </w:r>
      <w:r w:rsidR="00AC08F8">
        <w:t>20</w:t>
      </w:r>
      <w:r w:rsidR="00F66015" w:rsidRPr="00950719">
        <w:t>……</w:t>
      </w:r>
      <w:r w:rsidR="00881E03" w:rsidRPr="00950719">
        <w:t xml:space="preserve">……. </w:t>
      </w:r>
      <w:r w:rsidR="00F66015" w:rsidRPr="00950719">
        <w:t>r. do dnia</w:t>
      </w:r>
      <w:r w:rsidR="00722885">
        <w:t xml:space="preserve"> ……………………</w:t>
      </w:r>
      <w:r w:rsidR="00881E03" w:rsidRPr="00950719">
        <w:t xml:space="preserve"> </w:t>
      </w:r>
      <w:r w:rsidR="00F66015" w:rsidRPr="00950719">
        <w:t>20</w:t>
      </w:r>
      <w:r w:rsidR="00AC08F8">
        <w:t>20</w:t>
      </w:r>
      <w:r w:rsidR="00881E03" w:rsidRPr="00950719">
        <w:t xml:space="preserve">…………. </w:t>
      </w:r>
      <w:r w:rsidR="00F66015" w:rsidRPr="00950719">
        <w:t>r.</w:t>
      </w:r>
      <w:r w:rsidR="00085088">
        <w:t xml:space="preserve"> tj. przez ………….. </w:t>
      </w:r>
      <w:r w:rsidR="00085088">
        <w:rPr>
          <w:rStyle w:val="Odwoanieprzypisudolnego"/>
        </w:rPr>
        <w:footnoteReference w:id="1"/>
      </w:r>
      <w:r w:rsidR="005B685C">
        <w:rPr>
          <w:rStyle w:val="IGindeksgrny"/>
        </w:rPr>
        <w:t>)</w:t>
      </w:r>
      <w:r w:rsidR="00085088">
        <w:t xml:space="preserve"> dni</w:t>
      </w:r>
      <w:r w:rsidR="009A2CC4" w:rsidRPr="00950719">
        <w:t>;</w:t>
      </w:r>
    </w:p>
    <w:p w14:paraId="71DADA6C" w14:textId="77777777" w:rsidR="00FA7C2E" w:rsidRPr="00FC583A" w:rsidRDefault="004D6553" w:rsidP="00FC583A">
      <w:pPr>
        <w:pStyle w:val="PKTpunkt"/>
        <w:rPr>
          <w:vertAlign w:val="superscript"/>
        </w:rPr>
      </w:pPr>
      <w:r>
        <w:t>2</w:t>
      </w:r>
      <w:r w:rsidR="009A2CC4" w:rsidRPr="00950719">
        <w:t>)</w:t>
      </w:r>
      <w:r w:rsidR="009A2CC4" w:rsidRPr="00950719">
        <w:tab/>
        <w:t>produkty</w:t>
      </w:r>
      <w:r w:rsidR="009A2CC4">
        <w:t xml:space="preserve"> rybołówstwa </w:t>
      </w:r>
      <w:r w:rsidR="00412D45">
        <w:t xml:space="preserve">zostały </w:t>
      </w:r>
      <w:r w:rsidR="00950719">
        <w:t>ponownie</w:t>
      </w:r>
      <w:r w:rsidR="00412D45">
        <w:t xml:space="preserve"> wprowadzone na rynek</w:t>
      </w:r>
      <w:r w:rsidR="00950719">
        <w:t xml:space="preserve"> </w:t>
      </w:r>
      <w:r w:rsidR="00412D45">
        <w:t xml:space="preserve">z przeznaczeniem </w:t>
      </w:r>
      <w:r w:rsidR="009A2CC4">
        <w:t xml:space="preserve">do spożycia </w:t>
      </w:r>
      <w:r w:rsidR="00412D45">
        <w:t xml:space="preserve">przez ludzi na późniejszym etapie </w:t>
      </w:r>
      <w:r w:rsidR="00B67AA0">
        <w:t>w dniu/dniach:</w:t>
      </w:r>
      <w:r w:rsidR="00076444">
        <w:t>…………………</w:t>
      </w:r>
      <w:r w:rsidR="008E0B1C">
        <w:t xml:space="preserve"> ……………………………</w:t>
      </w:r>
      <w:r w:rsidR="00076444">
        <w:t>………………………………………………………………..</w:t>
      </w:r>
      <w:r w:rsidR="00B67AA0">
        <w:t xml:space="preserve"> </w:t>
      </w:r>
    </w:p>
    <w:p w14:paraId="73FA4DCD" w14:textId="77777777" w:rsidR="004A6708" w:rsidRPr="004A6708" w:rsidRDefault="00A12800" w:rsidP="00664837">
      <w:pPr>
        <w:pStyle w:val="USTustnpkodeksu"/>
      </w:pPr>
      <w:r>
        <w:t>3</w:t>
      </w:r>
      <w:r w:rsidR="004A6708" w:rsidRPr="004A6708">
        <w:t>. Realizacja operacji</w:t>
      </w:r>
      <w:r w:rsidR="00664837">
        <w:t xml:space="preserve"> </w:t>
      </w:r>
      <w:r w:rsidR="004A6708" w:rsidRPr="004A6708">
        <w:t>obejmuje:</w:t>
      </w:r>
      <w:r w:rsidR="00172325">
        <w:t xml:space="preserve"> </w:t>
      </w:r>
    </w:p>
    <w:p w14:paraId="6487B951" w14:textId="77777777" w:rsidR="0037095C" w:rsidRDefault="00664837" w:rsidP="00090144">
      <w:pPr>
        <w:pStyle w:val="PKTpunkt"/>
      </w:pPr>
      <w:r w:rsidRPr="00090144">
        <w:t>1</w:t>
      </w:r>
      <w:r w:rsidR="000F56F0" w:rsidRPr="00090144">
        <w:t>)</w:t>
      </w:r>
      <w:r w:rsidR="00090144" w:rsidRPr="00090144">
        <w:tab/>
      </w:r>
      <w:r w:rsidR="00922679">
        <w:t>składowanie produktów rybołówstwa zgodnie z</w:t>
      </w:r>
      <w:r w:rsidR="00FC1D7C" w:rsidRPr="009B37C8">
        <w:t xml:space="preserve"> art. 30 </w:t>
      </w:r>
      <w:r w:rsidR="002A1098" w:rsidRPr="009B37C8">
        <w:t>rozporządzeni</w:t>
      </w:r>
      <w:r w:rsidR="002A1098">
        <w:t>a</w:t>
      </w:r>
      <w:r w:rsidR="002A1098" w:rsidRPr="009B37C8">
        <w:t xml:space="preserve"> </w:t>
      </w:r>
      <w:r w:rsidR="00FC1D7C" w:rsidRPr="009B37C8">
        <w:t>nr 1379/2013</w:t>
      </w:r>
      <w:r w:rsidR="00E94511">
        <w:t>,</w:t>
      </w:r>
    </w:p>
    <w:p w14:paraId="45DD3E67" w14:textId="77777777" w:rsidR="00F61E64" w:rsidRDefault="0037095C" w:rsidP="00090144">
      <w:pPr>
        <w:pStyle w:val="PKTpunkt"/>
      </w:pPr>
      <w:r>
        <w:t>2)</w:t>
      </w:r>
      <w:r>
        <w:tab/>
        <w:t>osiągnięcie zakładanego celu operacji,</w:t>
      </w:r>
    </w:p>
    <w:p w14:paraId="53AFD76C" w14:textId="5CA7A035" w:rsidR="00F17644" w:rsidRDefault="00F61E64" w:rsidP="00090144">
      <w:pPr>
        <w:pStyle w:val="PKTpunkt"/>
      </w:pPr>
      <w:r>
        <w:t>3)</w:t>
      </w:r>
      <w:r>
        <w:tab/>
        <w:t xml:space="preserve">udokumentowanie składowania produktów rybołówstwa w terminie, o którym mowa w ust. 2 pkt </w:t>
      </w:r>
      <w:r w:rsidR="00CA4B96">
        <w:t>1</w:t>
      </w:r>
      <w:r>
        <w:t xml:space="preserve"> oraz przekazania tych produktów do ponownego spożycia, zgodnie z art. 30 i</w:t>
      </w:r>
      <w:r w:rsidR="00AE4D90">
        <w:t> </w:t>
      </w:r>
      <w:r>
        <w:t>31 rozporządzenia nr 1379/2013;</w:t>
      </w:r>
    </w:p>
    <w:p w14:paraId="1BE83A8E" w14:textId="77777777" w:rsidR="00C11894" w:rsidRDefault="00F17644" w:rsidP="00090144">
      <w:pPr>
        <w:pStyle w:val="PKTpunkt"/>
      </w:pPr>
      <w:r>
        <w:t>4)</w:t>
      </w:r>
      <w:r>
        <w:tab/>
        <w:t>prowadzenie ewidencji towarowej dla każdej kategorii produktów rybołówstwa przyjętych do składowania i ponownie wprowadzonych do obrotu do spożycia;</w:t>
      </w:r>
    </w:p>
    <w:p w14:paraId="371B17C7" w14:textId="77777777" w:rsidR="006B09F3" w:rsidRPr="00276F9F" w:rsidRDefault="00F17644" w:rsidP="00090144">
      <w:pPr>
        <w:pStyle w:val="PKTpunkt"/>
      </w:pPr>
      <w:r>
        <w:t>5</w:t>
      </w:r>
      <w:r w:rsidR="00276F9F">
        <w:t>)</w:t>
      </w:r>
      <w:r w:rsidR="00276F9F">
        <w:tab/>
      </w:r>
      <w:r w:rsidR="00276F9F" w:rsidRPr="00210766">
        <w:t>uzyskanie wymaganych odrębnymi przepisami oraz postanowieniami umowy</w:t>
      </w:r>
      <w:r w:rsidR="00276F9F">
        <w:t xml:space="preserve">: </w:t>
      </w:r>
      <w:r w:rsidR="00276F9F" w:rsidRPr="00210766">
        <w:t>opinii, zaświadczeń, uzgodnień, pozwoleń lub decyzji związ</w:t>
      </w:r>
      <w:r w:rsidR="00276F9F">
        <w:t xml:space="preserve">anych z realizacją operacji </w:t>
      </w:r>
      <w:r w:rsidR="00276F9F">
        <w:rPr>
          <w:rStyle w:val="Odwoanieprzypisudolnego"/>
        </w:rPr>
        <w:footnoteReference w:id="2"/>
      </w:r>
      <w:r w:rsidR="00276F9F">
        <w:rPr>
          <w:rStyle w:val="IGindeksgrny"/>
        </w:rPr>
        <w:t>)</w:t>
      </w:r>
    </w:p>
    <w:p w14:paraId="256BFDFE" w14:textId="77777777" w:rsidR="004A6708" w:rsidRPr="004A6708" w:rsidRDefault="00231A46" w:rsidP="00983A6C">
      <w:pPr>
        <w:pStyle w:val="PKTpunkt"/>
        <w:ind w:left="0" w:firstLine="0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 xml:space="preserve">, </w:t>
      </w:r>
      <w:r w:rsidR="00634EAD">
        <w:t xml:space="preserve">rozporządzeniu </w:t>
      </w:r>
      <w:r w:rsidR="008A13DF">
        <w:t xml:space="preserve">nr </w:t>
      </w:r>
      <w:r w:rsidR="00634EAD">
        <w:t xml:space="preserve">1379/2013,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 xml:space="preserve">w sprawie Priorytetu </w:t>
      </w:r>
      <w:r w:rsidR="00717D95">
        <w:t>5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3AFBC4CD" w14:textId="5F47358A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Pr="004A6708">
        <w:t>osiągnięty następujący cel:</w:t>
      </w:r>
      <w:r w:rsidR="00D37105">
        <w:t xml:space="preserve"> </w:t>
      </w:r>
      <w:r w:rsidR="00AC08F8" w:rsidRPr="00AC08F8">
        <w:t xml:space="preserve">„Poprawa organizacji rynku produktów rybołówstwa i akwakultury”. </w:t>
      </w:r>
      <w:r w:rsidR="00237041">
        <w:t xml:space="preserve">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Pr="004A6708">
        <w:t>.</w:t>
      </w:r>
    </w:p>
    <w:p w14:paraId="5D83B686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20FE2C71" w14:textId="6EAEA158" w:rsidR="00DF0B9F" w:rsidRDefault="004A6708" w:rsidP="008E0B1C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CB2358">
        <w:t xml:space="preserve"> w formie </w:t>
      </w:r>
      <w:r w:rsidR="00AE40DC">
        <w:t>rekompensaty</w:t>
      </w:r>
      <w:r w:rsidR="002A2458">
        <w:t>, której wysokość została</w:t>
      </w:r>
      <w:r w:rsidR="00CB2358">
        <w:t xml:space="preserve"> </w:t>
      </w:r>
      <w:r w:rsidR="002A2458">
        <w:t>określona</w:t>
      </w:r>
      <w:r w:rsidR="00845872">
        <w:t xml:space="preserve"> zgodnie z § 10 rozporządzenia w sprawie Priorytetu 5</w:t>
      </w:r>
      <w:r w:rsidR="00C92970">
        <w:t xml:space="preserve"> oraz nie przekracza 2</w:t>
      </w:r>
      <w:r w:rsidR="00AC08F8">
        <w:t>0</w:t>
      </w:r>
      <w:r w:rsidR="004B157B">
        <w:t xml:space="preserve"> </w:t>
      </w:r>
      <w:r w:rsidR="00C92970">
        <w:t>% średniej rocznej wartości produkcji wprowadzonej do obrotu przez członków organizacji producentów w okresie 20</w:t>
      </w:r>
      <w:r w:rsidR="00AC08F8">
        <w:t>17 r. do 2019 r.</w:t>
      </w:r>
      <w:r w:rsidR="00FD00CB">
        <w:t xml:space="preserve"> </w:t>
      </w:r>
      <w:r w:rsidR="00FD00CB">
        <w:rPr>
          <w:rStyle w:val="Odwoanieprzypisudolnego"/>
        </w:rPr>
        <w:footnoteReference w:id="3"/>
      </w:r>
      <w:r w:rsidR="00DF0B9F">
        <w:rPr>
          <w:rStyle w:val="IGindeksgrny"/>
        </w:rPr>
        <w:t>)</w:t>
      </w:r>
      <w:r w:rsidR="00C92970">
        <w:t>,</w:t>
      </w:r>
      <w:r w:rsidR="002A2458">
        <w:t xml:space="preserve"> tj. w wysokości: …………………………………</w:t>
      </w:r>
      <w:r w:rsidR="00C92970">
        <w:t>……………………………………</w:t>
      </w:r>
      <w:r w:rsidR="00DF0B9F">
        <w:t>..</w:t>
      </w:r>
    </w:p>
    <w:p w14:paraId="51FBA4E5" w14:textId="77777777" w:rsidR="002A2458" w:rsidRDefault="002A2458" w:rsidP="00FC583A">
      <w:pPr>
        <w:pStyle w:val="USTustnpkodeksu"/>
        <w:ind w:firstLine="0"/>
      </w:pPr>
      <w:r>
        <w:lastRenderedPageBreak/>
        <w:t>……………………..………………………………………………………………………… zł</w:t>
      </w:r>
      <w:r w:rsidR="0000315C">
        <w:t>.</w:t>
      </w:r>
      <w:r w:rsidRPr="004A6708">
        <w:t xml:space="preserve"> </w:t>
      </w:r>
      <w:r>
        <w:t>(słownie: ………………………………………………………………………………………...</w:t>
      </w:r>
    </w:p>
    <w:p w14:paraId="3DF1C7B9" w14:textId="77777777" w:rsidR="002A2458" w:rsidRDefault="002A2458" w:rsidP="00FC583A">
      <w:pPr>
        <w:pStyle w:val="USTustnpkodeksu"/>
        <w:ind w:firstLine="0"/>
      </w:pPr>
      <w:r>
        <w:t>………………………………………………………………………………………………. zł)</w:t>
      </w:r>
      <w:r w:rsidR="00E831D7">
        <w:t xml:space="preserve"> </w:t>
      </w:r>
    </w:p>
    <w:p w14:paraId="7F87D893" w14:textId="77777777" w:rsidR="00A369AE" w:rsidRDefault="002A2458" w:rsidP="004B157B">
      <w:pPr>
        <w:pStyle w:val="USTustnpkodeksu"/>
      </w:pPr>
      <w:r>
        <w:t xml:space="preserve">2. </w:t>
      </w:r>
      <w:r w:rsidR="004A6708" w:rsidRPr="004A6708">
        <w:t xml:space="preserve">Współfinansowanie ze środków Unii Europejskiej w ramach </w:t>
      </w:r>
      <w:r w:rsidR="00CB2358">
        <w:t>EFMR</w:t>
      </w:r>
      <w:r w:rsidR="004A6708" w:rsidRPr="004A6708">
        <w:t xml:space="preserve"> </w:t>
      </w:r>
      <w:r w:rsidR="00AE5343">
        <w:t>wynosi</w:t>
      </w:r>
      <w:r w:rsidR="00C01D42">
        <w:t xml:space="preserve"> 100</w:t>
      </w:r>
      <w:r w:rsidR="004B157B">
        <w:t xml:space="preserve"> </w:t>
      </w:r>
      <w:r w:rsidR="00C01D42">
        <w:t>% kwalifikowalnych wydatków publicznych</w:t>
      </w:r>
      <w:r w:rsidR="002A21F8">
        <w:t>, zgodnie z art. 94 ust. 3 lit. a rozporządzenia nr 508/2014.</w:t>
      </w:r>
    </w:p>
    <w:p w14:paraId="198C6D7A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463F83">
        <w:t>5</w:t>
      </w:r>
      <w:r w:rsidR="004A6708" w:rsidRPr="004A6708">
        <w:t>.</w:t>
      </w:r>
      <w:r w:rsidR="00775602">
        <w:t xml:space="preserve"> </w:t>
      </w:r>
    </w:p>
    <w:p w14:paraId="3B508E5A" w14:textId="77777777" w:rsidR="00237041" w:rsidRPr="00237041" w:rsidRDefault="00F02645" w:rsidP="007A53EA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="004A6708" w:rsidRPr="004A6708">
        <w:t xml:space="preserve">określonych </w:t>
      </w:r>
      <w:r w:rsidR="004A6708" w:rsidRPr="004A6708">
        <w:br/>
        <w:t>w Programie,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="00F86D26">
        <w:t xml:space="preserve">rozporządzeniu </w:t>
      </w:r>
      <w:r w:rsidR="008A13DF">
        <w:t xml:space="preserve">nr </w:t>
      </w:r>
      <w:r w:rsidR="00F86D26">
        <w:t xml:space="preserve">1379/2013, </w:t>
      </w:r>
      <w:r w:rsidR="004A6708" w:rsidRPr="004A6708">
        <w:t xml:space="preserve">ustawie </w:t>
      </w:r>
      <w:r w:rsidR="008B78D4" w:rsidRPr="008B78D4">
        <w:t xml:space="preserve">o EFMR </w:t>
      </w:r>
      <w:r w:rsidR="004A6708" w:rsidRPr="004A6708">
        <w:t>i rozporządzeniu</w:t>
      </w:r>
      <w:r w:rsidR="00BD4EF5" w:rsidRPr="00BD4EF5">
        <w:t xml:space="preserve"> w sprawie Priorytetu </w:t>
      </w:r>
      <w:r w:rsidR="00F86D26">
        <w:t>5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1C71F2E8" w14:textId="060D1B31" w:rsidR="00F10B51" w:rsidRDefault="00007876" w:rsidP="00237041">
      <w:pPr>
        <w:pStyle w:val="PKTpunkt"/>
      </w:pPr>
      <w:r>
        <w:t>1</w:t>
      </w:r>
      <w:r w:rsidR="00874C71">
        <w:t xml:space="preserve">) </w:t>
      </w:r>
      <w:r w:rsidR="00A92033">
        <w:tab/>
      </w:r>
      <w:r w:rsidR="008717E0">
        <w:t>osiągnięcia celu operacji</w:t>
      </w:r>
      <w:r w:rsidR="004555E7">
        <w:t xml:space="preserve"> w trakcie jej realizacji</w:t>
      </w:r>
      <w:r w:rsidR="008717E0">
        <w:t>;</w:t>
      </w:r>
    </w:p>
    <w:p w14:paraId="5A806A73" w14:textId="77777777" w:rsidR="00874C71" w:rsidRDefault="00F874C4" w:rsidP="00874C71">
      <w:pPr>
        <w:pStyle w:val="PKTpunkt"/>
      </w:pPr>
      <w:r>
        <w:t>2</w:t>
      </w:r>
      <w:r w:rsidR="00874C71">
        <w:t xml:space="preserve">) </w:t>
      </w:r>
      <w:r w:rsidR="00874C71">
        <w:tab/>
      </w:r>
      <w:r w:rsidR="00874C71" w:rsidRPr="00874C71">
        <w:t>niefinansowania operacji z udziałem innych środków</w:t>
      </w:r>
      <w:r w:rsidR="00874C71">
        <w:t xml:space="preserve"> </w:t>
      </w:r>
      <w:r w:rsidR="00874C71" w:rsidRPr="00874C71">
        <w:t>publicznych</w:t>
      </w:r>
      <w:r w:rsidR="00874C71">
        <w:t>;</w:t>
      </w:r>
    </w:p>
    <w:p w14:paraId="0B809226" w14:textId="77777777" w:rsidR="00874C71" w:rsidRDefault="00573D13" w:rsidP="00874C71">
      <w:pPr>
        <w:pStyle w:val="PKTpunkt"/>
      </w:pPr>
      <w:r>
        <w:t>3</w:t>
      </w:r>
      <w:r w:rsidR="00874C71">
        <w:t>)</w:t>
      </w:r>
      <w:r w:rsidR="00874C71" w:rsidRPr="00874C71">
        <w:t xml:space="preserve"> </w:t>
      </w:r>
      <w:r w:rsidR="00874C71">
        <w:tab/>
      </w:r>
      <w:r w:rsidR="00874C71" w:rsidRPr="00874C71">
        <w:t>przechowywania dokumentów związanych z przyznaną pomocą</w:t>
      </w:r>
      <w:r w:rsidR="00874C71">
        <w:t xml:space="preserve"> finansową </w:t>
      </w:r>
      <w:r w:rsidR="00874C71" w:rsidRPr="00874C71">
        <w:t xml:space="preserve">przez 5 </w:t>
      </w:r>
      <w:r w:rsidR="00874C71">
        <w:t>l</w:t>
      </w:r>
      <w:r w:rsidR="00874C71" w:rsidRPr="00874C71">
        <w:t>at</w:t>
      </w:r>
      <w:r w:rsidR="00874C71">
        <w:t xml:space="preserve"> od dnia </w:t>
      </w:r>
      <w:r w:rsidR="00F9191D">
        <w:t>dokonania przez Agencję płatności końcowej</w:t>
      </w:r>
      <w:r w:rsidR="00874C71">
        <w:t>;</w:t>
      </w:r>
    </w:p>
    <w:p w14:paraId="5E738382" w14:textId="77777777" w:rsidR="00874C71" w:rsidRPr="00874C71" w:rsidRDefault="00573D13" w:rsidP="00874C71">
      <w:pPr>
        <w:pStyle w:val="PKTpunkt"/>
      </w:pPr>
      <w:r>
        <w:t>4</w:t>
      </w:r>
      <w:r w:rsidR="00874C71">
        <w:t xml:space="preserve">) </w:t>
      </w:r>
      <w:r w:rsidR="00874C71">
        <w:tab/>
      </w:r>
      <w:r w:rsidR="00874C71" w:rsidRPr="00874C71">
        <w:t xml:space="preserve">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końcowej</w:t>
      </w:r>
      <w:r w:rsidR="00DF6B94" w:rsidDel="00DF6B94">
        <w:t xml:space="preserve"> </w:t>
      </w:r>
      <w:r w:rsidR="00874C71" w:rsidRPr="00874C71">
        <w:t>niezwłocznego informowania Agencji o:</w:t>
      </w:r>
    </w:p>
    <w:p w14:paraId="10890BEA" w14:textId="77777777" w:rsidR="00874C71" w:rsidRPr="00874C71" w:rsidRDefault="00442D96" w:rsidP="007A53EA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 xml:space="preserve">nr 508/2014, rozporządzeniu nr 1303/2013, </w:t>
      </w:r>
      <w:r w:rsidR="00DF6B94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umowie,</w:t>
      </w:r>
    </w:p>
    <w:p w14:paraId="749AC2E2" w14:textId="77777777" w:rsidR="00874C71" w:rsidRPr="00874C71" w:rsidRDefault="00442D96" w:rsidP="007A53EA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 xml:space="preserve">rogramie, rozporządzeniu nr 508/2014, rozporządzeniu nr 1303/2013, </w:t>
      </w:r>
      <w:r w:rsidR="00BA1113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</w:t>
      </w:r>
      <w:r w:rsidR="00B420FB">
        <w:t>;</w:t>
      </w:r>
    </w:p>
    <w:p w14:paraId="70333EC0" w14:textId="75F4C264" w:rsidR="00874C71" w:rsidRDefault="00573D13" w:rsidP="00874C71">
      <w:pPr>
        <w:pStyle w:val="PKTpunkt"/>
      </w:pPr>
      <w:r>
        <w:t>5</w:t>
      </w:r>
      <w:r w:rsidR="00874C71">
        <w:t>)</w:t>
      </w:r>
      <w:r w:rsidR="009E0974">
        <w:t xml:space="preserve"> </w:t>
      </w:r>
      <w:r w:rsidR="00874C71">
        <w:tab/>
      </w:r>
      <w:r w:rsidR="00874C71" w:rsidRPr="00874C71">
        <w:t>umożliwienia</w:t>
      </w:r>
      <w:r w:rsidR="00874C71">
        <w:t>,</w:t>
      </w:r>
      <w:r w:rsidR="00874C71" w:rsidRPr="00874C71">
        <w:t xml:space="preserve"> 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końcowej</w:t>
      </w:r>
      <w:r w:rsidR="00874C71">
        <w:t xml:space="preserve">, </w:t>
      </w:r>
      <w:r w:rsidR="00874C71" w:rsidRPr="00874C71">
        <w:t>przedstawicielom</w:t>
      </w:r>
      <w:r w:rsidR="00874C71">
        <w:t xml:space="preserve"> </w:t>
      </w:r>
      <w:r w:rsidR="00874C71" w:rsidRPr="00874C71">
        <w:t xml:space="preserve">Agencji, </w:t>
      </w:r>
      <w:r w:rsidR="00550A89">
        <w:t>ministra właściwego do spraw finansów publicznych</w:t>
      </w:r>
      <w:r w:rsidR="00874C71" w:rsidRPr="00874C71">
        <w:t xml:space="preserve">, </w:t>
      </w:r>
      <w:r w:rsidR="00983A6C">
        <w:t>ministra właściwego ds. rybołówstwa</w:t>
      </w:r>
      <w:r w:rsidR="00874C71" w:rsidRPr="00874C71">
        <w:t xml:space="preserve"> Komisji Europejskiej, </w:t>
      </w:r>
      <w:r w:rsidR="00874C71" w:rsidRPr="00874C71">
        <w:lastRenderedPageBreak/>
        <w:t xml:space="preserve">organów </w:t>
      </w:r>
      <w:r w:rsidR="004555E7">
        <w:t xml:space="preserve">Krajowej Administracji </w:t>
      </w:r>
      <w:r w:rsidR="00FF0D0B">
        <w:t>Skarbowej oraz</w:t>
      </w:r>
      <w:r w:rsidR="00874C71" w:rsidRPr="00874C71">
        <w:t xml:space="preserve"> </w:t>
      </w:r>
      <w:r w:rsidR="00550A89" w:rsidRPr="00874C71">
        <w:t>inny</w:t>
      </w:r>
      <w:r w:rsidR="00550A89">
        <w:t>ch</w:t>
      </w:r>
      <w:r w:rsidR="00550A89" w:rsidRPr="00874C71">
        <w:t xml:space="preserve"> podmiot</w:t>
      </w:r>
      <w:r w:rsidR="00550A89">
        <w:t>ów</w:t>
      </w:r>
      <w:r w:rsidR="00550A89" w:rsidRPr="00874C71">
        <w:t xml:space="preserve"> upoważniony</w:t>
      </w:r>
      <w:r w:rsidR="00550A89">
        <w:t>ch</w:t>
      </w:r>
      <w:r w:rsidR="00550A89" w:rsidRPr="00874C71">
        <w:t xml:space="preserve"> </w:t>
      </w:r>
      <w:r w:rsidR="00874C71"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="00874C71" w:rsidRPr="00874C71">
        <w:t>czynności</w:t>
      </w:r>
      <w:r w:rsidR="00B517C6">
        <w:t xml:space="preserve"> kontrolnych</w:t>
      </w:r>
      <w:r w:rsidR="00874C71" w:rsidRPr="00874C71">
        <w:t>, dokonania audytów i kontroli dokumentów związanych z realizacją operacji i wykonaniem obowiązków po zakończeniu realizacji operacji</w:t>
      </w:r>
      <w:r w:rsidR="00615EC7">
        <w:t>,</w:t>
      </w:r>
      <w:r w:rsidR="00874C71" w:rsidRPr="00874C71">
        <w:t xml:space="preserve"> lub audytów i kontroli w miejscu realizacji operacji lub siedzibie Beneficjenta</w:t>
      </w:r>
      <w:r w:rsidR="00874C71">
        <w:t>;</w:t>
      </w:r>
    </w:p>
    <w:p w14:paraId="0429D1B9" w14:textId="37852D6B" w:rsidR="00F874C4" w:rsidRDefault="00573D13" w:rsidP="00546856">
      <w:pPr>
        <w:pStyle w:val="PKTpunkt"/>
        <w:ind w:left="0" w:firstLine="0"/>
      </w:pPr>
      <w:r>
        <w:t>6</w:t>
      </w:r>
      <w:r w:rsidR="00874C71">
        <w:t>)</w:t>
      </w:r>
      <w:r w:rsidR="009E0974">
        <w:t xml:space="preserve"> 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 xml:space="preserve">audytów </w:t>
      </w:r>
      <w:r w:rsidR="00B517C6">
        <w:br/>
      </w:r>
      <w:r w:rsidR="00546856">
        <w:t xml:space="preserve">      </w:t>
      </w:r>
      <w:r w:rsidR="00B517C6">
        <w:t xml:space="preserve">i </w:t>
      </w:r>
      <w:r w:rsidR="00874C71" w:rsidRPr="00874C71">
        <w:t xml:space="preserve">kontroli, o których mowa w </w:t>
      </w:r>
      <w:r w:rsidR="00874C71">
        <w:t xml:space="preserve">pkt </w:t>
      </w:r>
      <w:r>
        <w:t>5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</w:t>
      </w:r>
      <w:r w:rsidR="00546856">
        <w:t xml:space="preserve">   </w:t>
      </w:r>
      <w:r w:rsidR="00ED7E07">
        <w:t>do wykonywania czynności kontrolnych</w:t>
      </w:r>
      <w:r w:rsidR="00874C71" w:rsidRPr="00874C71">
        <w:t>, chyba że nieobecność zostanie usprawiedliwiona</w:t>
      </w:r>
      <w:r w:rsidR="00874C71">
        <w:t>;</w:t>
      </w:r>
    </w:p>
    <w:p w14:paraId="535F46F3" w14:textId="43F88913" w:rsidR="007A0474" w:rsidRDefault="00546856" w:rsidP="00412D45">
      <w:pPr>
        <w:pStyle w:val="PKTpunkt"/>
      </w:pPr>
      <w:r>
        <w:t>7</w:t>
      </w:r>
      <w:r w:rsidR="007A0474">
        <w:t>)</w:t>
      </w:r>
      <w:r w:rsidR="007A0474">
        <w:tab/>
        <w:t>prowadzeni</w:t>
      </w:r>
      <w:r w:rsidR="00922679">
        <w:t>a</w:t>
      </w:r>
      <w:r w:rsidR="007A0474">
        <w:t xml:space="preserve"> ewidencji towarowej dla każdej kategorii produktów rybołówstwa przyjętych do składowania i ponownie wprowadzonych</w:t>
      </w:r>
      <w:r w:rsidR="007A0474" w:rsidRPr="007A0474">
        <w:t xml:space="preserve"> </w:t>
      </w:r>
      <w:r w:rsidR="00B1667D">
        <w:t>na rynek</w:t>
      </w:r>
      <w:r w:rsidR="00412D45">
        <w:t xml:space="preserve"> </w:t>
      </w:r>
      <w:r w:rsidR="00B1667D" w:rsidRPr="00B1667D">
        <w:t>z przeznaczeniem do spożycia przez ludzi na późniejszym etapie</w:t>
      </w:r>
      <w:r w:rsidR="007A0474" w:rsidRPr="007A0474">
        <w:t>;</w:t>
      </w:r>
    </w:p>
    <w:p w14:paraId="0931C095" w14:textId="30AF6DDA" w:rsidR="006C09C7" w:rsidRDefault="00546856" w:rsidP="00FC583A">
      <w:pPr>
        <w:pStyle w:val="PKTpunkt"/>
      </w:pPr>
      <w:r>
        <w:t>8</w:t>
      </w:r>
      <w:r w:rsidR="006C09C7">
        <w:t>)</w:t>
      </w:r>
      <w:r w:rsidR="006C09C7">
        <w:tab/>
        <w:t>składowania produktów rybołówstwa zgodnie z</w:t>
      </w:r>
      <w:r w:rsidR="006C09C7" w:rsidRPr="009B37C8">
        <w:t xml:space="preserve"> art. 30 rozporządzeni</w:t>
      </w:r>
      <w:r w:rsidR="006C09C7">
        <w:t>a</w:t>
      </w:r>
      <w:r w:rsidR="006C09C7" w:rsidRPr="009B37C8">
        <w:t xml:space="preserve"> nr 1379/2013</w:t>
      </w:r>
      <w:r w:rsidR="006C09C7">
        <w:t>.</w:t>
      </w:r>
    </w:p>
    <w:p w14:paraId="5BD16153" w14:textId="77777777" w:rsidR="002B47C9" w:rsidRDefault="002B47C9" w:rsidP="0058536B">
      <w:pPr>
        <w:pStyle w:val="CZKSIGAoznaczenieiprzedmiotczcilubksigi"/>
      </w:pPr>
      <w:r w:rsidRPr="00992EED">
        <w:t xml:space="preserve">§ </w:t>
      </w:r>
      <w:r w:rsidR="006C09C7">
        <w:t>6</w:t>
      </w:r>
      <w:r w:rsidRPr="00992EED">
        <w:t>.</w:t>
      </w:r>
      <w:r>
        <w:t xml:space="preserve"> </w:t>
      </w:r>
    </w:p>
    <w:p w14:paraId="0A8F9D53" w14:textId="77777777" w:rsidR="00545B26" w:rsidRPr="006C09C7" w:rsidRDefault="006C09C7" w:rsidP="006C09C7">
      <w:pPr>
        <w:pStyle w:val="USTustnpkodeksu"/>
      </w:pPr>
      <w:r w:rsidRPr="006C09C7">
        <w:t xml:space="preserve">1. </w:t>
      </w:r>
      <w:r w:rsidR="008B025B" w:rsidRPr="006C09C7">
        <w:t xml:space="preserve">Agencja </w:t>
      </w:r>
      <w:r w:rsidR="00406246" w:rsidRPr="006C09C7">
        <w:t xml:space="preserve">wypłaca </w:t>
      </w:r>
      <w:r w:rsidR="008B025B" w:rsidRPr="006C09C7">
        <w:t>pomoc</w:t>
      </w:r>
      <w:r w:rsidR="004F6F4A" w:rsidRPr="006C09C7">
        <w:t xml:space="preserve"> </w:t>
      </w:r>
      <w:r w:rsidR="00406246" w:rsidRPr="006C09C7">
        <w:t>finansową</w:t>
      </w:r>
      <w:r w:rsidR="00545B26" w:rsidRPr="006C09C7">
        <w:t>:</w:t>
      </w:r>
    </w:p>
    <w:p w14:paraId="42932968" w14:textId="77777777" w:rsidR="00545B26" w:rsidRPr="006C09C7" w:rsidRDefault="00545B26" w:rsidP="006C09C7">
      <w:pPr>
        <w:pStyle w:val="PKTpunkt"/>
      </w:pPr>
      <w:r w:rsidRPr="006C09C7">
        <w:t>1)</w:t>
      </w:r>
      <w:r w:rsidRPr="006C09C7">
        <w:tab/>
      </w:r>
      <w:r w:rsidR="00224DB7" w:rsidRPr="006C09C7">
        <w:t>jednorazowo</w:t>
      </w:r>
      <w:r w:rsidR="00FA7C2E" w:rsidRPr="006C09C7">
        <w:t xml:space="preserve"> </w:t>
      </w:r>
    </w:p>
    <w:p w14:paraId="22A853B9" w14:textId="77777777" w:rsidR="00545B26" w:rsidRPr="006C09C7" w:rsidRDefault="00545B26" w:rsidP="006C09C7">
      <w:pPr>
        <w:pStyle w:val="PKTpunkt"/>
      </w:pPr>
      <w:r w:rsidRPr="006C09C7">
        <w:t>2)</w:t>
      </w:r>
      <w:r w:rsidRPr="006C09C7">
        <w:tab/>
      </w:r>
      <w:r w:rsidR="00FA7C2E" w:rsidRPr="006C09C7">
        <w:t>na podstawie i zgodnie z umową</w:t>
      </w:r>
      <w:r w:rsidRPr="006C09C7">
        <w:t>;</w:t>
      </w:r>
    </w:p>
    <w:p w14:paraId="2EA0AAFD" w14:textId="77777777" w:rsidR="00545B26" w:rsidRPr="006C09C7" w:rsidRDefault="00545B26" w:rsidP="006C09C7">
      <w:pPr>
        <w:pStyle w:val="PKTpunkt"/>
      </w:pPr>
      <w:r w:rsidRPr="006C09C7">
        <w:t>3)</w:t>
      </w:r>
      <w:r w:rsidRPr="006C09C7">
        <w:tab/>
      </w:r>
      <w:r w:rsidR="00237D66" w:rsidRPr="006C09C7">
        <w:t xml:space="preserve">niezwłocznie, </w:t>
      </w:r>
      <w:r w:rsidR="00741275" w:rsidRPr="006C09C7">
        <w:t xml:space="preserve">nie później niż </w:t>
      </w:r>
      <w:r w:rsidR="00237D66" w:rsidRPr="006C09C7">
        <w:t>w termini</w:t>
      </w:r>
      <w:r w:rsidR="001168AB" w:rsidRPr="006C09C7">
        <w:t xml:space="preserve">e 30 dni od dnia </w:t>
      </w:r>
      <w:r w:rsidR="00FA7C2E" w:rsidRPr="006C09C7">
        <w:t>zawarcia umowy</w:t>
      </w:r>
      <w:r w:rsidR="002B47C9" w:rsidRPr="006C09C7">
        <w:t>;</w:t>
      </w:r>
    </w:p>
    <w:p w14:paraId="64CC6A06" w14:textId="77777777" w:rsidR="00F80A89" w:rsidRPr="006C09C7" w:rsidRDefault="00545B26" w:rsidP="006C09C7">
      <w:pPr>
        <w:pStyle w:val="PKTpunkt"/>
      </w:pPr>
      <w:r w:rsidRPr="006C09C7">
        <w:t>4)</w:t>
      </w:r>
      <w:r w:rsidRPr="006C09C7">
        <w:tab/>
      </w:r>
      <w:r w:rsidR="001168AB" w:rsidRPr="006C09C7">
        <w:t xml:space="preserve">w wysokości nie wyższej niż wskazana w § 4 ust. </w:t>
      </w:r>
      <w:r w:rsidR="00F846A1">
        <w:t>1</w:t>
      </w:r>
      <w:r w:rsidR="001168AB" w:rsidRPr="006C09C7">
        <w:t>.</w:t>
      </w:r>
    </w:p>
    <w:p w14:paraId="110C5847" w14:textId="7D8F58FF" w:rsidR="006C09C7" w:rsidRDefault="006C09C7" w:rsidP="006C09C7">
      <w:pPr>
        <w:pStyle w:val="USTustnpkodeksu"/>
      </w:pPr>
      <w:r>
        <w:t xml:space="preserve">2. </w:t>
      </w:r>
      <w:r w:rsidRPr="002049E7">
        <w:t>Agencja wypłaca pomoc finansową na następujący rachunek bankowy Beneficjenta</w:t>
      </w:r>
      <w:r w:rsidR="00AE4D90">
        <w:t xml:space="preserve"> lub rachunek prowadzony w spółdzielczej kasie oszczędnościowo-kredytowej wskazany przez Beneficjenta w </w:t>
      </w:r>
      <w:r w:rsidRPr="002049E7">
        <w:t>: ………………………………………………………</w:t>
      </w:r>
      <w:r w:rsidR="00AE4D90">
        <w:t>nr:</w:t>
      </w:r>
      <w:r w:rsidRPr="002049E7">
        <w:t>…………………….…………………….. ………………………………………………………………....................................................</w:t>
      </w:r>
    </w:p>
    <w:p w14:paraId="21A34515" w14:textId="77777777" w:rsidR="006C09C7" w:rsidRDefault="006C09C7" w:rsidP="006C09C7">
      <w:pPr>
        <w:pStyle w:val="USTustnpkodeksu"/>
      </w:pPr>
      <w:r>
        <w:t>3. Jeżeli Agencja otrzyma środki finansowe z opóźnieniem, uniemożliwiającym dokonanie płatności w terminie, o którym mowa w ust. 1 pkt 3, Agencja dokona płatności niezwłocznie po otrzymaniu tych środków finansowych.</w:t>
      </w:r>
    </w:p>
    <w:p w14:paraId="0F9DED54" w14:textId="77777777" w:rsidR="006C09C7" w:rsidRDefault="006C09C7">
      <w:pPr>
        <w:pStyle w:val="PKTpunkt"/>
      </w:pPr>
    </w:p>
    <w:p w14:paraId="38A679E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>
        <w:t>7</w:t>
      </w:r>
      <w:r w:rsidRPr="004A6708">
        <w:t>.</w:t>
      </w:r>
      <w:r w:rsidR="00CA6060">
        <w:t xml:space="preserve"> </w:t>
      </w:r>
    </w:p>
    <w:p w14:paraId="65A0145F" w14:textId="77777777" w:rsidR="00317306" w:rsidRDefault="00CA6060" w:rsidP="00983A6C">
      <w:pPr>
        <w:pStyle w:val="USTustnpkodeksu"/>
      </w:pPr>
      <w:r>
        <w:t>1.</w:t>
      </w:r>
      <w:r>
        <w:tab/>
      </w:r>
      <w:r w:rsidR="00E57A45">
        <w:t>Wypowiedzenie umowy przez Agencję może nastąpić w przypadku</w:t>
      </w:r>
      <w:r w:rsidR="00E523ED">
        <w:t>:</w:t>
      </w:r>
    </w:p>
    <w:p w14:paraId="493A5ED9" w14:textId="77777777" w:rsidR="00CD4F81" w:rsidRPr="00EB4C3E" w:rsidRDefault="00585B46" w:rsidP="00EB4C3E">
      <w:pPr>
        <w:pStyle w:val="PKTpunkt"/>
      </w:pPr>
      <w:r w:rsidRPr="00EB4C3E">
        <w:t>1</w:t>
      </w:r>
      <w:r w:rsidR="00A4065E" w:rsidRPr="00EB4C3E">
        <w:t xml:space="preserve">) </w:t>
      </w:r>
      <w:r w:rsidR="00A4065E" w:rsidRPr="00EB4C3E">
        <w:tab/>
      </w:r>
      <w:r w:rsidR="00CD4F81" w:rsidRPr="00EB4C3E">
        <w:t xml:space="preserve">nieosiągnięcia </w:t>
      </w:r>
      <w:r w:rsidR="007F437A" w:rsidRPr="00EB4C3E">
        <w:t>c</w:t>
      </w:r>
      <w:r w:rsidR="007F437A">
        <w:t>e</w:t>
      </w:r>
      <w:r w:rsidR="007F437A" w:rsidRPr="00EB4C3E">
        <w:t xml:space="preserve">lu </w:t>
      </w:r>
      <w:r w:rsidR="00CD4F81" w:rsidRPr="00EB4C3E">
        <w:t xml:space="preserve">operacji, zgodnie z § </w:t>
      </w:r>
      <w:r w:rsidR="00E57A45" w:rsidRPr="00EB4C3E">
        <w:t xml:space="preserve">5 </w:t>
      </w:r>
      <w:r w:rsidR="00CD4F81" w:rsidRPr="00EB4C3E">
        <w:t>ust. 1 pkt 1;</w:t>
      </w:r>
    </w:p>
    <w:p w14:paraId="5F55789B" w14:textId="77777777" w:rsidR="00A4065E" w:rsidRPr="00EB4C3E" w:rsidRDefault="00CD4F81" w:rsidP="00EB4C3E">
      <w:pPr>
        <w:pStyle w:val="PKTpunkt"/>
      </w:pPr>
      <w:r w:rsidRPr="00EB4C3E">
        <w:t>2)</w:t>
      </w:r>
      <w:r w:rsidRPr="00EB4C3E">
        <w:tab/>
      </w:r>
      <w:r w:rsidR="00A4065E" w:rsidRPr="00EB4C3E">
        <w:t>finansowania operacji z udziałem innych środków publicznych;</w:t>
      </w:r>
    </w:p>
    <w:p w14:paraId="6D00C0FA" w14:textId="1C0F488A" w:rsidR="00F11C06" w:rsidRDefault="00E6531E" w:rsidP="00EB4C3E">
      <w:pPr>
        <w:pStyle w:val="PKTpunkt"/>
      </w:pPr>
      <w:r>
        <w:lastRenderedPageBreak/>
        <w:t>3</w:t>
      </w:r>
      <w:r w:rsidR="00F11C06" w:rsidRPr="00EB4C3E">
        <w:t xml:space="preserve">) </w:t>
      </w:r>
      <w:r w:rsidR="00F11C06" w:rsidRPr="00EB4C3E">
        <w:tab/>
      </w:r>
      <w:r w:rsidR="003E4A45" w:rsidRPr="00EB4C3E">
        <w:t>uniemożliwienia</w:t>
      </w:r>
      <w:r w:rsidR="00585B46" w:rsidRPr="00EB4C3E">
        <w:t xml:space="preserve"> </w:t>
      </w:r>
      <w:r w:rsidR="003E4A45" w:rsidRPr="00EB4C3E">
        <w:t xml:space="preserve">przedstawicielom Agencji, </w:t>
      </w:r>
      <w:r w:rsidR="000E3D5F" w:rsidRPr="00EB4C3E">
        <w:t>ministra właściwego do spraw finansów publicznych</w:t>
      </w:r>
      <w:r w:rsidR="003E4A45" w:rsidRPr="00EB4C3E">
        <w:t xml:space="preserve">, </w:t>
      </w:r>
      <w:r w:rsidR="00107496" w:rsidRPr="00EB4C3E">
        <w:t>ministra d</w:t>
      </w:r>
      <w:r w:rsidR="00585B46" w:rsidRPr="00EB4C3E">
        <w:t>o spraw</w:t>
      </w:r>
      <w:r w:rsidR="00107496" w:rsidRPr="00EB4C3E">
        <w:t xml:space="preserve"> rybołówstwa</w:t>
      </w:r>
      <w:r w:rsidR="003E4A45" w:rsidRPr="00EB4C3E">
        <w:t xml:space="preserve">, Komisji Europejskiej, organów </w:t>
      </w:r>
      <w:r w:rsidR="004555E7">
        <w:t xml:space="preserve">Krajowej Administracji Skarbowej </w:t>
      </w:r>
      <w:r w:rsidR="003E4A45" w:rsidRPr="00EB4C3E">
        <w:t xml:space="preserve">oraz </w:t>
      </w:r>
      <w:r w:rsidR="00BB312F" w:rsidRPr="00EB4C3E">
        <w:t xml:space="preserve">innych podmiotów upoważnionych </w:t>
      </w:r>
      <w:r w:rsidR="003E4A45" w:rsidRPr="00EB4C3E">
        <w:t>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50F81B86" w14:textId="77777777" w:rsidR="007D1462" w:rsidRPr="00EB4C3E" w:rsidRDefault="00E6531E" w:rsidP="00EB4C3E">
      <w:pPr>
        <w:pStyle w:val="PKTpunkt"/>
      </w:pPr>
      <w:r>
        <w:t>4</w:t>
      </w:r>
      <w:r w:rsidR="007D1462">
        <w:t>)</w:t>
      </w:r>
      <w:r w:rsidR="007D1462">
        <w:tab/>
        <w:t xml:space="preserve">gdy Beneficjent nie wypełnił zobowiązań, o których mowa w art. 10 ust. 2 rozporządzenia nr 508/2014 </w:t>
      </w:r>
      <w:r w:rsidR="007D1462" w:rsidRPr="00094748">
        <w:t>lub w art. 12 ustawy o EFMR</w:t>
      </w:r>
      <w:r w:rsidR="007D1462">
        <w:t>;</w:t>
      </w:r>
    </w:p>
    <w:p w14:paraId="5944C250" w14:textId="77777777" w:rsidR="00317306" w:rsidRDefault="00E6531E" w:rsidP="00FC583A">
      <w:pPr>
        <w:pStyle w:val="PKTpunkt"/>
      </w:pPr>
      <w:r>
        <w:t>5</w:t>
      </w:r>
      <w:r w:rsidR="00694966" w:rsidRPr="00EB4C3E">
        <w:t>)</w:t>
      </w:r>
      <w:r w:rsidR="00EB4C3E" w:rsidRPr="00EB4C3E">
        <w:tab/>
      </w:r>
      <w:r w:rsidR="00317306" w:rsidRPr="00EB4C3E">
        <w:t>niewypełni</w:t>
      </w:r>
      <w:r w:rsidR="00970FAB" w:rsidRPr="00EB4C3E">
        <w:t>enia</w:t>
      </w:r>
      <w:r w:rsidR="00317306" w:rsidRPr="00EB4C3E">
        <w:t xml:space="preserve"> zobowiązań, o których mowa w § </w:t>
      </w:r>
      <w:r w:rsidR="00940B22" w:rsidRPr="00EB4C3E">
        <w:t>5 ust.</w:t>
      </w:r>
      <w:r w:rsidR="00940B22">
        <w:t xml:space="preserve"> 1 pkt</w:t>
      </w:r>
      <w:r w:rsidR="00865E4D">
        <w:t xml:space="preserve"> </w:t>
      </w:r>
      <w:r w:rsidR="00573D13">
        <w:t>3</w:t>
      </w:r>
      <w:r w:rsidR="00350D79">
        <w:t>,</w:t>
      </w:r>
      <w:r w:rsidR="00865E4D">
        <w:t xml:space="preserve"> </w:t>
      </w:r>
      <w:r w:rsidR="00573D13">
        <w:t>4</w:t>
      </w:r>
      <w:r w:rsidR="00E27C70">
        <w:t>,</w:t>
      </w:r>
      <w:r w:rsidR="00D32148">
        <w:t xml:space="preserve"> </w:t>
      </w:r>
      <w:r w:rsidR="00573D13">
        <w:t>7</w:t>
      </w:r>
      <w:r w:rsidR="00EB4C3E">
        <w:t>-</w:t>
      </w:r>
      <w:r w:rsidR="00573D13">
        <w:t>9</w:t>
      </w:r>
      <w:r w:rsidR="009E0974">
        <w:t>.</w:t>
      </w:r>
    </w:p>
    <w:p w14:paraId="3DDF60B6" w14:textId="77777777"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14:paraId="3D8E044D" w14:textId="77777777" w:rsidR="00A369AE" w:rsidRDefault="0037346F" w:rsidP="004D5724">
      <w:pPr>
        <w:pStyle w:val="USTustnpkodeksu"/>
      </w:pPr>
      <w:r>
        <w:t>3. Agencja nie wypowiada umowy w przypadku, gdy Beneficjent zachowuje prawo do 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</w:t>
      </w:r>
      <w:r w:rsidR="00A54172">
        <w:t xml:space="preserve">8 </w:t>
      </w:r>
      <w:r w:rsidR="008C55B8">
        <w:t>ust. 2</w:t>
      </w:r>
      <w:r>
        <w:t xml:space="preserve">. </w:t>
      </w:r>
    </w:p>
    <w:p w14:paraId="0C47E42E" w14:textId="77777777" w:rsidR="00151EE0" w:rsidRPr="00151EE0" w:rsidRDefault="00151EE0" w:rsidP="007C76D7">
      <w:pPr>
        <w:pStyle w:val="CZKSIGAoznaczenieiprzedmiotczcilubksigi"/>
      </w:pPr>
      <w:r w:rsidRPr="00151EE0">
        <w:t xml:space="preserve">§ </w:t>
      </w:r>
      <w:r w:rsidR="006C09C7">
        <w:t>8</w:t>
      </w:r>
      <w:r w:rsidRPr="00151EE0">
        <w:t xml:space="preserve">. </w:t>
      </w:r>
    </w:p>
    <w:p w14:paraId="3D0962E5" w14:textId="77777777"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 xml:space="preserve">w § </w:t>
      </w:r>
      <w:r w:rsidR="00C13A99">
        <w:t>7</w:t>
      </w:r>
      <w:r w:rsidR="00C13A99" w:rsidRPr="00151EE0">
        <w:t xml:space="preserve"> </w:t>
      </w:r>
      <w:r w:rsidRPr="00151EE0">
        <w:t xml:space="preserve">ust. 1 pkt </w:t>
      </w:r>
      <w:r w:rsidR="00842DE4">
        <w:t>1</w:t>
      </w:r>
      <w:r w:rsidR="00BA0F2A">
        <w:t>-</w:t>
      </w:r>
      <w:r w:rsidR="00573D13">
        <w:t>4</w:t>
      </w:r>
      <w:r w:rsidRPr="00151EE0">
        <w:t>.</w:t>
      </w:r>
      <w:r w:rsidR="00A778AB">
        <w:t xml:space="preserve"> </w:t>
      </w:r>
    </w:p>
    <w:p w14:paraId="2C23CF26" w14:textId="77777777" w:rsidR="00151EE0" w:rsidRPr="00151EE0" w:rsidRDefault="00151EE0" w:rsidP="006237F6">
      <w:pPr>
        <w:pStyle w:val="USTustnpkodeksu"/>
      </w:pPr>
      <w:r w:rsidRPr="00151EE0">
        <w:t>2.</w:t>
      </w:r>
      <w:r w:rsidRPr="00151EE0">
        <w:tab/>
        <w:t>W przypadku</w:t>
      </w:r>
      <w:r w:rsidR="00274DB8">
        <w:t xml:space="preserve"> niewypełnienia przez</w:t>
      </w:r>
      <w:r w:rsidRPr="00151EE0">
        <w:t xml:space="preserve"> Beneficjent</w:t>
      </w:r>
      <w:r w:rsidR="00274DB8">
        <w:t xml:space="preserve">a zobowiązań, o których mowa </w:t>
      </w:r>
      <w:r w:rsidR="00232EE7" w:rsidRPr="00EB4C3E">
        <w:t>w § 5 ust.</w:t>
      </w:r>
      <w:r w:rsidR="00232EE7">
        <w:t xml:space="preserve"> 1 pkt </w:t>
      </w:r>
      <w:r w:rsidR="00573D13">
        <w:t>3</w:t>
      </w:r>
      <w:r w:rsidR="00232EE7">
        <w:t xml:space="preserve">, </w:t>
      </w:r>
      <w:r w:rsidR="00573D13">
        <w:t>4</w:t>
      </w:r>
      <w:r w:rsidR="00232EE7">
        <w:t xml:space="preserve">, </w:t>
      </w:r>
      <w:r w:rsidR="00573D13">
        <w:t>7</w:t>
      </w:r>
      <w:r w:rsidR="00232EE7">
        <w:t>-</w:t>
      </w:r>
      <w:r w:rsidR="00573D13">
        <w:t>9</w:t>
      </w:r>
      <w:r w:rsidR="00274DB8">
        <w:t>, Beneficjent</w:t>
      </w:r>
      <w:r w:rsidRPr="00151EE0">
        <w:t xml:space="preserve">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</w:t>
      </w:r>
      <w:r w:rsidR="009B52CC">
        <w:t>która</w:t>
      </w:r>
      <w:r w:rsidRPr="00151EE0">
        <w:t xml:space="preserve"> zostały </w:t>
      </w:r>
      <w:r w:rsidR="009B52CC" w:rsidRPr="00151EE0">
        <w:t>zrealizowan</w:t>
      </w:r>
      <w:r w:rsidR="009B52CC">
        <w:t>a</w:t>
      </w:r>
      <w:r w:rsidR="009B52CC" w:rsidRPr="00151EE0">
        <w:t xml:space="preserve"> </w:t>
      </w:r>
      <w:r w:rsidRPr="00151EE0">
        <w:t xml:space="preserve">lub </w:t>
      </w:r>
      <w:r w:rsidR="009B52CC" w:rsidRPr="00151EE0">
        <w:t>mo</w:t>
      </w:r>
      <w:r w:rsidR="009B52CC">
        <w:t>że</w:t>
      </w:r>
      <w:r w:rsidR="009B52CC" w:rsidRPr="00151EE0">
        <w:t xml:space="preserve"> </w:t>
      </w:r>
      <w:r w:rsidRPr="00151EE0">
        <w:t xml:space="preserve">zostać </w:t>
      </w:r>
      <w:r w:rsidR="009B52CC" w:rsidRPr="00151EE0">
        <w:t>zrealizowan</w:t>
      </w:r>
      <w:r w:rsidR="009B52CC">
        <w:t>a</w:t>
      </w:r>
      <w:r w:rsidR="009B52CC" w:rsidRPr="00151EE0">
        <w:t xml:space="preserve"> </w:t>
      </w:r>
      <w:r w:rsidRPr="00151EE0">
        <w:t>zgodnie z</w:t>
      </w:r>
      <w:r w:rsidR="00F11C06">
        <w:t xml:space="preserve"> </w:t>
      </w:r>
      <w:r w:rsidR="00F11C06" w:rsidRPr="00F11C06">
        <w:t xml:space="preserve">warunkami określonymi w rozporządzeniu nr 508/2014, rozporządzeniu nr 1303/2013, rozporządzeniu nr 1380/2013, </w:t>
      </w:r>
      <w:r w:rsidR="00CB7553">
        <w:t xml:space="preserve">rozporządzeniu </w:t>
      </w:r>
      <w:r w:rsidR="00217273">
        <w:t xml:space="preserve">nr </w:t>
      </w:r>
      <w:r w:rsidR="00CB7553">
        <w:t xml:space="preserve">1379/2013, </w:t>
      </w:r>
      <w:r w:rsidR="00F11C06" w:rsidRPr="00F11C06">
        <w:t xml:space="preserve">ustawie o EFMR, rozporządzeniu w sprawie Priorytetu </w:t>
      </w:r>
      <w:r w:rsidR="00CB7553">
        <w:t>5</w:t>
      </w:r>
      <w:r w:rsidR="00F11C06" w:rsidRPr="00F11C06">
        <w:t xml:space="preserve"> i w umowie, oraz określonymi w innych przepisach dotyczących realizowanej operacji</w:t>
      </w:r>
      <w:r w:rsidRPr="00151EE0">
        <w:t>, jeżeli cel operacji został osiągnięty.</w:t>
      </w:r>
    </w:p>
    <w:p w14:paraId="74CEA41E" w14:textId="77777777" w:rsidR="00435BC7" w:rsidRDefault="00A778AB" w:rsidP="00850ED3">
      <w:pPr>
        <w:pStyle w:val="USTustnpkodeksu"/>
      </w:pPr>
      <w:r>
        <w:t>3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 xml:space="preserve">, </w:t>
      </w:r>
      <w:r w:rsidR="00A31A5F">
        <w:br/>
      </w:r>
      <w:r w:rsidR="00151EE0" w:rsidRPr="00151EE0">
        <w:t>w trybie przepisów o postępowaniu egzekucyjnym w administracji</w:t>
      </w:r>
      <w:r w:rsidR="00694966">
        <w:t>.</w:t>
      </w:r>
    </w:p>
    <w:p w14:paraId="367AFF65" w14:textId="77777777" w:rsidR="00435BC7" w:rsidRDefault="00435BC7" w:rsidP="00983A6C">
      <w:pPr>
        <w:pStyle w:val="CZKSIGAoznaczenieiprzedmiotczcilubksigi"/>
      </w:pPr>
      <w:r>
        <w:t xml:space="preserve">§ </w:t>
      </w:r>
      <w:r w:rsidR="006C09C7">
        <w:t>9</w:t>
      </w:r>
      <w:r>
        <w:t>.</w:t>
      </w:r>
    </w:p>
    <w:p w14:paraId="27A4A022" w14:textId="77777777" w:rsidR="00435BC7" w:rsidRPr="00435BC7" w:rsidRDefault="00435BC7">
      <w:pPr>
        <w:pStyle w:val="USTustnpkodeksu"/>
      </w:pPr>
      <w:r w:rsidRPr="00435BC7">
        <w:t>1.</w:t>
      </w:r>
      <w:r w:rsidRPr="00435BC7">
        <w:tab/>
        <w:t>Zabezpieczeniem należytego wykonania przez Beneficjenta zobowiązań określonych w umowie jest weksel niezupełny (in blanco) wraz z deklaracją wekslową</w:t>
      </w:r>
      <w:r>
        <w:t>.</w:t>
      </w:r>
    </w:p>
    <w:p w14:paraId="719FF50A" w14:textId="77777777" w:rsidR="007F437A" w:rsidRPr="00435BC7" w:rsidRDefault="007F437A" w:rsidP="007F437A">
      <w:pPr>
        <w:pStyle w:val="USTustnpkodeksu"/>
      </w:pPr>
      <w:r>
        <w:t>2</w:t>
      </w:r>
      <w:r w:rsidRPr="00435BC7">
        <w:t xml:space="preserve">. </w:t>
      </w:r>
      <w:r w:rsidRPr="007F437A">
        <w:t>Agencja</w:t>
      </w:r>
      <w:r w:rsidRPr="00435BC7">
        <w:t xml:space="preserve"> zwraca Beneficjentowi dokumenty, o których mowa w ust. 1:</w:t>
      </w:r>
    </w:p>
    <w:p w14:paraId="208885C8" w14:textId="77777777" w:rsidR="007F437A" w:rsidRPr="007F437A" w:rsidRDefault="007F437A" w:rsidP="007F437A">
      <w:pPr>
        <w:pStyle w:val="PKTpunkt"/>
      </w:pPr>
      <w:r w:rsidRPr="007F437A">
        <w:t>1)</w:t>
      </w:r>
      <w:r w:rsidRPr="007F437A">
        <w:tab/>
        <w:t>po upływie 5 lat od dnia dokonania przez Agencję płatności końcowej;</w:t>
      </w:r>
    </w:p>
    <w:p w14:paraId="30811AF4" w14:textId="77777777" w:rsidR="007F437A" w:rsidRPr="007F437A" w:rsidRDefault="007F437A" w:rsidP="007F437A">
      <w:pPr>
        <w:pStyle w:val="PKTpunkt"/>
      </w:pPr>
      <w:r w:rsidRPr="007F437A">
        <w:lastRenderedPageBreak/>
        <w:t>2)</w:t>
      </w:r>
      <w:r w:rsidRPr="007F437A">
        <w:tab/>
        <w:t>w przypadku wypowiedzenia umowy, gdy środki finansowe przyznane Beneficjentowi na podstawie umowy, zostały odzyskane przez Agencję;</w:t>
      </w:r>
    </w:p>
    <w:p w14:paraId="1DD4070E" w14:textId="77777777" w:rsidR="007F437A" w:rsidRPr="00E02DE4" w:rsidRDefault="007F437A" w:rsidP="007F437A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 Agencja pozostawia w aktach sprawy.</w:t>
      </w:r>
    </w:p>
    <w:p w14:paraId="6A1F6DF7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6C09C7">
        <w:t>0</w:t>
      </w:r>
      <w:r w:rsidRPr="004A6708">
        <w:t>.</w:t>
      </w:r>
      <w:r w:rsidR="001E7A48">
        <w:t xml:space="preserve"> </w:t>
      </w:r>
    </w:p>
    <w:p w14:paraId="52CA7A51" w14:textId="77777777"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14:paraId="3CC34A3F" w14:textId="77777777" w:rsidR="001E7A48" w:rsidRPr="00F61089" w:rsidRDefault="001E7A48" w:rsidP="003C2DF1">
      <w:pPr>
        <w:pStyle w:val="PKTpunkt"/>
      </w:pPr>
      <w:r w:rsidRPr="00F61089"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 xml:space="preserve">ust. </w:t>
      </w:r>
      <w:r w:rsidR="00957966">
        <w:t>1</w:t>
      </w:r>
      <w:r w:rsidRPr="00F61089">
        <w:t>;</w:t>
      </w:r>
    </w:p>
    <w:p w14:paraId="2B041E0B" w14:textId="77777777"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14:paraId="58014697" w14:textId="77777777" w:rsidR="00957966" w:rsidRDefault="001E7A48" w:rsidP="003C2DF1">
      <w:pPr>
        <w:pStyle w:val="PKTpunkt"/>
      </w:pPr>
      <w:r>
        <w:t>3)</w:t>
      </w:r>
      <w:r>
        <w:tab/>
      </w:r>
      <w:r w:rsidR="004A6708" w:rsidRPr="004A6708">
        <w:t>zmiany zobowiązania</w:t>
      </w:r>
      <w:r w:rsidR="00957966">
        <w:t xml:space="preserve"> o:</w:t>
      </w:r>
    </w:p>
    <w:p w14:paraId="43FDEA58" w14:textId="77777777" w:rsidR="00957966" w:rsidRDefault="00957966" w:rsidP="00FC583A">
      <w:pPr>
        <w:pStyle w:val="LITlitera"/>
      </w:pPr>
      <w:r>
        <w:t>a)</w:t>
      </w:r>
      <w:r>
        <w:tab/>
      </w:r>
      <w:r w:rsidR="001050D6" w:rsidRPr="001050D6">
        <w:t>niefinansowani</w:t>
      </w:r>
      <w:r w:rsidR="00DA1FF4">
        <w:t>u</w:t>
      </w:r>
      <w:r w:rsidR="001050D6" w:rsidRPr="001050D6">
        <w:t xml:space="preserve"> operacji z udziałem innych środków publicznych</w:t>
      </w:r>
      <w:r>
        <w:t>,</w:t>
      </w:r>
    </w:p>
    <w:p w14:paraId="7F14037D" w14:textId="77777777" w:rsidR="004A6708" w:rsidRPr="004A6708" w:rsidRDefault="00957966" w:rsidP="00FC583A">
      <w:pPr>
        <w:pStyle w:val="LITlitera"/>
      </w:pPr>
      <w:r>
        <w:t>b)</w:t>
      </w:r>
      <w:r>
        <w:tab/>
        <w:t>prowadzeniu</w:t>
      </w:r>
      <w:r w:rsidRPr="00957966">
        <w:t xml:space="preserve"> ewidencji towarowej dla każdej kategorii produktów rybołówstwa przyjętych do składowania i ponownie wprowadzonych do obrotu w celu spożycia</w:t>
      </w:r>
      <w:r>
        <w:t>.</w:t>
      </w:r>
    </w:p>
    <w:p w14:paraId="3DD6C43A" w14:textId="77777777" w:rsidR="004A7307" w:rsidRPr="00DF0C00" w:rsidRDefault="004A6708" w:rsidP="00DF0C00">
      <w:pPr>
        <w:pStyle w:val="USTustnpkodeksu"/>
      </w:pPr>
      <w:r w:rsidRPr="00DF0C00">
        <w:t>2.</w:t>
      </w:r>
      <w:r w:rsidR="004A7307" w:rsidRPr="00DF0C00">
        <w:tab/>
      </w:r>
      <w:r w:rsidRPr="00DF0C00">
        <w:t>Zmiana umowy</w:t>
      </w:r>
      <w:r w:rsidR="004A7307" w:rsidRPr="00DF0C00">
        <w:tab/>
      </w:r>
      <w:r w:rsidRPr="00DF0C00">
        <w:t>wymaga zachowania formy pisemnej pod rygorem nieważności</w:t>
      </w:r>
      <w:r w:rsidR="004A7307" w:rsidRPr="00DF0C00">
        <w:t>;</w:t>
      </w:r>
    </w:p>
    <w:p w14:paraId="7C544801" w14:textId="758C7CF3" w:rsidR="005B7CEA" w:rsidRPr="008A440C" w:rsidRDefault="005B7CEA" w:rsidP="00FF0D0B">
      <w:pPr>
        <w:pStyle w:val="USTustnpkodeksu"/>
      </w:pPr>
      <w:r w:rsidRPr="008A440C">
        <w:t>3.</w:t>
      </w:r>
      <w:r w:rsidRPr="008A440C">
        <w:tab/>
      </w:r>
    </w:p>
    <w:p w14:paraId="485B43C7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6C09C7">
        <w:t>1</w:t>
      </w:r>
      <w:r w:rsidRPr="004A6708">
        <w:t>.</w:t>
      </w:r>
      <w:r w:rsidR="00BE67A6">
        <w:t xml:space="preserve"> </w:t>
      </w:r>
    </w:p>
    <w:p w14:paraId="7043F50B" w14:textId="77777777"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14:paraId="7A1C9955" w14:textId="77777777"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14:paraId="36335946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6AF4B4F5" w14:textId="77777777"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14:paraId="48CF15BC" w14:textId="77777777" w:rsid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1FABB65C" w14:textId="56B043C0" w:rsidR="004555E7" w:rsidRDefault="004555E7" w:rsidP="003C2DF1">
      <w:pPr>
        <w:pStyle w:val="PKTpunkt"/>
      </w:pPr>
      <w:r>
        <w:t xml:space="preserve">2. Strony mogą porozumiewać się w formie pisemnej, w postaci elektronicznej za pomocą środków komunikacji elektronicznej </w:t>
      </w:r>
      <w:r w:rsidR="00E43519">
        <w:t xml:space="preserve">w rozumieniu art. 2 pkt 5 ustawy o świadczeniu usług drogą elektroniczną w zakresie dopuszczonym w przepisach rozporządzenia w sprawie Priorytetu 5 używając: </w:t>
      </w:r>
    </w:p>
    <w:p w14:paraId="40B8997F" w14:textId="277DADAA" w:rsidR="00E43519" w:rsidRDefault="00E43519" w:rsidP="003C2DF1">
      <w:pPr>
        <w:pStyle w:val="PKTpunkt"/>
      </w:pPr>
      <w:r>
        <w:t>1) adresu e-mail Agencji:……………………………………………………………….</w:t>
      </w:r>
    </w:p>
    <w:p w14:paraId="43240760" w14:textId="1BBA0BA2" w:rsidR="00E43519" w:rsidRPr="004A6708" w:rsidRDefault="00E43519" w:rsidP="003C2DF1">
      <w:pPr>
        <w:pStyle w:val="PKTpunkt"/>
      </w:pPr>
      <w:r>
        <w:t>2) adresu e-mail Beneficjenta…………………………………………………………….</w:t>
      </w:r>
    </w:p>
    <w:p w14:paraId="4B81BB84" w14:textId="77777777" w:rsidR="004A6708" w:rsidRPr="004A6708" w:rsidRDefault="004A6708" w:rsidP="003C2DF1">
      <w:pPr>
        <w:pStyle w:val="USTustnpkodeksu"/>
      </w:pPr>
      <w:r w:rsidRPr="004A6708">
        <w:lastRenderedPageBreak/>
        <w:t xml:space="preserve">2. 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14:paraId="4B039836" w14:textId="29A275BB"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</w:t>
      </w:r>
      <w:r w:rsidR="00DF0C00">
        <w:t xml:space="preserve">, </w:t>
      </w:r>
      <w:r w:rsidRPr="004A6708">
        <w:t>pisemnej informacji o zmianie swoich danych identyfikacyjnych</w:t>
      </w:r>
      <w:r w:rsidR="001B7D88">
        <w:t xml:space="preserve">, w tym adresu do korespondencji, </w:t>
      </w:r>
      <w:r w:rsidRPr="004A6708">
        <w:t xml:space="preserve"> zawartych w umowie. </w:t>
      </w:r>
      <w:r w:rsidR="001B7D88">
        <w:t>Taka zmiana</w:t>
      </w:r>
      <w:r w:rsidRPr="004A6708">
        <w:t xml:space="preserve"> nie wymaga dokonania zmiany umowy</w:t>
      </w:r>
      <w:r w:rsidR="001B7D88">
        <w:t xml:space="preserve">, o której mowa w § </w:t>
      </w:r>
      <w:r w:rsidR="00BF65F9">
        <w:t>1</w:t>
      </w:r>
      <w:r w:rsidR="00FF0D0B">
        <w:t>0</w:t>
      </w:r>
      <w:r w:rsidRPr="004A6708">
        <w:t>.</w:t>
      </w:r>
    </w:p>
    <w:p w14:paraId="63F3209D" w14:textId="77777777" w:rsidR="006642BF" w:rsidRPr="004A6708" w:rsidRDefault="004A6708" w:rsidP="004E3D69">
      <w:pPr>
        <w:pStyle w:val="USTustnpkodeksu"/>
      </w:pPr>
      <w:r w:rsidRPr="004A6708"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14:paraId="01370E71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6C09C7">
        <w:t>2</w:t>
      </w:r>
      <w:r w:rsidRPr="004A6708">
        <w:t>.</w:t>
      </w:r>
      <w:r w:rsidR="003F79F7">
        <w:t xml:space="preserve"> </w:t>
      </w:r>
    </w:p>
    <w:p w14:paraId="3831ABA4" w14:textId="77777777" w:rsidR="00A369AE" w:rsidRDefault="002022EF" w:rsidP="004E3D69">
      <w:pPr>
        <w:pStyle w:val="USTustnpkodeksu"/>
      </w:pPr>
      <w:r>
        <w:t>1.</w:t>
      </w:r>
      <w:r>
        <w:tab/>
      </w:r>
      <w:r w:rsidR="004A6708" w:rsidRPr="004A6708">
        <w:t xml:space="preserve">Wszelkie spory pomiędzy Agencją a Beneficjentem </w:t>
      </w:r>
      <w:r w:rsidR="00C425C8" w:rsidRPr="004A6708">
        <w:t xml:space="preserve">będą </w:t>
      </w:r>
      <w:r w:rsidR="004A6708" w:rsidRPr="004A6708">
        <w:t>rozstrzygane przez sąd powszechny właściwy dla siedziby Agencji.</w:t>
      </w:r>
    </w:p>
    <w:p w14:paraId="64927AF5" w14:textId="77777777"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BA0F2A">
        <w:t>1</w:t>
      </w:r>
      <w:r w:rsidR="006C09C7">
        <w:t>3</w:t>
      </w:r>
      <w:r w:rsidR="001C40E6">
        <w:t>.</w:t>
      </w:r>
    </w:p>
    <w:p w14:paraId="62840023" w14:textId="77777777" w:rsidR="004A6708" w:rsidRPr="004A6708" w:rsidRDefault="002022EF" w:rsidP="003C2DF1">
      <w:pPr>
        <w:pStyle w:val="USTustnpkodeksu"/>
      </w:pPr>
      <w:r>
        <w:tab/>
      </w:r>
      <w:r w:rsidR="004A6708" w:rsidRPr="004A6708">
        <w:t>W sprawach nieuregulowanych niniejszą umową mają</w:t>
      </w:r>
      <w:r w:rsidR="005344FC">
        <w:t>,</w:t>
      </w:r>
      <w:r w:rsidR="004A6708" w:rsidRPr="004A6708">
        <w:t xml:space="preserve"> w szczególności</w:t>
      </w:r>
      <w:r w:rsidR="005344FC">
        <w:t>,</w:t>
      </w:r>
      <w:r w:rsidR="004A6708" w:rsidRPr="004A6708">
        <w:t xml:space="preserve"> zastosowanie przepisy:</w:t>
      </w:r>
    </w:p>
    <w:p w14:paraId="7D063792" w14:textId="77777777"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14:paraId="728EDBB7" w14:textId="77777777"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                                                                                                                                                                    </w:t>
      </w:r>
    </w:p>
    <w:p w14:paraId="6D8FE919" w14:textId="77777777"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14:paraId="44EE5A65" w14:textId="77777777" w:rsidR="004A6708" w:rsidRPr="004A6708" w:rsidRDefault="00356B23" w:rsidP="003C2DF1">
      <w:pPr>
        <w:pStyle w:val="PKTpunkt"/>
      </w:pPr>
      <w:r>
        <w:t>4</w:t>
      </w:r>
      <w:r w:rsidR="002022EF">
        <w:t>)</w:t>
      </w:r>
      <w:r w:rsidR="002022EF">
        <w:tab/>
      </w:r>
      <w:r w:rsidR="00D00C3E">
        <w:t>ustawy o EFMR;</w:t>
      </w:r>
    </w:p>
    <w:p w14:paraId="070EA757" w14:textId="77777777" w:rsidR="004A6708" w:rsidRPr="004A6708" w:rsidRDefault="00356B23" w:rsidP="003C2DF1">
      <w:pPr>
        <w:pStyle w:val="PKTpunkt"/>
      </w:pPr>
      <w:r>
        <w:t>5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14:paraId="5836757E" w14:textId="77777777" w:rsidR="00361A0F" w:rsidRDefault="00356B23" w:rsidP="00F9584E">
      <w:pPr>
        <w:pStyle w:val="PKTpunkt"/>
      </w:pPr>
      <w:r>
        <w:t>6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2A0914">
        <w:t xml:space="preserve">nr </w:t>
      </w:r>
      <w:r w:rsidR="00D00C3E">
        <w:t>1303/2013</w:t>
      </w:r>
      <w:r w:rsidR="004A6708" w:rsidRPr="004A6708">
        <w:t>;</w:t>
      </w:r>
    </w:p>
    <w:p w14:paraId="3C464827" w14:textId="77777777" w:rsidR="006B0034" w:rsidRDefault="00356B23" w:rsidP="00F9584E">
      <w:pPr>
        <w:pStyle w:val="PKTpunkt"/>
      </w:pPr>
      <w:r>
        <w:t>7</w:t>
      </w:r>
      <w:r w:rsidR="006B0034">
        <w:t xml:space="preserve">) </w:t>
      </w:r>
      <w:r w:rsidR="006B0034">
        <w:tab/>
        <w:t>rozporządzenia</w:t>
      </w:r>
      <w:r w:rsidR="006B0034" w:rsidRPr="006B0034">
        <w:t xml:space="preserve"> nr 1380/2013</w:t>
      </w:r>
      <w:r w:rsidR="00AB53A6">
        <w:t>;</w:t>
      </w:r>
    </w:p>
    <w:p w14:paraId="6F4AD0CA" w14:textId="77777777" w:rsidR="00217273" w:rsidRDefault="00356B23" w:rsidP="00F9584E">
      <w:pPr>
        <w:pStyle w:val="PKTpunkt"/>
      </w:pPr>
      <w:r>
        <w:t>8</w:t>
      </w:r>
      <w:r w:rsidR="00217273">
        <w:t>)</w:t>
      </w:r>
      <w:r w:rsidR="00217273">
        <w:tab/>
        <w:t>rozporządzenia nr 1379/2013</w:t>
      </w:r>
      <w:r w:rsidR="004E3D69">
        <w:t>;</w:t>
      </w:r>
    </w:p>
    <w:p w14:paraId="2438C04F" w14:textId="77777777" w:rsidR="00BF65F9" w:rsidRDefault="006E1281" w:rsidP="003709A8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</w:t>
      </w:r>
      <w:r w:rsidR="00217273">
        <w:t>5</w:t>
      </w:r>
      <w:r>
        <w:t>.</w:t>
      </w:r>
    </w:p>
    <w:p w14:paraId="303651F8" w14:textId="77777777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6C09C7" w:rsidRPr="001C40E6">
        <w:t>1</w:t>
      </w:r>
      <w:r w:rsidR="006C09C7">
        <w:t>4</w:t>
      </w:r>
      <w:r w:rsidR="001C40E6">
        <w:t>.</w:t>
      </w:r>
    </w:p>
    <w:p w14:paraId="2EF36492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4A6607D6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64314C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14:paraId="47476B91" w14:textId="77777777" w:rsidR="00A369AE" w:rsidRPr="004A6708" w:rsidRDefault="005F1E03" w:rsidP="00BA0F2A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64314C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745A06">
        <w:t>.</w:t>
      </w:r>
    </w:p>
    <w:p w14:paraId="19F676D0" w14:textId="77777777"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6C09C7">
        <w:t>15</w:t>
      </w:r>
      <w:r w:rsidRPr="004A6708">
        <w:t>.</w:t>
      </w:r>
    </w:p>
    <w:p w14:paraId="1F38DAF0" w14:textId="77777777"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4B5CFA60" w14:textId="0E2F216D" w:rsidR="00E43519" w:rsidRDefault="004A6708" w:rsidP="003C2DF1">
      <w:pPr>
        <w:pStyle w:val="USTustnpkodeksu"/>
      </w:pPr>
      <w:r w:rsidRPr="004A6708">
        <w:t>2. Umowa</w:t>
      </w:r>
      <w:r w:rsidR="00E43519">
        <w:t>:</w:t>
      </w:r>
      <w:r w:rsidRPr="004A6708">
        <w:t xml:space="preserve"> </w:t>
      </w:r>
    </w:p>
    <w:p w14:paraId="20D86F72" w14:textId="163D1F9B" w:rsidR="00E43519" w:rsidRDefault="00E43519" w:rsidP="003C2DF1">
      <w:pPr>
        <w:pStyle w:val="USTustnpkodeksu"/>
      </w:pPr>
      <w:r>
        <w:t>1) jest zawarta z dniem podpisania przez Agencję</w:t>
      </w:r>
      <w:r>
        <w:rPr>
          <w:rStyle w:val="Odwoanieprzypisudolnego"/>
        </w:rPr>
        <w:footnoteReference w:id="4"/>
      </w:r>
    </w:p>
    <w:p w14:paraId="6333E6B4" w14:textId="752B036B" w:rsidR="000448B9" w:rsidRDefault="00E43519" w:rsidP="003C2DF1">
      <w:pPr>
        <w:pStyle w:val="USTustnpkodeksu"/>
      </w:pPr>
      <w:r>
        <w:t xml:space="preserve">2) </w:t>
      </w:r>
      <w:r w:rsidR="004A6708" w:rsidRPr="004A6708">
        <w:t>obowiązuje od dnia jej zawarcia.</w:t>
      </w:r>
    </w:p>
    <w:p w14:paraId="59266619" w14:textId="77777777" w:rsidR="004A6708" w:rsidRPr="004A6708" w:rsidRDefault="004A6708" w:rsidP="0058536B">
      <w:pPr>
        <w:pStyle w:val="USTustnpkodeksu"/>
      </w:pPr>
    </w:p>
    <w:p w14:paraId="3127BDB3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5CA55617" w14:textId="77777777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1A7F15">
      <w:headerReference w:type="default" r:id="rId12"/>
      <w:head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76E1C" w14:textId="77777777" w:rsidR="006F79A6" w:rsidRDefault="006F79A6">
      <w:r>
        <w:separator/>
      </w:r>
    </w:p>
  </w:endnote>
  <w:endnote w:type="continuationSeparator" w:id="0">
    <w:p w14:paraId="2428D85F" w14:textId="77777777" w:rsidR="006F79A6" w:rsidRDefault="006F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DA689" w14:textId="77777777" w:rsidR="006F79A6" w:rsidRDefault="006F79A6">
      <w:r>
        <w:separator/>
      </w:r>
    </w:p>
  </w:footnote>
  <w:footnote w:type="continuationSeparator" w:id="0">
    <w:p w14:paraId="1E5F0280" w14:textId="77777777" w:rsidR="006F79A6" w:rsidRDefault="006F79A6">
      <w:r>
        <w:continuationSeparator/>
      </w:r>
    </w:p>
  </w:footnote>
  <w:footnote w:id="1">
    <w:p w14:paraId="35E03068" w14:textId="77777777" w:rsidR="00085088" w:rsidRDefault="00085088" w:rsidP="00FC583A">
      <w:pPr>
        <w:pStyle w:val="ODNONIKtreodnonika"/>
      </w:pPr>
      <w:r w:rsidRPr="00FC583A">
        <w:rPr>
          <w:rStyle w:val="IGindeksgrny"/>
        </w:rPr>
        <w:footnoteRef/>
      </w:r>
      <w:r w:rsidRPr="00FC583A">
        <w:rPr>
          <w:rStyle w:val="IGindeksgrny"/>
        </w:rPr>
        <w:t xml:space="preserve"> )</w:t>
      </w:r>
      <w:r>
        <w:t xml:space="preserve"> Wpisać liczbę dni składowania produktów rybołówstwa.</w:t>
      </w:r>
    </w:p>
  </w:footnote>
  <w:footnote w:id="2">
    <w:p w14:paraId="74ADCE9C" w14:textId="77777777" w:rsidR="00276F9F" w:rsidRPr="007A53EA" w:rsidRDefault="00276F9F" w:rsidP="00FC583A">
      <w:pPr>
        <w:pStyle w:val="ODNONIKtreodnonika"/>
        <w:rPr>
          <w:rStyle w:val="IGindeksgrny"/>
        </w:rPr>
      </w:pPr>
      <w:r w:rsidRPr="007A53EA">
        <w:rPr>
          <w:rStyle w:val="IGindeksgrny"/>
        </w:rPr>
        <w:footnoteRef/>
      </w:r>
      <w:r w:rsidRPr="007A53EA">
        <w:rPr>
          <w:rStyle w:val="IGindeksgrny"/>
        </w:rPr>
        <w:t>)</w:t>
      </w:r>
      <w:r w:rsidR="00563748">
        <w:rPr>
          <w:rStyle w:val="IGindeksgrny"/>
        </w:rPr>
        <w:t xml:space="preserve"> </w:t>
      </w:r>
      <w:r w:rsidR="00FA0897" w:rsidRPr="0078648F">
        <w:rPr>
          <w:rStyle w:val="IGindeksgrny"/>
          <w:vertAlign w:val="baseline"/>
        </w:rPr>
        <w:t>W przypadku, gdy wymaga tego specyfika operacji</w:t>
      </w:r>
      <w:r w:rsidR="00FA0897" w:rsidRPr="00BA1194">
        <w:t>.</w:t>
      </w:r>
    </w:p>
  </w:footnote>
  <w:footnote w:id="3">
    <w:p w14:paraId="4ADC3141" w14:textId="4B95EBDD" w:rsidR="00FD00CB" w:rsidRDefault="00FD00CB" w:rsidP="00FC583A">
      <w:pPr>
        <w:pStyle w:val="ODNONIKtreodnonika"/>
      </w:pPr>
      <w:r w:rsidRPr="00FC583A">
        <w:rPr>
          <w:rStyle w:val="IGindeksgrny"/>
        </w:rPr>
        <w:footnoteRef/>
      </w:r>
      <w:r w:rsidRPr="00FC583A">
        <w:rPr>
          <w:rStyle w:val="IGindeksgrny"/>
        </w:rPr>
        <w:t>)</w:t>
      </w:r>
      <w:r>
        <w:t xml:space="preserve"> W przypadku gdy członkowie organizacji producentów nie wprowadzili do obrotu żadnych produktów w okresie </w:t>
      </w:r>
      <w:r w:rsidR="00AC08F8">
        <w:t xml:space="preserve">od </w:t>
      </w:r>
      <w:r>
        <w:t>20</w:t>
      </w:r>
      <w:r w:rsidR="00AC08F8">
        <w:t>17 r. do</w:t>
      </w:r>
      <w:r>
        <w:t>201</w:t>
      </w:r>
      <w:r w:rsidR="00AC08F8">
        <w:t>9 r.</w:t>
      </w:r>
      <w:r>
        <w:t xml:space="preserve">, należy </w:t>
      </w:r>
      <w:r w:rsidR="00A66C24">
        <w:t xml:space="preserve">wziąć pod uwagę </w:t>
      </w:r>
      <w:r>
        <w:t>średnią roczną wartość produkcji wprowadzonej do obrotu w ciągu pierwszych 3 lat produkcji prowadzonej przez tego członka</w:t>
      </w:r>
      <w:r w:rsidR="00184E53">
        <w:t>, zgodnie z art. 67 ust. 1 akapit drugi rozporządzenia nr 508/2014.</w:t>
      </w:r>
      <w:r>
        <w:t xml:space="preserve"> </w:t>
      </w:r>
    </w:p>
  </w:footnote>
  <w:footnote w:id="4">
    <w:p w14:paraId="41F24863" w14:textId="7AF858A5" w:rsidR="00E43519" w:rsidRPr="00FF0D0B" w:rsidRDefault="00E43519" w:rsidP="00FF0D0B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35 ust. 1a rozporządzenia w sprawie Priorytetu 5, w formie pisemnej, przez odesłanie przez wnioskodawcę podpisanej umowy o dofinansowanie do Agencji</w:t>
      </w:r>
      <w:r w:rsidR="009D215B" w:rsidRPr="00FF0D0B">
        <w:rPr>
          <w:sz w:val="20"/>
          <w:szCs w:val="20"/>
        </w:rPr>
        <w:t xml:space="preserve"> przesyłką rejestrowana nadana w placówce pocztowej operatora wyznaczonego w rozumieniu art. 3 pkt 13 ustawy – Prawo pocztowe.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AD797" w14:textId="77777777" w:rsidR="00DC7561" w:rsidRPr="00B371CC" w:rsidRDefault="00DC756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1481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31"/>
      <w:gridCol w:w="2779"/>
      <w:gridCol w:w="3619"/>
    </w:tblGrid>
    <w:tr w:rsidR="00663A04" w14:paraId="46002383" w14:textId="77777777" w:rsidTr="00663A04">
      <w:trPr>
        <w:trHeight w:val="260"/>
      </w:trPr>
      <w:tc>
        <w:tcPr>
          <w:tcW w:w="3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CECF0A" w14:textId="77777777" w:rsidR="00663A04" w:rsidRDefault="00663A04" w:rsidP="00663A04">
          <w:pPr>
            <w:spacing w:line="240" w:lineRule="auto"/>
          </w:pPr>
        </w:p>
      </w:tc>
      <w:tc>
        <w:tcPr>
          <w:tcW w:w="277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E99DDB" w14:textId="77777777" w:rsidR="00663A04" w:rsidRDefault="00663A04" w:rsidP="00663A04">
          <w:pPr>
            <w:spacing w:line="240" w:lineRule="auto"/>
            <w:jc w:val="center"/>
          </w:pPr>
        </w:p>
      </w:tc>
      <w:tc>
        <w:tcPr>
          <w:tcW w:w="36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59B1A1" w14:textId="77777777" w:rsidR="00663A04" w:rsidRDefault="00663A04" w:rsidP="00663A04">
          <w:pPr>
            <w:spacing w:line="240" w:lineRule="auto"/>
            <w:jc w:val="center"/>
          </w:pPr>
        </w:p>
      </w:tc>
    </w:tr>
  </w:tbl>
  <w:p w14:paraId="0E5F3103" w14:textId="77777777" w:rsidR="00663A04" w:rsidRDefault="00663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12DA"/>
    <w:rsid w:val="00001833"/>
    <w:rsid w:val="0000246E"/>
    <w:rsid w:val="0000315C"/>
    <w:rsid w:val="00003862"/>
    <w:rsid w:val="00003D4E"/>
    <w:rsid w:val="00004ECE"/>
    <w:rsid w:val="00007876"/>
    <w:rsid w:val="00010190"/>
    <w:rsid w:val="00011678"/>
    <w:rsid w:val="00011B03"/>
    <w:rsid w:val="00012A35"/>
    <w:rsid w:val="00012BFE"/>
    <w:rsid w:val="0001422B"/>
    <w:rsid w:val="00016099"/>
    <w:rsid w:val="00016D3A"/>
    <w:rsid w:val="00017DC2"/>
    <w:rsid w:val="00021522"/>
    <w:rsid w:val="00021C02"/>
    <w:rsid w:val="00022201"/>
    <w:rsid w:val="00023471"/>
    <w:rsid w:val="00023F13"/>
    <w:rsid w:val="00030634"/>
    <w:rsid w:val="000319C1"/>
    <w:rsid w:val="00031A8B"/>
    <w:rsid w:val="00031BCA"/>
    <w:rsid w:val="00032482"/>
    <w:rsid w:val="000330FA"/>
    <w:rsid w:val="0003362F"/>
    <w:rsid w:val="0003444A"/>
    <w:rsid w:val="0003519E"/>
    <w:rsid w:val="00036B63"/>
    <w:rsid w:val="00037E1A"/>
    <w:rsid w:val="00043495"/>
    <w:rsid w:val="000448B9"/>
    <w:rsid w:val="00046A75"/>
    <w:rsid w:val="00047312"/>
    <w:rsid w:val="000508BD"/>
    <w:rsid w:val="000517AB"/>
    <w:rsid w:val="00052E11"/>
    <w:rsid w:val="0005339C"/>
    <w:rsid w:val="0005571B"/>
    <w:rsid w:val="00057AB3"/>
    <w:rsid w:val="00060076"/>
    <w:rsid w:val="00060432"/>
    <w:rsid w:val="00060D87"/>
    <w:rsid w:val="000615A5"/>
    <w:rsid w:val="00061897"/>
    <w:rsid w:val="00064E4C"/>
    <w:rsid w:val="00064E5C"/>
    <w:rsid w:val="00066901"/>
    <w:rsid w:val="00071BEE"/>
    <w:rsid w:val="000736CD"/>
    <w:rsid w:val="0007441E"/>
    <w:rsid w:val="00074564"/>
    <w:rsid w:val="0007533B"/>
    <w:rsid w:val="0007545D"/>
    <w:rsid w:val="000760BF"/>
    <w:rsid w:val="0007613E"/>
    <w:rsid w:val="00076444"/>
    <w:rsid w:val="00076BFC"/>
    <w:rsid w:val="00077FCC"/>
    <w:rsid w:val="000814A7"/>
    <w:rsid w:val="00083073"/>
    <w:rsid w:val="00085088"/>
    <w:rsid w:val="0008557B"/>
    <w:rsid w:val="00085CE7"/>
    <w:rsid w:val="00085E12"/>
    <w:rsid w:val="00090144"/>
    <w:rsid w:val="000906EE"/>
    <w:rsid w:val="00091BA2"/>
    <w:rsid w:val="000930DE"/>
    <w:rsid w:val="000944EF"/>
    <w:rsid w:val="0009732D"/>
    <w:rsid w:val="000973F0"/>
    <w:rsid w:val="0009785F"/>
    <w:rsid w:val="000A1296"/>
    <w:rsid w:val="000A1C27"/>
    <w:rsid w:val="000A1DAD"/>
    <w:rsid w:val="000A218A"/>
    <w:rsid w:val="000A2649"/>
    <w:rsid w:val="000A323B"/>
    <w:rsid w:val="000A5DE7"/>
    <w:rsid w:val="000A7DF3"/>
    <w:rsid w:val="000B0D63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7D3"/>
    <w:rsid w:val="000D6173"/>
    <w:rsid w:val="000D6F83"/>
    <w:rsid w:val="000D753F"/>
    <w:rsid w:val="000E0A99"/>
    <w:rsid w:val="000E25CC"/>
    <w:rsid w:val="000E3694"/>
    <w:rsid w:val="000E3D5F"/>
    <w:rsid w:val="000E4232"/>
    <w:rsid w:val="000E490F"/>
    <w:rsid w:val="000E6241"/>
    <w:rsid w:val="000F0EB4"/>
    <w:rsid w:val="000F2BE3"/>
    <w:rsid w:val="000F3D0D"/>
    <w:rsid w:val="000F511E"/>
    <w:rsid w:val="000F56F0"/>
    <w:rsid w:val="000F6ED4"/>
    <w:rsid w:val="000F7A6E"/>
    <w:rsid w:val="001042BA"/>
    <w:rsid w:val="001050D6"/>
    <w:rsid w:val="00106AB0"/>
    <w:rsid w:val="00106D03"/>
    <w:rsid w:val="00107496"/>
    <w:rsid w:val="00107A1B"/>
    <w:rsid w:val="00110465"/>
    <w:rsid w:val="00110628"/>
    <w:rsid w:val="00111C91"/>
    <w:rsid w:val="0011245A"/>
    <w:rsid w:val="0011493E"/>
    <w:rsid w:val="00115B72"/>
    <w:rsid w:val="0011641A"/>
    <w:rsid w:val="001168AB"/>
    <w:rsid w:val="00116C3A"/>
    <w:rsid w:val="001209EC"/>
    <w:rsid w:val="00120A9E"/>
    <w:rsid w:val="00125A9C"/>
    <w:rsid w:val="001264B8"/>
    <w:rsid w:val="001270A2"/>
    <w:rsid w:val="001303BE"/>
    <w:rsid w:val="00131237"/>
    <w:rsid w:val="001329AC"/>
    <w:rsid w:val="00134CA0"/>
    <w:rsid w:val="00136B95"/>
    <w:rsid w:val="00136FCC"/>
    <w:rsid w:val="0013713C"/>
    <w:rsid w:val="0014026F"/>
    <w:rsid w:val="00142603"/>
    <w:rsid w:val="00144102"/>
    <w:rsid w:val="001456D5"/>
    <w:rsid w:val="0014645D"/>
    <w:rsid w:val="00147A47"/>
    <w:rsid w:val="00147AA1"/>
    <w:rsid w:val="00151EE0"/>
    <w:rsid w:val="001520CF"/>
    <w:rsid w:val="00153D09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C6A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7BD2"/>
    <w:rsid w:val="00180F2A"/>
    <w:rsid w:val="00184B91"/>
    <w:rsid w:val="00184D4A"/>
    <w:rsid w:val="00184E53"/>
    <w:rsid w:val="00185737"/>
    <w:rsid w:val="00186480"/>
    <w:rsid w:val="00186EC1"/>
    <w:rsid w:val="0019106B"/>
    <w:rsid w:val="00191E1F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29C"/>
    <w:rsid w:val="001B1AFE"/>
    <w:rsid w:val="001B342E"/>
    <w:rsid w:val="001B7D88"/>
    <w:rsid w:val="001B7D94"/>
    <w:rsid w:val="001C1832"/>
    <w:rsid w:val="001C188C"/>
    <w:rsid w:val="001C3165"/>
    <w:rsid w:val="001C40E6"/>
    <w:rsid w:val="001C63D1"/>
    <w:rsid w:val="001D1783"/>
    <w:rsid w:val="001D523C"/>
    <w:rsid w:val="001D53CD"/>
    <w:rsid w:val="001D55A3"/>
    <w:rsid w:val="001D5AF5"/>
    <w:rsid w:val="001E1618"/>
    <w:rsid w:val="001E1E73"/>
    <w:rsid w:val="001E4259"/>
    <w:rsid w:val="001E4E0C"/>
    <w:rsid w:val="001E526D"/>
    <w:rsid w:val="001E5655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079B"/>
    <w:rsid w:val="002022EF"/>
    <w:rsid w:val="00202BD4"/>
    <w:rsid w:val="00204A97"/>
    <w:rsid w:val="00210766"/>
    <w:rsid w:val="00210DC3"/>
    <w:rsid w:val="002114EF"/>
    <w:rsid w:val="00212640"/>
    <w:rsid w:val="002166AD"/>
    <w:rsid w:val="00217273"/>
    <w:rsid w:val="00217871"/>
    <w:rsid w:val="00221ED8"/>
    <w:rsid w:val="002231EA"/>
    <w:rsid w:val="00223FDF"/>
    <w:rsid w:val="00224DB7"/>
    <w:rsid w:val="002279C0"/>
    <w:rsid w:val="00231A46"/>
    <w:rsid w:val="00232EE7"/>
    <w:rsid w:val="0023444E"/>
    <w:rsid w:val="00237041"/>
    <w:rsid w:val="0023727E"/>
    <w:rsid w:val="00237CF4"/>
    <w:rsid w:val="00237D66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4DB8"/>
    <w:rsid w:val="002765B4"/>
    <w:rsid w:val="00276A94"/>
    <w:rsid w:val="00276F9F"/>
    <w:rsid w:val="00282DEF"/>
    <w:rsid w:val="0029405D"/>
    <w:rsid w:val="00294FA6"/>
    <w:rsid w:val="00295200"/>
    <w:rsid w:val="00295A6F"/>
    <w:rsid w:val="002A0515"/>
    <w:rsid w:val="002A0914"/>
    <w:rsid w:val="002A1098"/>
    <w:rsid w:val="002A20C4"/>
    <w:rsid w:val="002A21F8"/>
    <w:rsid w:val="002A2458"/>
    <w:rsid w:val="002A4364"/>
    <w:rsid w:val="002A570F"/>
    <w:rsid w:val="002A7292"/>
    <w:rsid w:val="002A7358"/>
    <w:rsid w:val="002A7902"/>
    <w:rsid w:val="002B09B6"/>
    <w:rsid w:val="002B0F6B"/>
    <w:rsid w:val="002B1DEB"/>
    <w:rsid w:val="002B23B8"/>
    <w:rsid w:val="002B4429"/>
    <w:rsid w:val="002B47C9"/>
    <w:rsid w:val="002B68A6"/>
    <w:rsid w:val="002B7FAF"/>
    <w:rsid w:val="002C09A2"/>
    <w:rsid w:val="002D0AF2"/>
    <w:rsid w:val="002D0C4F"/>
    <w:rsid w:val="002D11A1"/>
    <w:rsid w:val="002D1364"/>
    <w:rsid w:val="002D22B8"/>
    <w:rsid w:val="002D2C12"/>
    <w:rsid w:val="002D4D30"/>
    <w:rsid w:val="002D5000"/>
    <w:rsid w:val="002D5659"/>
    <w:rsid w:val="002D5867"/>
    <w:rsid w:val="002D598D"/>
    <w:rsid w:val="002D6A3C"/>
    <w:rsid w:val="002D7188"/>
    <w:rsid w:val="002E1DE3"/>
    <w:rsid w:val="002E223A"/>
    <w:rsid w:val="002E2AB6"/>
    <w:rsid w:val="002E3F34"/>
    <w:rsid w:val="002E4FB2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1C97"/>
    <w:rsid w:val="00302C53"/>
    <w:rsid w:val="003077FE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34CC"/>
    <w:rsid w:val="0032485C"/>
    <w:rsid w:val="0032569A"/>
    <w:rsid w:val="00325A1F"/>
    <w:rsid w:val="003268F9"/>
    <w:rsid w:val="00326AE0"/>
    <w:rsid w:val="00327CBC"/>
    <w:rsid w:val="00330BAF"/>
    <w:rsid w:val="00332B79"/>
    <w:rsid w:val="00334E3A"/>
    <w:rsid w:val="00335EBA"/>
    <w:rsid w:val="003361DD"/>
    <w:rsid w:val="00336557"/>
    <w:rsid w:val="00336AB4"/>
    <w:rsid w:val="00341A6A"/>
    <w:rsid w:val="00345B9C"/>
    <w:rsid w:val="00346E9C"/>
    <w:rsid w:val="00350D79"/>
    <w:rsid w:val="003520A5"/>
    <w:rsid w:val="00352DAE"/>
    <w:rsid w:val="00354EB9"/>
    <w:rsid w:val="00356511"/>
    <w:rsid w:val="00356B23"/>
    <w:rsid w:val="003602AE"/>
    <w:rsid w:val="00360929"/>
    <w:rsid w:val="00361A0F"/>
    <w:rsid w:val="00361D44"/>
    <w:rsid w:val="003647D5"/>
    <w:rsid w:val="00367093"/>
    <w:rsid w:val="003674B0"/>
    <w:rsid w:val="0037095C"/>
    <w:rsid w:val="003709A8"/>
    <w:rsid w:val="003717A8"/>
    <w:rsid w:val="0037346F"/>
    <w:rsid w:val="00374F26"/>
    <w:rsid w:val="0037727C"/>
    <w:rsid w:val="00377E70"/>
    <w:rsid w:val="00380904"/>
    <w:rsid w:val="003815EA"/>
    <w:rsid w:val="003823EE"/>
    <w:rsid w:val="00382960"/>
    <w:rsid w:val="003846F7"/>
    <w:rsid w:val="003851ED"/>
    <w:rsid w:val="00385B39"/>
    <w:rsid w:val="00386785"/>
    <w:rsid w:val="00390E89"/>
    <w:rsid w:val="00391B1A"/>
    <w:rsid w:val="00393882"/>
    <w:rsid w:val="00394423"/>
    <w:rsid w:val="00396942"/>
    <w:rsid w:val="00396B49"/>
    <w:rsid w:val="00396E3E"/>
    <w:rsid w:val="003A0978"/>
    <w:rsid w:val="003A1F43"/>
    <w:rsid w:val="003A2351"/>
    <w:rsid w:val="003A283C"/>
    <w:rsid w:val="003A306E"/>
    <w:rsid w:val="003A315D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E89"/>
    <w:rsid w:val="003C7D9A"/>
    <w:rsid w:val="003D12C2"/>
    <w:rsid w:val="003D31B9"/>
    <w:rsid w:val="003D3867"/>
    <w:rsid w:val="003D6D06"/>
    <w:rsid w:val="003E0D1A"/>
    <w:rsid w:val="003E2DA3"/>
    <w:rsid w:val="003E407D"/>
    <w:rsid w:val="003E4A45"/>
    <w:rsid w:val="003F020D"/>
    <w:rsid w:val="003F02CB"/>
    <w:rsid w:val="003F03D9"/>
    <w:rsid w:val="003F2FBE"/>
    <w:rsid w:val="003F318D"/>
    <w:rsid w:val="003F5BAE"/>
    <w:rsid w:val="003F6B99"/>
    <w:rsid w:val="003F6ED7"/>
    <w:rsid w:val="003F79F7"/>
    <w:rsid w:val="003F7F66"/>
    <w:rsid w:val="00401C84"/>
    <w:rsid w:val="00403210"/>
    <w:rsid w:val="004035BB"/>
    <w:rsid w:val="004035EB"/>
    <w:rsid w:val="00406246"/>
    <w:rsid w:val="00407332"/>
    <w:rsid w:val="00407828"/>
    <w:rsid w:val="004109E0"/>
    <w:rsid w:val="00410B7D"/>
    <w:rsid w:val="00412D45"/>
    <w:rsid w:val="00413D8E"/>
    <w:rsid w:val="00414012"/>
    <w:rsid w:val="004140F2"/>
    <w:rsid w:val="0041672A"/>
    <w:rsid w:val="004169B2"/>
    <w:rsid w:val="00417B22"/>
    <w:rsid w:val="004203DC"/>
    <w:rsid w:val="00421085"/>
    <w:rsid w:val="004218B4"/>
    <w:rsid w:val="0042465E"/>
    <w:rsid w:val="00424DF7"/>
    <w:rsid w:val="00426F7D"/>
    <w:rsid w:val="00432B76"/>
    <w:rsid w:val="00434D01"/>
    <w:rsid w:val="00435BC7"/>
    <w:rsid w:val="00435D26"/>
    <w:rsid w:val="00440C99"/>
    <w:rsid w:val="0044175C"/>
    <w:rsid w:val="00442D96"/>
    <w:rsid w:val="00445F4D"/>
    <w:rsid w:val="004462FD"/>
    <w:rsid w:val="00447330"/>
    <w:rsid w:val="00447A99"/>
    <w:rsid w:val="004504C0"/>
    <w:rsid w:val="00451144"/>
    <w:rsid w:val="004538CF"/>
    <w:rsid w:val="004550FB"/>
    <w:rsid w:val="004555E7"/>
    <w:rsid w:val="0046111A"/>
    <w:rsid w:val="00462946"/>
    <w:rsid w:val="00463F43"/>
    <w:rsid w:val="00463F83"/>
    <w:rsid w:val="00464B94"/>
    <w:rsid w:val="004653A8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80A58"/>
    <w:rsid w:val="00482151"/>
    <w:rsid w:val="00485FAD"/>
    <w:rsid w:val="00487AED"/>
    <w:rsid w:val="00491EDF"/>
    <w:rsid w:val="00492A3F"/>
    <w:rsid w:val="004937E2"/>
    <w:rsid w:val="00494F62"/>
    <w:rsid w:val="00495495"/>
    <w:rsid w:val="004A2001"/>
    <w:rsid w:val="004A3590"/>
    <w:rsid w:val="004A38A5"/>
    <w:rsid w:val="004A427D"/>
    <w:rsid w:val="004A65CE"/>
    <w:rsid w:val="004A6708"/>
    <w:rsid w:val="004A7307"/>
    <w:rsid w:val="004B00A7"/>
    <w:rsid w:val="004B00D3"/>
    <w:rsid w:val="004B0BCB"/>
    <w:rsid w:val="004B157B"/>
    <w:rsid w:val="004B25E2"/>
    <w:rsid w:val="004B34D7"/>
    <w:rsid w:val="004B3B83"/>
    <w:rsid w:val="004B5037"/>
    <w:rsid w:val="004B5B2F"/>
    <w:rsid w:val="004B626A"/>
    <w:rsid w:val="004B660E"/>
    <w:rsid w:val="004C05BD"/>
    <w:rsid w:val="004C3B06"/>
    <w:rsid w:val="004C3F97"/>
    <w:rsid w:val="004C4387"/>
    <w:rsid w:val="004C7EE7"/>
    <w:rsid w:val="004C7FDE"/>
    <w:rsid w:val="004D2DEE"/>
    <w:rsid w:val="004D2E1F"/>
    <w:rsid w:val="004D5724"/>
    <w:rsid w:val="004D6553"/>
    <w:rsid w:val="004D688B"/>
    <w:rsid w:val="004D7FD9"/>
    <w:rsid w:val="004E037C"/>
    <w:rsid w:val="004E1324"/>
    <w:rsid w:val="004E19A5"/>
    <w:rsid w:val="004E351C"/>
    <w:rsid w:val="004E37E5"/>
    <w:rsid w:val="004E3D69"/>
    <w:rsid w:val="004E3FDB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7AC5"/>
    <w:rsid w:val="00522249"/>
    <w:rsid w:val="00524A08"/>
    <w:rsid w:val="00526DFC"/>
    <w:rsid w:val="00526F43"/>
    <w:rsid w:val="00527651"/>
    <w:rsid w:val="005344FC"/>
    <w:rsid w:val="00534C09"/>
    <w:rsid w:val="005363AB"/>
    <w:rsid w:val="005415BE"/>
    <w:rsid w:val="00542813"/>
    <w:rsid w:val="005430A0"/>
    <w:rsid w:val="005439D0"/>
    <w:rsid w:val="00543B12"/>
    <w:rsid w:val="00544EF4"/>
    <w:rsid w:val="00545B26"/>
    <w:rsid w:val="00545B48"/>
    <w:rsid w:val="00545E53"/>
    <w:rsid w:val="00546856"/>
    <w:rsid w:val="005479D9"/>
    <w:rsid w:val="00550A89"/>
    <w:rsid w:val="00553F80"/>
    <w:rsid w:val="005572BD"/>
    <w:rsid w:val="00557A12"/>
    <w:rsid w:val="00560AC7"/>
    <w:rsid w:val="00561AFB"/>
    <w:rsid w:val="00561FA8"/>
    <w:rsid w:val="005635ED"/>
    <w:rsid w:val="00563748"/>
    <w:rsid w:val="005648F5"/>
    <w:rsid w:val="00565253"/>
    <w:rsid w:val="00570191"/>
    <w:rsid w:val="00570570"/>
    <w:rsid w:val="00572057"/>
    <w:rsid w:val="00572512"/>
    <w:rsid w:val="0057344F"/>
    <w:rsid w:val="00573D13"/>
    <w:rsid w:val="00573EE6"/>
    <w:rsid w:val="0057547F"/>
    <w:rsid w:val="005754EE"/>
    <w:rsid w:val="0057617E"/>
    <w:rsid w:val="00576497"/>
    <w:rsid w:val="00576FFA"/>
    <w:rsid w:val="005835E7"/>
    <w:rsid w:val="0058397F"/>
    <w:rsid w:val="00583BF8"/>
    <w:rsid w:val="0058536B"/>
    <w:rsid w:val="00585B46"/>
    <w:rsid w:val="00585F33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5726"/>
    <w:rsid w:val="005B685C"/>
    <w:rsid w:val="005B713E"/>
    <w:rsid w:val="005B7CEA"/>
    <w:rsid w:val="005C03B6"/>
    <w:rsid w:val="005C04F5"/>
    <w:rsid w:val="005C27E7"/>
    <w:rsid w:val="005C2B3C"/>
    <w:rsid w:val="005C348E"/>
    <w:rsid w:val="005C68E1"/>
    <w:rsid w:val="005D0180"/>
    <w:rsid w:val="005D3763"/>
    <w:rsid w:val="005D55E1"/>
    <w:rsid w:val="005D5D02"/>
    <w:rsid w:val="005D797F"/>
    <w:rsid w:val="005E06CE"/>
    <w:rsid w:val="005E19F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7812"/>
    <w:rsid w:val="005F79A2"/>
    <w:rsid w:val="005F7A88"/>
    <w:rsid w:val="0060185D"/>
    <w:rsid w:val="00603A1A"/>
    <w:rsid w:val="00603DD5"/>
    <w:rsid w:val="006046D5"/>
    <w:rsid w:val="00604788"/>
    <w:rsid w:val="00606857"/>
    <w:rsid w:val="00607A93"/>
    <w:rsid w:val="00610C08"/>
    <w:rsid w:val="00611F74"/>
    <w:rsid w:val="006126D3"/>
    <w:rsid w:val="0061444E"/>
    <w:rsid w:val="00615772"/>
    <w:rsid w:val="00615CCF"/>
    <w:rsid w:val="00615EC7"/>
    <w:rsid w:val="00621256"/>
    <w:rsid w:val="00621FCC"/>
    <w:rsid w:val="00622E4B"/>
    <w:rsid w:val="006237F6"/>
    <w:rsid w:val="0062435F"/>
    <w:rsid w:val="0062502D"/>
    <w:rsid w:val="0062540A"/>
    <w:rsid w:val="00627229"/>
    <w:rsid w:val="006333DA"/>
    <w:rsid w:val="0063363F"/>
    <w:rsid w:val="00634EAD"/>
    <w:rsid w:val="00635134"/>
    <w:rsid w:val="006356E2"/>
    <w:rsid w:val="0063711A"/>
    <w:rsid w:val="006423E6"/>
    <w:rsid w:val="00642A65"/>
    <w:rsid w:val="00643082"/>
    <w:rsid w:val="0064314C"/>
    <w:rsid w:val="00645DCE"/>
    <w:rsid w:val="006465AC"/>
    <w:rsid w:val="006465BF"/>
    <w:rsid w:val="00653401"/>
    <w:rsid w:val="00653B22"/>
    <w:rsid w:val="00655F54"/>
    <w:rsid w:val="00657BCB"/>
    <w:rsid w:val="00657BF4"/>
    <w:rsid w:val="006603FB"/>
    <w:rsid w:val="006605F2"/>
    <w:rsid w:val="006608DF"/>
    <w:rsid w:val="006623AC"/>
    <w:rsid w:val="00663A04"/>
    <w:rsid w:val="006642BF"/>
    <w:rsid w:val="00664837"/>
    <w:rsid w:val="00665B0C"/>
    <w:rsid w:val="00666641"/>
    <w:rsid w:val="006678AF"/>
    <w:rsid w:val="006701EF"/>
    <w:rsid w:val="00673247"/>
    <w:rsid w:val="00673BA5"/>
    <w:rsid w:val="00674A7B"/>
    <w:rsid w:val="00674D50"/>
    <w:rsid w:val="00680058"/>
    <w:rsid w:val="00681F9F"/>
    <w:rsid w:val="0068289B"/>
    <w:rsid w:val="006840EA"/>
    <w:rsid w:val="006844E2"/>
    <w:rsid w:val="00685267"/>
    <w:rsid w:val="006872AE"/>
    <w:rsid w:val="00690082"/>
    <w:rsid w:val="00690252"/>
    <w:rsid w:val="00691DF3"/>
    <w:rsid w:val="0069368D"/>
    <w:rsid w:val="00693F9F"/>
    <w:rsid w:val="006946BB"/>
    <w:rsid w:val="00694966"/>
    <w:rsid w:val="00694F82"/>
    <w:rsid w:val="006969FA"/>
    <w:rsid w:val="006A1566"/>
    <w:rsid w:val="006A1761"/>
    <w:rsid w:val="006A35D5"/>
    <w:rsid w:val="006A6702"/>
    <w:rsid w:val="006A748A"/>
    <w:rsid w:val="006A782F"/>
    <w:rsid w:val="006B0034"/>
    <w:rsid w:val="006B00A9"/>
    <w:rsid w:val="006B09F3"/>
    <w:rsid w:val="006B2F91"/>
    <w:rsid w:val="006B4F24"/>
    <w:rsid w:val="006B5297"/>
    <w:rsid w:val="006C09C7"/>
    <w:rsid w:val="006C308A"/>
    <w:rsid w:val="006C3E04"/>
    <w:rsid w:val="006C419E"/>
    <w:rsid w:val="006C4918"/>
    <w:rsid w:val="006C4A31"/>
    <w:rsid w:val="006C562E"/>
    <w:rsid w:val="006C5909"/>
    <w:rsid w:val="006C5AC2"/>
    <w:rsid w:val="006C6AFB"/>
    <w:rsid w:val="006C7132"/>
    <w:rsid w:val="006D2735"/>
    <w:rsid w:val="006D45B2"/>
    <w:rsid w:val="006D4FCF"/>
    <w:rsid w:val="006D7FDC"/>
    <w:rsid w:val="006E0FCC"/>
    <w:rsid w:val="006E1281"/>
    <w:rsid w:val="006E1E96"/>
    <w:rsid w:val="006E5E21"/>
    <w:rsid w:val="006E5FF2"/>
    <w:rsid w:val="006F2648"/>
    <w:rsid w:val="006F2F10"/>
    <w:rsid w:val="006F482B"/>
    <w:rsid w:val="006F6311"/>
    <w:rsid w:val="006F65FB"/>
    <w:rsid w:val="006F79A6"/>
    <w:rsid w:val="00700796"/>
    <w:rsid w:val="00700EB6"/>
    <w:rsid w:val="00701952"/>
    <w:rsid w:val="00702556"/>
    <w:rsid w:val="0070277E"/>
    <w:rsid w:val="00703704"/>
    <w:rsid w:val="00704156"/>
    <w:rsid w:val="00704B38"/>
    <w:rsid w:val="007069FC"/>
    <w:rsid w:val="0071018C"/>
    <w:rsid w:val="00710340"/>
    <w:rsid w:val="00711221"/>
    <w:rsid w:val="00712675"/>
    <w:rsid w:val="00713808"/>
    <w:rsid w:val="00713FA4"/>
    <w:rsid w:val="007151B6"/>
    <w:rsid w:val="0071520D"/>
    <w:rsid w:val="00715EDB"/>
    <w:rsid w:val="007160D5"/>
    <w:rsid w:val="007163FB"/>
    <w:rsid w:val="00717C2E"/>
    <w:rsid w:val="00717D95"/>
    <w:rsid w:val="007204FA"/>
    <w:rsid w:val="007213B3"/>
    <w:rsid w:val="00722885"/>
    <w:rsid w:val="00723E09"/>
    <w:rsid w:val="0072457F"/>
    <w:rsid w:val="00725406"/>
    <w:rsid w:val="0072621B"/>
    <w:rsid w:val="0072698F"/>
    <w:rsid w:val="00730555"/>
    <w:rsid w:val="007312CC"/>
    <w:rsid w:val="00733A3B"/>
    <w:rsid w:val="00735C71"/>
    <w:rsid w:val="00735DB9"/>
    <w:rsid w:val="00735F94"/>
    <w:rsid w:val="00736A64"/>
    <w:rsid w:val="00737F6A"/>
    <w:rsid w:val="007410B6"/>
    <w:rsid w:val="00741275"/>
    <w:rsid w:val="007417C7"/>
    <w:rsid w:val="00744C6F"/>
    <w:rsid w:val="007454B1"/>
    <w:rsid w:val="007457F6"/>
    <w:rsid w:val="00745A0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656"/>
    <w:rsid w:val="007727C9"/>
    <w:rsid w:val="00774EF9"/>
    <w:rsid w:val="00775602"/>
    <w:rsid w:val="00776DC2"/>
    <w:rsid w:val="00780122"/>
    <w:rsid w:val="00781617"/>
    <w:rsid w:val="0078214B"/>
    <w:rsid w:val="0078498A"/>
    <w:rsid w:val="0078648F"/>
    <w:rsid w:val="00792207"/>
    <w:rsid w:val="007922E3"/>
    <w:rsid w:val="00792862"/>
    <w:rsid w:val="00792B64"/>
    <w:rsid w:val="00792E29"/>
    <w:rsid w:val="0079379A"/>
    <w:rsid w:val="00794953"/>
    <w:rsid w:val="0079750A"/>
    <w:rsid w:val="007A0474"/>
    <w:rsid w:val="007A1F2F"/>
    <w:rsid w:val="007A2A5C"/>
    <w:rsid w:val="007A4493"/>
    <w:rsid w:val="007A5150"/>
    <w:rsid w:val="007A51B5"/>
    <w:rsid w:val="007A5373"/>
    <w:rsid w:val="007A53EA"/>
    <w:rsid w:val="007A789F"/>
    <w:rsid w:val="007B75BC"/>
    <w:rsid w:val="007C0954"/>
    <w:rsid w:val="007C0BD6"/>
    <w:rsid w:val="007C1563"/>
    <w:rsid w:val="007C3806"/>
    <w:rsid w:val="007C59F7"/>
    <w:rsid w:val="007C5BB7"/>
    <w:rsid w:val="007C76D7"/>
    <w:rsid w:val="007D07D5"/>
    <w:rsid w:val="007D1256"/>
    <w:rsid w:val="007D1462"/>
    <w:rsid w:val="007D1C64"/>
    <w:rsid w:val="007D32DD"/>
    <w:rsid w:val="007D6DCE"/>
    <w:rsid w:val="007D72C4"/>
    <w:rsid w:val="007E2CFE"/>
    <w:rsid w:val="007E4D67"/>
    <w:rsid w:val="007E59C9"/>
    <w:rsid w:val="007F0072"/>
    <w:rsid w:val="007F0DC8"/>
    <w:rsid w:val="007F2EB6"/>
    <w:rsid w:val="007F3389"/>
    <w:rsid w:val="007F437A"/>
    <w:rsid w:val="007F54C3"/>
    <w:rsid w:val="00801968"/>
    <w:rsid w:val="00802949"/>
    <w:rsid w:val="0080301E"/>
    <w:rsid w:val="0080365F"/>
    <w:rsid w:val="008039F7"/>
    <w:rsid w:val="00803E54"/>
    <w:rsid w:val="0080537F"/>
    <w:rsid w:val="0080613E"/>
    <w:rsid w:val="00806B5A"/>
    <w:rsid w:val="00810194"/>
    <w:rsid w:val="00810F7E"/>
    <w:rsid w:val="00812BE5"/>
    <w:rsid w:val="00812DC0"/>
    <w:rsid w:val="008139C0"/>
    <w:rsid w:val="00814D06"/>
    <w:rsid w:val="008156AD"/>
    <w:rsid w:val="00817429"/>
    <w:rsid w:val="00821514"/>
    <w:rsid w:val="00821E35"/>
    <w:rsid w:val="00824591"/>
    <w:rsid w:val="00824AED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C67"/>
    <w:rsid w:val="008415B0"/>
    <w:rsid w:val="00842028"/>
    <w:rsid w:val="00842DE4"/>
    <w:rsid w:val="008436B8"/>
    <w:rsid w:val="00845872"/>
    <w:rsid w:val="008460B6"/>
    <w:rsid w:val="00846603"/>
    <w:rsid w:val="00850C9D"/>
    <w:rsid w:val="00850ED3"/>
    <w:rsid w:val="00852390"/>
    <w:rsid w:val="00852B59"/>
    <w:rsid w:val="00853C25"/>
    <w:rsid w:val="00856272"/>
    <w:rsid w:val="008563FF"/>
    <w:rsid w:val="0086018B"/>
    <w:rsid w:val="008611DD"/>
    <w:rsid w:val="008620DE"/>
    <w:rsid w:val="0086328C"/>
    <w:rsid w:val="00864303"/>
    <w:rsid w:val="00865E4D"/>
    <w:rsid w:val="00865EA5"/>
    <w:rsid w:val="00866867"/>
    <w:rsid w:val="00867D17"/>
    <w:rsid w:val="008717E0"/>
    <w:rsid w:val="00872257"/>
    <w:rsid w:val="00874C67"/>
    <w:rsid w:val="00874C71"/>
    <w:rsid w:val="008753E6"/>
    <w:rsid w:val="00876B6C"/>
    <w:rsid w:val="0087738C"/>
    <w:rsid w:val="008802AF"/>
    <w:rsid w:val="00880D17"/>
    <w:rsid w:val="00881926"/>
    <w:rsid w:val="00881E03"/>
    <w:rsid w:val="0088318F"/>
    <w:rsid w:val="0088331D"/>
    <w:rsid w:val="00884908"/>
    <w:rsid w:val="008852B0"/>
    <w:rsid w:val="00885AD3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6A10"/>
    <w:rsid w:val="008971B5"/>
    <w:rsid w:val="008A13DF"/>
    <w:rsid w:val="008A1673"/>
    <w:rsid w:val="008A2FBF"/>
    <w:rsid w:val="008A320A"/>
    <w:rsid w:val="008A5D26"/>
    <w:rsid w:val="008A6B13"/>
    <w:rsid w:val="008A6ECB"/>
    <w:rsid w:val="008A73C1"/>
    <w:rsid w:val="008B025B"/>
    <w:rsid w:val="008B0BF9"/>
    <w:rsid w:val="008B16F9"/>
    <w:rsid w:val="008B20EA"/>
    <w:rsid w:val="008B2866"/>
    <w:rsid w:val="008B3859"/>
    <w:rsid w:val="008B3C15"/>
    <w:rsid w:val="008B436D"/>
    <w:rsid w:val="008B4E49"/>
    <w:rsid w:val="008B5AF0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233"/>
    <w:rsid w:val="008C76C3"/>
    <w:rsid w:val="008D2434"/>
    <w:rsid w:val="008D3831"/>
    <w:rsid w:val="008D3EED"/>
    <w:rsid w:val="008D4527"/>
    <w:rsid w:val="008E085A"/>
    <w:rsid w:val="008E0B1C"/>
    <w:rsid w:val="008E171D"/>
    <w:rsid w:val="008E2785"/>
    <w:rsid w:val="008E383E"/>
    <w:rsid w:val="008E4054"/>
    <w:rsid w:val="008E5464"/>
    <w:rsid w:val="008E78A3"/>
    <w:rsid w:val="008F0654"/>
    <w:rsid w:val="008F06CB"/>
    <w:rsid w:val="008F2E83"/>
    <w:rsid w:val="008F612A"/>
    <w:rsid w:val="008F6F97"/>
    <w:rsid w:val="0090293D"/>
    <w:rsid w:val="009034DE"/>
    <w:rsid w:val="00905396"/>
    <w:rsid w:val="0090605D"/>
    <w:rsid w:val="00906419"/>
    <w:rsid w:val="00910B04"/>
    <w:rsid w:val="00912889"/>
    <w:rsid w:val="00913A42"/>
    <w:rsid w:val="00913C39"/>
    <w:rsid w:val="00914167"/>
    <w:rsid w:val="009143DB"/>
    <w:rsid w:val="00915065"/>
    <w:rsid w:val="00917CE5"/>
    <w:rsid w:val="009217C0"/>
    <w:rsid w:val="00922679"/>
    <w:rsid w:val="00923513"/>
    <w:rsid w:val="00924A2F"/>
    <w:rsid w:val="00925241"/>
    <w:rsid w:val="00925CEC"/>
    <w:rsid w:val="00926A3F"/>
    <w:rsid w:val="0092794E"/>
    <w:rsid w:val="00930D30"/>
    <w:rsid w:val="009332A2"/>
    <w:rsid w:val="00933EA0"/>
    <w:rsid w:val="00937598"/>
    <w:rsid w:val="0093790B"/>
    <w:rsid w:val="00940B22"/>
    <w:rsid w:val="00943751"/>
    <w:rsid w:val="00943806"/>
    <w:rsid w:val="00946DD0"/>
    <w:rsid w:val="00950719"/>
    <w:rsid w:val="0095083D"/>
    <w:rsid w:val="009509E6"/>
    <w:rsid w:val="00952018"/>
    <w:rsid w:val="00952800"/>
    <w:rsid w:val="0095300D"/>
    <w:rsid w:val="00956812"/>
    <w:rsid w:val="0095719A"/>
    <w:rsid w:val="00957966"/>
    <w:rsid w:val="00957983"/>
    <w:rsid w:val="009623E9"/>
    <w:rsid w:val="00963EEB"/>
    <w:rsid w:val="009648BC"/>
    <w:rsid w:val="00964C2F"/>
    <w:rsid w:val="00964C8D"/>
    <w:rsid w:val="00965F88"/>
    <w:rsid w:val="00970FAB"/>
    <w:rsid w:val="00971980"/>
    <w:rsid w:val="00975155"/>
    <w:rsid w:val="009760C5"/>
    <w:rsid w:val="009762DB"/>
    <w:rsid w:val="009817F1"/>
    <w:rsid w:val="00981D5B"/>
    <w:rsid w:val="00981EA4"/>
    <w:rsid w:val="00983A6C"/>
    <w:rsid w:val="00984939"/>
    <w:rsid w:val="00984E03"/>
    <w:rsid w:val="00987E85"/>
    <w:rsid w:val="00992371"/>
    <w:rsid w:val="00992EED"/>
    <w:rsid w:val="00993E8C"/>
    <w:rsid w:val="00996285"/>
    <w:rsid w:val="009A0D12"/>
    <w:rsid w:val="009A1987"/>
    <w:rsid w:val="009A26D8"/>
    <w:rsid w:val="009A2BEE"/>
    <w:rsid w:val="009A2CC4"/>
    <w:rsid w:val="009A5289"/>
    <w:rsid w:val="009A7A53"/>
    <w:rsid w:val="009B0402"/>
    <w:rsid w:val="009B0B75"/>
    <w:rsid w:val="009B0EDB"/>
    <w:rsid w:val="009B16DF"/>
    <w:rsid w:val="009B37C8"/>
    <w:rsid w:val="009B4452"/>
    <w:rsid w:val="009B468D"/>
    <w:rsid w:val="009B4CB2"/>
    <w:rsid w:val="009B52CC"/>
    <w:rsid w:val="009B6701"/>
    <w:rsid w:val="009B68B3"/>
    <w:rsid w:val="009B6EF7"/>
    <w:rsid w:val="009B6FEE"/>
    <w:rsid w:val="009B7000"/>
    <w:rsid w:val="009B739C"/>
    <w:rsid w:val="009C04EC"/>
    <w:rsid w:val="009C1AA5"/>
    <w:rsid w:val="009C328C"/>
    <w:rsid w:val="009C4444"/>
    <w:rsid w:val="009C79AD"/>
    <w:rsid w:val="009C7CA6"/>
    <w:rsid w:val="009D0696"/>
    <w:rsid w:val="009D215B"/>
    <w:rsid w:val="009D3316"/>
    <w:rsid w:val="009D4FB4"/>
    <w:rsid w:val="009D55AA"/>
    <w:rsid w:val="009D5DCF"/>
    <w:rsid w:val="009E0974"/>
    <w:rsid w:val="009E3E77"/>
    <w:rsid w:val="009E3FAB"/>
    <w:rsid w:val="009E4D10"/>
    <w:rsid w:val="009E5B3F"/>
    <w:rsid w:val="009E76DC"/>
    <w:rsid w:val="009E7D90"/>
    <w:rsid w:val="009F0457"/>
    <w:rsid w:val="009F1AB0"/>
    <w:rsid w:val="009F501D"/>
    <w:rsid w:val="00A000CE"/>
    <w:rsid w:val="00A039D5"/>
    <w:rsid w:val="00A046AD"/>
    <w:rsid w:val="00A05D0C"/>
    <w:rsid w:val="00A079C1"/>
    <w:rsid w:val="00A10DC9"/>
    <w:rsid w:val="00A12520"/>
    <w:rsid w:val="00A12800"/>
    <w:rsid w:val="00A130FD"/>
    <w:rsid w:val="00A13D6D"/>
    <w:rsid w:val="00A14769"/>
    <w:rsid w:val="00A14814"/>
    <w:rsid w:val="00A1544F"/>
    <w:rsid w:val="00A16151"/>
    <w:rsid w:val="00A16EC6"/>
    <w:rsid w:val="00A17C06"/>
    <w:rsid w:val="00A2126E"/>
    <w:rsid w:val="00A21706"/>
    <w:rsid w:val="00A24FCC"/>
    <w:rsid w:val="00A256AC"/>
    <w:rsid w:val="00A2668D"/>
    <w:rsid w:val="00A26A90"/>
    <w:rsid w:val="00A26B27"/>
    <w:rsid w:val="00A30E4F"/>
    <w:rsid w:val="00A31A5F"/>
    <w:rsid w:val="00A32253"/>
    <w:rsid w:val="00A32810"/>
    <w:rsid w:val="00A32D41"/>
    <w:rsid w:val="00A3310E"/>
    <w:rsid w:val="00A333A0"/>
    <w:rsid w:val="00A369AE"/>
    <w:rsid w:val="00A37E70"/>
    <w:rsid w:val="00A4065E"/>
    <w:rsid w:val="00A437E1"/>
    <w:rsid w:val="00A453BD"/>
    <w:rsid w:val="00A4685E"/>
    <w:rsid w:val="00A50CD4"/>
    <w:rsid w:val="00A51191"/>
    <w:rsid w:val="00A528A5"/>
    <w:rsid w:val="00A54172"/>
    <w:rsid w:val="00A54672"/>
    <w:rsid w:val="00A546C3"/>
    <w:rsid w:val="00A54B4E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C24"/>
    <w:rsid w:val="00A67BDE"/>
    <w:rsid w:val="00A72755"/>
    <w:rsid w:val="00A73529"/>
    <w:rsid w:val="00A7436E"/>
    <w:rsid w:val="00A74E96"/>
    <w:rsid w:val="00A75A8E"/>
    <w:rsid w:val="00A762B3"/>
    <w:rsid w:val="00A776DA"/>
    <w:rsid w:val="00A778AB"/>
    <w:rsid w:val="00A8039A"/>
    <w:rsid w:val="00A824DD"/>
    <w:rsid w:val="00A83676"/>
    <w:rsid w:val="00A83B7B"/>
    <w:rsid w:val="00A84274"/>
    <w:rsid w:val="00A850F3"/>
    <w:rsid w:val="00A864E3"/>
    <w:rsid w:val="00A92033"/>
    <w:rsid w:val="00A94574"/>
    <w:rsid w:val="00A95936"/>
    <w:rsid w:val="00A96265"/>
    <w:rsid w:val="00A97084"/>
    <w:rsid w:val="00AA0122"/>
    <w:rsid w:val="00AA1C2C"/>
    <w:rsid w:val="00AA35F6"/>
    <w:rsid w:val="00AA4DBE"/>
    <w:rsid w:val="00AA6489"/>
    <w:rsid w:val="00AA667C"/>
    <w:rsid w:val="00AA6E91"/>
    <w:rsid w:val="00AA729F"/>
    <w:rsid w:val="00AA7439"/>
    <w:rsid w:val="00AB034C"/>
    <w:rsid w:val="00AB047E"/>
    <w:rsid w:val="00AB0B0A"/>
    <w:rsid w:val="00AB0BB7"/>
    <w:rsid w:val="00AB22C6"/>
    <w:rsid w:val="00AB2AD0"/>
    <w:rsid w:val="00AB53A6"/>
    <w:rsid w:val="00AB5AE2"/>
    <w:rsid w:val="00AB67FC"/>
    <w:rsid w:val="00AC00F2"/>
    <w:rsid w:val="00AC08F8"/>
    <w:rsid w:val="00AC0D3F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BF2"/>
    <w:rsid w:val="00AD4E90"/>
    <w:rsid w:val="00AD5422"/>
    <w:rsid w:val="00AD58FD"/>
    <w:rsid w:val="00AE0E86"/>
    <w:rsid w:val="00AE25F2"/>
    <w:rsid w:val="00AE40DC"/>
    <w:rsid w:val="00AE4179"/>
    <w:rsid w:val="00AE433D"/>
    <w:rsid w:val="00AE4425"/>
    <w:rsid w:val="00AE4D90"/>
    <w:rsid w:val="00AE4FBE"/>
    <w:rsid w:val="00AE5343"/>
    <w:rsid w:val="00AE650F"/>
    <w:rsid w:val="00AE6555"/>
    <w:rsid w:val="00AE7D16"/>
    <w:rsid w:val="00AF13CD"/>
    <w:rsid w:val="00AF406D"/>
    <w:rsid w:val="00AF4CAA"/>
    <w:rsid w:val="00AF571A"/>
    <w:rsid w:val="00AF60A0"/>
    <w:rsid w:val="00AF67FC"/>
    <w:rsid w:val="00AF785B"/>
    <w:rsid w:val="00AF7DF5"/>
    <w:rsid w:val="00B006E5"/>
    <w:rsid w:val="00B015F2"/>
    <w:rsid w:val="00B024C2"/>
    <w:rsid w:val="00B04E9C"/>
    <w:rsid w:val="00B069FD"/>
    <w:rsid w:val="00B07700"/>
    <w:rsid w:val="00B07B6E"/>
    <w:rsid w:val="00B109A7"/>
    <w:rsid w:val="00B111F0"/>
    <w:rsid w:val="00B13921"/>
    <w:rsid w:val="00B14F85"/>
    <w:rsid w:val="00B1528C"/>
    <w:rsid w:val="00B15AA5"/>
    <w:rsid w:val="00B1667D"/>
    <w:rsid w:val="00B16ACD"/>
    <w:rsid w:val="00B17481"/>
    <w:rsid w:val="00B20D22"/>
    <w:rsid w:val="00B212FC"/>
    <w:rsid w:val="00B21487"/>
    <w:rsid w:val="00B232D1"/>
    <w:rsid w:val="00B24DB5"/>
    <w:rsid w:val="00B30AEF"/>
    <w:rsid w:val="00B31F9E"/>
    <w:rsid w:val="00B3268F"/>
    <w:rsid w:val="00B32C2C"/>
    <w:rsid w:val="00B33A1A"/>
    <w:rsid w:val="00B33C50"/>
    <w:rsid w:val="00B33E6C"/>
    <w:rsid w:val="00B36B2F"/>
    <w:rsid w:val="00B371CC"/>
    <w:rsid w:val="00B40087"/>
    <w:rsid w:val="00B41CD9"/>
    <w:rsid w:val="00B420FB"/>
    <w:rsid w:val="00B427E6"/>
    <w:rsid w:val="00B428A6"/>
    <w:rsid w:val="00B43E1F"/>
    <w:rsid w:val="00B45A13"/>
    <w:rsid w:val="00B45FBC"/>
    <w:rsid w:val="00B47677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67AA0"/>
    <w:rsid w:val="00B70E22"/>
    <w:rsid w:val="00B711E0"/>
    <w:rsid w:val="00B74945"/>
    <w:rsid w:val="00B74D68"/>
    <w:rsid w:val="00B774CB"/>
    <w:rsid w:val="00B77CE9"/>
    <w:rsid w:val="00B80402"/>
    <w:rsid w:val="00B80B9A"/>
    <w:rsid w:val="00B81081"/>
    <w:rsid w:val="00B830B7"/>
    <w:rsid w:val="00B848EA"/>
    <w:rsid w:val="00B84B2B"/>
    <w:rsid w:val="00B90500"/>
    <w:rsid w:val="00B9176C"/>
    <w:rsid w:val="00B935A4"/>
    <w:rsid w:val="00B93F28"/>
    <w:rsid w:val="00BA0F2A"/>
    <w:rsid w:val="00BA1113"/>
    <w:rsid w:val="00BA1194"/>
    <w:rsid w:val="00BA11EA"/>
    <w:rsid w:val="00BA3922"/>
    <w:rsid w:val="00BA4529"/>
    <w:rsid w:val="00BA561A"/>
    <w:rsid w:val="00BA704D"/>
    <w:rsid w:val="00BB0DC6"/>
    <w:rsid w:val="00BB15E4"/>
    <w:rsid w:val="00BB1E19"/>
    <w:rsid w:val="00BB21D1"/>
    <w:rsid w:val="00BB312F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B0B"/>
    <w:rsid w:val="00BD0648"/>
    <w:rsid w:val="00BD1040"/>
    <w:rsid w:val="00BD2111"/>
    <w:rsid w:val="00BD34AA"/>
    <w:rsid w:val="00BD38AB"/>
    <w:rsid w:val="00BD4EF5"/>
    <w:rsid w:val="00BD5AF5"/>
    <w:rsid w:val="00BE0C44"/>
    <w:rsid w:val="00BE1B8B"/>
    <w:rsid w:val="00BE2A18"/>
    <w:rsid w:val="00BE2C01"/>
    <w:rsid w:val="00BE41EC"/>
    <w:rsid w:val="00BE51E8"/>
    <w:rsid w:val="00BE56FB"/>
    <w:rsid w:val="00BE67A6"/>
    <w:rsid w:val="00BF3DDE"/>
    <w:rsid w:val="00BF6589"/>
    <w:rsid w:val="00BF65F9"/>
    <w:rsid w:val="00BF6F7F"/>
    <w:rsid w:val="00C0017A"/>
    <w:rsid w:val="00C00647"/>
    <w:rsid w:val="00C01D22"/>
    <w:rsid w:val="00C01D42"/>
    <w:rsid w:val="00C01F3B"/>
    <w:rsid w:val="00C02764"/>
    <w:rsid w:val="00C03021"/>
    <w:rsid w:val="00C04CEF"/>
    <w:rsid w:val="00C0662F"/>
    <w:rsid w:val="00C100CF"/>
    <w:rsid w:val="00C11894"/>
    <w:rsid w:val="00C11943"/>
    <w:rsid w:val="00C12E96"/>
    <w:rsid w:val="00C13A99"/>
    <w:rsid w:val="00C14763"/>
    <w:rsid w:val="00C16141"/>
    <w:rsid w:val="00C2363F"/>
    <w:rsid w:val="00C236C8"/>
    <w:rsid w:val="00C24320"/>
    <w:rsid w:val="00C260B0"/>
    <w:rsid w:val="00C260B1"/>
    <w:rsid w:val="00C26E56"/>
    <w:rsid w:val="00C277EA"/>
    <w:rsid w:val="00C31406"/>
    <w:rsid w:val="00C37194"/>
    <w:rsid w:val="00C379E8"/>
    <w:rsid w:val="00C40637"/>
    <w:rsid w:val="00C40F6C"/>
    <w:rsid w:val="00C425C8"/>
    <w:rsid w:val="00C44426"/>
    <w:rsid w:val="00C445F3"/>
    <w:rsid w:val="00C451F4"/>
    <w:rsid w:val="00C45EB1"/>
    <w:rsid w:val="00C478AE"/>
    <w:rsid w:val="00C54A3A"/>
    <w:rsid w:val="00C55566"/>
    <w:rsid w:val="00C56448"/>
    <w:rsid w:val="00C56691"/>
    <w:rsid w:val="00C667BE"/>
    <w:rsid w:val="00C6766B"/>
    <w:rsid w:val="00C702E1"/>
    <w:rsid w:val="00C70F40"/>
    <w:rsid w:val="00C72223"/>
    <w:rsid w:val="00C76417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AFA"/>
    <w:rsid w:val="00C91318"/>
    <w:rsid w:val="00C9274D"/>
    <w:rsid w:val="00C92970"/>
    <w:rsid w:val="00CA4B96"/>
    <w:rsid w:val="00CA6060"/>
    <w:rsid w:val="00CA6D04"/>
    <w:rsid w:val="00CA7294"/>
    <w:rsid w:val="00CA72E6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B7553"/>
    <w:rsid w:val="00CC0D6A"/>
    <w:rsid w:val="00CC19CE"/>
    <w:rsid w:val="00CC3831"/>
    <w:rsid w:val="00CC3E3D"/>
    <w:rsid w:val="00CC519B"/>
    <w:rsid w:val="00CD12C1"/>
    <w:rsid w:val="00CD214E"/>
    <w:rsid w:val="00CD46FA"/>
    <w:rsid w:val="00CD4F81"/>
    <w:rsid w:val="00CD5973"/>
    <w:rsid w:val="00CD5D06"/>
    <w:rsid w:val="00CE31A6"/>
    <w:rsid w:val="00CE3660"/>
    <w:rsid w:val="00CE7719"/>
    <w:rsid w:val="00CF09AA"/>
    <w:rsid w:val="00CF2ED6"/>
    <w:rsid w:val="00CF4813"/>
    <w:rsid w:val="00CF5233"/>
    <w:rsid w:val="00CF57EF"/>
    <w:rsid w:val="00CF76F4"/>
    <w:rsid w:val="00D00C3E"/>
    <w:rsid w:val="00D029B8"/>
    <w:rsid w:val="00D02F60"/>
    <w:rsid w:val="00D0464E"/>
    <w:rsid w:val="00D04721"/>
    <w:rsid w:val="00D04A96"/>
    <w:rsid w:val="00D07A7B"/>
    <w:rsid w:val="00D10A68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655"/>
    <w:rsid w:val="00D23C86"/>
    <w:rsid w:val="00D247A9"/>
    <w:rsid w:val="00D27D94"/>
    <w:rsid w:val="00D30A8E"/>
    <w:rsid w:val="00D32148"/>
    <w:rsid w:val="00D32351"/>
    <w:rsid w:val="00D32721"/>
    <w:rsid w:val="00D328DC"/>
    <w:rsid w:val="00D33387"/>
    <w:rsid w:val="00D37105"/>
    <w:rsid w:val="00D3747F"/>
    <w:rsid w:val="00D37D0F"/>
    <w:rsid w:val="00D402FB"/>
    <w:rsid w:val="00D42592"/>
    <w:rsid w:val="00D44F27"/>
    <w:rsid w:val="00D45145"/>
    <w:rsid w:val="00D45830"/>
    <w:rsid w:val="00D461B9"/>
    <w:rsid w:val="00D475B4"/>
    <w:rsid w:val="00D47D7A"/>
    <w:rsid w:val="00D50ABD"/>
    <w:rsid w:val="00D55290"/>
    <w:rsid w:val="00D57791"/>
    <w:rsid w:val="00D6046A"/>
    <w:rsid w:val="00D60FCE"/>
    <w:rsid w:val="00D62870"/>
    <w:rsid w:val="00D632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F19"/>
    <w:rsid w:val="00D80E7D"/>
    <w:rsid w:val="00D81397"/>
    <w:rsid w:val="00D83A29"/>
    <w:rsid w:val="00D848B9"/>
    <w:rsid w:val="00D84BD3"/>
    <w:rsid w:val="00D87375"/>
    <w:rsid w:val="00D87C38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96E62"/>
    <w:rsid w:val="00DA0792"/>
    <w:rsid w:val="00DA0AE4"/>
    <w:rsid w:val="00DA1FF4"/>
    <w:rsid w:val="00DA2C9C"/>
    <w:rsid w:val="00DA3FDD"/>
    <w:rsid w:val="00DA63E1"/>
    <w:rsid w:val="00DA7017"/>
    <w:rsid w:val="00DA7028"/>
    <w:rsid w:val="00DB1AD2"/>
    <w:rsid w:val="00DB1E10"/>
    <w:rsid w:val="00DB2B58"/>
    <w:rsid w:val="00DB334F"/>
    <w:rsid w:val="00DB3361"/>
    <w:rsid w:val="00DB5206"/>
    <w:rsid w:val="00DB6276"/>
    <w:rsid w:val="00DB63F5"/>
    <w:rsid w:val="00DB651D"/>
    <w:rsid w:val="00DC1C6B"/>
    <w:rsid w:val="00DC2C2E"/>
    <w:rsid w:val="00DC4AF0"/>
    <w:rsid w:val="00DC7561"/>
    <w:rsid w:val="00DC7886"/>
    <w:rsid w:val="00DD0BA5"/>
    <w:rsid w:val="00DD0CF2"/>
    <w:rsid w:val="00DD2FA6"/>
    <w:rsid w:val="00DD3065"/>
    <w:rsid w:val="00DE1554"/>
    <w:rsid w:val="00DE2901"/>
    <w:rsid w:val="00DE3A90"/>
    <w:rsid w:val="00DE40EF"/>
    <w:rsid w:val="00DE4237"/>
    <w:rsid w:val="00DE590F"/>
    <w:rsid w:val="00DE7083"/>
    <w:rsid w:val="00DE7B06"/>
    <w:rsid w:val="00DE7DC1"/>
    <w:rsid w:val="00DF080E"/>
    <w:rsid w:val="00DF0B9F"/>
    <w:rsid w:val="00DF0C00"/>
    <w:rsid w:val="00DF1614"/>
    <w:rsid w:val="00DF3F7E"/>
    <w:rsid w:val="00DF6B94"/>
    <w:rsid w:val="00DF7648"/>
    <w:rsid w:val="00E0057A"/>
    <w:rsid w:val="00E00E29"/>
    <w:rsid w:val="00E02BAB"/>
    <w:rsid w:val="00E02DE4"/>
    <w:rsid w:val="00E03A60"/>
    <w:rsid w:val="00E048CC"/>
    <w:rsid w:val="00E04CEB"/>
    <w:rsid w:val="00E060BC"/>
    <w:rsid w:val="00E0740E"/>
    <w:rsid w:val="00E11420"/>
    <w:rsid w:val="00E132FB"/>
    <w:rsid w:val="00E170B7"/>
    <w:rsid w:val="00E1768D"/>
    <w:rsid w:val="00E177DD"/>
    <w:rsid w:val="00E20144"/>
    <w:rsid w:val="00E20900"/>
    <w:rsid w:val="00E20C7F"/>
    <w:rsid w:val="00E21C0F"/>
    <w:rsid w:val="00E23171"/>
    <w:rsid w:val="00E2396E"/>
    <w:rsid w:val="00E24728"/>
    <w:rsid w:val="00E25618"/>
    <w:rsid w:val="00E26773"/>
    <w:rsid w:val="00E276AC"/>
    <w:rsid w:val="00E27C70"/>
    <w:rsid w:val="00E30ECB"/>
    <w:rsid w:val="00E320EA"/>
    <w:rsid w:val="00E32271"/>
    <w:rsid w:val="00E33B8A"/>
    <w:rsid w:val="00E34A35"/>
    <w:rsid w:val="00E36994"/>
    <w:rsid w:val="00E37C2F"/>
    <w:rsid w:val="00E401F8"/>
    <w:rsid w:val="00E41C28"/>
    <w:rsid w:val="00E43519"/>
    <w:rsid w:val="00E45D34"/>
    <w:rsid w:val="00E46308"/>
    <w:rsid w:val="00E47C53"/>
    <w:rsid w:val="00E5040A"/>
    <w:rsid w:val="00E51E17"/>
    <w:rsid w:val="00E523ED"/>
    <w:rsid w:val="00E52DAB"/>
    <w:rsid w:val="00E539B0"/>
    <w:rsid w:val="00E54595"/>
    <w:rsid w:val="00E55994"/>
    <w:rsid w:val="00E57A45"/>
    <w:rsid w:val="00E60606"/>
    <w:rsid w:val="00E60C66"/>
    <w:rsid w:val="00E6164D"/>
    <w:rsid w:val="00E618C9"/>
    <w:rsid w:val="00E61FB4"/>
    <w:rsid w:val="00E62774"/>
    <w:rsid w:val="00E6307C"/>
    <w:rsid w:val="00E636FA"/>
    <w:rsid w:val="00E6531E"/>
    <w:rsid w:val="00E66C50"/>
    <w:rsid w:val="00E679D3"/>
    <w:rsid w:val="00E71208"/>
    <w:rsid w:val="00E71444"/>
    <w:rsid w:val="00E71C91"/>
    <w:rsid w:val="00E720A1"/>
    <w:rsid w:val="00E7282C"/>
    <w:rsid w:val="00E736CD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A1E"/>
    <w:rsid w:val="00E91FAE"/>
    <w:rsid w:val="00E933B8"/>
    <w:rsid w:val="00E94511"/>
    <w:rsid w:val="00E96E3F"/>
    <w:rsid w:val="00EA0988"/>
    <w:rsid w:val="00EA270C"/>
    <w:rsid w:val="00EA4974"/>
    <w:rsid w:val="00EA532E"/>
    <w:rsid w:val="00EB06D9"/>
    <w:rsid w:val="00EB192B"/>
    <w:rsid w:val="00EB19ED"/>
    <w:rsid w:val="00EB1CAB"/>
    <w:rsid w:val="00EB3768"/>
    <w:rsid w:val="00EB4190"/>
    <w:rsid w:val="00EB4C3E"/>
    <w:rsid w:val="00EB4D2C"/>
    <w:rsid w:val="00EC0F5A"/>
    <w:rsid w:val="00EC1A84"/>
    <w:rsid w:val="00EC4265"/>
    <w:rsid w:val="00EC4CEB"/>
    <w:rsid w:val="00EC659E"/>
    <w:rsid w:val="00ED013F"/>
    <w:rsid w:val="00ED0C78"/>
    <w:rsid w:val="00ED2072"/>
    <w:rsid w:val="00ED2AE0"/>
    <w:rsid w:val="00ED4B80"/>
    <w:rsid w:val="00ED5553"/>
    <w:rsid w:val="00ED5E36"/>
    <w:rsid w:val="00ED627C"/>
    <w:rsid w:val="00ED6961"/>
    <w:rsid w:val="00ED7E07"/>
    <w:rsid w:val="00EE00BD"/>
    <w:rsid w:val="00EE3740"/>
    <w:rsid w:val="00EF0B96"/>
    <w:rsid w:val="00EF3486"/>
    <w:rsid w:val="00EF47AF"/>
    <w:rsid w:val="00EF53B6"/>
    <w:rsid w:val="00F003FD"/>
    <w:rsid w:val="00F00B73"/>
    <w:rsid w:val="00F0109E"/>
    <w:rsid w:val="00F02645"/>
    <w:rsid w:val="00F03EFE"/>
    <w:rsid w:val="00F053BE"/>
    <w:rsid w:val="00F10B51"/>
    <w:rsid w:val="00F10E99"/>
    <w:rsid w:val="00F115CA"/>
    <w:rsid w:val="00F11BE0"/>
    <w:rsid w:val="00F11C06"/>
    <w:rsid w:val="00F12E25"/>
    <w:rsid w:val="00F14817"/>
    <w:rsid w:val="00F14EBA"/>
    <w:rsid w:val="00F1510F"/>
    <w:rsid w:val="00F1533A"/>
    <w:rsid w:val="00F154DE"/>
    <w:rsid w:val="00F15B64"/>
    <w:rsid w:val="00F15E5A"/>
    <w:rsid w:val="00F17644"/>
    <w:rsid w:val="00F17F0A"/>
    <w:rsid w:val="00F223DC"/>
    <w:rsid w:val="00F240C4"/>
    <w:rsid w:val="00F262A8"/>
    <w:rsid w:val="00F2668F"/>
    <w:rsid w:val="00F2742F"/>
    <w:rsid w:val="00F2753B"/>
    <w:rsid w:val="00F303FA"/>
    <w:rsid w:val="00F33F8B"/>
    <w:rsid w:val="00F340B2"/>
    <w:rsid w:val="00F405B8"/>
    <w:rsid w:val="00F411AE"/>
    <w:rsid w:val="00F41F31"/>
    <w:rsid w:val="00F430C2"/>
    <w:rsid w:val="00F43390"/>
    <w:rsid w:val="00F443B2"/>
    <w:rsid w:val="00F458D8"/>
    <w:rsid w:val="00F50237"/>
    <w:rsid w:val="00F53596"/>
    <w:rsid w:val="00F53EC2"/>
    <w:rsid w:val="00F55BA8"/>
    <w:rsid w:val="00F55DB1"/>
    <w:rsid w:val="00F56ACA"/>
    <w:rsid w:val="00F57BE3"/>
    <w:rsid w:val="00F600FE"/>
    <w:rsid w:val="00F6095B"/>
    <w:rsid w:val="00F61089"/>
    <w:rsid w:val="00F61E64"/>
    <w:rsid w:val="00F62E4D"/>
    <w:rsid w:val="00F66015"/>
    <w:rsid w:val="00F66B34"/>
    <w:rsid w:val="00F675B9"/>
    <w:rsid w:val="00F70E08"/>
    <w:rsid w:val="00F711C9"/>
    <w:rsid w:val="00F71374"/>
    <w:rsid w:val="00F743FF"/>
    <w:rsid w:val="00F74C59"/>
    <w:rsid w:val="00F75C3A"/>
    <w:rsid w:val="00F80A89"/>
    <w:rsid w:val="00F82B9B"/>
    <w:rsid w:val="00F82E30"/>
    <w:rsid w:val="00F831CB"/>
    <w:rsid w:val="00F83D67"/>
    <w:rsid w:val="00F846A1"/>
    <w:rsid w:val="00F848A3"/>
    <w:rsid w:val="00F84ACF"/>
    <w:rsid w:val="00F85742"/>
    <w:rsid w:val="00F85BF8"/>
    <w:rsid w:val="00F86BA7"/>
    <w:rsid w:val="00F86D26"/>
    <w:rsid w:val="00F871CE"/>
    <w:rsid w:val="00F874C4"/>
    <w:rsid w:val="00F87802"/>
    <w:rsid w:val="00F9191D"/>
    <w:rsid w:val="00F92C0A"/>
    <w:rsid w:val="00F93A4F"/>
    <w:rsid w:val="00F9415B"/>
    <w:rsid w:val="00F945B9"/>
    <w:rsid w:val="00F9584E"/>
    <w:rsid w:val="00F95960"/>
    <w:rsid w:val="00FA0897"/>
    <w:rsid w:val="00FA13C2"/>
    <w:rsid w:val="00FA31F2"/>
    <w:rsid w:val="00FA55F2"/>
    <w:rsid w:val="00FA5DD1"/>
    <w:rsid w:val="00FA6189"/>
    <w:rsid w:val="00FA6E62"/>
    <w:rsid w:val="00FA7C2E"/>
    <w:rsid w:val="00FA7F91"/>
    <w:rsid w:val="00FB0014"/>
    <w:rsid w:val="00FB121C"/>
    <w:rsid w:val="00FB1CDD"/>
    <w:rsid w:val="00FB2C2F"/>
    <w:rsid w:val="00FB305C"/>
    <w:rsid w:val="00FB310F"/>
    <w:rsid w:val="00FB6C20"/>
    <w:rsid w:val="00FC1229"/>
    <w:rsid w:val="00FC1D7C"/>
    <w:rsid w:val="00FC2E3D"/>
    <w:rsid w:val="00FC311F"/>
    <w:rsid w:val="00FC3BDE"/>
    <w:rsid w:val="00FC583A"/>
    <w:rsid w:val="00FC6059"/>
    <w:rsid w:val="00FC697A"/>
    <w:rsid w:val="00FC7F0E"/>
    <w:rsid w:val="00FD00CB"/>
    <w:rsid w:val="00FD1DBE"/>
    <w:rsid w:val="00FD25A5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1BE2"/>
    <w:rsid w:val="00FE3A81"/>
    <w:rsid w:val="00FE49DE"/>
    <w:rsid w:val="00FE57EF"/>
    <w:rsid w:val="00FE5F5D"/>
    <w:rsid w:val="00FE730A"/>
    <w:rsid w:val="00FF0D0B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E03FB"/>
  <w15:docId w15:val="{87E22B4D-CE07-4AAC-8D0D-36B22942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99619C-1A40-47F8-B3D0-9ACE96D0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10</Pages>
  <Words>2424</Words>
  <Characters>14544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Wróblewska Paulina</cp:lastModifiedBy>
  <cp:revision>2</cp:revision>
  <cp:lastPrinted>2016-11-07T10:36:00Z</cp:lastPrinted>
  <dcterms:created xsi:type="dcterms:W3CDTF">2021-01-08T14:11:00Z</dcterms:created>
  <dcterms:modified xsi:type="dcterms:W3CDTF">2021-01-08T14:11:00Z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