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7B23" w:rsidRPr="00957B23" w:rsidRDefault="00957B23" w:rsidP="00957B23">
      <w:pPr>
        <w:spacing w:after="240" w:line="25" w:lineRule="atLeast"/>
        <w:jc w:val="right"/>
        <w:rPr>
          <w:rFonts w:asciiTheme="minorHAnsi" w:hAnsiTheme="minorHAnsi" w:cstheme="minorHAnsi"/>
          <w:sz w:val="24"/>
          <w:szCs w:val="24"/>
        </w:rPr>
      </w:pPr>
      <w:r w:rsidRPr="00957B23">
        <w:rPr>
          <w:rFonts w:asciiTheme="minorHAnsi" w:hAnsiTheme="minorHAnsi" w:cstheme="minorHAnsi"/>
          <w:sz w:val="24"/>
          <w:szCs w:val="24"/>
        </w:rPr>
        <w:t>Olsztyn, 11 marca 2022 r.</w:t>
      </w:r>
    </w:p>
    <w:p w:rsidR="00957B23" w:rsidRPr="00957B23" w:rsidRDefault="00957B23" w:rsidP="00957B23">
      <w:pPr>
        <w:spacing w:after="0" w:line="25" w:lineRule="atLeast"/>
        <w:rPr>
          <w:rFonts w:asciiTheme="minorHAnsi" w:hAnsiTheme="minorHAnsi" w:cstheme="minorHAnsi"/>
          <w:bCs/>
          <w:sz w:val="24"/>
          <w:szCs w:val="24"/>
        </w:rPr>
      </w:pPr>
      <w:r w:rsidRPr="00957B23">
        <w:rPr>
          <w:rFonts w:asciiTheme="minorHAnsi" w:hAnsiTheme="minorHAnsi" w:cstheme="minorHAnsi"/>
          <w:bCs/>
          <w:sz w:val="24"/>
          <w:szCs w:val="24"/>
        </w:rPr>
        <w:t>Wydział Infrastruktury i Nieruchomości</w:t>
      </w:r>
    </w:p>
    <w:p w:rsidR="00957B23" w:rsidRPr="00957B23" w:rsidRDefault="00957B23" w:rsidP="00957B23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 w:rsidRPr="00957B23">
        <w:rPr>
          <w:rFonts w:asciiTheme="minorHAnsi" w:hAnsiTheme="minorHAnsi" w:cstheme="minorHAnsi"/>
          <w:sz w:val="24"/>
          <w:szCs w:val="24"/>
        </w:rPr>
        <w:t>WIN-I.746.2.24.2022</w:t>
      </w:r>
    </w:p>
    <w:p w:rsidR="00957B23" w:rsidRPr="00957B23" w:rsidRDefault="00957B23" w:rsidP="00957B23">
      <w:pPr>
        <w:spacing w:after="240" w:line="30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957B23">
        <w:rPr>
          <w:rFonts w:asciiTheme="minorHAnsi" w:hAnsiTheme="minorHAnsi" w:cstheme="minorHAnsi"/>
          <w:b/>
          <w:sz w:val="24"/>
          <w:szCs w:val="24"/>
        </w:rPr>
        <w:t>OBWIESZCZENIE</w:t>
      </w:r>
    </w:p>
    <w:p w:rsidR="00957B23" w:rsidRPr="00957B23" w:rsidRDefault="00957B23" w:rsidP="00957B23">
      <w:pPr>
        <w:tabs>
          <w:tab w:val="left" w:pos="426"/>
        </w:tabs>
        <w:suppressAutoHyphens/>
        <w:spacing w:after="240" w:line="300" w:lineRule="auto"/>
        <w:ind w:hanging="11"/>
        <w:rPr>
          <w:rFonts w:asciiTheme="minorHAnsi" w:eastAsia="Times New Roman" w:hAnsiTheme="minorHAnsi" w:cstheme="minorHAnsi"/>
          <w:sz w:val="24"/>
          <w:szCs w:val="24"/>
        </w:rPr>
      </w:pPr>
      <w:r w:rsidRPr="00957B23">
        <w:rPr>
          <w:rFonts w:asciiTheme="minorHAnsi" w:eastAsia="Times New Roman" w:hAnsiTheme="minorHAnsi" w:cstheme="minorHAnsi"/>
          <w:sz w:val="24"/>
          <w:szCs w:val="24"/>
        </w:rPr>
        <w:tab/>
        <w:t>Zgodnie z art. 53 ust. 1 ustawy z dnia 27 marca  2003 r. o planowaniu    i  zagospodarowaniu przestrzennym (Dz. U. z 202</w:t>
      </w:r>
      <w:r w:rsidR="00E16756">
        <w:rPr>
          <w:rFonts w:asciiTheme="minorHAnsi" w:eastAsia="Times New Roman" w:hAnsiTheme="minorHAnsi" w:cstheme="minorHAnsi"/>
          <w:sz w:val="24"/>
          <w:szCs w:val="24"/>
        </w:rPr>
        <w:t>2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r., poz. </w:t>
      </w:r>
      <w:r w:rsidR="00E16756">
        <w:rPr>
          <w:rFonts w:asciiTheme="minorHAnsi" w:eastAsia="Times New Roman" w:hAnsiTheme="minorHAnsi" w:cstheme="minorHAnsi"/>
          <w:sz w:val="24"/>
          <w:szCs w:val="24"/>
        </w:rPr>
        <w:t>503</w:t>
      </w:r>
      <w:bookmarkStart w:id="0" w:name="_GoBack"/>
      <w:bookmarkEnd w:id="0"/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ze zm.)  i art. 49 Kodeksu postępowania administracyjnego (Dz.U. z 2021 r., poz.735 ze zm.), </w:t>
      </w:r>
    </w:p>
    <w:p w:rsidR="00957B23" w:rsidRPr="00957B23" w:rsidRDefault="00957B23" w:rsidP="00957B23">
      <w:pPr>
        <w:tabs>
          <w:tab w:val="left" w:pos="426"/>
        </w:tabs>
        <w:suppressAutoHyphens/>
        <w:spacing w:after="240" w:line="300" w:lineRule="auto"/>
        <w:ind w:hanging="11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957B23">
        <w:rPr>
          <w:rFonts w:asciiTheme="minorHAnsi" w:eastAsia="Times New Roman" w:hAnsiTheme="minorHAnsi" w:cstheme="minorHAnsi"/>
          <w:b/>
          <w:sz w:val="24"/>
          <w:szCs w:val="24"/>
        </w:rPr>
        <w:t>Wojewoda Warmińsko-Mazurski</w:t>
      </w:r>
    </w:p>
    <w:p w:rsidR="00957B23" w:rsidRPr="00957B23" w:rsidRDefault="00957B23" w:rsidP="00957B23">
      <w:pPr>
        <w:tabs>
          <w:tab w:val="left" w:pos="426"/>
        </w:tabs>
        <w:suppressAutoHyphens/>
        <w:spacing w:after="240" w:line="300" w:lineRule="auto"/>
        <w:ind w:hanging="11"/>
        <w:rPr>
          <w:rFonts w:asciiTheme="minorHAnsi" w:eastAsia="Times New Roman" w:hAnsiTheme="minorHAnsi" w:cstheme="minorHAnsi"/>
          <w:sz w:val="24"/>
          <w:szCs w:val="24"/>
        </w:rPr>
      </w:pPr>
      <w:r w:rsidRPr="00957B23">
        <w:rPr>
          <w:rFonts w:asciiTheme="minorHAnsi" w:eastAsia="Times New Roman" w:hAnsiTheme="minorHAnsi" w:cstheme="minorHAnsi"/>
          <w:sz w:val="24"/>
          <w:szCs w:val="24"/>
        </w:rPr>
        <w:t>zawiadamia, że na wniosek pełnomocników PKP Polskie Linie Kolejowe S.A. z siedzibą w Warszawie, z dnia 25.02.2022 r. (data wpływu: 07.03.2022 r.)  zostało wszczęte postępowanie administracyjne w sprawie wydania decyzji o ustaleniu lokalizacji inwestycji celu publicznego, polegającej na budowie obiektu radiokomunikacyjnego (w skr. OR) 10863_L216_Nidzica/ORx216-024482-XXX-01 systemu GSM-R na linii kolejowej nr 216 Działdowo-Olsztyn Główny, w skład którego wchodzi: wieża strunobetonowa, kontener technologiczny, ogrodzenie, utwardzenie terenu, wewnętrzna linia zasilająca, złącze kablowe, na działce nr 157/1 obręb 0002 Nidzica, gmina miasto Nidzica, powiat nidzicki, województwo warmińsko-mazurskie, stanowiącej teren zamknięty.</w:t>
      </w:r>
    </w:p>
    <w:p w:rsidR="00957B23" w:rsidRPr="00957B23" w:rsidRDefault="00957B23" w:rsidP="00957B23">
      <w:pPr>
        <w:tabs>
          <w:tab w:val="left" w:pos="426"/>
        </w:tabs>
        <w:suppressAutoHyphens/>
        <w:spacing w:after="0" w:line="300" w:lineRule="auto"/>
        <w:ind w:hanging="12"/>
        <w:rPr>
          <w:rFonts w:asciiTheme="minorHAnsi" w:eastAsia="Times New Roman" w:hAnsiTheme="minorHAnsi" w:cstheme="minorHAnsi"/>
          <w:sz w:val="24"/>
          <w:szCs w:val="24"/>
        </w:rPr>
      </w:pP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W związku z powyższym informuję, że w terminie 7 dni od podania niniejszego obwieszczenia do publicznej wiadomości, strony mogą składać w formie pisemnej uwagi i  wnioski w przedmiotowej  sprawie poprzez kontakt mailowy z pracownikiem Warmińsko-Mazurskiego Urzędu Wojewódzkiego w Olsztynie przez adres: sekrwin@uw.olsztyn.pl, lub korespondencyjnie pocztą tradycyjną na adres: Warmińsko-Mazurski Urząd Wojewódzki w  Olsztynie, Al. Marsz.  Piłsudskiego 7/9, 10- 575 Olsztyn lub za pośrednictwem platformy </w:t>
      </w:r>
      <w:proofErr w:type="spellStart"/>
      <w:r w:rsidRPr="00957B23">
        <w:rPr>
          <w:rFonts w:asciiTheme="minorHAnsi" w:eastAsia="Times New Roman" w:hAnsiTheme="minorHAnsi" w:cstheme="minorHAnsi"/>
          <w:sz w:val="24"/>
          <w:szCs w:val="24"/>
        </w:rPr>
        <w:t>ePUAP</w:t>
      </w:r>
      <w:proofErr w:type="spellEnd"/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www.epuap.gov.pl, adres skrytki /WMURZADWOJ/skrytka, poprzez platformę e- Obywatel </w:t>
      </w:r>
      <w:hyperlink r:id="rId7" w:history="1">
        <w:r w:rsidRPr="00957B23">
          <w:rPr>
            <w:rFonts w:asciiTheme="minorHAnsi" w:eastAsia="Times New Roman" w:hAnsiTheme="minorHAnsi" w:cstheme="minorHAnsi"/>
            <w:color w:val="000000"/>
            <w:sz w:val="24"/>
            <w:szCs w:val="24"/>
          </w:rPr>
          <w:t>https://obywatel.gov.pl/ePUAP</w:t>
        </w:r>
      </w:hyperlink>
      <w:r w:rsidRPr="00957B23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. 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:rsidR="00957B23" w:rsidRDefault="00957B23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  <w:t>Z up. WOJEWODY</w:t>
      </w: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  <w:t>WARMIŃSKO – MAZURSKIEGO</w:t>
      </w: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b/>
          <w:i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b/>
          <w:i/>
          <w:color w:val="FF0000"/>
          <w:kern w:val="2"/>
          <w:sz w:val="24"/>
          <w:szCs w:val="24"/>
          <w:lang w:eastAsia="hi-IN" w:bidi="hi-IN"/>
        </w:rPr>
        <w:t>Beata Faltynowska</w:t>
      </w: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  <w:t>Dyrektor</w:t>
      </w: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0"/>
          <w:szCs w:val="20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0"/>
          <w:szCs w:val="20"/>
          <w:lang w:eastAsia="hi-IN" w:bidi="hi-IN"/>
        </w:rPr>
        <w:t>Wydziału Infrastruktury i Nieruchomości</w:t>
      </w:r>
    </w:p>
    <w:p w:rsidR="0036447A" w:rsidRDefault="004B14FE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i/>
          <w:kern w:val="2"/>
          <w:sz w:val="20"/>
          <w:szCs w:val="20"/>
          <w:lang w:eastAsia="hi-IN" w:bidi="hi-IN"/>
        </w:rPr>
      </w:pPr>
      <w:r w:rsidRPr="004B14FE">
        <w:rPr>
          <w:rFonts w:ascii="Times New Roman" w:hAnsi="Times New Roman"/>
          <w:i/>
          <w:kern w:val="2"/>
          <w:sz w:val="20"/>
          <w:szCs w:val="20"/>
          <w:lang w:eastAsia="hi-IN" w:bidi="hi-IN"/>
        </w:rPr>
        <w:t>/dokument podpisany elektronicznie/</w:t>
      </w:r>
    </w:p>
    <w:p w:rsidR="00C25D6D" w:rsidRPr="00483335" w:rsidRDefault="00C25D6D" w:rsidP="00F303B8">
      <w:pPr>
        <w:snapToGrid w:val="0"/>
        <w:spacing w:after="240" w:line="25" w:lineRule="atLeast"/>
        <w:rPr>
          <w:sz w:val="24"/>
          <w:szCs w:val="24"/>
        </w:rPr>
      </w:pPr>
    </w:p>
    <w:sectPr w:rsidR="00C25D6D" w:rsidRPr="00483335" w:rsidSect="00275B20">
      <w:headerReference w:type="default" r:id="rId8"/>
      <w:headerReference w:type="first" r:id="rId9"/>
      <w:footerReference w:type="first" r:id="rId10"/>
      <w:pgSz w:w="11906" w:h="16838"/>
      <w:pgMar w:top="1418" w:right="1418" w:bottom="1418" w:left="1418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2DC2" w:rsidRDefault="00AF2DC2" w:rsidP="0050388A">
      <w:pPr>
        <w:spacing w:after="0" w:line="240" w:lineRule="auto"/>
      </w:pPr>
      <w:r>
        <w:separator/>
      </w:r>
    </w:p>
  </w:endnote>
  <w:endnote w:type="continuationSeparator" w:id="0">
    <w:p w:rsidR="00AF2DC2" w:rsidRDefault="00AF2DC2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47A" w:rsidRDefault="0036447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2797175</wp:posOffset>
          </wp:positionH>
          <wp:positionV relativeFrom="paragraph">
            <wp:posOffset>15875</wp:posOffset>
          </wp:positionV>
          <wp:extent cx="2962800" cy="712800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2800" cy="712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6447A" w:rsidRDefault="0036447A">
    <w:pPr>
      <w:pStyle w:val="Stopka"/>
    </w:pPr>
    <w:r>
      <w:rPr>
        <w:noProof/>
        <w:lang w:eastAsia="pl-PL"/>
      </w:rPr>
      <w:drawing>
        <wp:inline distT="0" distB="0" distL="0" distR="0" wp14:anchorId="2F816D92">
          <wp:extent cx="2905760" cy="561975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5760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2DC2" w:rsidRDefault="00AF2DC2" w:rsidP="0050388A">
      <w:pPr>
        <w:spacing w:after="0" w:line="240" w:lineRule="auto"/>
      </w:pPr>
      <w:r>
        <w:separator/>
      </w:r>
    </w:p>
  </w:footnote>
  <w:footnote w:type="continuationSeparator" w:id="0">
    <w:p w:rsidR="00AF2DC2" w:rsidRDefault="00AF2DC2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479" w:rsidRDefault="00D02479" w:rsidP="00F66A77">
    <w:pPr>
      <w:pStyle w:val="Nagwek"/>
      <w:tabs>
        <w:tab w:val="center" w:pos="1824"/>
      </w:tabs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0ED56792" wp14:editId="2BF2F9D2">
          <wp:simplePos x="0" y="0"/>
          <wp:positionH relativeFrom="margin">
            <wp:posOffset>0</wp:posOffset>
          </wp:positionH>
          <wp:positionV relativeFrom="page">
            <wp:posOffset>383540</wp:posOffset>
          </wp:positionV>
          <wp:extent cx="2802255" cy="702310"/>
          <wp:effectExtent l="0" t="0" r="0" b="2540"/>
          <wp:wrapSquare wrapText="bothSides"/>
          <wp:docPr id="2" name="Obraz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2255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B20" w:rsidRDefault="00275B20">
    <w:pPr>
      <w:pStyle w:val="Nagwek"/>
    </w:pPr>
    <w:r>
      <w:rPr>
        <w:noProof/>
        <w:lang w:eastAsia="pl-PL"/>
      </w:rPr>
      <w:drawing>
        <wp:inline distT="0" distB="0" distL="0" distR="0" wp14:anchorId="012D943E">
          <wp:extent cx="2798445" cy="701040"/>
          <wp:effectExtent l="0" t="0" r="1905" b="381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8445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36447A" w:rsidRDefault="0036447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6C5ED8"/>
    <w:multiLevelType w:val="hybridMultilevel"/>
    <w:tmpl w:val="A05EA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0D1927"/>
    <w:multiLevelType w:val="hybridMultilevel"/>
    <w:tmpl w:val="31E469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4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25736"/>
    <w:rsid w:val="00030855"/>
    <w:rsid w:val="0004549F"/>
    <w:rsid w:val="00070512"/>
    <w:rsid w:val="000A2822"/>
    <w:rsid w:val="000C1AC0"/>
    <w:rsid w:val="0010580C"/>
    <w:rsid w:val="0012755F"/>
    <w:rsid w:val="001533DE"/>
    <w:rsid w:val="00156751"/>
    <w:rsid w:val="0016787E"/>
    <w:rsid w:val="001703E5"/>
    <w:rsid w:val="001A0B72"/>
    <w:rsid w:val="001A714C"/>
    <w:rsid w:val="001D74E8"/>
    <w:rsid w:val="002534E0"/>
    <w:rsid w:val="00275B20"/>
    <w:rsid w:val="002B653B"/>
    <w:rsid w:val="002E3B87"/>
    <w:rsid w:val="00323D31"/>
    <w:rsid w:val="00342A2E"/>
    <w:rsid w:val="0036447A"/>
    <w:rsid w:val="003C07A0"/>
    <w:rsid w:val="003D40A2"/>
    <w:rsid w:val="003E56D1"/>
    <w:rsid w:val="0042293B"/>
    <w:rsid w:val="00445784"/>
    <w:rsid w:val="004571A8"/>
    <w:rsid w:val="00483335"/>
    <w:rsid w:val="004859CA"/>
    <w:rsid w:val="004A1317"/>
    <w:rsid w:val="004B14FE"/>
    <w:rsid w:val="004C2172"/>
    <w:rsid w:val="0050388A"/>
    <w:rsid w:val="00513B17"/>
    <w:rsid w:val="00524210"/>
    <w:rsid w:val="00524BAB"/>
    <w:rsid w:val="00544142"/>
    <w:rsid w:val="0054679C"/>
    <w:rsid w:val="005872CC"/>
    <w:rsid w:val="005A276B"/>
    <w:rsid w:val="005C3F06"/>
    <w:rsid w:val="005F06EE"/>
    <w:rsid w:val="00603B8D"/>
    <w:rsid w:val="006042FC"/>
    <w:rsid w:val="00604CE5"/>
    <w:rsid w:val="006479B7"/>
    <w:rsid w:val="006563A8"/>
    <w:rsid w:val="006E0235"/>
    <w:rsid w:val="00730DB1"/>
    <w:rsid w:val="00754FF4"/>
    <w:rsid w:val="00790858"/>
    <w:rsid w:val="007B4E2C"/>
    <w:rsid w:val="007C4BDF"/>
    <w:rsid w:val="008059FB"/>
    <w:rsid w:val="00837B5C"/>
    <w:rsid w:val="0087068B"/>
    <w:rsid w:val="0089452B"/>
    <w:rsid w:val="008C3B28"/>
    <w:rsid w:val="008E1C4D"/>
    <w:rsid w:val="00900C6A"/>
    <w:rsid w:val="009223EE"/>
    <w:rsid w:val="0094541B"/>
    <w:rsid w:val="00946E00"/>
    <w:rsid w:val="00954D0F"/>
    <w:rsid w:val="00957B23"/>
    <w:rsid w:val="00972135"/>
    <w:rsid w:val="00976B63"/>
    <w:rsid w:val="009A2380"/>
    <w:rsid w:val="009D1AFA"/>
    <w:rsid w:val="009E5D75"/>
    <w:rsid w:val="009F0771"/>
    <w:rsid w:val="00A16AD9"/>
    <w:rsid w:val="00A4298D"/>
    <w:rsid w:val="00A5137F"/>
    <w:rsid w:val="00A60699"/>
    <w:rsid w:val="00AF2DC2"/>
    <w:rsid w:val="00BA4771"/>
    <w:rsid w:val="00BC6647"/>
    <w:rsid w:val="00BE6D8F"/>
    <w:rsid w:val="00BF2811"/>
    <w:rsid w:val="00C00E5B"/>
    <w:rsid w:val="00C15A60"/>
    <w:rsid w:val="00C25617"/>
    <w:rsid w:val="00C25D6D"/>
    <w:rsid w:val="00C3469F"/>
    <w:rsid w:val="00C74EFC"/>
    <w:rsid w:val="00C80BE7"/>
    <w:rsid w:val="00C82C6A"/>
    <w:rsid w:val="00C9079F"/>
    <w:rsid w:val="00CA6AE5"/>
    <w:rsid w:val="00CF083A"/>
    <w:rsid w:val="00D02479"/>
    <w:rsid w:val="00D277F2"/>
    <w:rsid w:val="00D63D8E"/>
    <w:rsid w:val="00D77C38"/>
    <w:rsid w:val="00DA393A"/>
    <w:rsid w:val="00DB0405"/>
    <w:rsid w:val="00DE7702"/>
    <w:rsid w:val="00E1109E"/>
    <w:rsid w:val="00E16756"/>
    <w:rsid w:val="00E87ED1"/>
    <w:rsid w:val="00E92FF1"/>
    <w:rsid w:val="00EA26BD"/>
    <w:rsid w:val="00ED5E04"/>
    <w:rsid w:val="00EF3CB3"/>
    <w:rsid w:val="00F15610"/>
    <w:rsid w:val="00F303B8"/>
    <w:rsid w:val="00F66A77"/>
    <w:rsid w:val="00F67BC7"/>
    <w:rsid w:val="00F753F3"/>
    <w:rsid w:val="00FA073D"/>
    <w:rsid w:val="00FB5BF4"/>
    <w:rsid w:val="00FD21A7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954D0F"/>
    <w:pPr>
      <w:suppressAutoHyphens/>
      <w:spacing w:after="0" w:line="240" w:lineRule="auto"/>
      <w:ind w:left="990" w:hanging="990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54D0F"/>
    <w:rPr>
      <w:rFonts w:ascii="Times New Roman" w:eastAsia="Times New Roman" w:hAnsi="Times New Roman"/>
      <w:sz w:val="24"/>
      <w:szCs w:val="24"/>
    </w:rPr>
  </w:style>
  <w:style w:type="paragraph" w:customStyle="1" w:styleId="WW-Tekstpodstawowywcity2">
    <w:name w:val="WW-Tekst podstawowy wcięty 2"/>
    <w:basedOn w:val="Normalny"/>
    <w:rsid w:val="00954D0F"/>
    <w:pPr>
      <w:suppressAutoHyphens/>
      <w:spacing w:after="0" w:line="240" w:lineRule="auto"/>
      <w:ind w:firstLine="567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obywatel.gov.pl/ePUA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272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Adriana Stawicka</cp:lastModifiedBy>
  <cp:revision>4</cp:revision>
  <cp:lastPrinted>2021-11-26T09:16:00Z</cp:lastPrinted>
  <dcterms:created xsi:type="dcterms:W3CDTF">2022-03-11T09:39:00Z</dcterms:created>
  <dcterms:modified xsi:type="dcterms:W3CDTF">2022-03-11T09:44:00Z</dcterms:modified>
</cp:coreProperties>
</file>