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D32" w:rsidRPr="00913E88" w:rsidRDefault="00923D32" w:rsidP="00923D32">
      <w:pPr>
        <w:jc w:val="right"/>
      </w:pPr>
      <w:r w:rsidRPr="00913E8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C903DF" wp14:editId="14A63A70">
                <wp:simplePos x="0" y="0"/>
                <wp:positionH relativeFrom="margin">
                  <wp:posOffset>43180</wp:posOffset>
                </wp:positionH>
                <wp:positionV relativeFrom="margin">
                  <wp:posOffset>-71120</wp:posOffset>
                </wp:positionV>
                <wp:extent cx="2343150" cy="895350"/>
                <wp:effectExtent l="0" t="0" r="0" b="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3D32" w:rsidRPr="005C626A" w:rsidRDefault="00923D32" w:rsidP="00923D3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D26229" wp14:editId="520CB462">
                                  <wp:extent cx="523875" cy="542925"/>
                                  <wp:effectExtent l="0" t="0" r="9525" b="9525"/>
                                  <wp:docPr id="4" name="Obraz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542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23D32" w:rsidRPr="001E7504" w:rsidRDefault="00923D32" w:rsidP="00923D3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</w:pPr>
                            <w:r w:rsidRPr="001E7504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WOJEWODA MAZOWIECKI</w:t>
                            </w:r>
                          </w:p>
                          <w:p w:rsidR="00923D32" w:rsidRDefault="00923D32" w:rsidP="00923D3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923D32" w:rsidRDefault="00923D32" w:rsidP="00923D3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923D32" w:rsidRDefault="00923D32" w:rsidP="00923D3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923D32" w:rsidRPr="008978E9" w:rsidRDefault="00923D32" w:rsidP="00923D3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923D32" w:rsidRPr="007D0B8E" w:rsidRDefault="00923D32" w:rsidP="00923D3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923D32" w:rsidRPr="007D0B8E" w:rsidRDefault="00923D32" w:rsidP="00923D3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C903DF" id="Prostokąt 5" o:spid="_x0000_s1026" style="position:absolute;left:0;text-align:left;margin-left:3.4pt;margin-top:-5.6pt;width:184.5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" filled="f" fillcolor="#bbe0e3" stroked="f">
                <v:textbox inset="0,0,0,0">
                  <w:txbxContent>
                    <w:p w:rsidR="00923D32" w:rsidRPr="005C626A" w:rsidRDefault="00923D32" w:rsidP="00923D3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0D26229" wp14:editId="520CB462">
                            <wp:extent cx="523875" cy="542925"/>
                            <wp:effectExtent l="0" t="0" r="9525" b="9525"/>
                            <wp:docPr id="4" name="Obraz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3875" cy="542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23D32" w:rsidRPr="001E7504" w:rsidRDefault="00923D32" w:rsidP="00923D3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/>
                          <w:b/>
                          <w:color w:val="000000"/>
                        </w:rPr>
                      </w:pPr>
                      <w:r w:rsidRPr="001E7504">
                        <w:rPr>
                          <w:rFonts w:ascii="Calibri" w:hAnsi="Calibri"/>
                          <w:b/>
                          <w:color w:val="000000"/>
                        </w:rPr>
                        <w:t>WOJEWODA MAZOWIECKI</w:t>
                      </w:r>
                    </w:p>
                    <w:p w:rsidR="00923D32" w:rsidRDefault="00923D32" w:rsidP="00923D3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923D32" w:rsidRDefault="00923D32" w:rsidP="00923D3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923D32" w:rsidRDefault="00923D32" w:rsidP="00923D3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923D32" w:rsidRPr="008978E9" w:rsidRDefault="00923D32" w:rsidP="00923D3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923D32" w:rsidRPr="007D0B8E" w:rsidRDefault="00923D32" w:rsidP="00923D3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923D32" w:rsidRPr="007D0B8E" w:rsidRDefault="00923D32" w:rsidP="00923D3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8C6064">
        <w:t xml:space="preserve">Warszawa, 24 </w:t>
      </w:r>
      <w:r w:rsidRPr="00913E88">
        <w:t xml:space="preserve">stycznia 2019 r. </w:t>
      </w:r>
    </w:p>
    <w:p w:rsidR="00923D32" w:rsidRDefault="00923D32" w:rsidP="00923D32"/>
    <w:p w:rsidR="00923D32" w:rsidRDefault="00923D32" w:rsidP="00923D32"/>
    <w:p w:rsidR="0069024A" w:rsidRDefault="0069024A" w:rsidP="00923D32"/>
    <w:p w:rsidR="0069024A" w:rsidRDefault="0069024A" w:rsidP="00923D32"/>
    <w:p w:rsidR="00923D32" w:rsidRPr="0069024A" w:rsidRDefault="0069024A" w:rsidP="00923D3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WNP-I.4131.6</w:t>
      </w:r>
      <w:r w:rsidR="00923D32" w:rsidRPr="0069024A">
        <w:rPr>
          <w:rFonts w:asciiTheme="minorHAnsi" w:hAnsiTheme="minorHAnsi"/>
        </w:rPr>
        <w:t>.2019.MW</w:t>
      </w:r>
    </w:p>
    <w:p w:rsidR="00923D32" w:rsidRDefault="00923D32" w:rsidP="00923D32"/>
    <w:p w:rsidR="00923D32" w:rsidRDefault="00923D32" w:rsidP="00923D32"/>
    <w:p w:rsidR="00923D32" w:rsidRDefault="00923D32" w:rsidP="00923D32"/>
    <w:p w:rsidR="00923D32" w:rsidRPr="00CF63CF" w:rsidRDefault="00923D32" w:rsidP="00923D32">
      <w:pPr>
        <w:tabs>
          <w:tab w:val="left" w:pos="426"/>
          <w:tab w:val="left" w:pos="1276"/>
        </w:tabs>
        <w:ind w:firstLine="4536"/>
        <w:rPr>
          <w:rFonts w:ascii="Calibri" w:hAnsi="Calibri" w:cs="Calibri"/>
          <w:b/>
          <w:sz w:val="28"/>
        </w:rPr>
      </w:pPr>
      <w:r w:rsidRPr="00CF63CF">
        <w:rPr>
          <w:rFonts w:ascii="Calibri" w:hAnsi="Calibri" w:cs="Calibri"/>
          <w:b/>
          <w:sz w:val="28"/>
        </w:rPr>
        <w:t xml:space="preserve">Rada </w:t>
      </w:r>
      <w:r>
        <w:rPr>
          <w:rFonts w:ascii="Calibri" w:hAnsi="Calibri" w:cs="Calibri"/>
          <w:b/>
          <w:sz w:val="28"/>
        </w:rPr>
        <w:t>Miejska w Karczewie</w:t>
      </w:r>
    </w:p>
    <w:p w:rsidR="00923D32" w:rsidRDefault="00923D32" w:rsidP="00923D32">
      <w:pPr>
        <w:tabs>
          <w:tab w:val="left" w:pos="426"/>
          <w:tab w:val="left" w:pos="1276"/>
        </w:tabs>
        <w:ind w:firstLine="4536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ul. Warszawska 28,</w:t>
      </w:r>
    </w:p>
    <w:p w:rsidR="00923D32" w:rsidRPr="00CF63CF" w:rsidRDefault="00923D32" w:rsidP="00923D32">
      <w:pPr>
        <w:tabs>
          <w:tab w:val="left" w:pos="426"/>
          <w:tab w:val="left" w:pos="1276"/>
        </w:tabs>
        <w:ind w:firstLine="4536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05-480 Karczew</w:t>
      </w:r>
    </w:p>
    <w:p w:rsidR="00923D32" w:rsidRDefault="00923D32" w:rsidP="00711A9A"/>
    <w:p w:rsidR="00923D32" w:rsidRDefault="00923D32" w:rsidP="00711A9A"/>
    <w:p w:rsidR="00923D32" w:rsidRDefault="00923D32" w:rsidP="00711A9A"/>
    <w:p w:rsidR="00923D32" w:rsidRDefault="00923D32" w:rsidP="00711A9A"/>
    <w:p w:rsidR="00923D32" w:rsidRDefault="00923D32" w:rsidP="00711A9A"/>
    <w:p w:rsidR="00711A9A" w:rsidRDefault="00711A9A" w:rsidP="00E65AD6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Rozstrzygnięcie  nadzorcze</w:t>
      </w:r>
    </w:p>
    <w:p w:rsidR="00711A9A" w:rsidRDefault="00711A9A" w:rsidP="005C50D0">
      <w:pPr>
        <w:pStyle w:val="Tekstpodstawowy"/>
        <w:spacing w:before="120" w:after="120" w:line="240" w:lineRule="auto"/>
        <w:ind w:right="-1" w:firstLine="284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Na podstawie art. 91 ust. 1 ustawy z dnia 8 marca 1990 r. o sam</w:t>
      </w:r>
      <w:r w:rsidR="00A73AF5">
        <w:rPr>
          <w:rFonts w:asciiTheme="minorHAnsi" w:hAnsiTheme="minorHAnsi" w:cstheme="minorHAnsi"/>
          <w:sz w:val="24"/>
        </w:rPr>
        <w:t>orządzie gminnym</w:t>
      </w:r>
      <w:r w:rsidR="00425892">
        <w:rPr>
          <w:rFonts w:asciiTheme="minorHAnsi" w:hAnsiTheme="minorHAnsi" w:cstheme="minorHAnsi"/>
          <w:sz w:val="24"/>
        </w:rPr>
        <w:t xml:space="preserve"> (Dz. U. </w:t>
      </w:r>
      <w:r w:rsidR="00B108D7">
        <w:rPr>
          <w:rFonts w:asciiTheme="minorHAnsi" w:hAnsiTheme="minorHAnsi" w:cstheme="minorHAnsi"/>
          <w:sz w:val="24"/>
        </w:rPr>
        <w:t xml:space="preserve">z </w:t>
      </w:r>
      <w:r w:rsidR="00A73AF5">
        <w:rPr>
          <w:rFonts w:asciiTheme="minorHAnsi" w:hAnsiTheme="minorHAnsi" w:cstheme="minorHAnsi"/>
          <w:sz w:val="24"/>
        </w:rPr>
        <w:t>2018 r. poz. 994</w:t>
      </w:r>
      <w:r>
        <w:rPr>
          <w:rFonts w:asciiTheme="minorHAnsi" w:hAnsiTheme="minorHAnsi" w:cstheme="minorHAnsi"/>
          <w:sz w:val="24"/>
        </w:rPr>
        <w:t xml:space="preserve">, z </w:t>
      </w:r>
      <w:proofErr w:type="spellStart"/>
      <w:r>
        <w:rPr>
          <w:rFonts w:asciiTheme="minorHAnsi" w:hAnsiTheme="minorHAnsi" w:cstheme="minorHAnsi"/>
          <w:sz w:val="24"/>
        </w:rPr>
        <w:t>późn</w:t>
      </w:r>
      <w:proofErr w:type="spellEnd"/>
      <w:r>
        <w:rPr>
          <w:rFonts w:asciiTheme="minorHAnsi" w:hAnsiTheme="minorHAnsi" w:cstheme="minorHAnsi"/>
          <w:sz w:val="24"/>
        </w:rPr>
        <w:t>. zm.)</w:t>
      </w:r>
    </w:p>
    <w:p w:rsidR="00711A9A" w:rsidRDefault="00711A9A" w:rsidP="008C6064">
      <w:pPr>
        <w:pStyle w:val="Tekstpodstawowy"/>
        <w:spacing w:before="120" w:after="120" w:line="240" w:lineRule="auto"/>
        <w:jc w:val="center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>stwierdzam nieważność</w:t>
      </w:r>
    </w:p>
    <w:p w:rsidR="00B87B43" w:rsidRPr="006940FA" w:rsidRDefault="00EC4FE4" w:rsidP="008C60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00"/>
        </w:tabs>
        <w:spacing w:before="120" w:after="120"/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Załącznika do </w:t>
      </w:r>
      <w:r w:rsidR="00B87B43" w:rsidRPr="00CF63CF">
        <w:rPr>
          <w:rFonts w:ascii="Calibri" w:hAnsi="Calibri" w:cs="Calibri"/>
        </w:rPr>
        <w:t xml:space="preserve">uchwały Rady Miejskiej </w:t>
      </w:r>
      <w:r w:rsidR="00B87B43">
        <w:rPr>
          <w:rFonts w:ascii="Calibri" w:hAnsi="Calibri" w:cs="Calibri"/>
        </w:rPr>
        <w:t>Karczewie</w:t>
      </w:r>
      <w:r w:rsidR="00B87B43" w:rsidRPr="00CF63CF">
        <w:rPr>
          <w:rFonts w:ascii="Calibri" w:hAnsi="Calibri" w:cs="Calibri"/>
        </w:rPr>
        <w:t xml:space="preserve"> z dnia 27 </w:t>
      </w:r>
      <w:r w:rsidR="00B87B43">
        <w:rPr>
          <w:rFonts w:ascii="Calibri" w:hAnsi="Calibri" w:cs="Calibri"/>
        </w:rPr>
        <w:t>grudnia</w:t>
      </w:r>
      <w:r w:rsidR="00B87B43" w:rsidRPr="00CF63CF">
        <w:rPr>
          <w:rFonts w:ascii="Calibri" w:hAnsi="Calibri" w:cs="Calibri"/>
        </w:rPr>
        <w:t xml:space="preserve"> 2018 r. Nr </w:t>
      </w:r>
      <w:r w:rsidR="00B87B43">
        <w:rPr>
          <w:rFonts w:ascii="Calibri" w:hAnsi="Calibri" w:cs="Calibri"/>
        </w:rPr>
        <w:t>III/23/2018</w:t>
      </w:r>
      <w:r w:rsidR="00B87B43" w:rsidRPr="00CF63CF"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</w:rPr>
        <w:t>w </w:t>
      </w:r>
      <w:r w:rsidR="00B87B43" w:rsidRPr="002A1AA1">
        <w:rPr>
          <w:rFonts w:ascii="Calibri" w:hAnsi="Calibri" w:cs="Calibri"/>
          <w:i/>
        </w:rPr>
        <w:t>sprawie uchwalenia Regulaminu dostarczania wody i odprowadzania ścieków na terenie Gminy Karczew przez spółkę Komunalne Przedsiębiorstwo Energetyki Cieplnej Sp. z o.o.</w:t>
      </w:r>
      <w:r w:rsidR="006940FA">
        <w:rPr>
          <w:rFonts w:ascii="Calibri" w:hAnsi="Calibri" w:cs="Calibri"/>
          <w:i/>
        </w:rPr>
        <w:t xml:space="preserve">, </w:t>
      </w:r>
      <w:r>
        <w:rPr>
          <w:rFonts w:ascii="Calibri" w:hAnsi="Calibri" w:cs="Calibri"/>
        </w:rPr>
        <w:t>w </w:t>
      </w:r>
      <w:r w:rsidR="006940FA" w:rsidRPr="006940FA">
        <w:rPr>
          <w:rFonts w:ascii="Calibri" w:hAnsi="Calibri" w:cs="Calibri"/>
        </w:rPr>
        <w:t xml:space="preserve">zakresie </w:t>
      </w:r>
      <w:r w:rsidR="00D409B8">
        <w:rPr>
          <w:rFonts w:ascii="Calibri" w:hAnsi="Calibri" w:cs="Calibri"/>
        </w:rPr>
        <w:t xml:space="preserve">ustaleń </w:t>
      </w:r>
      <w:r w:rsidR="006940FA" w:rsidRPr="006940FA">
        <w:rPr>
          <w:rFonts w:ascii="Calibri" w:hAnsi="Calibri" w:cs="Calibri"/>
        </w:rPr>
        <w:t>Rozdziału XI „Przepisy karne i kary pieniężne</w:t>
      </w:r>
      <w:r w:rsidR="006940FA">
        <w:rPr>
          <w:rFonts w:ascii="Calibri" w:hAnsi="Calibri" w:cs="Calibri"/>
        </w:rPr>
        <w:t>”</w:t>
      </w:r>
      <w:r w:rsidR="00D409B8">
        <w:rPr>
          <w:rFonts w:ascii="Calibri" w:hAnsi="Calibri" w:cs="Calibri"/>
        </w:rPr>
        <w:t xml:space="preserve"> (§ 51 Regulaminu)</w:t>
      </w:r>
    </w:p>
    <w:p w:rsidR="00511029" w:rsidRDefault="00511029" w:rsidP="008C6064">
      <w:pPr>
        <w:pStyle w:val="Tekstpodstawowy"/>
        <w:spacing w:before="120" w:after="120" w:line="240" w:lineRule="auto"/>
        <w:ind w:right="-1"/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Uzasadnienie</w:t>
      </w:r>
    </w:p>
    <w:p w:rsidR="00D409B8" w:rsidRDefault="00D409B8" w:rsidP="004258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00"/>
        </w:tabs>
        <w:spacing w:before="120" w:after="120"/>
        <w:ind w:firstLine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dniu 27 grudnia 2018 r. Rada Miejska w Karczewie podjęła uchwałę Nr </w:t>
      </w:r>
      <w:r>
        <w:rPr>
          <w:rFonts w:ascii="Calibri" w:hAnsi="Calibri" w:cs="Calibri"/>
        </w:rPr>
        <w:t>III/23/2018</w:t>
      </w:r>
      <w:r w:rsidRPr="00CF63CF">
        <w:rPr>
          <w:rFonts w:ascii="Calibri" w:hAnsi="Calibri" w:cs="Calibri"/>
        </w:rPr>
        <w:t xml:space="preserve"> </w:t>
      </w:r>
      <w:r w:rsidRPr="002A1AA1">
        <w:rPr>
          <w:rFonts w:ascii="Calibri" w:hAnsi="Calibri" w:cs="Calibri"/>
          <w:i/>
        </w:rPr>
        <w:t>w sprawie uchwalenia Regulaminu dostarczania wody i odprowadzania ścieków na terenie Gminy Karczew przez spółkę Komunalne Przedsiębiorstwo Energetyki Cieplnej Sp. z o.o.</w:t>
      </w:r>
    </w:p>
    <w:p w:rsidR="00D409B8" w:rsidRDefault="00D409B8" w:rsidP="004258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00"/>
        </w:tabs>
        <w:spacing w:before="120" w:after="120"/>
        <w:ind w:firstLine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Przedmiotowa uchwała wpłynęła do organu nadzoru w dniu 2 stycznia 2019 r. </w:t>
      </w:r>
    </w:p>
    <w:p w:rsidR="00CA12BE" w:rsidRDefault="00511029" w:rsidP="00425892">
      <w:pPr>
        <w:spacing w:before="120" w:after="120"/>
        <w:ind w:firstLine="284"/>
        <w:jc w:val="both"/>
        <w:rPr>
          <w:rFonts w:ascii="Calibri" w:hAnsi="Calibri" w:cs="Calibri"/>
        </w:rPr>
      </w:pPr>
      <w:r>
        <w:rPr>
          <w:rFonts w:asciiTheme="minorHAnsi" w:hAnsiTheme="minorHAnsi" w:cstheme="minorHAnsi"/>
        </w:rPr>
        <w:t xml:space="preserve">W uchwale wskazano, że podstawę prawną do jej podjęcia stanowią przepisy art. 18 ust. 2 pkt 15 ustawy o samorządzie gminnym oraz art. </w:t>
      </w:r>
      <w:r w:rsidR="001258B7">
        <w:rPr>
          <w:rFonts w:asciiTheme="minorHAnsi" w:hAnsiTheme="minorHAnsi" w:cstheme="minorHAnsi"/>
        </w:rPr>
        <w:t>19</w:t>
      </w:r>
      <w:r>
        <w:rPr>
          <w:rFonts w:asciiTheme="minorHAnsi" w:hAnsiTheme="minorHAnsi" w:cstheme="minorHAnsi"/>
        </w:rPr>
        <w:t xml:space="preserve"> </w:t>
      </w:r>
      <w:r w:rsidR="003D360E">
        <w:rPr>
          <w:rFonts w:asciiTheme="minorHAnsi" w:hAnsiTheme="minorHAnsi" w:cstheme="minorHAnsi"/>
        </w:rPr>
        <w:t xml:space="preserve">ust. 3 i 4 ustawy z dnia 7 czerwca 2001 r. o zbiorowym zaopatrzeniu w wodę i zbiorowym odprowadzaniu ścieków </w:t>
      </w:r>
      <w:r w:rsidR="003D360E">
        <w:rPr>
          <w:rFonts w:ascii="Calibri" w:hAnsi="Calibri" w:cs="Calibri"/>
        </w:rPr>
        <w:t>(Dz. U. z 2018 r. poz</w:t>
      </w:r>
      <w:r w:rsidR="00CA12BE">
        <w:rPr>
          <w:rFonts w:ascii="Calibri" w:hAnsi="Calibri" w:cs="Calibri"/>
        </w:rPr>
        <w:t>. 1152 i poz. 1629), zwanej dalej „ustawą”.</w:t>
      </w:r>
      <w:r>
        <w:rPr>
          <w:rFonts w:ascii="Calibri" w:hAnsi="Calibri" w:cs="Calibri"/>
        </w:rPr>
        <w:t xml:space="preserve"> </w:t>
      </w:r>
    </w:p>
    <w:p w:rsidR="00670AB1" w:rsidRDefault="008C314A" w:rsidP="00425892">
      <w:pPr>
        <w:spacing w:before="120" w:after="120"/>
        <w:ind w:firstLine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Podk</w:t>
      </w:r>
      <w:r w:rsidR="00CA12BE">
        <w:rPr>
          <w:rFonts w:ascii="Calibri" w:hAnsi="Calibri" w:cs="Calibri"/>
        </w:rPr>
        <w:t>reślić w tym miejscu należy, iż </w:t>
      </w:r>
      <w:r>
        <w:rPr>
          <w:rFonts w:ascii="Calibri" w:hAnsi="Calibri" w:cs="Calibri"/>
        </w:rPr>
        <w:t xml:space="preserve">podjęcie uchwały nastąpiło po uzyskaniu pozytywnej opinii </w:t>
      </w:r>
      <w:r w:rsidR="00C60196">
        <w:rPr>
          <w:rFonts w:asciiTheme="minorHAnsi" w:hAnsiTheme="minorHAnsi" w:cstheme="minorHAnsi"/>
        </w:rPr>
        <w:t>Dyrektora Regionalnego Zarządu Gospodarki Wodnej w Warszawie</w:t>
      </w:r>
      <w:r w:rsidR="00C60196">
        <w:rPr>
          <w:rFonts w:ascii="Calibri" w:hAnsi="Calibri" w:cs="Calibri"/>
        </w:rPr>
        <w:t xml:space="preserve"> </w:t>
      </w:r>
      <w:r w:rsidR="00C60196">
        <w:rPr>
          <w:rFonts w:asciiTheme="minorHAnsi" w:hAnsiTheme="minorHAnsi" w:cstheme="minorHAnsi"/>
        </w:rPr>
        <w:t xml:space="preserve">Państwowe </w:t>
      </w:r>
      <w:r w:rsidR="00CD729D">
        <w:rPr>
          <w:rFonts w:asciiTheme="minorHAnsi" w:hAnsiTheme="minorHAnsi" w:cstheme="minorHAnsi"/>
        </w:rPr>
        <w:t>Gospodarstwo Wodne Wody Polskie</w:t>
      </w:r>
      <w:r w:rsidR="00C60196">
        <w:rPr>
          <w:rFonts w:asciiTheme="minorHAnsi" w:hAnsiTheme="minorHAnsi" w:cstheme="minorHAnsi"/>
        </w:rPr>
        <w:t xml:space="preserve"> </w:t>
      </w:r>
      <w:r w:rsidR="00CD729D">
        <w:rPr>
          <w:rFonts w:ascii="Calibri" w:hAnsi="Calibri" w:cs="Calibri"/>
        </w:rPr>
        <w:t>(postanowienie z dnia 9 listopada 2018 r. znak: WA.RET.070.2.77.4.2018).</w:t>
      </w:r>
      <w:r w:rsidR="00D6571A">
        <w:rPr>
          <w:rFonts w:ascii="Calibri" w:hAnsi="Calibri" w:cs="Calibri"/>
        </w:rPr>
        <w:t xml:space="preserve"> </w:t>
      </w:r>
    </w:p>
    <w:p w:rsidR="00000D1A" w:rsidRDefault="00D6571A" w:rsidP="00425892">
      <w:pPr>
        <w:spacing w:before="120" w:after="120"/>
        <w:ind w:firstLine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 </w:t>
      </w:r>
      <w:r w:rsidR="009A1A47">
        <w:rPr>
          <w:rFonts w:ascii="Calibri" w:hAnsi="Calibri" w:cs="Calibri"/>
        </w:rPr>
        <w:t>rozdziale</w:t>
      </w:r>
      <w:r w:rsidR="009A1A47" w:rsidRPr="006940FA">
        <w:rPr>
          <w:rFonts w:ascii="Calibri" w:hAnsi="Calibri" w:cs="Calibri"/>
        </w:rPr>
        <w:t xml:space="preserve"> XI „Przepisy karne i kary pieniężne</w:t>
      </w:r>
      <w:r w:rsidR="009A1A47">
        <w:rPr>
          <w:rFonts w:ascii="Calibri" w:hAnsi="Calibri" w:cs="Calibri"/>
        </w:rPr>
        <w:t>”</w:t>
      </w:r>
      <w:r w:rsidR="00692FDD">
        <w:rPr>
          <w:rFonts w:ascii="Calibri" w:hAnsi="Calibri" w:cs="Calibri"/>
        </w:rPr>
        <w:t xml:space="preserve"> (§ 51 </w:t>
      </w:r>
      <w:r w:rsidR="00113C44">
        <w:rPr>
          <w:rFonts w:ascii="Calibri" w:hAnsi="Calibri" w:cs="Calibri"/>
        </w:rPr>
        <w:t xml:space="preserve">ust. 1 – 6 </w:t>
      </w:r>
      <w:r w:rsidR="00692FDD">
        <w:rPr>
          <w:rFonts w:ascii="Calibri" w:hAnsi="Calibri" w:cs="Calibri"/>
        </w:rPr>
        <w:t xml:space="preserve">Regulaminu) kwestionowanej uchwały Rada Miejska w Karczewie postanowiła </w:t>
      </w:r>
      <w:r w:rsidR="00113C44">
        <w:rPr>
          <w:rFonts w:ascii="Calibri" w:hAnsi="Calibri" w:cs="Calibri"/>
        </w:rPr>
        <w:t xml:space="preserve">wprowadzić regulację dotyczącą </w:t>
      </w:r>
      <w:r w:rsidR="000B4173">
        <w:rPr>
          <w:rFonts w:ascii="Calibri" w:hAnsi="Calibri" w:cs="Calibri"/>
        </w:rPr>
        <w:t xml:space="preserve">sankcji karnych. </w:t>
      </w:r>
      <w:r w:rsidR="00CA12BE">
        <w:rPr>
          <w:rFonts w:ascii="Calibri" w:hAnsi="Calibri" w:cs="Calibri"/>
        </w:rPr>
        <w:t xml:space="preserve">Wprowadzenie tejże </w:t>
      </w:r>
      <w:r w:rsidR="00A46506">
        <w:rPr>
          <w:rFonts w:ascii="Calibri" w:hAnsi="Calibri" w:cs="Calibri"/>
        </w:rPr>
        <w:t xml:space="preserve">regulacji </w:t>
      </w:r>
      <w:r w:rsidR="00CA12BE">
        <w:rPr>
          <w:rFonts w:ascii="Calibri" w:hAnsi="Calibri" w:cs="Calibri"/>
        </w:rPr>
        <w:t>do treści</w:t>
      </w:r>
      <w:r w:rsidR="00A46506">
        <w:rPr>
          <w:rFonts w:ascii="Calibri" w:hAnsi="Calibri" w:cs="Calibri"/>
        </w:rPr>
        <w:t xml:space="preserve"> regulaminu dostarczania wody i odprowadzania ścieków stanowi niewątpliwie istotne naruszenie prawa, skutkujące stwierdzeniem nieważności </w:t>
      </w:r>
      <w:r w:rsidR="00CA12BE">
        <w:rPr>
          <w:rFonts w:ascii="Calibri" w:hAnsi="Calibri" w:cs="Calibri"/>
        </w:rPr>
        <w:t xml:space="preserve">uchwały </w:t>
      </w:r>
      <w:r w:rsidR="00425892">
        <w:rPr>
          <w:rFonts w:ascii="Calibri" w:hAnsi="Calibri" w:cs="Calibri"/>
        </w:rPr>
        <w:br/>
      </w:r>
      <w:r w:rsidR="00CA12BE">
        <w:rPr>
          <w:rFonts w:ascii="Calibri" w:hAnsi="Calibri" w:cs="Calibri"/>
        </w:rPr>
        <w:t>w części.</w:t>
      </w:r>
    </w:p>
    <w:p w:rsidR="00440A5D" w:rsidRPr="00440A5D" w:rsidRDefault="009E27D6" w:rsidP="00425892">
      <w:pPr>
        <w:spacing w:before="120" w:after="120"/>
        <w:ind w:firstLine="284"/>
        <w:jc w:val="both"/>
        <w:rPr>
          <w:rFonts w:asciiTheme="minorHAnsi" w:hAnsiTheme="minorHAnsi"/>
        </w:rPr>
      </w:pPr>
      <w:r>
        <w:rPr>
          <w:rFonts w:ascii="Calibri" w:hAnsi="Calibri" w:cs="Calibri"/>
        </w:rPr>
        <w:lastRenderedPageBreak/>
        <w:t xml:space="preserve">W art. 19 ust. 5 </w:t>
      </w:r>
      <w:r w:rsidR="00E85513">
        <w:rPr>
          <w:rFonts w:ascii="Calibri" w:hAnsi="Calibri" w:cs="Calibri"/>
        </w:rPr>
        <w:t xml:space="preserve">ustawy </w:t>
      </w:r>
      <w:r w:rsidR="00C7664B">
        <w:rPr>
          <w:rFonts w:ascii="Calibri" w:hAnsi="Calibri" w:cs="Calibri"/>
        </w:rPr>
        <w:t>został określony zakres przedmiotowy regulamin</w:t>
      </w:r>
      <w:r w:rsidR="00440A5D">
        <w:rPr>
          <w:rFonts w:ascii="Calibri" w:hAnsi="Calibri" w:cs="Calibri"/>
        </w:rPr>
        <w:t>u</w:t>
      </w:r>
      <w:r w:rsidR="00C7664B">
        <w:rPr>
          <w:rFonts w:ascii="Calibri" w:hAnsi="Calibri" w:cs="Calibri"/>
        </w:rPr>
        <w:t xml:space="preserve"> dostarczania </w:t>
      </w:r>
      <w:r w:rsidR="00C7664B">
        <w:rPr>
          <w:rFonts w:asciiTheme="minorHAnsi" w:hAnsiTheme="minorHAnsi"/>
        </w:rPr>
        <w:t xml:space="preserve">wody </w:t>
      </w:r>
      <w:r w:rsidR="00425892">
        <w:rPr>
          <w:rFonts w:asciiTheme="minorHAnsi" w:hAnsiTheme="minorHAnsi"/>
        </w:rPr>
        <w:br/>
      </w:r>
      <w:r w:rsidR="00C7664B">
        <w:rPr>
          <w:rFonts w:asciiTheme="minorHAnsi" w:hAnsiTheme="minorHAnsi"/>
        </w:rPr>
        <w:t>i</w:t>
      </w:r>
      <w:r w:rsidR="00E85513">
        <w:rPr>
          <w:rFonts w:asciiTheme="minorHAnsi" w:hAnsiTheme="minorHAnsi"/>
        </w:rPr>
        <w:t xml:space="preserve"> </w:t>
      </w:r>
      <w:r w:rsidR="00C7664B" w:rsidRPr="00CA12BE">
        <w:rPr>
          <w:rFonts w:asciiTheme="minorHAnsi" w:hAnsiTheme="minorHAnsi"/>
        </w:rPr>
        <w:t>odprow</w:t>
      </w:r>
      <w:r w:rsidR="00C7664B">
        <w:rPr>
          <w:rFonts w:asciiTheme="minorHAnsi" w:hAnsiTheme="minorHAnsi"/>
        </w:rPr>
        <w:t>adzania ścieków</w:t>
      </w:r>
      <w:r w:rsidR="00207D61">
        <w:rPr>
          <w:rFonts w:asciiTheme="minorHAnsi" w:hAnsiTheme="minorHAnsi"/>
        </w:rPr>
        <w:t>, zwany dalej „regulaminem”.</w:t>
      </w:r>
      <w:r w:rsidR="00440A5D">
        <w:rPr>
          <w:rFonts w:asciiTheme="minorHAnsi" w:hAnsiTheme="minorHAnsi"/>
        </w:rPr>
        <w:t xml:space="preserve"> </w:t>
      </w:r>
      <w:r w:rsidR="00AB3EA1">
        <w:rPr>
          <w:rFonts w:asciiTheme="minorHAnsi" w:hAnsiTheme="minorHAnsi"/>
        </w:rPr>
        <w:t>Ustawodawca enumeratywnie wymienia elementy, jakie powinien z</w:t>
      </w:r>
      <w:r w:rsidR="00207D61">
        <w:rPr>
          <w:rFonts w:asciiTheme="minorHAnsi" w:hAnsiTheme="minorHAnsi"/>
        </w:rPr>
        <w:t xml:space="preserve">awierać w swej treści regulamin, a zatem zgodnie z dyspozycją art. 19 </w:t>
      </w:r>
      <w:r w:rsidR="000A152F">
        <w:rPr>
          <w:rFonts w:asciiTheme="minorHAnsi" w:hAnsiTheme="minorHAnsi"/>
        </w:rPr>
        <w:br/>
      </w:r>
      <w:r w:rsidR="00207D61">
        <w:rPr>
          <w:rFonts w:asciiTheme="minorHAnsi" w:hAnsiTheme="minorHAnsi"/>
        </w:rPr>
        <w:t>ust. 5 r</w:t>
      </w:r>
      <w:r w:rsidR="00440A5D" w:rsidRPr="00440A5D">
        <w:rPr>
          <w:rFonts w:asciiTheme="minorHAnsi" w:hAnsiTheme="minorHAnsi"/>
        </w:rPr>
        <w:t>egulamin powinien określać prawa i obowiązki przedsiębiorstwa wodociągowo kanaliza</w:t>
      </w:r>
      <w:r w:rsidR="00440A5D">
        <w:rPr>
          <w:rFonts w:asciiTheme="minorHAnsi" w:hAnsiTheme="minorHAnsi"/>
        </w:rPr>
        <w:t>cyjnego oraz odbiorców usług, w</w:t>
      </w:r>
      <w:r w:rsidR="00AB3EA1">
        <w:rPr>
          <w:rFonts w:asciiTheme="minorHAnsi" w:hAnsiTheme="minorHAnsi"/>
        </w:rPr>
        <w:t xml:space="preserve"> </w:t>
      </w:r>
      <w:r w:rsidR="00440A5D" w:rsidRPr="00440A5D">
        <w:rPr>
          <w:rFonts w:asciiTheme="minorHAnsi" w:hAnsiTheme="minorHAnsi"/>
        </w:rPr>
        <w:t>tym:</w:t>
      </w:r>
    </w:p>
    <w:p w:rsidR="00440A5D" w:rsidRPr="00CA12BE" w:rsidRDefault="00440A5D" w:rsidP="008C6064">
      <w:pPr>
        <w:spacing w:before="120" w:after="120"/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1)</w:t>
      </w:r>
      <w:r>
        <w:rPr>
          <w:rFonts w:asciiTheme="minorHAnsi" w:hAnsiTheme="minorHAnsi"/>
        </w:rPr>
        <w:tab/>
      </w:r>
      <w:r w:rsidRPr="00CA12BE">
        <w:rPr>
          <w:rFonts w:asciiTheme="minorHAnsi" w:hAnsiTheme="minorHAnsi"/>
        </w:rPr>
        <w:t xml:space="preserve">minimalny poziom usług świadczonych przez przedsiębiorstwo wodociągowo-kanalizacyjne </w:t>
      </w:r>
      <w:r w:rsidR="00425892">
        <w:rPr>
          <w:rFonts w:asciiTheme="minorHAnsi" w:hAnsiTheme="minorHAnsi"/>
        </w:rPr>
        <w:br/>
      </w:r>
      <w:r w:rsidRPr="00CA12BE">
        <w:rPr>
          <w:rFonts w:asciiTheme="minorHAnsi" w:hAnsiTheme="minorHAnsi"/>
        </w:rPr>
        <w:t>w zakresie dostarczania wody i odprowadzania ścieków;</w:t>
      </w:r>
    </w:p>
    <w:p w:rsidR="00440A5D" w:rsidRPr="00CA12BE" w:rsidRDefault="00440A5D" w:rsidP="008C6064">
      <w:pPr>
        <w:spacing w:before="120" w:after="120"/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2)</w:t>
      </w:r>
      <w:r>
        <w:rPr>
          <w:rFonts w:asciiTheme="minorHAnsi" w:hAnsiTheme="minorHAnsi"/>
        </w:rPr>
        <w:tab/>
      </w:r>
      <w:r w:rsidRPr="00CA12BE">
        <w:rPr>
          <w:rFonts w:asciiTheme="minorHAnsi" w:hAnsiTheme="minorHAnsi"/>
        </w:rPr>
        <w:t>warunki i tryb zawierania umów z odbiorcami usług;</w:t>
      </w:r>
    </w:p>
    <w:p w:rsidR="00440A5D" w:rsidRPr="00CA12BE" w:rsidRDefault="00440A5D" w:rsidP="008C6064">
      <w:pPr>
        <w:spacing w:before="120" w:after="120"/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3)</w:t>
      </w:r>
      <w:r>
        <w:rPr>
          <w:rFonts w:asciiTheme="minorHAnsi" w:hAnsiTheme="minorHAnsi"/>
        </w:rPr>
        <w:tab/>
      </w:r>
      <w:r w:rsidRPr="00CA12BE">
        <w:rPr>
          <w:rFonts w:asciiTheme="minorHAnsi" w:hAnsiTheme="minorHAnsi"/>
        </w:rPr>
        <w:t>sposób rozliczeń w oparciu o ceny i stawki opłat ustalone w taryfach;</w:t>
      </w:r>
    </w:p>
    <w:p w:rsidR="00440A5D" w:rsidRPr="00CA12BE" w:rsidRDefault="00440A5D" w:rsidP="008C6064">
      <w:pPr>
        <w:spacing w:before="120" w:after="120"/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4)</w:t>
      </w:r>
      <w:r>
        <w:rPr>
          <w:rFonts w:asciiTheme="minorHAnsi" w:hAnsiTheme="minorHAnsi"/>
        </w:rPr>
        <w:tab/>
      </w:r>
      <w:r w:rsidRPr="00CA12BE">
        <w:rPr>
          <w:rFonts w:asciiTheme="minorHAnsi" w:hAnsiTheme="minorHAnsi"/>
        </w:rPr>
        <w:t>warunki przyłączania do sieci;</w:t>
      </w:r>
    </w:p>
    <w:p w:rsidR="00440A5D" w:rsidRPr="00CA12BE" w:rsidRDefault="00440A5D" w:rsidP="008C6064">
      <w:pPr>
        <w:spacing w:before="120" w:after="120"/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5)</w:t>
      </w:r>
      <w:r>
        <w:rPr>
          <w:rFonts w:asciiTheme="minorHAnsi" w:hAnsiTheme="minorHAnsi"/>
        </w:rPr>
        <w:tab/>
      </w:r>
      <w:r w:rsidRPr="00CA12BE">
        <w:rPr>
          <w:rFonts w:asciiTheme="minorHAnsi" w:hAnsiTheme="minorHAnsi"/>
        </w:rPr>
        <w:t>warunki techniczne określające możliwości dostępu do usług wodociągowo-kanalizacyjnych;</w:t>
      </w:r>
    </w:p>
    <w:p w:rsidR="00440A5D" w:rsidRPr="00CA12BE" w:rsidRDefault="00440A5D" w:rsidP="008C6064">
      <w:pPr>
        <w:spacing w:before="120" w:after="120"/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6)</w:t>
      </w:r>
      <w:r>
        <w:rPr>
          <w:rFonts w:asciiTheme="minorHAnsi" w:hAnsiTheme="minorHAnsi"/>
        </w:rPr>
        <w:tab/>
      </w:r>
      <w:r w:rsidRPr="00CA12BE">
        <w:rPr>
          <w:rFonts w:asciiTheme="minorHAnsi" w:hAnsiTheme="minorHAnsi"/>
        </w:rPr>
        <w:t>sposób dokonywania przez przedsiębiorstwo wodociągowo-kanalizacyjne odbioru wykonanego przyłącza;</w:t>
      </w:r>
    </w:p>
    <w:p w:rsidR="00440A5D" w:rsidRPr="00CA12BE" w:rsidRDefault="00605CC2" w:rsidP="008C6064">
      <w:pPr>
        <w:spacing w:before="120" w:after="120"/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7)</w:t>
      </w:r>
      <w:r>
        <w:rPr>
          <w:rFonts w:asciiTheme="minorHAnsi" w:hAnsiTheme="minorHAnsi"/>
        </w:rPr>
        <w:tab/>
      </w:r>
      <w:r w:rsidR="00440A5D" w:rsidRPr="00CA12BE">
        <w:rPr>
          <w:rFonts w:asciiTheme="minorHAnsi" w:hAnsiTheme="minorHAnsi"/>
        </w:rPr>
        <w:t>sposób postępowania w przypadku niedotrzymania ciągłości usług i odpowiednich parametrów dostarczanej wody i wprowadzanych do sieci kanalizacyjnej ścieków;</w:t>
      </w:r>
    </w:p>
    <w:p w:rsidR="00440A5D" w:rsidRPr="00CA12BE" w:rsidRDefault="00605CC2" w:rsidP="008C6064">
      <w:pPr>
        <w:spacing w:before="120" w:after="120"/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8)</w:t>
      </w:r>
      <w:r>
        <w:rPr>
          <w:rFonts w:asciiTheme="minorHAnsi" w:hAnsiTheme="minorHAnsi"/>
        </w:rPr>
        <w:tab/>
      </w:r>
      <w:r w:rsidR="00440A5D" w:rsidRPr="00CA12BE">
        <w:rPr>
          <w:rFonts w:asciiTheme="minorHAnsi" w:hAnsiTheme="minorHAnsi"/>
        </w:rPr>
        <w:t>standardy obsługi odbiorców usług, w tym sposoby załatwiania reklamacji oraz wymiany informacji dotyczących w szczególności zakłóceń w dostawie wody i odprowadzaniu ścieków;</w:t>
      </w:r>
    </w:p>
    <w:p w:rsidR="00440A5D" w:rsidRPr="00CA12BE" w:rsidRDefault="00605CC2" w:rsidP="008C6064">
      <w:pPr>
        <w:spacing w:before="120" w:after="120"/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9)</w:t>
      </w:r>
      <w:r>
        <w:rPr>
          <w:rFonts w:asciiTheme="minorHAnsi" w:hAnsiTheme="minorHAnsi"/>
        </w:rPr>
        <w:tab/>
      </w:r>
      <w:r w:rsidR="00440A5D" w:rsidRPr="00CA12BE">
        <w:rPr>
          <w:rFonts w:asciiTheme="minorHAnsi" w:hAnsiTheme="minorHAnsi"/>
        </w:rPr>
        <w:t>warunki dostarczania wody na cele przeciwpożarowe.</w:t>
      </w:r>
    </w:p>
    <w:p w:rsidR="00560FC1" w:rsidRDefault="00440A5D" w:rsidP="00425892">
      <w:pPr>
        <w:spacing w:before="120" w:after="120"/>
        <w:ind w:firstLine="284"/>
        <w:jc w:val="both"/>
        <w:rPr>
          <w:rFonts w:asciiTheme="minorHAnsi" w:hAnsiTheme="minorHAnsi"/>
        </w:rPr>
      </w:pPr>
      <w:r w:rsidRPr="00440A5D">
        <w:rPr>
          <w:rFonts w:asciiTheme="minorHAnsi" w:hAnsiTheme="minorHAnsi"/>
        </w:rPr>
        <w:t>Regulamin dostarczania wody nie może wykraczać p</w:t>
      </w:r>
      <w:r w:rsidR="00492769">
        <w:rPr>
          <w:rFonts w:asciiTheme="minorHAnsi" w:hAnsiTheme="minorHAnsi"/>
        </w:rPr>
        <w:t>oza materię przewidzianą w </w:t>
      </w:r>
      <w:r w:rsidR="003911BA">
        <w:rPr>
          <w:rFonts w:asciiTheme="minorHAnsi" w:hAnsiTheme="minorHAnsi"/>
        </w:rPr>
        <w:t>art. </w:t>
      </w:r>
      <w:r w:rsidRPr="00440A5D">
        <w:rPr>
          <w:rFonts w:asciiTheme="minorHAnsi" w:hAnsiTheme="minorHAnsi"/>
        </w:rPr>
        <w:t>19 ust. 2 ustawy.</w:t>
      </w:r>
      <w:r w:rsidR="00492769">
        <w:rPr>
          <w:rFonts w:asciiTheme="minorHAnsi" w:hAnsiTheme="minorHAnsi"/>
        </w:rPr>
        <w:t xml:space="preserve"> </w:t>
      </w:r>
      <w:r w:rsidRPr="00440A5D">
        <w:rPr>
          <w:rFonts w:asciiTheme="minorHAnsi" w:hAnsiTheme="minorHAnsi"/>
        </w:rPr>
        <w:t>Regulacja ta ma charakter wyczerp</w:t>
      </w:r>
      <w:r w:rsidR="00492769">
        <w:rPr>
          <w:rFonts w:asciiTheme="minorHAnsi" w:hAnsiTheme="minorHAnsi"/>
        </w:rPr>
        <w:t>ujący i określa, co oznacza, że </w:t>
      </w:r>
      <w:r w:rsidRPr="00440A5D">
        <w:rPr>
          <w:rFonts w:asciiTheme="minorHAnsi" w:hAnsiTheme="minorHAnsi"/>
        </w:rPr>
        <w:t xml:space="preserve">treść regulaminu musi bezwzględnie odpowiadać delegacji ustawowej. </w:t>
      </w:r>
      <w:r w:rsidR="00560FC1">
        <w:rPr>
          <w:rFonts w:asciiTheme="minorHAnsi" w:hAnsiTheme="minorHAnsi"/>
        </w:rPr>
        <w:t>Zatem, w</w:t>
      </w:r>
      <w:r w:rsidRPr="00440A5D">
        <w:rPr>
          <w:rFonts w:asciiTheme="minorHAnsi" w:hAnsiTheme="minorHAnsi"/>
        </w:rPr>
        <w:t xml:space="preserve">szelkie odstępstwa od katalogu sformułowanego w </w:t>
      </w:r>
      <w:r w:rsidR="00560FC1">
        <w:rPr>
          <w:rFonts w:asciiTheme="minorHAnsi" w:hAnsiTheme="minorHAnsi"/>
        </w:rPr>
        <w:t>art. 19 ust. 5 ustawy</w:t>
      </w:r>
      <w:r w:rsidRPr="00440A5D">
        <w:rPr>
          <w:rFonts w:asciiTheme="minorHAnsi" w:hAnsiTheme="minorHAnsi"/>
        </w:rPr>
        <w:t xml:space="preserve"> przesądzają o naruszeniu przepisu upoważniającego, jak </w:t>
      </w:r>
      <w:r w:rsidR="00425892">
        <w:rPr>
          <w:rFonts w:asciiTheme="minorHAnsi" w:hAnsiTheme="minorHAnsi"/>
        </w:rPr>
        <w:br/>
      </w:r>
      <w:r w:rsidRPr="00440A5D">
        <w:rPr>
          <w:rFonts w:asciiTheme="minorHAnsi" w:hAnsiTheme="minorHAnsi"/>
        </w:rPr>
        <w:t xml:space="preserve">i konstytucyjnej zasady praworządności w zakresie legalności aktu prawa miejscowego, co stanowi istotne naruszenie prawa, którego skutkiem jest stwierdzenie jego nieważności w całości, bądź </w:t>
      </w:r>
      <w:r w:rsidR="00425892">
        <w:rPr>
          <w:rFonts w:asciiTheme="minorHAnsi" w:hAnsiTheme="minorHAnsi"/>
        </w:rPr>
        <w:br/>
      </w:r>
      <w:r w:rsidRPr="00440A5D">
        <w:rPr>
          <w:rFonts w:asciiTheme="minorHAnsi" w:hAnsiTheme="minorHAnsi"/>
        </w:rPr>
        <w:t xml:space="preserve">w części. </w:t>
      </w:r>
    </w:p>
    <w:p w:rsidR="00B4197D" w:rsidRPr="00B4197D" w:rsidRDefault="00B02323" w:rsidP="00425892">
      <w:pPr>
        <w:spacing w:before="120" w:after="120"/>
        <w:ind w:firstLine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Rada Miejska w Karczewie </w:t>
      </w:r>
      <w:r w:rsidR="00B4197D">
        <w:rPr>
          <w:rFonts w:asciiTheme="minorHAnsi" w:hAnsiTheme="minorHAnsi"/>
        </w:rPr>
        <w:t>wprowadzając regulację dotyczącą przepisów karnych i kar pieniężnych dokonała powtórzeń zapisów ustawy, a mianowicie art. 28 („</w:t>
      </w:r>
      <w:r w:rsidR="00B4197D" w:rsidRPr="00B4197D">
        <w:rPr>
          <w:rFonts w:asciiTheme="minorHAnsi" w:hAnsiTheme="minorHAnsi"/>
        </w:rPr>
        <w:t>Rozdział 6 Przepisy karne i kary pieniężne</w:t>
      </w:r>
      <w:r w:rsidR="00B4197D">
        <w:rPr>
          <w:rFonts w:asciiTheme="minorHAnsi" w:hAnsiTheme="minorHAnsi"/>
        </w:rPr>
        <w:t xml:space="preserve">”). </w:t>
      </w:r>
    </w:p>
    <w:p w:rsidR="0092602D" w:rsidRPr="001D1D42" w:rsidRDefault="00877BC8" w:rsidP="00425892">
      <w:pPr>
        <w:spacing w:before="120" w:after="120"/>
        <w:ind w:firstLine="284"/>
        <w:jc w:val="both"/>
        <w:rPr>
          <w:rFonts w:asciiTheme="minorHAnsi" w:hAnsiTheme="minorHAnsi"/>
        </w:rPr>
      </w:pPr>
      <w:r w:rsidRPr="00120251">
        <w:rPr>
          <w:rFonts w:asciiTheme="minorHAnsi" w:hAnsiTheme="minorHAnsi" w:cstheme="minorHAnsi"/>
        </w:rPr>
        <w:t>Zgodnie z utrwalonym w orzecznictwie sądowym poglądem</w:t>
      </w:r>
      <w:r w:rsidR="0092602D">
        <w:rPr>
          <w:rFonts w:asciiTheme="minorHAnsi" w:hAnsiTheme="minorHAnsi" w:cstheme="minorHAnsi"/>
        </w:rPr>
        <w:t xml:space="preserve"> (</w:t>
      </w:r>
      <w:r w:rsidR="001D1D42">
        <w:rPr>
          <w:rFonts w:asciiTheme="minorHAnsi" w:hAnsiTheme="minorHAnsi" w:cstheme="minorHAnsi"/>
        </w:rPr>
        <w:t xml:space="preserve">por. </w:t>
      </w:r>
      <w:r w:rsidR="0092602D">
        <w:rPr>
          <w:rFonts w:asciiTheme="minorHAnsi" w:hAnsiTheme="minorHAnsi"/>
        </w:rPr>
        <w:t xml:space="preserve">wyrok </w:t>
      </w:r>
      <w:r w:rsidR="0092602D" w:rsidRPr="00BD491F">
        <w:rPr>
          <w:rFonts w:asciiTheme="minorHAnsi" w:hAnsiTheme="minorHAnsi"/>
        </w:rPr>
        <w:t xml:space="preserve">Wojewódzkiego Sądu Administracyjnego w Warszawie </w:t>
      </w:r>
      <w:r w:rsidR="0092602D">
        <w:rPr>
          <w:rFonts w:asciiTheme="minorHAnsi" w:hAnsiTheme="minorHAnsi"/>
        </w:rPr>
        <w:t xml:space="preserve">z </w:t>
      </w:r>
      <w:r w:rsidR="0092602D" w:rsidRPr="00BD491F">
        <w:rPr>
          <w:rFonts w:asciiTheme="minorHAnsi" w:hAnsiTheme="minorHAnsi"/>
        </w:rPr>
        <w:t>dnia 30 sierpnia 2018 r. sygn. akt VIII SA/</w:t>
      </w:r>
      <w:proofErr w:type="spellStart"/>
      <w:r w:rsidR="0092602D" w:rsidRPr="00BD491F">
        <w:rPr>
          <w:rFonts w:asciiTheme="minorHAnsi" w:hAnsiTheme="minorHAnsi"/>
        </w:rPr>
        <w:t>Wa</w:t>
      </w:r>
      <w:proofErr w:type="spellEnd"/>
      <w:r w:rsidR="0092602D" w:rsidRPr="00BD491F">
        <w:rPr>
          <w:rFonts w:asciiTheme="minorHAnsi" w:hAnsiTheme="minorHAnsi"/>
        </w:rPr>
        <w:t xml:space="preserve"> 243/18</w:t>
      </w:r>
      <w:r w:rsidR="0092602D">
        <w:rPr>
          <w:rFonts w:asciiTheme="minorHAnsi" w:hAnsiTheme="minorHAnsi"/>
        </w:rPr>
        <w:t>)</w:t>
      </w:r>
      <w:r w:rsidR="0092602D" w:rsidRPr="00BD491F">
        <w:rPr>
          <w:rFonts w:asciiTheme="minorHAnsi" w:hAnsiTheme="minorHAnsi"/>
        </w:rPr>
        <w:t xml:space="preserve"> </w:t>
      </w:r>
      <w:r w:rsidR="0092602D" w:rsidRPr="001D1D42">
        <w:rPr>
          <w:rFonts w:asciiTheme="minorHAnsi" w:hAnsiTheme="minorHAnsi" w:cstheme="minorHAnsi"/>
        </w:rPr>
        <w:t xml:space="preserve">taką samą wadą </w:t>
      </w:r>
      <w:r w:rsidR="0092602D" w:rsidRPr="001D1D42">
        <w:rPr>
          <w:rFonts w:asciiTheme="minorHAnsi" w:hAnsiTheme="minorHAnsi"/>
        </w:rPr>
        <w:t>dotknięte są te z</w:t>
      </w:r>
      <w:r w:rsidR="00C34630" w:rsidRPr="001D1D42">
        <w:rPr>
          <w:rFonts w:asciiTheme="minorHAnsi" w:hAnsiTheme="minorHAnsi"/>
        </w:rPr>
        <w:t xml:space="preserve"> </w:t>
      </w:r>
      <w:r w:rsidR="0092602D" w:rsidRPr="001D1D42">
        <w:rPr>
          <w:rFonts w:asciiTheme="minorHAnsi" w:hAnsiTheme="minorHAnsi"/>
        </w:rPr>
        <w:t>postanowień prawa miejscowego, które wprawdzie odn</w:t>
      </w:r>
      <w:r w:rsidR="001D1D42" w:rsidRPr="001D1D42">
        <w:rPr>
          <w:rFonts w:asciiTheme="minorHAnsi" w:hAnsiTheme="minorHAnsi"/>
        </w:rPr>
        <w:t xml:space="preserve">oszą się do materii wskazanej w </w:t>
      </w:r>
      <w:r w:rsidR="0092602D" w:rsidRPr="001D1D42">
        <w:rPr>
          <w:rFonts w:asciiTheme="minorHAnsi" w:hAnsiTheme="minorHAnsi"/>
        </w:rPr>
        <w:t>cytowanym art.</w:t>
      </w:r>
      <w:r w:rsidR="00D80565">
        <w:rPr>
          <w:rFonts w:asciiTheme="minorHAnsi" w:hAnsiTheme="minorHAnsi"/>
        </w:rPr>
        <w:t xml:space="preserve"> 19 ustawy, ale w </w:t>
      </w:r>
      <w:r w:rsidR="0092602D" w:rsidRPr="001D1D42">
        <w:rPr>
          <w:rFonts w:asciiTheme="minorHAnsi" w:hAnsiTheme="minorHAnsi"/>
        </w:rPr>
        <w:t>zakresie uregulowanym już wyczerpująco w ustawie, bą</w:t>
      </w:r>
      <w:r w:rsidR="00D80565">
        <w:rPr>
          <w:rFonts w:asciiTheme="minorHAnsi" w:hAnsiTheme="minorHAnsi"/>
        </w:rPr>
        <w:t>dź rozporządzeniu wykonawczym i </w:t>
      </w:r>
      <w:r w:rsidR="0092602D" w:rsidRPr="001D1D42">
        <w:rPr>
          <w:rFonts w:asciiTheme="minorHAnsi" w:hAnsiTheme="minorHAnsi"/>
        </w:rPr>
        <w:t>albo stanowią powtórzenie rozwiązań ustawowych albo regulują te same kwestie w sposób odmienny. Należy pamiętać o unormowaniach z § 137 i § 143 rozporządzenia Prezesa Rady Ministrów z dnia 20 czerwca 2002 r. w sprawie „Zasad techniki prawodawczej” (Dz. U. z</w:t>
      </w:r>
      <w:r w:rsidR="00311A8D">
        <w:rPr>
          <w:rFonts w:asciiTheme="minorHAnsi" w:hAnsiTheme="minorHAnsi"/>
        </w:rPr>
        <w:t> </w:t>
      </w:r>
      <w:r w:rsidR="00D80565">
        <w:rPr>
          <w:rFonts w:asciiTheme="minorHAnsi" w:hAnsiTheme="minorHAnsi"/>
        </w:rPr>
        <w:t>2016 </w:t>
      </w:r>
      <w:r w:rsidR="0092602D" w:rsidRPr="001D1D42">
        <w:rPr>
          <w:rFonts w:asciiTheme="minorHAnsi" w:hAnsiTheme="minorHAnsi"/>
        </w:rPr>
        <w:t>r. poz. 283),</w:t>
      </w:r>
      <w:r w:rsidR="00311A8D">
        <w:rPr>
          <w:rFonts w:asciiTheme="minorHAnsi" w:hAnsiTheme="minorHAnsi"/>
        </w:rPr>
        <w:t xml:space="preserve"> </w:t>
      </w:r>
      <w:r w:rsidR="0092602D" w:rsidRPr="001D1D42">
        <w:rPr>
          <w:rFonts w:asciiTheme="minorHAnsi" w:hAnsiTheme="minorHAnsi"/>
        </w:rPr>
        <w:t>zgodnie z którymi w uchwale i</w:t>
      </w:r>
      <w:r w:rsidR="00EE545D" w:rsidRPr="001D1D42">
        <w:rPr>
          <w:rFonts w:asciiTheme="minorHAnsi" w:hAnsiTheme="minorHAnsi"/>
        </w:rPr>
        <w:t xml:space="preserve"> </w:t>
      </w:r>
      <w:r w:rsidR="0092602D" w:rsidRPr="001D1D42">
        <w:rPr>
          <w:rFonts w:asciiTheme="minorHAnsi" w:hAnsiTheme="minorHAnsi"/>
        </w:rPr>
        <w:t>zarządzeniu nie powtarza się przepisów ustaw, umów międzynarodowych i</w:t>
      </w:r>
      <w:r w:rsidR="00311A8D">
        <w:rPr>
          <w:rFonts w:asciiTheme="minorHAnsi" w:hAnsiTheme="minorHAnsi"/>
        </w:rPr>
        <w:t xml:space="preserve"> </w:t>
      </w:r>
      <w:r w:rsidR="0092602D" w:rsidRPr="001D1D42">
        <w:rPr>
          <w:rFonts w:asciiTheme="minorHAnsi" w:hAnsiTheme="minorHAnsi"/>
        </w:rPr>
        <w:t>rozporządzeń</w:t>
      </w:r>
      <w:r w:rsidR="001D1D42">
        <w:rPr>
          <w:rFonts w:asciiTheme="minorHAnsi" w:hAnsiTheme="minorHAnsi"/>
        </w:rPr>
        <w:t>.</w:t>
      </w:r>
    </w:p>
    <w:p w:rsidR="003A78B2" w:rsidRDefault="00311A8D" w:rsidP="00425892">
      <w:pPr>
        <w:spacing w:before="120" w:after="120"/>
        <w:ind w:firstLine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Podkreślenia wymaga również fakt, że stosownie do brzmienia § 118 w zw. z § 148 wspomnianego wyżej rozporządzenia niedopuszczalnym jest, aby akt prawa miejscowego zawierał powtórzenia </w:t>
      </w:r>
      <w:r w:rsidR="00425892">
        <w:rPr>
          <w:rFonts w:asciiTheme="minorHAnsi" w:hAnsiTheme="minorHAnsi"/>
        </w:rPr>
        <w:br/>
      </w:r>
      <w:r>
        <w:rPr>
          <w:rFonts w:asciiTheme="minorHAnsi" w:hAnsiTheme="minorHAnsi"/>
        </w:rPr>
        <w:t xml:space="preserve">z ustawy upoważniającej </w:t>
      </w:r>
      <w:r w:rsidR="0092602D" w:rsidRPr="00440A5D">
        <w:rPr>
          <w:rFonts w:asciiTheme="minorHAnsi" w:hAnsiTheme="minorHAnsi"/>
        </w:rPr>
        <w:t xml:space="preserve">oraz przepisów innych aktów normatywnych (por. G. Wierczyński, Redagowanie i ogłaszanie aktów normatywnych. Komentarz, Warszawa 2010, s. 633). </w:t>
      </w:r>
      <w:r w:rsidR="00D521BF">
        <w:rPr>
          <w:rFonts w:asciiTheme="minorHAnsi" w:hAnsiTheme="minorHAnsi"/>
        </w:rPr>
        <w:t>Użycie w akcie prawnym powtórzeń, o których wyżej mowa uznane jest w dominującym nurcie orzecznictwa sądów administracyjnych i Trybunału Konstytucyjnego za rażące naruszenie prawa</w:t>
      </w:r>
      <w:r w:rsidR="001F5211">
        <w:rPr>
          <w:rFonts w:asciiTheme="minorHAnsi" w:hAnsiTheme="minorHAnsi"/>
        </w:rPr>
        <w:t xml:space="preserve">. </w:t>
      </w:r>
    </w:p>
    <w:p w:rsidR="00CA50AB" w:rsidRDefault="00C06E1A" w:rsidP="00425892">
      <w:pPr>
        <w:spacing w:before="120" w:after="120"/>
        <w:ind w:firstLine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Istotnym jest, że </w:t>
      </w:r>
      <w:r w:rsidR="0092602D" w:rsidRPr="00440A5D">
        <w:rPr>
          <w:rFonts w:asciiTheme="minorHAnsi" w:hAnsiTheme="minorHAnsi"/>
        </w:rPr>
        <w:t>uno</w:t>
      </w:r>
      <w:r>
        <w:rPr>
          <w:rFonts w:asciiTheme="minorHAnsi" w:hAnsiTheme="minorHAnsi"/>
        </w:rPr>
        <w:t xml:space="preserve">rmowania aktu prawa miejscowego, które zawierają </w:t>
      </w:r>
      <w:r w:rsidR="0092602D" w:rsidRPr="00440A5D">
        <w:rPr>
          <w:rFonts w:asciiTheme="minorHAnsi" w:hAnsiTheme="minorHAnsi"/>
        </w:rPr>
        <w:t xml:space="preserve">powtórzenia regulacji ustawowych naruszają nie tylko </w:t>
      </w:r>
      <w:r>
        <w:rPr>
          <w:rFonts w:asciiTheme="minorHAnsi" w:hAnsiTheme="minorHAnsi"/>
        </w:rPr>
        <w:t>przepisy</w:t>
      </w:r>
      <w:r w:rsidR="0092602D" w:rsidRPr="00440A5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ww. </w:t>
      </w:r>
      <w:r w:rsidR="0092602D" w:rsidRPr="00440A5D">
        <w:rPr>
          <w:rFonts w:asciiTheme="minorHAnsi" w:hAnsiTheme="minorHAnsi"/>
        </w:rPr>
        <w:t xml:space="preserve">rozporządzenia, </w:t>
      </w:r>
      <w:r>
        <w:rPr>
          <w:rFonts w:asciiTheme="minorHAnsi" w:hAnsiTheme="minorHAnsi"/>
        </w:rPr>
        <w:t>lecz</w:t>
      </w:r>
      <w:r w:rsidR="0092602D" w:rsidRPr="00440A5D">
        <w:rPr>
          <w:rFonts w:asciiTheme="minorHAnsi" w:hAnsiTheme="minorHAnsi"/>
        </w:rPr>
        <w:t xml:space="preserve"> także </w:t>
      </w:r>
      <w:hyperlink r:id="rId9" w:anchor="/document/16798613?unitId=art(7)&amp;cm=DOCUMENT" w:history="1">
        <w:r w:rsidR="0092602D" w:rsidRPr="00C06E1A">
          <w:rPr>
            <w:rStyle w:val="Hipercze"/>
            <w:rFonts w:asciiTheme="minorHAnsi" w:hAnsiTheme="minorHAnsi"/>
            <w:color w:val="auto"/>
            <w:u w:val="none"/>
          </w:rPr>
          <w:t>art. 7</w:t>
        </w:r>
      </w:hyperlink>
      <w:r w:rsidR="0092602D" w:rsidRPr="00C06E1A">
        <w:rPr>
          <w:rFonts w:asciiTheme="minorHAnsi" w:hAnsiTheme="minorHAnsi"/>
        </w:rPr>
        <w:t xml:space="preserve"> i </w:t>
      </w:r>
      <w:r>
        <w:rPr>
          <w:rFonts w:asciiTheme="minorHAnsi" w:hAnsiTheme="minorHAnsi"/>
        </w:rPr>
        <w:t xml:space="preserve">art. </w:t>
      </w:r>
      <w:hyperlink r:id="rId10" w:anchor="/document/16798613?unitId=art(94)&amp;cm=DOCUMENT" w:history="1">
        <w:r w:rsidR="0092602D" w:rsidRPr="00C06E1A">
          <w:rPr>
            <w:rStyle w:val="Hipercze"/>
            <w:rFonts w:asciiTheme="minorHAnsi" w:hAnsiTheme="minorHAnsi"/>
            <w:color w:val="auto"/>
            <w:u w:val="none"/>
          </w:rPr>
          <w:t>94</w:t>
        </w:r>
      </w:hyperlink>
      <w:r w:rsidR="0092602D" w:rsidRPr="00C06E1A">
        <w:rPr>
          <w:rFonts w:asciiTheme="minorHAnsi" w:hAnsiTheme="minorHAnsi"/>
        </w:rPr>
        <w:t xml:space="preserve"> Konstytucji</w:t>
      </w:r>
      <w:r>
        <w:rPr>
          <w:rFonts w:asciiTheme="minorHAnsi" w:hAnsiTheme="minorHAnsi"/>
        </w:rPr>
        <w:t xml:space="preserve"> Rzeczypospolitej Polskiej</w:t>
      </w:r>
      <w:r w:rsidR="0092602D" w:rsidRPr="00440A5D">
        <w:rPr>
          <w:rFonts w:asciiTheme="minorHAnsi" w:hAnsiTheme="minorHAnsi"/>
        </w:rPr>
        <w:t xml:space="preserve">. </w:t>
      </w:r>
      <w:r w:rsidR="000346D2">
        <w:rPr>
          <w:rFonts w:asciiTheme="minorHAnsi" w:hAnsiTheme="minorHAnsi"/>
        </w:rPr>
        <w:t>Takie</w:t>
      </w:r>
      <w:r w:rsidR="00864753">
        <w:rPr>
          <w:rFonts w:asciiTheme="minorHAnsi" w:hAnsiTheme="minorHAnsi"/>
        </w:rPr>
        <w:t xml:space="preserve"> </w:t>
      </w:r>
      <w:r w:rsidR="000346D2">
        <w:rPr>
          <w:rFonts w:asciiTheme="minorHAnsi" w:hAnsiTheme="minorHAnsi"/>
        </w:rPr>
        <w:t xml:space="preserve">stanowisko </w:t>
      </w:r>
      <w:r w:rsidR="00864753">
        <w:rPr>
          <w:rFonts w:asciiTheme="minorHAnsi" w:hAnsiTheme="minorHAnsi"/>
        </w:rPr>
        <w:t>zostało zawarte w </w:t>
      </w:r>
      <w:r w:rsidR="0092602D" w:rsidRPr="00440A5D">
        <w:rPr>
          <w:rFonts w:asciiTheme="minorHAnsi" w:hAnsiTheme="minorHAnsi"/>
        </w:rPr>
        <w:t xml:space="preserve">linii orzeczniczej sądów administracyjnych (por. wyrok NSA z dnia 30 stycznia 2003 r., sygn. akt II SA/Ka 1831/02, wyrok NSA </w:t>
      </w:r>
      <w:r w:rsidR="00FE2B3C">
        <w:rPr>
          <w:rFonts w:asciiTheme="minorHAnsi" w:hAnsiTheme="minorHAnsi"/>
        </w:rPr>
        <w:br/>
      </w:r>
      <w:bookmarkStart w:id="0" w:name="_GoBack"/>
      <w:bookmarkEnd w:id="0"/>
      <w:r w:rsidR="0092602D" w:rsidRPr="00440A5D">
        <w:rPr>
          <w:rFonts w:asciiTheme="minorHAnsi" w:hAnsiTheme="minorHAnsi"/>
        </w:rPr>
        <w:t>z dnia 19 sierpnia 2002 r., sy</w:t>
      </w:r>
      <w:r w:rsidR="00864753">
        <w:rPr>
          <w:rFonts w:asciiTheme="minorHAnsi" w:hAnsiTheme="minorHAnsi"/>
        </w:rPr>
        <w:t>gn. akt II SA/</w:t>
      </w:r>
      <w:proofErr w:type="spellStart"/>
      <w:r w:rsidR="00864753">
        <w:rPr>
          <w:rFonts w:asciiTheme="minorHAnsi" w:hAnsiTheme="minorHAnsi"/>
        </w:rPr>
        <w:t>Ks</w:t>
      </w:r>
      <w:proofErr w:type="spellEnd"/>
      <w:r w:rsidR="00864753">
        <w:rPr>
          <w:rFonts w:asciiTheme="minorHAnsi" w:hAnsiTheme="minorHAnsi"/>
        </w:rPr>
        <w:t xml:space="preserve"> 508/02). </w:t>
      </w:r>
    </w:p>
    <w:p w:rsidR="0092602D" w:rsidRPr="00440A5D" w:rsidRDefault="00CA50AB" w:rsidP="00425892">
      <w:pPr>
        <w:spacing w:before="120" w:after="120"/>
        <w:ind w:firstLine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Naczelny Sąd Administracyjny w </w:t>
      </w:r>
      <w:r w:rsidR="0092602D" w:rsidRPr="00440A5D">
        <w:rPr>
          <w:rFonts w:asciiTheme="minorHAnsi" w:hAnsiTheme="minorHAnsi"/>
        </w:rPr>
        <w:t>wyroku z 14 października 1999 r., sygn. akt II SA/</w:t>
      </w:r>
      <w:proofErr w:type="spellStart"/>
      <w:r w:rsidR="0092602D" w:rsidRPr="00440A5D">
        <w:rPr>
          <w:rFonts w:asciiTheme="minorHAnsi" w:hAnsiTheme="minorHAnsi"/>
        </w:rPr>
        <w:t>Wr</w:t>
      </w:r>
      <w:proofErr w:type="spellEnd"/>
      <w:r w:rsidR="0092602D" w:rsidRPr="00440A5D">
        <w:rPr>
          <w:rFonts w:asciiTheme="minorHAnsi" w:hAnsiTheme="minorHAnsi"/>
        </w:rPr>
        <w:t xml:space="preserve"> 1179/90 uznał, że </w:t>
      </w:r>
      <w:r w:rsidR="000346D2" w:rsidRPr="00CA50AB">
        <w:rPr>
          <w:rFonts w:asciiTheme="minorHAnsi" w:hAnsiTheme="minorHAnsi"/>
          <w:i/>
        </w:rPr>
        <w:t>„</w:t>
      </w:r>
      <w:r w:rsidR="0092602D" w:rsidRPr="00CA50AB">
        <w:rPr>
          <w:rFonts w:asciiTheme="minorHAnsi" w:hAnsiTheme="minorHAnsi"/>
          <w:i/>
        </w:rPr>
        <w:t>uchwała organu stanowiącego jednostki samorządu terytorialnego nie może</w:t>
      </w:r>
      <w:r w:rsidR="00864753" w:rsidRPr="00CA50AB">
        <w:rPr>
          <w:rFonts w:asciiTheme="minorHAnsi" w:hAnsiTheme="minorHAnsi"/>
          <w:i/>
        </w:rPr>
        <w:t xml:space="preserve"> regulować jeszcze raz tego, co </w:t>
      </w:r>
      <w:r w:rsidR="0092602D" w:rsidRPr="00CA50AB">
        <w:rPr>
          <w:rFonts w:asciiTheme="minorHAnsi" w:hAnsiTheme="minorHAnsi"/>
          <w:i/>
        </w:rPr>
        <w:t>zostało zawarte w obowiązującej ustawie. Taka uchwała jako istotnie naruszająca prawo, jest nieważna. Trzeba liczyć się bowiem z tym, że powtórzony przepis będzie interpretowany w kontekście uchwały, w której go powtórzono, co może prowadzić do częściowej lub całkowitej intencji prawodawcy".</w:t>
      </w:r>
    </w:p>
    <w:p w:rsidR="005E6626" w:rsidRDefault="005243C1" w:rsidP="00425892">
      <w:pPr>
        <w:spacing w:before="120" w:after="120"/>
        <w:ind w:firstLine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Dochodząc</w:t>
      </w:r>
      <w:r w:rsidR="00B76D22">
        <w:rPr>
          <w:rFonts w:asciiTheme="minorHAnsi" w:hAnsiTheme="minorHAnsi"/>
        </w:rPr>
        <w:t xml:space="preserve"> do konkluzji, uznać należy, że regulamin dostarczania wody i </w:t>
      </w:r>
      <w:r w:rsidR="0092602D" w:rsidRPr="00440A5D">
        <w:rPr>
          <w:rFonts w:asciiTheme="minorHAnsi" w:hAnsiTheme="minorHAnsi"/>
        </w:rPr>
        <w:t xml:space="preserve">odprowadzania ścieków nie może wykraczać poza materie przewidziane w art. 19 ust. </w:t>
      </w:r>
      <w:r w:rsidR="00B76D22">
        <w:rPr>
          <w:rFonts w:asciiTheme="minorHAnsi" w:hAnsiTheme="minorHAnsi"/>
        </w:rPr>
        <w:t>5</w:t>
      </w:r>
      <w:r w:rsidR="0092602D" w:rsidRPr="00440A5D">
        <w:rPr>
          <w:rFonts w:asciiTheme="minorHAnsi" w:hAnsiTheme="minorHAnsi"/>
        </w:rPr>
        <w:t xml:space="preserve"> ustawy. </w:t>
      </w:r>
      <w:r w:rsidR="009048B0">
        <w:rPr>
          <w:rFonts w:asciiTheme="minorHAnsi" w:hAnsiTheme="minorHAnsi"/>
        </w:rPr>
        <w:t xml:space="preserve">Rada Miejska w Karczewie </w:t>
      </w:r>
      <w:r w:rsidR="009048B0" w:rsidRPr="00440A5D">
        <w:rPr>
          <w:rFonts w:asciiTheme="minorHAnsi" w:hAnsiTheme="minorHAnsi"/>
        </w:rPr>
        <w:t xml:space="preserve">uchwalając na podstawie </w:t>
      </w:r>
      <w:r w:rsidR="009048B0">
        <w:rPr>
          <w:rFonts w:asciiTheme="minorHAnsi" w:hAnsiTheme="minorHAnsi"/>
        </w:rPr>
        <w:t xml:space="preserve">tego przepisu </w:t>
      </w:r>
      <w:r w:rsidR="009048B0" w:rsidRPr="00440A5D">
        <w:rPr>
          <w:rFonts w:asciiTheme="minorHAnsi" w:hAnsiTheme="minorHAnsi"/>
        </w:rPr>
        <w:t xml:space="preserve">regulamin, powinna zawrzeć w nim postanowienia odnoszące się do wszystkich enumeratywnie wymienionych w </w:t>
      </w:r>
      <w:r w:rsidR="009779F2">
        <w:rPr>
          <w:rFonts w:asciiTheme="minorHAnsi" w:hAnsiTheme="minorHAnsi"/>
        </w:rPr>
        <w:t>art. 19 ust. 5</w:t>
      </w:r>
      <w:r w:rsidR="009048B0" w:rsidRPr="00440A5D">
        <w:rPr>
          <w:rFonts w:asciiTheme="minorHAnsi" w:hAnsiTheme="minorHAnsi"/>
        </w:rPr>
        <w:t xml:space="preserve"> zagadnień. </w:t>
      </w:r>
      <w:r w:rsidR="009779F2">
        <w:rPr>
          <w:rFonts w:asciiTheme="minorHAnsi" w:hAnsiTheme="minorHAnsi"/>
        </w:rPr>
        <w:t>Spełnienie wymogów ustawowych wypełni zakres delegacji ustawowej.</w:t>
      </w:r>
    </w:p>
    <w:p w:rsidR="00984860" w:rsidRPr="00473F8B" w:rsidRDefault="00984860" w:rsidP="00425892">
      <w:pPr>
        <w:spacing w:before="120" w:after="120"/>
        <w:ind w:firstLine="284"/>
        <w:jc w:val="both"/>
        <w:rPr>
          <w:rFonts w:asciiTheme="minorHAnsi" w:hAnsiTheme="minorHAnsi" w:cstheme="minorHAnsi"/>
        </w:rPr>
      </w:pPr>
      <w:r w:rsidRPr="00473F8B">
        <w:rPr>
          <w:rFonts w:asciiTheme="minorHAnsi" w:hAnsiTheme="minorHAnsi" w:cstheme="minorHAnsi"/>
        </w:rPr>
        <w:t>Mając na uwadze powyższe, stwierdzenie nieważności</w:t>
      </w:r>
      <w:r>
        <w:rPr>
          <w:rFonts w:asciiTheme="minorHAnsi" w:hAnsiTheme="minorHAnsi" w:cstheme="minorHAnsi"/>
        </w:rPr>
        <w:t xml:space="preserve"> załącznika do</w:t>
      </w:r>
      <w:r w:rsidRPr="00473F8B">
        <w:rPr>
          <w:rFonts w:asciiTheme="minorHAnsi" w:hAnsiTheme="minorHAnsi" w:cstheme="minorHAnsi"/>
        </w:rPr>
        <w:t xml:space="preserve"> przedmiotowej </w:t>
      </w:r>
      <w:r w:rsidRPr="00473F8B">
        <w:rPr>
          <w:rFonts w:asciiTheme="minorHAnsi" w:hAnsiTheme="minorHAnsi" w:cstheme="minorHAnsi"/>
          <w:bCs/>
        </w:rPr>
        <w:t xml:space="preserve">uchwały </w:t>
      </w:r>
      <w:r w:rsidRPr="00473F8B">
        <w:rPr>
          <w:rFonts w:asciiTheme="minorHAnsi" w:hAnsiTheme="minorHAnsi" w:cstheme="minorHAnsi"/>
        </w:rPr>
        <w:t xml:space="preserve">Rady </w:t>
      </w:r>
      <w:r>
        <w:rPr>
          <w:rFonts w:asciiTheme="minorHAnsi" w:hAnsiTheme="minorHAnsi" w:cstheme="minorHAnsi"/>
        </w:rPr>
        <w:t>Miejskiej w Karczewie, we wskazanej w petitum części,</w:t>
      </w:r>
      <w:r w:rsidRPr="00473F8B">
        <w:rPr>
          <w:rFonts w:asciiTheme="minorHAnsi" w:hAnsiTheme="minorHAnsi" w:cstheme="minorHAnsi"/>
        </w:rPr>
        <w:t xml:space="preserve"> jest w pełni uzasadnione.</w:t>
      </w:r>
    </w:p>
    <w:p w:rsidR="00984860" w:rsidRPr="00473F8B" w:rsidRDefault="00984860" w:rsidP="00425892">
      <w:pPr>
        <w:spacing w:before="120" w:after="120"/>
        <w:ind w:firstLine="284"/>
        <w:jc w:val="both"/>
        <w:rPr>
          <w:rFonts w:asciiTheme="minorHAnsi" w:hAnsiTheme="minorHAnsi" w:cstheme="minorHAnsi"/>
        </w:rPr>
      </w:pPr>
      <w:r w:rsidRPr="00473F8B">
        <w:rPr>
          <w:rFonts w:asciiTheme="minorHAnsi" w:hAnsiTheme="minorHAnsi" w:cstheme="minorHAnsi"/>
        </w:rPr>
        <w:t xml:space="preserve">Na niniejsze rozstrzygnięcie nadzorcze </w:t>
      </w:r>
      <w:r>
        <w:rPr>
          <w:rFonts w:asciiTheme="minorHAnsi" w:hAnsiTheme="minorHAnsi" w:cstheme="minorHAnsi"/>
        </w:rPr>
        <w:t>Gminie</w:t>
      </w:r>
      <w:r w:rsidRPr="00473F8B">
        <w:rPr>
          <w:rFonts w:asciiTheme="minorHAnsi" w:hAnsiTheme="minorHAnsi" w:cstheme="minorHAnsi"/>
        </w:rPr>
        <w:t xml:space="preserve"> przysługuje skarga do Wojewódzkiego Sądu Administracyjnego w Warszawie w terminie 30 dni od daty jego doręczenia, wnoszona </w:t>
      </w:r>
      <w:r w:rsidR="00425892">
        <w:rPr>
          <w:rFonts w:asciiTheme="minorHAnsi" w:hAnsiTheme="minorHAnsi" w:cstheme="minorHAnsi"/>
        </w:rPr>
        <w:br/>
      </w:r>
      <w:r w:rsidRPr="00473F8B">
        <w:rPr>
          <w:rFonts w:asciiTheme="minorHAnsi" w:hAnsiTheme="minorHAnsi" w:cstheme="minorHAnsi"/>
        </w:rPr>
        <w:t>za pośrednictwem organu, który skarżone orzeczenie wydał.</w:t>
      </w:r>
    </w:p>
    <w:p w:rsidR="00984860" w:rsidRPr="00473F8B" w:rsidRDefault="00984860" w:rsidP="00425892">
      <w:pPr>
        <w:pStyle w:val="Tekstpodstawowy"/>
        <w:spacing w:before="120" w:after="120" w:line="240" w:lineRule="auto"/>
        <w:ind w:right="-1" w:firstLine="284"/>
        <w:rPr>
          <w:rFonts w:asciiTheme="minorHAnsi" w:hAnsiTheme="minorHAnsi" w:cstheme="minorHAnsi"/>
          <w:sz w:val="24"/>
        </w:rPr>
      </w:pPr>
      <w:r w:rsidRPr="00473F8B">
        <w:rPr>
          <w:rFonts w:asciiTheme="minorHAnsi" w:hAnsiTheme="minorHAnsi" w:cstheme="minorHAnsi"/>
          <w:sz w:val="24"/>
        </w:rPr>
        <w:t>Informuję, że rozstrzygnięcie nadzor</w:t>
      </w:r>
      <w:r>
        <w:rPr>
          <w:rFonts w:asciiTheme="minorHAnsi" w:hAnsiTheme="minorHAnsi" w:cstheme="minorHAnsi"/>
          <w:sz w:val="24"/>
        </w:rPr>
        <w:t xml:space="preserve">cze wstrzymuje wykonanie uchwały </w:t>
      </w:r>
      <w:r w:rsidRPr="00473F8B">
        <w:rPr>
          <w:rFonts w:asciiTheme="minorHAnsi" w:hAnsiTheme="minorHAnsi" w:cstheme="minorHAnsi"/>
          <w:sz w:val="24"/>
        </w:rPr>
        <w:t xml:space="preserve">z mocy prawa, </w:t>
      </w:r>
      <w:r>
        <w:rPr>
          <w:rFonts w:asciiTheme="minorHAnsi" w:hAnsiTheme="minorHAnsi" w:cstheme="minorHAnsi"/>
          <w:sz w:val="24"/>
        </w:rPr>
        <w:t>w części objętej orzeczeniem,</w:t>
      </w:r>
      <w:r w:rsidRPr="00473F8B">
        <w:rPr>
          <w:rFonts w:asciiTheme="minorHAnsi" w:hAnsiTheme="minorHAnsi" w:cstheme="minorHAnsi"/>
          <w:sz w:val="24"/>
        </w:rPr>
        <w:t xml:space="preserve"> z dniem jego doręczenia.</w:t>
      </w:r>
    </w:p>
    <w:p w:rsidR="00670AB1" w:rsidRDefault="00670AB1" w:rsidP="00425892">
      <w:pPr>
        <w:spacing w:before="120" w:after="120"/>
        <w:jc w:val="both"/>
        <w:rPr>
          <w:rFonts w:ascii="Calibri" w:hAnsi="Calibri" w:cs="Calibri"/>
        </w:rPr>
      </w:pPr>
    </w:p>
    <w:p w:rsidR="00425892" w:rsidRDefault="00425892" w:rsidP="00425892">
      <w:pPr>
        <w:spacing w:before="120" w:after="12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Wojewoda Mazowiecki:</w:t>
      </w:r>
      <w:r>
        <w:rPr>
          <w:rFonts w:ascii="Calibri" w:hAnsi="Calibri" w:cs="Calibri"/>
        </w:rPr>
        <w:br/>
      </w:r>
      <w:r w:rsidRPr="00425892">
        <w:rPr>
          <w:rFonts w:ascii="Calibri" w:hAnsi="Calibri" w:cs="Calibri"/>
          <w:i/>
        </w:rPr>
        <w:t xml:space="preserve">Zdzisław </w:t>
      </w:r>
      <w:proofErr w:type="spellStart"/>
      <w:r w:rsidRPr="00425892">
        <w:rPr>
          <w:rFonts w:ascii="Calibri" w:hAnsi="Calibri" w:cs="Calibri"/>
          <w:i/>
        </w:rPr>
        <w:t>Sipiera</w:t>
      </w:r>
      <w:proofErr w:type="spellEnd"/>
    </w:p>
    <w:p w:rsidR="00425892" w:rsidRDefault="00425892" w:rsidP="00425892">
      <w:pPr>
        <w:spacing w:before="120" w:after="120"/>
        <w:jc w:val="right"/>
        <w:rPr>
          <w:rFonts w:ascii="Calibri" w:hAnsi="Calibri" w:cs="Calibri"/>
        </w:rPr>
      </w:pPr>
    </w:p>
    <w:sectPr w:rsidR="00425892" w:rsidSect="008C6064">
      <w:footerReference w:type="default" r:id="rId11"/>
      <w:pgSz w:w="11906" w:h="16838"/>
      <w:pgMar w:top="1418" w:right="1021" w:bottom="992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F7D" w:rsidRDefault="00DD5F7D" w:rsidP="002777F6">
      <w:r>
        <w:separator/>
      </w:r>
    </w:p>
  </w:endnote>
  <w:endnote w:type="continuationSeparator" w:id="0">
    <w:p w:rsidR="00DD5F7D" w:rsidRDefault="00DD5F7D" w:rsidP="0027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6665755"/>
      <w:docPartObj>
        <w:docPartGallery w:val="Page Numbers (Bottom of Page)"/>
        <w:docPartUnique/>
      </w:docPartObj>
    </w:sdtPr>
    <w:sdtEndPr/>
    <w:sdtContent>
      <w:p w:rsidR="002777F6" w:rsidRDefault="002777F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2B3C">
          <w:rPr>
            <w:noProof/>
          </w:rPr>
          <w:t>2</w:t>
        </w:r>
        <w:r>
          <w:fldChar w:fldCharType="end"/>
        </w:r>
      </w:p>
    </w:sdtContent>
  </w:sdt>
  <w:p w:rsidR="002777F6" w:rsidRDefault="002777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F7D" w:rsidRDefault="00DD5F7D" w:rsidP="002777F6">
      <w:r>
        <w:separator/>
      </w:r>
    </w:p>
  </w:footnote>
  <w:footnote w:type="continuationSeparator" w:id="0">
    <w:p w:rsidR="00DD5F7D" w:rsidRDefault="00DD5F7D" w:rsidP="002777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F42"/>
    <w:rsid w:val="00000D1A"/>
    <w:rsid w:val="000346D2"/>
    <w:rsid w:val="000424F9"/>
    <w:rsid w:val="00064441"/>
    <w:rsid w:val="000931B7"/>
    <w:rsid w:val="000A152F"/>
    <w:rsid w:val="000B4173"/>
    <w:rsid w:val="000E292D"/>
    <w:rsid w:val="000F2218"/>
    <w:rsid w:val="00113C44"/>
    <w:rsid w:val="001258B7"/>
    <w:rsid w:val="00183AED"/>
    <w:rsid w:val="001D1D42"/>
    <w:rsid w:val="001F5211"/>
    <w:rsid w:val="00207D61"/>
    <w:rsid w:val="002256D7"/>
    <w:rsid w:val="002777F6"/>
    <w:rsid w:val="002824AE"/>
    <w:rsid w:val="00291913"/>
    <w:rsid w:val="002A5578"/>
    <w:rsid w:val="002C7735"/>
    <w:rsid w:val="002F655A"/>
    <w:rsid w:val="00311A8D"/>
    <w:rsid w:val="00331112"/>
    <w:rsid w:val="00336A7E"/>
    <w:rsid w:val="00385E94"/>
    <w:rsid w:val="003911BA"/>
    <w:rsid w:val="003A78B2"/>
    <w:rsid w:val="003D360E"/>
    <w:rsid w:val="004021D2"/>
    <w:rsid w:val="00425892"/>
    <w:rsid w:val="00440A5D"/>
    <w:rsid w:val="00492769"/>
    <w:rsid w:val="004934C7"/>
    <w:rsid w:val="004A2B0F"/>
    <w:rsid w:val="004D0124"/>
    <w:rsid w:val="00511029"/>
    <w:rsid w:val="005243C1"/>
    <w:rsid w:val="00560FC1"/>
    <w:rsid w:val="005A6B5D"/>
    <w:rsid w:val="005C50D0"/>
    <w:rsid w:val="005E6626"/>
    <w:rsid w:val="00605CC2"/>
    <w:rsid w:val="00626E12"/>
    <w:rsid w:val="006400D7"/>
    <w:rsid w:val="00662FA5"/>
    <w:rsid w:val="00670AB1"/>
    <w:rsid w:val="00686A4F"/>
    <w:rsid w:val="00686B1E"/>
    <w:rsid w:val="0069024A"/>
    <w:rsid w:val="00692FDD"/>
    <w:rsid w:val="006940FA"/>
    <w:rsid w:val="00700823"/>
    <w:rsid w:val="00711A9A"/>
    <w:rsid w:val="0073522F"/>
    <w:rsid w:val="00770E41"/>
    <w:rsid w:val="00843B98"/>
    <w:rsid w:val="00853896"/>
    <w:rsid w:val="00864753"/>
    <w:rsid w:val="00877BC8"/>
    <w:rsid w:val="0089062A"/>
    <w:rsid w:val="008B5F4A"/>
    <w:rsid w:val="008C314A"/>
    <w:rsid w:val="008C6064"/>
    <w:rsid w:val="009048B0"/>
    <w:rsid w:val="00912865"/>
    <w:rsid w:val="009175DC"/>
    <w:rsid w:val="00923D32"/>
    <w:rsid w:val="0092602D"/>
    <w:rsid w:val="009358C7"/>
    <w:rsid w:val="00945F42"/>
    <w:rsid w:val="009568DA"/>
    <w:rsid w:val="00973BAC"/>
    <w:rsid w:val="009779F2"/>
    <w:rsid w:val="00984860"/>
    <w:rsid w:val="00992460"/>
    <w:rsid w:val="009A1A47"/>
    <w:rsid w:val="009A73D5"/>
    <w:rsid w:val="009E27D6"/>
    <w:rsid w:val="009F017B"/>
    <w:rsid w:val="00A25479"/>
    <w:rsid w:val="00A3323A"/>
    <w:rsid w:val="00A46506"/>
    <w:rsid w:val="00A73AF5"/>
    <w:rsid w:val="00A84E1D"/>
    <w:rsid w:val="00AA7BC0"/>
    <w:rsid w:val="00AB3EA1"/>
    <w:rsid w:val="00B02323"/>
    <w:rsid w:val="00B108D7"/>
    <w:rsid w:val="00B33CB8"/>
    <w:rsid w:val="00B4197D"/>
    <w:rsid w:val="00B57C21"/>
    <w:rsid w:val="00B76D22"/>
    <w:rsid w:val="00B87B43"/>
    <w:rsid w:val="00B952EE"/>
    <w:rsid w:val="00BD0274"/>
    <w:rsid w:val="00BD491F"/>
    <w:rsid w:val="00BD5156"/>
    <w:rsid w:val="00C06E1A"/>
    <w:rsid w:val="00C34630"/>
    <w:rsid w:val="00C504A7"/>
    <w:rsid w:val="00C5787A"/>
    <w:rsid w:val="00C60196"/>
    <w:rsid w:val="00C7664B"/>
    <w:rsid w:val="00CA12BE"/>
    <w:rsid w:val="00CA50AB"/>
    <w:rsid w:val="00CD729D"/>
    <w:rsid w:val="00D1144F"/>
    <w:rsid w:val="00D231B3"/>
    <w:rsid w:val="00D409B8"/>
    <w:rsid w:val="00D521BF"/>
    <w:rsid w:val="00D55165"/>
    <w:rsid w:val="00D6363D"/>
    <w:rsid w:val="00D6571A"/>
    <w:rsid w:val="00D720C5"/>
    <w:rsid w:val="00D80565"/>
    <w:rsid w:val="00D917E3"/>
    <w:rsid w:val="00DD5F7D"/>
    <w:rsid w:val="00E03C41"/>
    <w:rsid w:val="00E05EDE"/>
    <w:rsid w:val="00E35FFD"/>
    <w:rsid w:val="00E65AD6"/>
    <w:rsid w:val="00E7331D"/>
    <w:rsid w:val="00E85513"/>
    <w:rsid w:val="00E92924"/>
    <w:rsid w:val="00E96777"/>
    <w:rsid w:val="00EA792B"/>
    <w:rsid w:val="00EB33A3"/>
    <w:rsid w:val="00EC4FE4"/>
    <w:rsid w:val="00ED3300"/>
    <w:rsid w:val="00EE545D"/>
    <w:rsid w:val="00F153A8"/>
    <w:rsid w:val="00F95A67"/>
    <w:rsid w:val="00FE2B3C"/>
    <w:rsid w:val="00FF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2873F"/>
  <w15:docId w15:val="{877F748F-93E5-41E7-82BC-6C435D834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1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711A9A"/>
    <w:pPr>
      <w:suppressAutoHyphens/>
      <w:spacing w:line="360" w:lineRule="auto"/>
      <w:jc w:val="both"/>
    </w:pPr>
    <w:rPr>
      <w:sz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11A9A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Pogrubienie">
    <w:name w:val="Strong"/>
    <w:aliases w:val="Czarny,Interl...,Normalny + 12 pt,Po:  0 pt,Wyrównany do środka"/>
    <w:basedOn w:val="Domylnaczcionkaakapitu"/>
    <w:uiPriority w:val="99"/>
    <w:qFormat/>
    <w:rsid w:val="00711A9A"/>
    <w:rPr>
      <w:rFonts w:cs="Times New Roman"/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1A9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1A9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highlight">
    <w:name w:val="highlight"/>
    <w:basedOn w:val="Domylnaczcionkaakapitu"/>
    <w:rsid w:val="001258B7"/>
  </w:style>
  <w:style w:type="paragraph" w:styleId="Nagwek">
    <w:name w:val="header"/>
    <w:basedOn w:val="Normalny"/>
    <w:link w:val="NagwekZnak"/>
    <w:uiPriority w:val="99"/>
    <w:unhideWhenUsed/>
    <w:rsid w:val="002777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777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777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777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40A5D"/>
    <w:pPr>
      <w:spacing w:before="100" w:beforeAutospacing="1" w:after="100" w:afterAutospacing="1"/>
    </w:pPr>
  </w:style>
  <w:style w:type="character" w:customStyle="1" w:styleId="li-px">
    <w:name w:val="li-px"/>
    <w:basedOn w:val="Domylnaczcionkaakapitu"/>
    <w:rsid w:val="00440A5D"/>
  </w:style>
  <w:style w:type="character" w:styleId="Hipercze">
    <w:name w:val="Hyperlink"/>
    <w:basedOn w:val="Domylnaczcionkaakapitu"/>
    <w:uiPriority w:val="99"/>
    <w:unhideWhenUsed/>
    <w:rsid w:val="00440A5D"/>
    <w:rPr>
      <w:color w:val="0000FF"/>
      <w:u w:val="single"/>
    </w:rPr>
  </w:style>
  <w:style w:type="paragraph" w:customStyle="1" w:styleId="ng-binding">
    <w:name w:val="ng-binding"/>
    <w:basedOn w:val="Normalny"/>
    <w:rsid w:val="00560FC1"/>
    <w:pPr>
      <w:spacing w:before="100" w:beforeAutospacing="1" w:after="100" w:afterAutospacing="1"/>
    </w:pPr>
  </w:style>
  <w:style w:type="character" w:customStyle="1" w:styleId="ng-scope">
    <w:name w:val="ng-scope"/>
    <w:basedOn w:val="Domylnaczcionkaakapitu"/>
    <w:rsid w:val="00560FC1"/>
  </w:style>
  <w:style w:type="character" w:customStyle="1" w:styleId="ng-binding1">
    <w:name w:val="ng-binding1"/>
    <w:basedOn w:val="Domylnaczcionkaakapitu"/>
    <w:rsid w:val="00560FC1"/>
  </w:style>
  <w:style w:type="character" w:customStyle="1" w:styleId="alb">
    <w:name w:val="a_lb"/>
    <w:basedOn w:val="Domylnaczcionkaakapitu"/>
    <w:rsid w:val="00B41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7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15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77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77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08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449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90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289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604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854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286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7351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4983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2604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725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4482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9858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4048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9279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3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6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53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10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49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25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70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926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654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012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593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158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1963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7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7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57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12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886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211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53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465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962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07CE4-A0FE-4805-822A-6A5388C17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1063</Words>
  <Characters>6381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Koleński</dc:creator>
  <cp:lastModifiedBy>Dorota Bujak</cp:lastModifiedBy>
  <cp:revision>2</cp:revision>
  <cp:lastPrinted>2019-09-03T06:41:00Z</cp:lastPrinted>
  <dcterms:created xsi:type="dcterms:W3CDTF">2019-09-30T11:15:00Z</dcterms:created>
  <dcterms:modified xsi:type="dcterms:W3CDTF">2019-09-30T11:15:00Z</dcterms:modified>
</cp:coreProperties>
</file>