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7664D4FE" w14:textId="77777777" w:rsidR="00F164FE" w:rsidRPr="00F164FE" w:rsidRDefault="00B4279B" w:rsidP="00F164FE">
      <w:pPr>
        <w:spacing w:line="276" w:lineRule="auto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  <w:r w:rsidRPr="000368C1">
        <w:rPr>
          <w:rFonts w:ascii="Times New Roman" w:eastAsia="Calibri" w:hAnsi="Times New Roman" w:cs="Times New Roman"/>
        </w:rPr>
        <w:tab/>
      </w:r>
      <w:r w:rsidR="00F164FE" w:rsidRPr="00F164FE"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  <w:t>OZ.0341.1.13.2024</w:t>
      </w:r>
    </w:p>
    <w:p w14:paraId="154BF981" w14:textId="77777777" w:rsidR="00F164FE" w:rsidRPr="00F164FE" w:rsidRDefault="00F164FE" w:rsidP="00F164FE">
      <w:pPr>
        <w:suppressAutoHyphens/>
        <w:spacing w:after="0" w:line="276" w:lineRule="auto"/>
        <w:jc w:val="center"/>
        <w:textAlignment w:val="baseline"/>
        <w:rPr>
          <w:rFonts w:ascii="Arial" w:eastAsia="Calibri" w:hAnsi="Arial" w:cs="Arial"/>
          <w:bCs/>
          <w:kern w:val="32"/>
          <w:sz w:val="28"/>
          <w:szCs w:val="28"/>
        </w:rPr>
      </w:pPr>
      <w:r w:rsidRPr="00F164FE">
        <w:rPr>
          <w:rFonts w:ascii="Arial" w:eastAsia="Times New Roman" w:hAnsi="Arial" w:cs="Arial"/>
          <w:b/>
          <w:smallCaps/>
          <w:kern w:val="1"/>
          <w:sz w:val="28"/>
          <w:szCs w:val="28"/>
          <w:lang w:eastAsia="ar-SA"/>
        </w:rPr>
        <w:t>REGULAMIN</w:t>
      </w:r>
      <w:r w:rsidRPr="00F164FE">
        <w:rPr>
          <w:rFonts w:ascii="Arial" w:eastAsia="Calibri" w:hAnsi="Arial" w:cs="Arial"/>
          <w:bCs/>
          <w:kern w:val="32"/>
          <w:sz w:val="28"/>
          <w:szCs w:val="28"/>
        </w:rPr>
        <w:t xml:space="preserve"> </w:t>
      </w:r>
    </w:p>
    <w:p w14:paraId="1EAF8CA0" w14:textId="77777777" w:rsidR="00F164FE" w:rsidRPr="00F164FE" w:rsidRDefault="00F164FE" w:rsidP="00F164FE">
      <w:pPr>
        <w:suppressAutoHyphens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F164FE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konkursu dla uczniów klas IV – V szkół podstawowych </w:t>
      </w:r>
    </w:p>
    <w:p w14:paraId="4FB2A9E5" w14:textId="77777777" w:rsidR="00F164FE" w:rsidRPr="00F164FE" w:rsidRDefault="00F164FE" w:rsidP="00F164FE">
      <w:pPr>
        <w:suppressAutoHyphens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F164FE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na </w:t>
      </w:r>
      <w:r w:rsidRPr="00F164FE">
        <w:rPr>
          <w:rFonts w:ascii="Times New Roman" w:eastAsia="Calibri" w:hAnsi="Times New Roman" w:cs="Times New Roman"/>
          <w:b/>
          <w:kern w:val="32"/>
          <w:sz w:val="28"/>
          <w:szCs w:val="28"/>
        </w:rPr>
        <w:t xml:space="preserve">plakat </w:t>
      </w:r>
      <w:r w:rsidRPr="00F164FE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pod hasłem: </w:t>
      </w:r>
      <w:r w:rsidRPr="00F164FE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„Moja rodzina wolna od papierosów”- </w:t>
      </w:r>
      <w:r w:rsidRPr="00F164FE">
        <w:rPr>
          <w:rFonts w:ascii="Times New Roman" w:eastAsia="Calibri" w:hAnsi="Times New Roman" w:cs="Times New Roman"/>
          <w:b/>
          <w:kern w:val="32"/>
          <w:sz w:val="28"/>
          <w:szCs w:val="28"/>
        </w:rPr>
        <w:br/>
      </w:r>
      <w:r w:rsidRPr="00F16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w ramach programu edukacyjnego</w:t>
      </w:r>
    </w:p>
    <w:p w14:paraId="142C92E1" w14:textId="77777777" w:rsidR="00F164FE" w:rsidRPr="00F164FE" w:rsidRDefault="00F164FE" w:rsidP="00F164F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mallCaps/>
          <w:color w:val="000000"/>
          <w:sz w:val="28"/>
          <w:szCs w:val="28"/>
          <w:lang w:eastAsia="ar-SA"/>
        </w:rPr>
      </w:pPr>
      <w:r w:rsidRPr="00F16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„Bieg po zdrowie”</w:t>
      </w:r>
    </w:p>
    <w:p w14:paraId="0D0B8FAB" w14:textId="77777777" w:rsidR="00F164FE" w:rsidRPr="00F164FE" w:rsidRDefault="00F164FE" w:rsidP="00F164F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ar-SA"/>
        </w:rPr>
      </w:pPr>
      <w:bookmarkStart w:id="1" w:name="_Hlk96671059"/>
      <w:r w:rsidRPr="00F164FE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ar-SA"/>
        </w:rPr>
        <w:t>Plakat</w:t>
      </w:r>
      <w:r w:rsidRPr="00F164FE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ar-SA"/>
        </w:rPr>
        <w:t xml:space="preserve"> jest gatunkiem artystycznym grafiki użytkowej stosowanej w komunikacji wizualnej. To druk na arkuszu papieru z odpowiednią kompozycją plastyczną, fotografią, napisami. Plakat nie tylko informuje, ale przede wszystkim namawia, zachęca, </w:t>
      </w:r>
      <w:r w:rsidRPr="00F164FE">
        <w:rPr>
          <w:rFonts w:ascii="Times New Roman" w:eastAsia="Times New Roman" w:hAnsi="Times New Roman" w:cs="Times New Roman"/>
          <w:bCs/>
          <w:iCs/>
          <w:kern w:val="1"/>
          <w:sz w:val="20"/>
          <w:szCs w:val="20"/>
          <w:lang w:eastAsia="ar-SA"/>
        </w:rPr>
        <w:t>wzywa</w:t>
      </w:r>
      <w:r w:rsidRPr="00F164FE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ar-SA"/>
        </w:rPr>
        <w:t xml:space="preserve"> </w:t>
      </w:r>
      <w:r w:rsidRPr="00F164FE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ar-SA"/>
        </w:rPr>
        <w:t>czy przekonuje. Elementy graficzne z reguły dominują nad informacjami tekstowymi. Napisy są często przetworzone artystycznie.</w:t>
      </w:r>
      <w:r w:rsidRPr="00F164FE"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ar-SA"/>
        </w:rPr>
        <w:t xml:space="preserve"> Dobry plakat wyróżnia prostota: mniej znaczy więcej!</w:t>
      </w:r>
      <w:bookmarkEnd w:id="1"/>
    </w:p>
    <w:p w14:paraId="0F934301" w14:textId="77777777" w:rsidR="00F164FE" w:rsidRPr="00F164FE" w:rsidRDefault="00F164FE" w:rsidP="00F164F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164F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I. Postanowienia ogólne:</w:t>
      </w:r>
    </w:p>
    <w:p w14:paraId="1F7E3377" w14:textId="77777777" w:rsidR="00F164FE" w:rsidRPr="00F164FE" w:rsidRDefault="00F164FE" w:rsidP="00F164FE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kern w:val="1"/>
          <w:lang w:eastAsia="ar-SA"/>
        </w:rPr>
        <w:t>Organizatorem konkursu jest Powiatowa Stacja Sanitarno – Epidemiologiczna w Kaliszu.</w:t>
      </w:r>
    </w:p>
    <w:p w14:paraId="47891540" w14:textId="77777777" w:rsidR="00F164FE" w:rsidRPr="00F164FE" w:rsidRDefault="00F164FE" w:rsidP="00F164F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kern w:val="1"/>
          <w:lang w:eastAsia="ar-SA"/>
        </w:rPr>
        <w:t xml:space="preserve">Patronat honorowy: </w:t>
      </w:r>
      <w:r w:rsidRPr="00F164FE">
        <w:rPr>
          <w:rFonts w:ascii="Times New Roman" w:eastAsia="Times New Roman" w:hAnsi="Times New Roman" w:cs="Times New Roman"/>
          <w:color w:val="000000"/>
          <w:lang w:eastAsia="pl-PL"/>
        </w:rPr>
        <w:t xml:space="preserve">Marek Woźniak - Marszałek </w:t>
      </w:r>
      <w:r w:rsidRPr="00F164FE">
        <w:rPr>
          <w:rFonts w:ascii="Times New Roman" w:eastAsia="Times New Roman" w:hAnsi="Times New Roman" w:cs="Times New Roman"/>
          <w:lang w:eastAsia="pl-PL"/>
        </w:rPr>
        <w:t xml:space="preserve">Urzędu Marszałkowskiego Województwa Wielkopolskiego w Poznaniu, </w:t>
      </w:r>
      <w:r w:rsidRPr="00F164FE">
        <w:rPr>
          <w:rFonts w:ascii="Times New Roman" w:eastAsia="Times New Roman" w:hAnsi="Times New Roman" w:cs="Times New Roman"/>
          <w:color w:val="000000"/>
          <w:lang w:eastAsia="pl-PL"/>
        </w:rPr>
        <w:t xml:space="preserve">Krzysztof Nosal - Starosta Kaliski, </w:t>
      </w:r>
      <w:r w:rsidRPr="00F164FE">
        <w:rPr>
          <w:rFonts w:ascii="Times New Roman" w:eastAsia="Times New Roman" w:hAnsi="Times New Roman" w:cs="Times New Roman"/>
          <w:lang w:eastAsia="pl-PL"/>
        </w:rPr>
        <w:t xml:space="preserve">Krystian Kinastowski - </w:t>
      </w:r>
      <w:r w:rsidRPr="00F164FE">
        <w:rPr>
          <w:rFonts w:ascii="Times New Roman" w:eastAsia="Times New Roman" w:hAnsi="Times New Roman" w:cs="Times New Roman"/>
          <w:color w:val="000000"/>
          <w:lang w:eastAsia="pl-PL"/>
        </w:rPr>
        <w:t xml:space="preserve">Prezydent Miasta Kalisza, oraz Paweł Gaweł - Wielkopolski Kurator Oświaty </w:t>
      </w:r>
      <w:r w:rsidRPr="00F164FE">
        <w:rPr>
          <w:rFonts w:ascii="Times New Roman" w:eastAsia="Times New Roman" w:hAnsi="Times New Roman" w:cs="Times New Roman"/>
          <w:kern w:val="1"/>
          <w:lang w:eastAsia="ar-SA"/>
        </w:rPr>
        <w:t>w Poznaniu.</w:t>
      </w:r>
    </w:p>
    <w:p w14:paraId="71011ADA" w14:textId="1E0C0BC9" w:rsidR="00F164FE" w:rsidRPr="00F164FE" w:rsidRDefault="00F164FE" w:rsidP="00F164F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kern w:val="1"/>
          <w:lang w:eastAsia="ar-SA"/>
        </w:rPr>
        <w:t xml:space="preserve">Partnerzy: </w:t>
      </w:r>
      <w:r w:rsidRPr="00F164FE">
        <w:rPr>
          <w:rFonts w:ascii="Times New Roman" w:eastAsia="Times New Roman" w:hAnsi="Times New Roman" w:cs="Times New Roman"/>
          <w:bCs/>
          <w:lang w:eastAsia="pl-PL"/>
        </w:rPr>
        <w:t xml:space="preserve">Urząd Marszałkowski Województwa Wielkopolskiego, Wojewódzka Stacja Sanitarno – Epidemiologiczna w Poznaniu, Urząd Miasta Kalisza, Starostwo Powiatowe w Kaliszu, Kuratorium Oświaty Delegatura w Kaliszu, </w:t>
      </w:r>
      <w:r w:rsidR="00790D21" w:rsidRPr="00681EDB">
        <w:rPr>
          <w:rFonts w:ascii="Times New Roman" w:eastAsia="Times New Roman" w:hAnsi="Times New Roman" w:cs="Times New Roman"/>
          <w:iCs/>
          <w:kern w:val="1"/>
          <w:lang w:eastAsia="pl-PL"/>
        </w:rPr>
        <w:t>Technikum im. św. Józefa w Kaliszu</w:t>
      </w:r>
      <w:r w:rsidR="00790D21" w:rsidRPr="00681ED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,</w:t>
      </w:r>
      <w:r w:rsidR="00790D2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  <w:r w:rsidRPr="00F164FE">
        <w:rPr>
          <w:rFonts w:ascii="Times New Roman" w:eastAsia="Times New Roman" w:hAnsi="Times New Roman" w:cs="Times New Roman"/>
          <w:bCs/>
          <w:lang w:eastAsia="pl-PL"/>
        </w:rPr>
        <w:t>Młodzieżowy Dom Kultury w Kaliszu, Książnica Pedagogiczna im. Alfonsa Parczewskiego w Kaliszu, Kaliski Szkolny Związek Sportowy, Komenda Miejska Policji w Kaliszu, Straż Miejska Kalisz, Akademia Kaliska, Szkoła Wyższa Wymiaru Sprawiedliwości oraz Kuratorium Oświaty w Poznaniu.</w:t>
      </w:r>
    </w:p>
    <w:p w14:paraId="52701EE5" w14:textId="77777777" w:rsidR="00F164FE" w:rsidRPr="00F164FE" w:rsidRDefault="00F164FE" w:rsidP="00F164FE">
      <w:pPr>
        <w:suppressAutoHyphens/>
        <w:autoSpaceDE w:val="0"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64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II. Zasięg i warunki uczestnictwa w konkursie: </w:t>
      </w:r>
    </w:p>
    <w:p w14:paraId="325E2137" w14:textId="77777777" w:rsidR="00F164FE" w:rsidRPr="00F164FE" w:rsidRDefault="00F164FE" w:rsidP="003E5FA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F164FE">
        <w:rPr>
          <w:rFonts w:ascii="Times New Roman" w:eastAsia="Times New Roman" w:hAnsi="Times New Roman" w:cs="Times New Roman"/>
          <w:lang w:eastAsia="ar-SA"/>
        </w:rPr>
        <w:t xml:space="preserve">Konkurs skierowany jest do uczniów klas IV - V szkół podstawowych z terenu miasta Kalisza </w:t>
      </w:r>
      <w:r w:rsidRPr="00F164FE">
        <w:rPr>
          <w:rFonts w:ascii="Times New Roman" w:eastAsia="Times New Roman" w:hAnsi="Times New Roman" w:cs="Times New Roman"/>
          <w:lang w:eastAsia="ar-SA"/>
        </w:rPr>
        <w:br/>
        <w:t>i powiatu kaliskiego.</w:t>
      </w:r>
    </w:p>
    <w:p w14:paraId="602D15A4" w14:textId="0196A849" w:rsidR="00F164FE" w:rsidRPr="00F164FE" w:rsidRDefault="00F164FE" w:rsidP="003E5FA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240" w:lineRule="auto"/>
        <w:ind w:left="644" w:right="-15" w:hanging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F164FE">
        <w:rPr>
          <w:rFonts w:ascii="Times New Roman" w:eastAsia="Times New Roman" w:hAnsi="Times New Roman" w:cs="Times New Roman"/>
          <w:lang w:eastAsia="ar-SA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i nieograniczone prawa. </w:t>
      </w:r>
    </w:p>
    <w:p w14:paraId="3CA42C8A" w14:textId="77777777" w:rsidR="00F164FE" w:rsidRPr="00F164FE" w:rsidRDefault="00F164FE" w:rsidP="003E5FA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autoSpaceDN w:val="0"/>
        <w:adjustRightInd w:val="0"/>
        <w:spacing w:after="0" w:line="240" w:lineRule="auto"/>
        <w:ind w:left="644" w:hanging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164FE">
        <w:rPr>
          <w:rFonts w:ascii="Times New Roman" w:eastAsia="Times New Roman" w:hAnsi="Times New Roman" w:cs="Times New Roman"/>
          <w:lang w:eastAsia="pl-PL"/>
        </w:rPr>
        <w:t>Zgłoszona praca nie może zawierać lokowania produktów, leków, nazw i logo producentów.</w:t>
      </w:r>
    </w:p>
    <w:p w14:paraId="014D7C8F" w14:textId="77777777" w:rsidR="00F164FE" w:rsidRPr="00F164FE" w:rsidRDefault="00F164FE" w:rsidP="003E5FA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240" w:lineRule="auto"/>
        <w:ind w:left="644" w:right="-142" w:hanging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lang w:eastAsia="ar-SA"/>
        </w:rPr>
        <w:t xml:space="preserve">Uczestnik konkursu może uczestniczyć w wykonaniu tylko jednej pracy.  </w:t>
      </w:r>
    </w:p>
    <w:p w14:paraId="14B025EF" w14:textId="77777777" w:rsidR="00F164FE" w:rsidRPr="00F164FE" w:rsidRDefault="00F164FE" w:rsidP="003E5FA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240" w:lineRule="auto"/>
        <w:ind w:left="644" w:right="-142" w:hanging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F164FE">
        <w:rPr>
          <w:rFonts w:ascii="Times New Roman" w:eastAsia="Times New Roman" w:hAnsi="Times New Roman" w:cs="Times New Roman"/>
          <w:lang w:eastAsia="ar-SA"/>
        </w:rPr>
        <w:t xml:space="preserve">Autorem pracy może być tylko jedna osoba. </w:t>
      </w:r>
    </w:p>
    <w:p w14:paraId="44AC0D34" w14:textId="77777777" w:rsidR="00F164FE" w:rsidRPr="00F164FE" w:rsidRDefault="00F164FE" w:rsidP="003E5FA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240" w:lineRule="auto"/>
        <w:ind w:left="644" w:right="-142" w:hanging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F164FE">
        <w:rPr>
          <w:rFonts w:ascii="Times New Roman" w:eastAsia="Times New Roman" w:hAnsi="Times New Roman" w:cs="Times New Roman"/>
          <w:lang w:eastAsia="ar-SA"/>
        </w:rPr>
        <w:t>Konkurs składa się z 2 etapów: szkolnego, powiatowego.</w:t>
      </w:r>
    </w:p>
    <w:p w14:paraId="17835EE5" w14:textId="77777777" w:rsidR="00F164FE" w:rsidRPr="00F164FE" w:rsidRDefault="00F164FE" w:rsidP="003E5FA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240" w:lineRule="auto"/>
        <w:ind w:left="644" w:right="-142" w:hanging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lang w:eastAsia="ar-SA"/>
        </w:rPr>
        <w:t xml:space="preserve">Praca musi być dostarczona w wyznaczonym terminie wraz z wszystkimi wymaganymi załącznikami. </w:t>
      </w:r>
    </w:p>
    <w:p w14:paraId="25DC2EA4" w14:textId="77777777" w:rsidR="00F164FE" w:rsidRPr="003E5FAE" w:rsidRDefault="00F164FE" w:rsidP="003E5FAE">
      <w:pPr>
        <w:widowControl w:val="0"/>
        <w:numPr>
          <w:ilvl w:val="0"/>
          <w:numId w:val="3"/>
        </w:numPr>
        <w:tabs>
          <w:tab w:val="num" w:pos="644"/>
        </w:tabs>
        <w:suppressAutoHyphens/>
        <w:autoSpaceDE w:val="0"/>
        <w:spacing w:after="0" w:line="240" w:lineRule="auto"/>
        <w:ind w:left="644" w:right="-142" w:hanging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lang w:eastAsia="ar-SA"/>
        </w:rPr>
        <w:t>Udział w konkursie jest dobrowolny.</w:t>
      </w:r>
    </w:p>
    <w:p w14:paraId="36737EC4" w14:textId="77777777" w:rsidR="003E5FAE" w:rsidRPr="00F164FE" w:rsidRDefault="003E5FAE" w:rsidP="003E5FAE">
      <w:pPr>
        <w:widowControl w:val="0"/>
        <w:tabs>
          <w:tab w:val="num" w:pos="644"/>
        </w:tabs>
        <w:suppressAutoHyphens/>
        <w:autoSpaceDE w:val="0"/>
        <w:spacing w:after="0" w:line="240" w:lineRule="auto"/>
        <w:ind w:left="644" w:right="-142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0AF60CF1" w14:textId="77777777" w:rsidR="00F164FE" w:rsidRDefault="00F164FE" w:rsidP="00F164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164F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III. Ramy czasowe</w:t>
      </w:r>
      <w:r w:rsidRPr="00F164F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:</w:t>
      </w:r>
      <w:r w:rsidRPr="00F164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53CFC0E" w14:textId="77777777" w:rsidR="003E5FAE" w:rsidRPr="003E5FAE" w:rsidRDefault="003E5FAE" w:rsidP="003E5FA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</w:pPr>
      <w:r w:rsidRPr="003E5FAE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  <w:t xml:space="preserve">Czas trwania konkursu: </w:t>
      </w:r>
    </w:p>
    <w:p w14:paraId="3F9EAA3C" w14:textId="77777777" w:rsidR="003E5FAE" w:rsidRPr="003E5FAE" w:rsidRDefault="003E5FAE" w:rsidP="003E5FAE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3E5FAE">
        <w:rPr>
          <w:rFonts w:ascii="Times New Roman" w:eastAsia="Times New Roman" w:hAnsi="Times New Roman" w:cs="Times New Roman"/>
          <w:bCs/>
          <w:i/>
          <w:iCs/>
          <w:color w:val="000000"/>
          <w:kern w:val="2"/>
          <w:sz w:val="24"/>
          <w:szCs w:val="24"/>
          <w:lang w:eastAsia="ar-SA"/>
        </w:rPr>
        <w:t xml:space="preserve">termin dostarczenia pracy </w:t>
      </w:r>
      <w:r w:rsidRPr="003E5F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do 08.05.2024 r. </w:t>
      </w:r>
    </w:p>
    <w:p w14:paraId="44F59118" w14:textId="77777777" w:rsidR="003E5FAE" w:rsidRPr="003E5FAE" w:rsidRDefault="003E5FAE" w:rsidP="003E5FAE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3E5F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posiedzenie komisji konkursowej odbędzie się między </w:t>
      </w:r>
      <w:r w:rsidRPr="003E5FAE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  <w:t>08.</w:t>
      </w:r>
      <w:r w:rsidRPr="003E5F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05. – 02.06.2024 r. </w:t>
      </w:r>
    </w:p>
    <w:p w14:paraId="07AA74DE" w14:textId="5C54A338" w:rsidR="00F164FE" w:rsidRPr="003E5FAE" w:rsidRDefault="003E5FAE" w:rsidP="003E5FAE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3E5F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ogłoszenie wyników do 26.05.2024 r. Wręczenie nagród laureatom - 14.06.2024 r</w:t>
      </w:r>
      <w:r w:rsidRPr="003E5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</w:p>
    <w:p w14:paraId="43DCE2B0" w14:textId="77777777" w:rsidR="003E5FAE" w:rsidRDefault="003E5FAE" w:rsidP="003E5FAE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4222623E" w14:textId="77777777" w:rsidR="003E5FAE" w:rsidRDefault="003E5FAE" w:rsidP="003E5FAE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2AB3F1FE" w14:textId="77777777" w:rsidR="003E5FAE" w:rsidRDefault="003E5FAE" w:rsidP="003E5FAE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35A79D14" w14:textId="77777777" w:rsidR="003E5FAE" w:rsidRPr="003E5FAE" w:rsidRDefault="003E5FAE" w:rsidP="003E5FAE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37F0B392" w14:textId="77777777" w:rsidR="00F164FE" w:rsidRDefault="00F164FE" w:rsidP="00F164F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14:paraId="2B20EB22" w14:textId="77777777" w:rsidR="00F164FE" w:rsidRPr="00F164FE" w:rsidRDefault="00F164FE" w:rsidP="00F164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64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Zadanie dla uczestników konkursu:</w:t>
      </w:r>
    </w:p>
    <w:p w14:paraId="28E93F5D" w14:textId="77777777" w:rsidR="00F164FE" w:rsidRPr="00F164FE" w:rsidRDefault="00F164FE" w:rsidP="00F164FE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i/>
          <w:kern w:val="1"/>
          <w:lang w:eastAsia="ar-SA"/>
        </w:rPr>
        <w:t>Zadania dla uczestników konkursu</w:t>
      </w:r>
      <w:r w:rsidRPr="00F164FE">
        <w:rPr>
          <w:rFonts w:ascii="Times New Roman" w:eastAsia="Times New Roman" w:hAnsi="Times New Roman" w:cs="Times New Roman"/>
          <w:kern w:val="1"/>
          <w:lang w:eastAsia="ar-SA"/>
        </w:rPr>
        <w:t>:</w:t>
      </w:r>
    </w:p>
    <w:p w14:paraId="17308C42" w14:textId="0A13EF45" w:rsidR="00F164FE" w:rsidRPr="00F164FE" w:rsidRDefault="00F164FE" w:rsidP="00F164FE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kern w:val="1"/>
          <w:lang w:eastAsia="ar-SA"/>
        </w:rPr>
        <w:t xml:space="preserve">zadaniem konkursowym jest </w:t>
      </w:r>
      <w:r w:rsidRPr="00F164F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wykonanie plakatu </w:t>
      </w:r>
      <w:r w:rsidRPr="00F164FE">
        <w:rPr>
          <w:rFonts w:ascii="Times New Roman" w:eastAsia="Times New Roman" w:hAnsi="Times New Roman" w:cs="Times New Roman"/>
          <w:kern w:val="1"/>
          <w:lang w:eastAsia="ar-SA"/>
        </w:rPr>
        <w:t>przedstawiającego</w:t>
      </w:r>
      <w:r w:rsidR="00F02490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627EC7">
        <w:rPr>
          <w:rFonts w:ascii="Times New Roman" w:eastAsia="Times New Roman" w:hAnsi="Times New Roman" w:cs="Times New Roman"/>
          <w:kern w:val="1"/>
          <w:lang w:eastAsia="ar-SA"/>
        </w:rPr>
        <w:t>czyste powietrze w środowisku rodzinnym</w:t>
      </w:r>
      <w:r w:rsidR="00F02490">
        <w:rPr>
          <w:rFonts w:ascii="Times New Roman" w:eastAsia="Times New Roman" w:hAnsi="Times New Roman" w:cs="Times New Roman"/>
          <w:kern w:val="1"/>
          <w:lang w:eastAsia="ar-SA"/>
        </w:rPr>
        <w:t xml:space="preserve"> bez dymu tytoniowego</w:t>
      </w:r>
    </w:p>
    <w:p w14:paraId="3C817FAB" w14:textId="77777777" w:rsidR="00F164FE" w:rsidRPr="00F164FE" w:rsidRDefault="00F164FE" w:rsidP="00F164FE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kern w:val="1"/>
          <w:lang w:eastAsia="ar-SA"/>
        </w:rPr>
        <w:t xml:space="preserve">plakat wykonany dowolną techniką plastyczną, </w:t>
      </w:r>
    </w:p>
    <w:p w14:paraId="4F0B85BB" w14:textId="77777777" w:rsidR="00F164FE" w:rsidRPr="00F164FE" w:rsidRDefault="00F164FE" w:rsidP="00F164F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kern w:val="1"/>
          <w:lang w:eastAsia="ar-SA"/>
        </w:rPr>
        <w:t>plakat nie może zawierać rysunków, znaków, napisów obrażających inne osoby oraz</w:t>
      </w:r>
      <w:r w:rsidRPr="00F164FE">
        <w:rPr>
          <w:rFonts w:ascii="Times New Roman" w:eastAsia="Times New Roman" w:hAnsi="Times New Roman" w:cs="Times New Roman"/>
          <w:kern w:val="1"/>
          <w:lang w:eastAsia="pl-PL"/>
        </w:rPr>
        <w:t xml:space="preserve"> lokowania produktów, leków, nazw i logo producentów,</w:t>
      </w:r>
    </w:p>
    <w:p w14:paraId="08164322" w14:textId="77777777" w:rsidR="00F164FE" w:rsidRPr="00F164FE" w:rsidRDefault="00F164FE" w:rsidP="00F164FE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kern w:val="1"/>
          <w:lang w:eastAsia="ar-SA"/>
        </w:rPr>
        <w:t>napisy muszą być wykonane w języku polskim,</w:t>
      </w:r>
    </w:p>
    <w:p w14:paraId="591A2DEA" w14:textId="77777777" w:rsidR="00F164FE" w:rsidRPr="00F164FE" w:rsidRDefault="00F164FE" w:rsidP="00F164FE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format A3- jednostronny</w:t>
      </w:r>
      <w:r w:rsidRPr="00F164FE">
        <w:rPr>
          <w:rFonts w:ascii="Times New Roman" w:eastAsia="Times New Roman" w:hAnsi="Times New Roman" w:cs="Times New Roman"/>
          <w:kern w:val="1"/>
          <w:lang w:eastAsia="ar-SA"/>
        </w:rPr>
        <w:t xml:space="preserve">, </w:t>
      </w:r>
    </w:p>
    <w:p w14:paraId="5C605D8C" w14:textId="77777777" w:rsidR="00F164FE" w:rsidRPr="00F164FE" w:rsidRDefault="00F164FE" w:rsidP="00F16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64FE">
        <w:rPr>
          <w:rFonts w:ascii="Times New Roman" w:eastAsia="Times New Roman" w:hAnsi="Times New Roman" w:cs="Times New Roman"/>
          <w:b/>
          <w:bCs/>
          <w:lang w:eastAsia="pl-PL"/>
        </w:rPr>
        <w:t xml:space="preserve">2. </w:t>
      </w:r>
      <w:r w:rsidRPr="00F164FE">
        <w:rPr>
          <w:rFonts w:ascii="Times New Roman" w:eastAsia="Times New Roman" w:hAnsi="Times New Roman" w:cs="Times New Roman"/>
          <w:lang w:eastAsia="pl-PL"/>
        </w:rPr>
        <w:t xml:space="preserve">Do konkursu mogą być zgłaszane wyłącznie prace indywidualne, nienaruszające praw osób trzecich (w szczególności autorskich praw osobistych i majątkowych osób trzecich), nigdzie poprzednio niepublikowane, do których uczestnicy konkursu posiadają wyłączne i nieograniczone prawa. Ponadto, projekty zgłoszone w ramach konkursu nie mogą stanowić reklamy produktów lub ich producentów, nazw i logotypów firm oraz ich produktów. </w:t>
      </w:r>
    </w:p>
    <w:p w14:paraId="77F1A124" w14:textId="77777777" w:rsidR="00F164FE" w:rsidRPr="00F164FE" w:rsidRDefault="00F164FE" w:rsidP="00F164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164F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3. Sposób opisania prac konkursowych i wymagane dokumenty:</w:t>
      </w:r>
    </w:p>
    <w:p w14:paraId="0BBFE7C1" w14:textId="77777777" w:rsidR="00F164FE" w:rsidRPr="00F164FE" w:rsidRDefault="00F164FE" w:rsidP="00F164F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lang w:eastAsia="ar-SA"/>
        </w:rPr>
        <w:t xml:space="preserve">każda praca musi być opisana </w:t>
      </w:r>
      <w:r w:rsidRPr="00F164FE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imieniem i nazwiskiem</w:t>
      </w:r>
      <w:r w:rsidRPr="00F164FE">
        <w:rPr>
          <w:rFonts w:ascii="Times New Roman" w:eastAsia="Times New Roman" w:hAnsi="Times New Roman" w:cs="Times New Roman"/>
          <w:color w:val="000000"/>
          <w:lang w:eastAsia="ar-SA"/>
        </w:rPr>
        <w:t xml:space="preserve"> autora pracy, oraz nazwą placówki oświatowej, </w:t>
      </w:r>
    </w:p>
    <w:p w14:paraId="5C2A8C63" w14:textId="77777777" w:rsidR="00F164FE" w:rsidRPr="00F164FE" w:rsidRDefault="00F164FE" w:rsidP="00F164F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lang w:eastAsia="ar-SA"/>
        </w:rPr>
        <w:t>do każdej pracy należy dołączyć:</w:t>
      </w:r>
    </w:p>
    <w:p w14:paraId="6758916C" w14:textId="77777777" w:rsidR="00F164FE" w:rsidRPr="00F164FE" w:rsidRDefault="00F164FE" w:rsidP="00F164FE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164FE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1</w:t>
      </w:r>
      <w:r w:rsidRPr="00F164FE">
        <w:rPr>
          <w:rFonts w:ascii="Times New Roman" w:eastAsia="Times New Roman" w:hAnsi="Times New Roman" w:cs="Times New Roman"/>
          <w:color w:val="000000"/>
          <w:lang w:eastAsia="ar-SA"/>
        </w:rPr>
        <w:t xml:space="preserve"> – Karta zgłoszenia uczestnika konkursu,</w:t>
      </w:r>
    </w:p>
    <w:p w14:paraId="4BCFC5CF" w14:textId="77777777" w:rsidR="00F164FE" w:rsidRPr="00F164FE" w:rsidRDefault="00F164FE" w:rsidP="00F164FE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164FE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2</w:t>
      </w:r>
      <w:r w:rsidRPr="00F164FE">
        <w:rPr>
          <w:rFonts w:ascii="Times New Roman" w:eastAsia="Times New Roman" w:hAnsi="Times New Roman" w:cs="Times New Roman"/>
          <w:color w:val="000000"/>
          <w:lang w:eastAsia="ar-SA"/>
        </w:rPr>
        <w:t xml:space="preserve">– Zgoda przedstawiciela ustawowego niepełnoletniego uczestnika konkursu. </w:t>
      </w:r>
    </w:p>
    <w:p w14:paraId="7CE46D6A" w14:textId="77777777" w:rsidR="00F164FE" w:rsidRPr="00F164FE" w:rsidRDefault="00F164FE" w:rsidP="00F164FE">
      <w:pPr>
        <w:tabs>
          <w:tab w:val="left" w:pos="284"/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kern w:val="1"/>
          <w:lang w:eastAsia="ar-SA"/>
        </w:rPr>
        <w:t>4. Sposób przesyłania prac:</w:t>
      </w:r>
    </w:p>
    <w:p w14:paraId="624665D4" w14:textId="77777777" w:rsidR="00F164FE" w:rsidRPr="00F164FE" w:rsidRDefault="00F164FE" w:rsidP="00F164FE">
      <w:pPr>
        <w:tabs>
          <w:tab w:val="left" w:pos="284"/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Z każdej placówki oświatowej dostarczane są osobiście lub przesyłane</w:t>
      </w:r>
      <w:r w:rsidRPr="00F164FE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maksymalnie 3 prace</w:t>
      </w: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br/>
        <w:t xml:space="preserve">w terminie do </w:t>
      </w:r>
      <w:r w:rsidRPr="00F164FE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dnia 08.05.2024r</w:t>
      </w:r>
      <w:r w:rsidRPr="00F164FE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 xml:space="preserve">. </w:t>
      </w: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na adres: </w:t>
      </w:r>
      <w:r w:rsidRPr="00F164FE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Powiatowa Stacja Sanitarno – Epidemiologiczna w Kaliszu, Sekcja Oświaty Zdrowotnej i Promocji Zdrowia, ul. Kościuszki 6, 62-800 Kalisz</w:t>
      </w: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.</w:t>
      </w:r>
    </w:p>
    <w:p w14:paraId="41BD6CA1" w14:textId="77777777" w:rsidR="00F164FE" w:rsidRPr="00F164FE" w:rsidRDefault="00F164FE" w:rsidP="00F164FE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1AFD2492" w14:textId="77777777" w:rsidR="00F164FE" w:rsidRPr="00F164FE" w:rsidRDefault="00F164FE" w:rsidP="00F164FE">
      <w:pPr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F164F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V. </w:t>
      </w:r>
      <w:r w:rsidRPr="00F164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Osoby/zespoły organizacyjne odpowiedzialne za przeprowadzenie konkursu:</w:t>
      </w:r>
    </w:p>
    <w:p w14:paraId="7C70C4D6" w14:textId="77777777" w:rsidR="00F164FE" w:rsidRPr="00F164FE" w:rsidRDefault="00F164FE" w:rsidP="00F164FE">
      <w:pPr>
        <w:widowControl w:val="0"/>
        <w:numPr>
          <w:ilvl w:val="0"/>
          <w:numId w:val="2"/>
        </w:numPr>
        <w:tabs>
          <w:tab w:val="num" w:pos="0"/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kern w:val="1"/>
          <w:lang w:eastAsia="ar-SA"/>
        </w:rPr>
        <w:t>etap szkolny: wychowawcy lub inni przedstawiciele placówki  – przesyłają lub dostarczają prace do Sekcji Oświaty Zdrowotnej i Promocji Zdrowia PSSE w Kaliszu,</w:t>
      </w:r>
    </w:p>
    <w:p w14:paraId="0D3C30BE" w14:textId="77777777" w:rsidR="00F164FE" w:rsidRPr="00F164FE" w:rsidRDefault="00F164FE" w:rsidP="00F164FE">
      <w:pPr>
        <w:widowControl w:val="0"/>
        <w:numPr>
          <w:ilvl w:val="0"/>
          <w:numId w:val="2"/>
        </w:numPr>
        <w:tabs>
          <w:tab w:val="num" w:pos="0"/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kern w:val="1"/>
          <w:lang w:eastAsia="ar-SA"/>
        </w:rPr>
        <w:t>etap powiatowy:  pracownicy Oświaty Zdrowotnej i Promocji Zdrowia Powiatowej Stacji Sanitarno - Epidemiologicznej w Kaliszu oraz przedstawiciele instytucji partnerskich.</w:t>
      </w:r>
    </w:p>
    <w:p w14:paraId="5926AB2F" w14:textId="77777777" w:rsidR="00F164FE" w:rsidRPr="00F164FE" w:rsidRDefault="00F164FE" w:rsidP="00F164F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F164F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VI. Zasady oceny oraz skład komisji konkursowej:</w:t>
      </w:r>
    </w:p>
    <w:p w14:paraId="3B8212D3" w14:textId="77777777" w:rsidR="00F164FE" w:rsidRPr="00F164FE" w:rsidRDefault="00F164FE" w:rsidP="00F164FE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1. Zasady oceny:</w:t>
      </w:r>
    </w:p>
    <w:p w14:paraId="0818FFF3" w14:textId="77777777" w:rsidR="00F164FE" w:rsidRPr="00F164FE" w:rsidRDefault="00F164FE" w:rsidP="00F164FE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zgodność z regulaminem,</w:t>
      </w:r>
    </w:p>
    <w:p w14:paraId="421FB1D8" w14:textId="77777777" w:rsidR="00F164FE" w:rsidRPr="00F164FE" w:rsidRDefault="00F164FE" w:rsidP="00F164FE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czytelność przekazu,</w:t>
      </w:r>
    </w:p>
    <w:p w14:paraId="54F67785" w14:textId="77777777" w:rsidR="00F164FE" w:rsidRPr="00F164FE" w:rsidRDefault="00F164FE" w:rsidP="00F164FE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estetyka wykonania pracy,</w:t>
      </w:r>
    </w:p>
    <w:p w14:paraId="0E54112C" w14:textId="77777777" w:rsidR="00F164FE" w:rsidRPr="00F164FE" w:rsidRDefault="00F164FE" w:rsidP="00F164FE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brak błędów merytorycznych.</w:t>
      </w:r>
    </w:p>
    <w:p w14:paraId="4A236F05" w14:textId="77777777" w:rsidR="00F164FE" w:rsidRPr="00F164FE" w:rsidRDefault="00F164FE" w:rsidP="00F16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64FE">
        <w:rPr>
          <w:rFonts w:ascii="Times New Roman" w:eastAsia="Times New Roman" w:hAnsi="Times New Roman" w:cs="Times New Roman"/>
          <w:lang w:eastAsia="pl-PL"/>
        </w:rPr>
        <w:t>2. Skład komisji konkursowej:</w:t>
      </w:r>
    </w:p>
    <w:p w14:paraId="4C66E8D5" w14:textId="77777777" w:rsidR="00F164FE" w:rsidRPr="00F164FE" w:rsidRDefault="00F164FE" w:rsidP="00F164F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164FE">
        <w:rPr>
          <w:rFonts w:ascii="Times New Roman" w:eastAsia="Times New Roman" w:hAnsi="Times New Roman" w:cs="Times New Roman"/>
          <w:lang w:eastAsia="pl-PL"/>
        </w:rPr>
        <w:t>- pracownicy PSSE w Kaliszu,</w:t>
      </w:r>
    </w:p>
    <w:p w14:paraId="22FF214D" w14:textId="77777777" w:rsidR="00F164FE" w:rsidRPr="00F164FE" w:rsidRDefault="00F164FE" w:rsidP="00F164F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164FE">
        <w:rPr>
          <w:rFonts w:ascii="Times New Roman" w:eastAsia="Times New Roman" w:hAnsi="Times New Roman" w:cs="Times New Roman"/>
          <w:lang w:eastAsia="pl-PL"/>
        </w:rPr>
        <w:t>- przedstawiciele jednostek partnerskich.</w:t>
      </w:r>
    </w:p>
    <w:p w14:paraId="30AD4C5C" w14:textId="77777777" w:rsidR="00F164FE" w:rsidRPr="00F164FE" w:rsidRDefault="00F164FE" w:rsidP="00F16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64FE">
        <w:rPr>
          <w:rFonts w:ascii="Times New Roman" w:eastAsia="Times New Roman" w:hAnsi="Times New Roman" w:cs="Times New Roman"/>
          <w:lang w:eastAsia="pl-PL"/>
        </w:rPr>
        <w:t xml:space="preserve">3. </w:t>
      </w: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Zasady nagradzania: </w:t>
      </w:r>
    </w:p>
    <w:p w14:paraId="0357208B" w14:textId="77777777" w:rsidR="00F164FE" w:rsidRPr="00F164FE" w:rsidRDefault="00F164FE" w:rsidP="00F164FE">
      <w:pPr>
        <w:tabs>
          <w:tab w:val="left" w:pos="709"/>
        </w:tabs>
        <w:suppressAutoHyphens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- Komisja konkursowa przyznaje </w:t>
      </w:r>
      <w:r w:rsidRPr="00F164FE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>I, II i III miejsce.</w:t>
      </w:r>
    </w:p>
    <w:p w14:paraId="40883409" w14:textId="77777777" w:rsidR="00F164FE" w:rsidRPr="00F164FE" w:rsidRDefault="00F164FE" w:rsidP="00F164FE">
      <w:pPr>
        <w:tabs>
          <w:tab w:val="left" w:pos="709"/>
        </w:tabs>
        <w:suppressAutoHyphens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Nagrody:</w:t>
      </w:r>
      <w:r w:rsidRPr="00F164F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164FE">
        <w:rPr>
          <w:rFonts w:ascii="Times New Roman" w:eastAsia="Times New Roman" w:hAnsi="Times New Roman" w:cs="Times New Roman"/>
          <w:kern w:val="2"/>
          <w:lang w:eastAsia="ar-SA"/>
        </w:rPr>
        <w:t>Powiatowa Stacja Sanitarno – Epidemiologiczna w Kaliszu.</w:t>
      </w:r>
    </w:p>
    <w:p w14:paraId="4441184F" w14:textId="77777777" w:rsidR="00F164FE" w:rsidRPr="00F164FE" w:rsidRDefault="00F164FE" w:rsidP="00F164F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164F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VII Postanowienia końcowe:</w:t>
      </w:r>
    </w:p>
    <w:p w14:paraId="104E5CC7" w14:textId="77777777" w:rsidR="00F164FE" w:rsidRPr="00F164FE" w:rsidRDefault="00F164FE" w:rsidP="00F164FE">
      <w:pPr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bookmarkStart w:id="2" w:name="_Hlk96670784"/>
      <w:r w:rsidRPr="00F164FE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Przystąpienie do konkursu oznacza akceptację Regulaminu.</w:t>
      </w:r>
    </w:p>
    <w:p w14:paraId="2949FC1C" w14:textId="77777777" w:rsidR="00F164FE" w:rsidRPr="00F164FE" w:rsidRDefault="00F164FE" w:rsidP="00F164FE">
      <w:pPr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Organizator konkursu zastrzega sobie prawo opublikowania prac konkursowych</w:t>
      </w:r>
      <w:r w:rsidRPr="00F164FE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br/>
        <w:t xml:space="preserve">w całości lub we fragmentach w wydawnictwach reklamowych, okolicznościowych, materiałach prasowych, Internecie lub w inny sposób. </w:t>
      </w:r>
    </w:p>
    <w:p w14:paraId="16599265" w14:textId="77777777" w:rsidR="00F164FE" w:rsidRPr="00F164FE" w:rsidRDefault="00F164FE" w:rsidP="00F164FE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0551E677" w14:textId="77777777" w:rsidR="00F164FE" w:rsidRPr="00F164FE" w:rsidRDefault="00F164FE" w:rsidP="00F164FE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Organizator zastrzega sobie prawo do unieważnienia lub przerwania konkursu.</w:t>
      </w:r>
    </w:p>
    <w:p w14:paraId="3203186E" w14:textId="77777777" w:rsidR="00F164FE" w:rsidRPr="00F164FE" w:rsidRDefault="00F164FE" w:rsidP="00F164FE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O terminie, miejscu i sposobie przekazania nagród placówka do której uczęszcza laureat zostanie poinformowana za pośrednictwem poczty e-mail lub telefonicznie, zgodnie z danymi wskazanymi w formularzu zgłoszeniowym. </w:t>
      </w:r>
    </w:p>
    <w:p w14:paraId="3BCD0C74" w14:textId="77777777" w:rsidR="00F164FE" w:rsidRPr="00F164FE" w:rsidRDefault="00F164FE" w:rsidP="00F164FE">
      <w:pPr>
        <w:widowControl w:val="0"/>
        <w:numPr>
          <w:ilvl w:val="0"/>
          <w:numId w:val="6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W sprawach nieuregulowanych w niniejszym Regulaminie ostateczne decyzje podejmuje Komisja Konkursowa. </w:t>
      </w:r>
    </w:p>
    <w:p w14:paraId="44638579" w14:textId="77777777" w:rsidR="00F164FE" w:rsidRPr="00F164FE" w:rsidRDefault="00F164FE" w:rsidP="00F164FE">
      <w:pPr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697" w:right="-142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F164FE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Regulamin oraz wyniki konkursu zostaną umieszczone na stronie internetowej   </w:t>
      </w:r>
      <w:hyperlink r:id="rId15" w:history="1">
        <w:r w:rsidRPr="00F164FE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  <w:lang w:eastAsia="ar-SA"/>
          </w:rPr>
          <w:t>www.gov.pl/web/psse-kalisz</w:t>
        </w:r>
      </w:hyperlink>
      <w:r w:rsidRPr="00F164FE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bookmarkEnd w:id="2"/>
    </w:p>
    <w:p w14:paraId="390449CD" w14:textId="77777777" w:rsidR="00F164FE" w:rsidRPr="00F164FE" w:rsidRDefault="00F164FE" w:rsidP="00F164F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</w:p>
    <w:p w14:paraId="44281844" w14:textId="2DC5920B" w:rsidR="004E702B" w:rsidRPr="00F164FE" w:rsidRDefault="00F164FE" w:rsidP="00F164F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F164FE">
        <w:rPr>
          <w:rFonts w:ascii="Times New Roman" w:eastAsia="Times New Roman" w:hAnsi="Times New Roman" w:cs="Times New Roman"/>
          <w:kern w:val="1"/>
          <w:lang w:eastAsia="ar-SA"/>
        </w:rPr>
        <w:t>E.W.</w:t>
      </w:r>
    </w:p>
    <w:sectPr w:rsidR="004E702B" w:rsidRPr="00F164FE" w:rsidSect="00F44D00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948C21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344535">
    <w:abstractNumId w:val="1"/>
  </w:num>
  <w:num w:numId="2" w16cid:durableId="214004295">
    <w:abstractNumId w:val="2"/>
  </w:num>
  <w:num w:numId="3" w16cid:durableId="1403066792">
    <w:abstractNumId w:val="3"/>
  </w:num>
  <w:num w:numId="4" w16cid:durableId="94207103">
    <w:abstractNumId w:val="4"/>
  </w:num>
  <w:num w:numId="5" w16cid:durableId="1523392881">
    <w:abstractNumId w:val="7"/>
  </w:num>
  <w:num w:numId="6" w16cid:durableId="920068638">
    <w:abstractNumId w:val="6"/>
  </w:num>
  <w:num w:numId="7" w16cid:durableId="1835800683">
    <w:abstractNumId w:val="0"/>
  </w:num>
  <w:num w:numId="8" w16cid:durableId="1907106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29A2"/>
    <w:rsid w:val="00132B26"/>
    <w:rsid w:val="001E69C7"/>
    <w:rsid w:val="002B7E3E"/>
    <w:rsid w:val="002D4220"/>
    <w:rsid w:val="003B09E7"/>
    <w:rsid w:val="003E5FAE"/>
    <w:rsid w:val="0040758D"/>
    <w:rsid w:val="004D226D"/>
    <w:rsid w:val="004E702B"/>
    <w:rsid w:val="0054766F"/>
    <w:rsid w:val="0062342E"/>
    <w:rsid w:val="00627EC7"/>
    <w:rsid w:val="006862CC"/>
    <w:rsid w:val="006B3BC1"/>
    <w:rsid w:val="006B60C9"/>
    <w:rsid w:val="00737E4F"/>
    <w:rsid w:val="00790D21"/>
    <w:rsid w:val="007A0ECA"/>
    <w:rsid w:val="007B6D09"/>
    <w:rsid w:val="00823E63"/>
    <w:rsid w:val="00843D58"/>
    <w:rsid w:val="00926A24"/>
    <w:rsid w:val="00A66631"/>
    <w:rsid w:val="00A953F8"/>
    <w:rsid w:val="00AC2A44"/>
    <w:rsid w:val="00B4279B"/>
    <w:rsid w:val="00C500F1"/>
    <w:rsid w:val="00D933F3"/>
    <w:rsid w:val="00DA399F"/>
    <w:rsid w:val="00F016BB"/>
    <w:rsid w:val="00F02490"/>
    <w:rsid w:val="00F164FE"/>
    <w:rsid w:val="00F44D00"/>
    <w:rsid w:val="00F651F4"/>
    <w:rsid w:val="00FA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www.gov.pl/web/psse-kalisz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6</cp:revision>
  <dcterms:created xsi:type="dcterms:W3CDTF">2024-04-08T07:32:00Z</dcterms:created>
  <dcterms:modified xsi:type="dcterms:W3CDTF">2024-04-12T10:39:00Z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