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2F7E0FEC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153452" w:rsidRPr="00D3389F">
        <w:rPr>
          <w:rFonts w:ascii="Lato" w:hAnsi="Lato"/>
          <w:sz w:val="20"/>
          <w:szCs w:val="20"/>
        </w:rPr>
        <w:t>DLI-III.7620.3.2023.AW.2</w:t>
      </w:r>
      <w:r w:rsidR="00153452">
        <w:rPr>
          <w:rFonts w:ascii="Lato" w:hAnsi="Lato"/>
          <w:sz w:val="20"/>
          <w:szCs w:val="20"/>
        </w:rPr>
        <w:t>9</w:t>
      </w:r>
    </w:p>
    <w:p w14:paraId="7862D0F2" w14:textId="39EE867A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06633883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935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495D8EB" w14:textId="44F98D09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Ministra Rozwoju i Technologii z dnia</w:t>
      </w:r>
      <w:r w:rsidR="00E83F4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153452">
        <w:rPr>
          <w:rFonts w:ascii="Lato" w:hAnsi="Lato" w:cs="Arial"/>
          <w:spacing w:val="4"/>
          <w:sz w:val="20"/>
          <w:szCs w:val="20"/>
          <w:lang w:eastAsia="pl-PL"/>
        </w:rPr>
        <w:t>9 stycznia 2025</w:t>
      </w:r>
      <w:r w:rsidR="00153452" w:rsidRPr="00C00A69">
        <w:rPr>
          <w:rFonts w:ascii="Lato" w:hAnsi="Lato" w:cs="Arial"/>
          <w:spacing w:val="4"/>
          <w:sz w:val="20"/>
          <w:szCs w:val="20"/>
          <w:lang w:eastAsia="pl-PL"/>
        </w:rPr>
        <w:t xml:space="preserve"> r., znak: </w:t>
      </w:r>
      <w:r w:rsidR="00153452" w:rsidRPr="00D9144A">
        <w:rPr>
          <w:rFonts w:ascii="Lato" w:hAnsi="Lato"/>
          <w:sz w:val="20"/>
          <w:szCs w:val="20"/>
        </w:rPr>
        <w:t>DLI-III.7620.3.2023.AW.2</w:t>
      </w:r>
      <w:r w:rsidR="00153452">
        <w:rPr>
          <w:rFonts w:ascii="Lato" w:hAnsi="Lato"/>
          <w:sz w:val="20"/>
          <w:szCs w:val="20"/>
        </w:rPr>
        <w:t xml:space="preserve">2, </w:t>
      </w:r>
      <w:r w:rsidR="00153452" w:rsidRPr="00C00A69">
        <w:rPr>
          <w:rFonts w:ascii="Lato" w:hAnsi="Lato" w:cs="Arial"/>
          <w:spacing w:val="4"/>
          <w:sz w:val="20"/>
          <w:szCs w:val="20"/>
          <w:lang w:eastAsia="pl-PL"/>
        </w:rPr>
        <w:t>utrzymują</w:t>
      </w:r>
      <w:r w:rsidR="00153452">
        <w:rPr>
          <w:rFonts w:ascii="Lato" w:hAnsi="Lato" w:cs="Arial"/>
          <w:spacing w:val="4"/>
          <w:sz w:val="20"/>
          <w:szCs w:val="20"/>
          <w:lang w:eastAsia="pl-PL"/>
        </w:rPr>
        <w:t>cą</w:t>
      </w:r>
      <w:r w:rsidR="00153452" w:rsidRPr="00C00A69">
        <w:rPr>
          <w:rFonts w:ascii="Lato" w:hAnsi="Lato" w:cs="Arial"/>
          <w:spacing w:val="4"/>
          <w:sz w:val="20"/>
          <w:szCs w:val="20"/>
          <w:lang w:eastAsia="pl-PL"/>
        </w:rPr>
        <w:t xml:space="preserve"> w mocy decyzję Wojewody </w:t>
      </w:r>
      <w:r w:rsidR="00153452" w:rsidRPr="00D9144A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>Łódzkiego Nr 25/2022 z dnia 30 listopada 2022 r., znak: GPB-I.747.20.2022 MM/</w:t>
      </w:r>
      <w:proofErr w:type="spellStart"/>
      <w:r w:rsidR="00153452" w:rsidRPr="00D9144A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>KKw</w:t>
      </w:r>
      <w:proofErr w:type="spellEnd"/>
      <w:r w:rsidR="00153452" w:rsidRPr="00D9144A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 xml:space="preserve">/SG, o ustaleniu lokalizacji linii kolejowej dla zadania pn.: „Budowa tunelu dalekobieżnego w Łodzi w ciągu linii kolejowej Nr 85 wraz z włączeniem w linię kolejową Nr 14, odcinek tunelu pomiędzy komorą Fabryczna a komorą </w:t>
      </w:r>
      <w:proofErr w:type="spellStart"/>
      <w:r w:rsidR="00153452" w:rsidRPr="00D9144A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>Retkinia</w:t>
      </w:r>
      <w:proofErr w:type="spellEnd"/>
      <w:r w:rsidR="00153452" w:rsidRPr="00D9144A">
        <w:rPr>
          <w:rFonts w:ascii="Lato" w:hAnsi="Lato" w:cs="Arial"/>
          <w:bCs/>
          <w:iCs/>
          <w:spacing w:val="4"/>
          <w:sz w:val="20"/>
          <w:szCs w:val="20"/>
          <w:lang w:eastAsia="pl-PL"/>
        </w:rPr>
        <w:t>”</w:t>
      </w:r>
      <w:r w:rsidR="00E83F45" w:rsidRP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.</w:t>
      </w:r>
      <w:bookmarkEnd w:id="0"/>
    </w:p>
    <w:p w14:paraId="63AF8A7B" w14:textId="74387BA8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5465B21" w14:textId="0E1564A8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9E2A6C3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69EF8C27" w14:textId="77777777" w:rsidR="00064B1F" w:rsidRDefault="00064B1F" w:rsidP="00064B1F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25E0AEAD" w14:textId="7D502E72" w:rsidR="00064B1F" w:rsidRDefault="00064B1F" w:rsidP="00064B1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3799FC03" w14:textId="7B89DF10" w:rsidR="00064B1F" w:rsidRDefault="00064B1F" w:rsidP="00064B1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965DEC6" w14:textId="1AE6D525" w:rsidR="00064B1F" w:rsidRPr="00F8528E" w:rsidRDefault="00064B1F" w:rsidP="00064B1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23A33689" w14:textId="77777777" w:rsidR="00153452" w:rsidRDefault="00153452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A63C6BF" w14:textId="77777777" w:rsidR="00153452" w:rsidRDefault="00153452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9F443D4" w14:textId="77777777" w:rsidR="00F95B75" w:rsidRDefault="00F95B75" w:rsidP="00064B1F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3CFDDA7" w14:textId="2C4F9369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75321F88" w:rsidR="00F45FDC" w:rsidRPr="00F45FDC" w:rsidRDefault="00F45FDC" w:rsidP="00B41DC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E2641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1B9E7860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DLI-III.762</w:t>
                            </w:r>
                            <w:r w:rsidR="00BF5B8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15345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5345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15345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29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1B9E7860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DLI-III.762</w:t>
                      </w:r>
                      <w:r w:rsidR="00BF5B8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15345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5345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15345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29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7EC434D7" w:rsidR="00F45FDC" w:rsidRPr="00E2641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51BC67E" w14:textId="4A326B12" w:rsidR="00F45FDC" w:rsidRPr="00E2641C" w:rsidRDefault="00430F06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="00F45FDC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59A8977" w14:textId="3FA43ABB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1695D5B2" w:rsidR="00F45FDC" w:rsidRPr="00E2641C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BF5B87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marca 2003 r. o transporcie kolejowym </w:t>
      </w:r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>. Dz. U. z 202</w:t>
      </w:r>
      <w:r w:rsidR="00BF5B87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="00BF5B87" w:rsidRPr="00C00A69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BF5B87">
        <w:rPr>
          <w:rFonts w:ascii="Lato" w:eastAsia="Arial" w:hAnsi="Lato" w:cs="Arial"/>
          <w:spacing w:val="4"/>
          <w:sz w:val="20"/>
          <w:szCs w:val="20"/>
          <w:lang w:eastAsia="pl-PL"/>
        </w:rPr>
        <w:t>697</w:t>
      </w:r>
      <w:r w:rsidR="00BF5B87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tj. ustawie z dnia 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="00DB55DE"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 U. z 2020 r. poz. 164, z późn. zm.).</w:t>
      </w:r>
    </w:p>
    <w:p w14:paraId="7FCE069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7056B40F" w:rsidR="004116FD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2641C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9506C" w14:textId="77777777" w:rsidR="00992933" w:rsidRDefault="00992933" w:rsidP="009276B2">
      <w:pPr>
        <w:spacing w:after="0" w:line="240" w:lineRule="auto"/>
      </w:pPr>
      <w:r>
        <w:separator/>
      </w:r>
    </w:p>
  </w:endnote>
  <w:endnote w:type="continuationSeparator" w:id="0">
    <w:p w14:paraId="59C936AA" w14:textId="77777777" w:rsidR="00992933" w:rsidRDefault="0099293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F8D192-384A-483E-A624-4C58014470D9}"/>
    <w:embedBold r:id="rId2" w:fontKey="{3C7A57B6-FD8E-425A-8C8F-F58C71A11BA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9CEF607-6CCF-4793-85A5-D3EB74DDD9C1}"/>
    <w:embedBold r:id="rId4" w:fontKey="{D6D70EB8-7CC0-4322-BD49-C210A5E64E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C68B198-163F-448A-870A-B50862AC2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1CDB1" w14:textId="77777777" w:rsidR="00992933" w:rsidRDefault="00992933" w:rsidP="009276B2">
      <w:pPr>
        <w:spacing w:after="0" w:line="240" w:lineRule="auto"/>
      </w:pPr>
      <w:r>
        <w:separator/>
      </w:r>
    </w:p>
  </w:footnote>
  <w:footnote w:type="continuationSeparator" w:id="0">
    <w:p w14:paraId="554ABD01" w14:textId="77777777" w:rsidR="00992933" w:rsidRDefault="0099293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24F"/>
    <w:rsid w:val="00055F10"/>
    <w:rsid w:val="00064B1F"/>
    <w:rsid w:val="000723A4"/>
    <w:rsid w:val="000723E1"/>
    <w:rsid w:val="00083016"/>
    <w:rsid w:val="00100315"/>
    <w:rsid w:val="0011270B"/>
    <w:rsid w:val="00113528"/>
    <w:rsid w:val="001236B0"/>
    <w:rsid w:val="00153452"/>
    <w:rsid w:val="00156D3D"/>
    <w:rsid w:val="00165765"/>
    <w:rsid w:val="00166A88"/>
    <w:rsid w:val="00183B62"/>
    <w:rsid w:val="001B2569"/>
    <w:rsid w:val="001B70EB"/>
    <w:rsid w:val="002346F4"/>
    <w:rsid w:val="00240496"/>
    <w:rsid w:val="00256A7B"/>
    <w:rsid w:val="00274D44"/>
    <w:rsid w:val="002830CF"/>
    <w:rsid w:val="002A2AC5"/>
    <w:rsid w:val="002E0C9D"/>
    <w:rsid w:val="00343A14"/>
    <w:rsid w:val="00362CAD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41D39"/>
    <w:rsid w:val="00475A9A"/>
    <w:rsid w:val="004A2223"/>
    <w:rsid w:val="004F5D02"/>
    <w:rsid w:val="0053638D"/>
    <w:rsid w:val="00557D28"/>
    <w:rsid w:val="00565D32"/>
    <w:rsid w:val="00584CC7"/>
    <w:rsid w:val="00590C4E"/>
    <w:rsid w:val="0059434A"/>
    <w:rsid w:val="005D01A8"/>
    <w:rsid w:val="005E20E4"/>
    <w:rsid w:val="005E56C6"/>
    <w:rsid w:val="00606C58"/>
    <w:rsid w:val="00625B62"/>
    <w:rsid w:val="006410DE"/>
    <w:rsid w:val="00647AF4"/>
    <w:rsid w:val="00670FCE"/>
    <w:rsid w:val="00673E82"/>
    <w:rsid w:val="00680BEB"/>
    <w:rsid w:val="006A722A"/>
    <w:rsid w:val="0070631E"/>
    <w:rsid w:val="00716214"/>
    <w:rsid w:val="00717F5E"/>
    <w:rsid w:val="007337AA"/>
    <w:rsid w:val="007475AB"/>
    <w:rsid w:val="00770C73"/>
    <w:rsid w:val="00797577"/>
    <w:rsid w:val="007C0044"/>
    <w:rsid w:val="007E3DD9"/>
    <w:rsid w:val="00874974"/>
    <w:rsid w:val="008B10E0"/>
    <w:rsid w:val="008C45E6"/>
    <w:rsid w:val="008E6B8D"/>
    <w:rsid w:val="008F7FB6"/>
    <w:rsid w:val="009276B2"/>
    <w:rsid w:val="00927B24"/>
    <w:rsid w:val="0093525C"/>
    <w:rsid w:val="00947F4D"/>
    <w:rsid w:val="00975E1D"/>
    <w:rsid w:val="00992933"/>
    <w:rsid w:val="009E4345"/>
    <w:rsid w:val="00A34281"/>
    <w:rsid w:val="00A524D4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D1152"/>
    <w:rsid w:val="00BE6444"/>
    <w:rsid w:val="00BF5B87"/>
    <w:rsid w:val="00C44F50"/>
    <w:rsid w:val="00C52239"/>
    <w:rsid w:val="00C53987"/>
    <w:rsid w:val="00C8064A"/>
    <w:rsid w:val="00C843DC"/>
    <w:rsid w:val="00C85D56"/>
    <w:rsid w:val="00CE1BEF"/>
    <w:rsid w:val="00CF1D4C"/>
    <w:rsid w:val="00CF21C3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2023-01-20T09:13:00Z</cp:lastPrinted>
  <dcterms:created xsi:type="dcterms:W3CDTF">2025-05-19T06:28:00Z</dcterms:created>
  <dcterms:modified xsi:type="dcterms:W3CDTF">2025-05-19T06:28:00Z</dcterms:modified>
</cp:coreProperties>
</file>