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F3" w:rsidRDefault="008331F3" w:rsidP="002A2AFB">
      <w:pPr>
        <w:spacing w:line="276" w:lineRule="auto"/>
      </w:pPr>
      <w:bookmarkStart w:id="0" w:name="_GoBack"/>
      <w:bookmarkEnd w:id="0"/>
    </w:p>
    <w:p w:rsidR="008D6D8A" w:rsidRPr="00CF4AEA" w:rsidRDefault="008D6D8A" w:rsidP="007D5C10">
      <w:pPr>
        <w:spacing w:after="360"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="007B2283">
        <w:rPr>
          <w:rFonts w:cstheme="minorHAnsi"/>
          <w:b/>
        </w:rPr>
        <w:t xml:space="preserve"> do S</w:t>
      </w:r>
      <w:r w:rsidRPr="00CF4AEA">
        <w:rPr>
          <w:rFonts w:cstheme="minorHAnsi"/>
          <w:b/>
        </w:rPr>
        <w:t>WZ</w:t>
      </w:r>
    </w:p>
    <w:p w:rsidR="008D6D8A" w:rsidRPr="00CF4AEA" w:rsidRDefault="008D6D8A" w:rsidP="00B26573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:rsidR="008D6D8A" w:rsidRPr="0068224D" w:rsidRDefault="008D6D8A" w:rsidP="007D5C10">
      <w:pPr>
        <w:spacing w:after="24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:rsidR="008D6D8A" w:rsidRDefault="008D6D8A" w:rsidP="00814C53">
      <w:pPr>
        <w:pStyle w:val="Spistreci1"/>
      </w:pPr>
      <w:r w:rsidRPr="00240902">
        <w:t xml:space="preserve">FORMULARZ OFERTY </w:t>
      </w:r>
    </w:p>
    <w:p w:rsidR="008D6D8A" w:rsidRDefault="00816DF8" w:rsidP="007D5C10">
      <w:pPr>
        <w:spacing w:after="240" w:line="276" w:lineRule="auto"/>
        <w:jc w:val="center"/>
        <w:rPr>
          <w:b/>
          <w:sz w:val="24"/>
          <w:szCs w:val="24"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Pr="00816DF8">
        <w:rPr>
          <w:rFonts w:cstheme="minorHAnsi"/>
          <w:sz w:val="24"/>
          <w:szCs w:val="24"/>
        </w:rPr>
        <w:t xml:space="preserve">powaniu na </w:t>
      </w:r>
      <w:r w:rsidR="00FB6F23" w:rsidRPr="00FB6F23">
        <w:rPr>
          <w:rFonts w:cs="Calibri"/>
          <w:b/>
          <w:sz w:val="24"/>
          <w:szCs w:val="24"/>
        </w:rPr>
        <w:t>„</w:t>
      </w:r>
      <w:r w:rsidR="00035F40" w:rsidRPr="00035F40">
        <w:rPr>
          <w:b/>
          <w:sz w:val="24"/>
          <w:szCs w:val="24"/>
        </w:rPr>
        <w:t xml:space="preserve">Podniesienie posiadanej licencji </w:t>
      </w:r>
      <w:proofErr w:type="spellStart"/>
      <w:r w:rsidR="00035F40" w:rsidRPr="00035F40">
        <w:rPr>
          <w:b/>
          <w:sz w:val="24"/>
          <w:szCs w:val="24"/>
        </w:rPr>
        <w:t>VMWare</w:t>
      </w:r>
      <w:proofErr w:type="spellEnd"/>
      <w:r w:rsidR="00035F40" w:rsidRPr="00035F40">
        <w:rPr>
          <w:b/>
          <w:sz w:val="24"/>
          <w:szCs w:val="24"/>
        </w:rPr>
        <w:t xml:space="preserve"> z wersji Standard do wersji Enterprise Plus wraz z 3 letnim wsparciem producenta</w:t>
      </w:r>
      <w:r w:rsidR="00FB6F23" w:rsidRPr="00FB6F23">
        <w:rPr>
          <w:b/>
          <w:sz w:val="24"/>
          <w:szCs w:val="24"/>
        </w:rPr>
        <w:t>”</w:t>
      </w:r>
      <w:r w:rsidR="00FB6F23" w:rsidRPr="00FB6F23">
        <w:rPr>
          <w:rFonts w:cs="Calibri"/>
          <w:b/>
          <w:sz w:val="24"/>
          <w:szCs w:val="24"/>
        </w:rPr>
        <w:t>, nr </w:t>
      </w:r>
      <w:r w:rsidR="007B2283">
        <w:rPr>
          <w:b/>
          <w:sz w:val="24"/>
          <w:szCs w:val="24"/>
        </w:rPr>
        <w:t>PN-</w:t>
      </w:r>
      <w:r w:rsidR="00035F40">
        <w:rPr>
          <w:b/>
          <w:sz w:val="24"/>
          <w:szCs w:val="24"/>
        </w:rPr>
        <w:t>53</w:t>
      </w:r>
      <w:r w:rsidR="00FB6F23" w:rsidRPr="00FB6F23">
        <w:rPr>
          <w:b/>
          <w:sz w:val="24"/>
          <w:szCs w:val="24"/>
        </w:rPr>
        <w:t>/2021</w:t>
      </w:r>
    </w:p>
    <w:p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:rsidR="00816DF8" w:rsidRDefault="00816DF8" w:rsidP="002A2AFB">
      <w:pPr>
        <w:spacing w:line="276" w:lineRule="auto"/>
      </w:pPr>
      <w:r>
        <w:t>Osoba upoważniona do kontaktu:</w:t>
      </w:r>
    </w:p>
    <w:p w:rsidR="00816DF8" w:rsidRDefault="00816DF8" w:rsidP="002A2AFB">
      <w:pPr>
        <w:spacing w:line="276" w:lineRule="auto"/>
      </w:pPr>
      <w:r>
        <w:t>Imię i nazwisko…………………………………….</w:t>
      </w:r>
    </w:p>
    <w:p w:rsidR="00816DF8" w:rsidRDefault="00816DF8" w:rsidP="002A2AFB">
      <w:pPr>
        <w:spacing w:line="276" w:lineRule="auto"/>
      </w:pPr>
      <w:r>
        <w:t>telefon:…………………………………………………</w:t>
      </w:r>
    </w:p>
    <w:p w:rsidR="00816DF8" w:rsidRDefault="00816DF8" w:rsidP="002A2AFB">
      <w:pPr>
        <w:spacing w:line="276" w:lineRule="auto"/>
      </w:pPr>
      <w:r>
        <w:t>e-mail: ………………………………………………..</w:t>
      </w:r>
    </w:p>
    <w:p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t>:</w:t>
      </w:r>
      <w:r w:rsidR="00155EA3">
        <w:t xml:space="preserve"> </w:t>
      </w:r>
      <w:r>
        <w:t>………………………………..</w:t>
      </w:r>
    </w:p>
    <w:p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:rsidR="008C7492" w:rsidRDefault="008C7492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</w:rPr>
      </w:pPr>
    </w:p>
    <w:p w:rsidR="008C7492" w:rsidRPr="00A362DD" w:rsidRDefault="008D6D8A" w:rsidP="00A362DD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</w:t>
      </w:r>
      <w:r w:rsidR="00A11B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podatek Vat według stawki …………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:rsidR="002E678B" w:rsidRPr="00CF33B5" w:rsidRDefault="002E678B" w:rsidP="00CF33B5">
      <w:pPr>
        <w:spacing w:after="0" w:line="276" w:lineRule="auto"/>
        <w:rPr>
          <w:rFonts w:cstheme="minorHAnsi"/>
        </w:rPr>
      </w:pPr>
    </w:p>
    <w:p w:rsidR="00035F40" w:rsidRPr="00035F40" w:rsidRDefault="00035F40" w:rsidP="00035F40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035F40">
        <w:rPr>
          <w:rFonts w:cstheme="minorHAnsi"/>
        </w:rPr>
        <w:t>Oświadczamy, że zamówienie zostanie wykonane w terminie:</w:t>
      </w:r>
    </w:p>
    <w:p w:rsidR="00035F40" w:rsidRDefault="00035F40" w:rsidP="00035F40">
      <w:pPr>
        <w:pStyle w:val="Akapitzlist"/>
        <w:spacing w:after="0" w:line="276" w:lineRule="auto"/>
        <w:ind w:left="360"/>
        <w:rPr>
          <w:rFonts w:cstheme="minorHAnsi"/>
        </w:rPr>
      </w:pPr>
      <w:r w:rsidRPr="00035F40">
        <w:rPr>
          <w:rFonts w:cstheme="minorHAnsi"/>
        </w:rPr>
        <w:t xml:space="preserve">□ do </w:t>
      </w:r>
      <w:r>
        <w:rPr>
          <w:rFonts w:cstheme="minorHAnsi"/>
        </w:rPr>
        <w:t>30</w:t>
      </w:r>
      <w:r w:rsidRPr="00035F40">
        <w:rPr>
          <w:rFonts w:cstheme="minorHAnsi"/>
        </w:rPr>
        <w:t xml:space="preserve"> dni od dnia zawarcia umowy</w:t>
      </w:r>
    </w:p>
    <w:p w:rsidR="00630C19" w:rsidRPr="00035F40" w:rsidRDefault="00630C19" w:rsidP="00035F40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□ do 2</w:t>
      </w:r>
      <w:r w:rsidRPr="00630C19">
        <w:rPr>
          <w:rFonts w:cstheme="minorHAnsi"/>
        </w:rPr>
        <w:t>5 dni od dnia zawarcia umowy</w:t>
      </w:r>
    </w:p>
    <w:p w:rsidR="00035F40" w:rsidRPr="00035F40" w:rsidRDefault="00035F40" w:rsidP="00035F40">
      <w:pPr>
        <w:pStyle w:val="Akapitzlist"/>
        <w:spacing w:after="0" w:line="276" w:lineRule="auto"/>
        <w:ind w:left="360"/>
        <w:rPr>
          <w:rFonts w:cstheme="minorHAnsi"/>
        </w:rPr>
      </w:pPr>
      <w:r w:rsidRPr="00035F40">
        <w:rPr>
          <w:rFonts w:cstheme="minorHAnsi"/>
        </w:rPr>
        <w:t xml:space="preserve">□ do </w:t>
      </w:r>
      <w:r>
        <w:rPr>
          <w:rFonts w:cstheme="minorHAnsi"/>
        </w:rPr>
        <w:t>2</w:t>
      </w:r>
      <w:r w:rsidRPr="00035F40">
        <w:rPr>
          <w:rFonts w:cstheme="minorHAnsi"/>
        </w:rPr>
        <w:t>0 dni od dnia zawarcia umowy</w:t>
      </w:r>
    </w:p>
    <w:p w:rsidR="00035F40" w:rsidRPr="00035F40" w:rsidRDefault="00035F40" w:rsidP="00035F40">
      <w:pPr>
        <w:pStyle w:val="Akapitzlist"/>
        <w:spacing w:after="0" w:line="276" w:lineRule="auto"/>
        <w:ind w:left="360"/>
        <w:rPr>
          <w:rFonts w:cstheme="minorHAnsi"/>
        </w:rPr>
      </w:pPr>
      <w:r w:rsidRPr="00035F40">
        <w:rPr>
          <w:rFonts w:cstheme="minorHAnsi"/>
        </w:rPr>
        <w:t xml:space="preserve">□ do </w:t>
      </w:r>
      <w:r>
        <w:rPr>
          <w:rFonts w:cstheme="minorHAnsi"/>
        </w:rPr>
        <w:t>15</w:t>
      </w:r>
      <w:r w:rsidRPr="00035F40">
        <w:rPr>
          <w:rFonts w:cstheme="minorHAnsi"/>
        </w:rPr>
        <w:t xml:space="preserve"> dni od dnia zawarcia umowy</w:t>
      </w:r>
    </w:p>
    <w:p w:rsidR="00035F40" w:rsidRPr="00035F40" w:rsidRDefault="00035F40" w:rsidP="00035F40">
      <w:pPr>
        <w:pStyle w:val="Akapitzlist"/>
        <w:spacing w:after="0" w:line="276" w:lineRule="auto"/>
        <w:ind w:left="360"/>
        <w:rPr>
          <w:rFonts w:cstheme="minorHAnsi"/>
        </w:rPr>
      </w:pPr>
      <w:r w:rsidRPr="00035F40">
        <w:rPr>
          <w:rFonts w:cstheme="minorHAnsi"/>
        </w:rPr>
        <w:t>(właściwe należy zaznaczyć X)</w:t>
      </w:r>
    </w:p>
    <w:p w:rsidR="00035F40" w:rsidRDefault="00035F40" w:rsidP="007D5C10">
      <w:pPr>
        <w:pStyle w:val="Akapitzlist"/>
        <w:spacing w:after="0" w:line="276" w:lineRule="auto"/>
        <w:ind w:left="360"/>
        <w:rPr>
          <w:rFonts w:cstheme="minorHAnsi"/>
        </w:rPr>
      </w:pPr>
    </w:p>
    <w:p w:rsidR="00066F82" w:rsidRDefault="00066F82" w:rsidP="00CF33B5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CF33B5" w:rsidRPr="00CF33B5">
        <w:rPr>
          <w:rFonts w:cstheme="minorHAnsi"/>
        </w:rPr>
        <w:t>*</w:t>
      </w:r>
      <w:r w:rsidR="00931876">
        <w:rPr>
          <w:rFonts w:cstheme="minorHAnsi"/>
        </w:rPr>
        <w:t>:</w:t>
      </w:r>
    </w:p>
    <w:p w:rsidR="00066F82" w:rsidRPr="00066F82" w:rsidRDefault="00B1756D" w:rsidP="00B1756D">
      <w:pPr>
        <w:spacing w:line="276" w:lineRule="auto"/>
        <w:ind w:firstLine="284"/>
        <w:rPr>
          <w:rFonts w:cstheme="minorHAnsi"/>
        </w:rPr>
      </w:pPr>
      <w:r w:rsidRPr="00986F70">
        <w:rPr>
          <w:rFonts w:cstheme="minorHAnsi"/>
        </w:rPr>
        <w:t xml:space="preserve">□ </w:t>
      </w:r>
      <w:r w:rsidR="00066F82">
        <w:rPr>
          <w:rFonts w:cstheme="minorHAnsi"/>
          <w:sz w:val="32"/>
          <w:szCs w:val="32"/>
        </w:rPr>
        <w:t xml:space="preserve"> </w:t>
      </w:r>
      <w:r w:rsidR="00066F82"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:rsidR="00FB6F23" w:rsidRDefault="00B1756D" w:rsidP="00B1756D">
      <w:pPr>
        <w:spacing w:line="276" w:lineRule="auto"/>
        <w:ind w:firstLine="284"/>
        <w:rPr>
          <w:rFonts w:cstheme="minorHAnsi"/>
        </w:rPr>
      </w:pPr>
      <w:r w:rsidRPr="00986F70">
        <w:rPr>
          <w:rFonts w:cstheme="minorHAnsi"/>
        </w:rPr>
        <w:t xml:space="preserve">□ </w:t>
      </w:r>
      <w:r w:rsidR="00066F82"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:rsidR="00E61024" w:rsidRDefault="0028199C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:rsidR="00CF33B5" w:rsidRPr="00E61024" w:rsidRDefault="00CF33B5" w:rsidP="00CF33B5">
      <w:pPr>
        <w:pStyle w:val="Akapitzlist"/>
        <w:spacing w:after="0" w:line="276" w:lineRule="auto"/>
        <w:ind w:left="284"/>
        <w:rPr>
          <w:rFonts w:cstheme="minorHAnsi"/>
        </w:rPr>
      </w:pPr>
      <w:r w:rsidRPr="00CF33B5">
        <w:rPr>
          <w:rFonts w:cstheme="minorHAnsi"/>
        </w:rPr>
        <w:t>* właściwe należy zaznaczyć X</w:t>
      </w:r>
    </w:p>
    <w:p w:rsidR="002E678B" w:rsidRDefault="002E678B" w:rsidP="002E678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:rsidR="002E678B" w:rsidRPr="00E61024" w:rsidRDefault="002E678B" w:rsidP="002E678B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2E678B" w:rsidTr="00402209">
        <w:tc>
          <w:tcPr>
            <w:tcW w:w="3953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2E678B" w:rsidTr="00402209">
        <w:tc>
          <w:tcPr>
            <w:tcW w:w="3953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2E678B" w:rsidTr="00402209">
        <w:tc>
          <w:tcPr>
            <w:tcW w:w="3953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2E678B" w:rsidRDefault="002E678B" w:rsidP="004022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2E678B" w:rsidRDefault="002E678B" w:rsidP="002E678B">
      <w:pPr>
        <w:pStyle w:val="Akapitzlist"/>
        <w:spacing w:after="0" w:line="276" w:lineRule="auto"/>
        <w:ind w:left="360"/>
        <w:rPr>
          <w:rFonts w:cstheme="minorHAnsi"/>
        </w:rPr>
      </w:pPr>
    </w:p>
    <w:p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FB6F23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:rsidR="008D6D8A" w:rsidRPr="003F126F" w:rsidRDefault="008D6D8A" w:rsidP="00FB6F23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8D6D8A" w:rsidRDefault="008D6D8A" w:rsidP="00FB6F23">
      <w:pPr>
        <w:pStyle w:val="Lista-kontynuacja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515421" w:rsidRPr="00515421">
        <w:t xml:space="preserve"> </w:t>
      </w:r>
      <w:r w:rsidR="00515421" w:rsidRPr="00515421">
        <w:rPr>
          <w:rFonts w:asciiTheme="minorHAnsi" w:hAnsiTheme="minorHAnsi" w:cstheme="minorHAnsi"/>
          <w:color w:val="000000"/>
          <w:sz w:val="22"/>
          <w:szCs w:val="22"/>
        </w:rPr>
        <w:t>(Dz. U. z 2020 r. poz. 1913)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7C6314" w:rsidRPr="00EE5E0C" w:rsidRDefault="008D6D8A" w:rsidP="00FB6F23">
      <w:pPr>
        <w:pStyle w:val="Lista-kontynuacja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3"/>
      </w:r>
    </w:p>
    <w:p w:rsidR="008D6D8A" w:rsidRPr="002E678B" w:rsidRDefault="006900D6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lastRenderedPageBreak/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 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:rsidR="002E678B" w:rsidRPr="002E678B" w:rsidRDefault="002E678B" w:rsidP="002E678B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E678B">
        <w:rPr>
          <w:rFonts w:cstheme="minorHAnsi"/>
          <w:color w:val="000000"/>
          <w:lang w:eastAsia="pl-PL"/>
        </w:rPr>
        <w:t>lub</w:t>
      </w:r>
    </w:p>
    <w:p w:rsidR="006900D6" w:rsidRPr="00155EA3" w:rsidRDefault="002E678B" w:rsidP="00155EA3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</w:t>
      </w:r>
      <w:r w:rsidRPr="002E678B">
        <w:rPr>
          <w:rFonts w:cstheme="minorHAnsi"/>
          <w:color w:val="000000"/>
          <w:lang w:eastAsia="pl-PL"/>
        </w:rPr>
        <w:t>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</w:t>
      </w:r>
      <w:r w:rsidR="00155EA3">
        <w:rPr>
          <w:rFonts w:cstheme="minorHAnsi"/>
          <w:color w:val="000000"/>
          <w:lang w:eastAsia="pl-PL"/>
        </w:rPr>
        <w:t>…</w:t>
      </w:r>
    </w:p>
    <w:p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Oświadczamy, że część zamówienia, co do której zamawiający wymagał wykazania się </w:t>
      </w:r>
      <w:r w:rsidR="00B1756D">
        <w:rPr>
          <w:rFonts w:cstheme="minorHAnsi"/>
          <w:color w:val="000000"/>
        </w:rPr>
        <w:t xml:space="preserve">kwalifikacjami zawodowymi i </w:t>
      </w:r>
      <w:r>
        <w:rPr>
          <w:rFonts w:cstheme="minorHAnsi"/>
          <w:color w:val="000000"/>
        </w:rPr>
        <w:t>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 podmiotów wspólnie ubiegających się o zamówienie, którego </w:t>
      </w:r>
      <w:r w:rsidR="00B1756D">
        <w:rPr>
          <w:rFonts w:cstheme="minorHAnsi"/>
          <w:color w:val="000000"/>
        </w:rPr>
        <w:t>kwalifikacje zawodowe i doświadczenie zostały</w:t>
      </w:r>
      <w:r>
        <w:rPr>
          <w:rFonts w:cstheme="minorHAnsi"/>
          <w:color w:val="000000"/>
        </w:rPr>
        <w:t xml:space="preserve">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2E678B" w:rsidRPr="00890383" w:rsidRDefault="002E678B" w:rsidP="002E678B">
      <w:pPr>
        <w:numPr>
          <w:ilvl w:val="0"/>
          <w:numId w:val="18"/>
        </w:numPr>
        <w:spacing w:after="0"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:rsidR="002E678B" w:rsidRDefault="002E678B" w:rsidP="002E678B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:rsidR="002E678B" w:rsidRPr="00890383" w:rsidRDefault="002E678B" w:rsidP="002E678B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:rsidR="002E678B" w:rsidRDefault="002E678B" w:rsidP="002E678B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:rsidR="002E678B" w:rsidRPr="00890383" w:rsidRDefault="002E678B" w:rsidP="002E678B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:rsidR="002E678B" w:rsidRPr="00155EA3" w:rsidRDefault="002E678B" w:rsidP="00155EA3">
      <w:pPr>
        <w:spacing w:after="0" w:line="276" w:lineRule="auto"/>
        <w:ind w:left="28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 w:rsidR="00CF33B5" w:rsidRPr="00CF33B5">
        <w:t xml:space="preserve"> </w:t>
      </w:r>
      <w:r w:rsidR="00CF33B5" w:rsidRPr="00CF33B5">
        <w:rPr>
          <w:rFonts w:cstheme="minorHAnsi"/>
          <w:color w:val="000000"/>
        </w:rPr>
        <w:t>właściwe należy zaznaczyć</w:t>
      </w:r>
      <w:r>
        <w:rPr>
          <w:rFonts w:cstheme="minorHAnsi"/>
          <w:color w:val="000000"/>
        </w:rPr>
        <w:t xml:space="preserve"> X</w:t>
      </w:r>
    </w:p>
    <w:p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EB31FE" w:rsidRDefault="003820A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:rsidR="008D6D8A" w:rsidRPr="00155EA3" w:rsidRDefault="006900D6" w:rsidP="00155EA3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:rsidR="00A9553D" w:rsidRPr="005F0B1F" w:rsidRDefault="008D6D8A" w:rsidP="005F0B1F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:rsidR="002A387B" w:rsidRDefault="002A387B" w:rsidP="00155EA3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:rsidR="00814C53" w:rsidRDefault="00814C53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:rsidR="00313B32" w:rsidRDefault="00313B32" w:rsidP="00313B32">
      <w:pPr>
        <w:spacing w:after="0" w:line="276" w:lineRule="auto"/>
        <w:jc w:val="both"/>
        <w:rPr>
          <w:b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FB6F23" w:rsidRPr="00723648">
        <w:rPr>
          <w:rFonts w:cs="Calibri"/>
          <w:b/>
        </w:rPr>
        <w:t>„</w:t>
      </w:r>
      <w:r w:rsidR="002A387B" w:rsidRPr="002A387B">
        <w:rPr>
          <w:b/>
        </w:rPr>
        <w:t xml:space="preserve">Podniesienie posiadanej licencji </w:t>
      </w:r>
      <w:proofErr w:type="spellStart"/>
      <w:r w:rsidR="002A387B" w:rsidRPr="002A387B">
        <w:rPr>
          <w:b/>
        </w:rPr>
        <w:t>VMWare</w:t>
      </w:r>
      <w:proofErr w:type="spellEnd"/>
      <w:r w:rsidR="002A387B" w:rsidRPr="002A387B">
        <w:rPr>
          <w:b/>
        </w:rPr>
        <w:t xml:space="preserve"> z wersji Standard do wersji Enterprise Plus wraz z 3 letnim wsparciem producenta</w:t>
      </w:r>
      <w:r w:rsidR="008326E3" w:rsidRPr="008326E3">
        <w:rPr>
          <w:b/>
        </w:rPr>
        <w:t>”, nr PN-</w:t>
      </w:r>
      <w:r w:rsidR="002A387B">
        <w:rPr>
          <w:b/>
        </w:rPr>
        <w:t>53</w:t>
      </w:r>
      <w:r w:rsidR="008326E3" w:rsidRPr="008326E3">
        <w:rPr>
          <w:b/>
        </w:rPr>
        <w:t>/2021</w:t>
      </w:r>
    </w:p>
    <w:p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:rsidR="0031655C" w:rsidRPr="00182CE3" w:rsidRDefault="005111C9" w:rsidP="00E9262C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814C53" w:rsidRDefault="00B327BA" w:rsidP="007D5C10">
      <w:pPr>
        <w:spacing w:after="0" w:line="276" w:lineRule="auto"/>
        <w:ind w:left="5529"/>
        <w:jc w:val="center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  <w:r w:rsidR="00814C53">
        <w:rPr>
          <w:rFonts w:eastAsia="Times New Roman" w:cstheme="minorHAnsi"/>
          <w:color w:val="000000"/>
          <w:lang w:eastAsia="pl-PL"/>
        </w:rPr>
        <w:br w:type="page"/>
      </w:r>
    </w:p>
    <w:p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FB6F23" w:rsidRPr="00723648">
        <w:rPr>
          <w:rFonts w:cs="Calibri"/>
          <w:b/>
        </w:rPr>
        <w:t>„</w:t>
      </w:r>
      <w:r w:rsidR="002A387B" w:rsidRPr="002A387B">
        <w:rPr>
          <w:b/>
        </w:rPr>
        <w:t xml:space="preserve">Podniesienie posiadanej licencji </w:t>
      </w:r>
      <w:proofErr w:type="spellStart"/>
      <w:r w:rsidR="002A387B" w:rsidRPr="002A387B">
        <w:rPr>
          <w:b/>
        </w:rPr>
        <w:t>VMWare</w:t>
      </w:r>
      <w:proofErr w:type="spellEnd"/>
      <w:r w:rsidR="002A387B" w:rsidRPr="002A387B">
        <w:rPr>
          <w:b/>
        </w:rPr>
        <w:t xml:space="preserve"> z wersji Standard do wersji Enterprise Plus wraz z 3 letnim wsparciem producenta</w:t>
      </w:r>
      <w:r w:rsidR="008326E3" w:rsidRPr="008326E3">
        <w:rPr>
          <w:b/>
        </w:rPr>
        <w:t>”, nr PN-</w:t>
      </w:r>
      <w:r w:rsidR="002A387B">
        <w:rPr>
          <w:b/>
        </w:rPr>
        <w:t>53</w:t>
      </w:r>
      <w:r w:rsidR="008326E3" w:rsidRPr="008326E3">
        <w:rPr>
          <w:b/>
        </w:rPr>
        <w:t>/2021</w:t>
      </w:r>
    </w:p>
    <w:p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</w:t>
      </w:r>
      <w:r w:rsidR="006A31D3">
        <w:rPr>
          <w:rFonts w:eastAsia="Times New Roman" w:cstheme="minorHAnsi"/>
          <w:color w:val="000000"/>
          <w:lang w:eastAsia="pl-PL"/>
        </w:rPr>
        <w:t> </w:t>
      </w:r>
      <w:r w:rsidRPr="00853640">
        <w:rPr>
          <w:rFonts w:eastAsia="Times New Roman" w:cstheme="minorHAnsi"/>
          <w:color w:val="000000"/>
          <w:lang w:eastAsia="pl-PL"/>
        </w:rPr>
        <w:t>powołanym postępowaniu, w zakresie podstaw wykluczenia z postepowania wskazanych przez Zamawiającego, o których mowa w</w:t>
      </w:r>
      <w:r w:rsidR="006A31D3">
        <w:rPr>
          <w:rFonts w:eastAsia="Times New Roman" w:cstheme="minorHAnsi"/>
          <w:color w:val="000000"/>
          <w:lang w:eastAsia="pl-PL"/>
        </w:rPr>
        <w:t xml:space="preserve"> ustawie </w:t>
      </w:r>
      <w:proofErr w:type="spellStart"/>
      <w:r w:rsidR="006A31D3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853640">
        <w:rPr>
          <w:rFonts w:eastAsia="Times New Roman" w:cstheme="minorHAnsi"/>
          <w:color w:val="000000"/>
          <w:lang w:eastAsia="pl-PL"/>
        </w:rPr>
        <w:t>:</w:t>
      </w:r>
    </w:p>
    <w:p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</w:t>
      </w:r>
      <w:r w:rsidR="006A31D3">
        <w:t>;</w:t>
      </w:r>
      <w:r w:rsidR="00982FA6">
        <w:t xml:space="preserve"> 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4</w:t>
      </w:r>
      <w:r w:rsidR="006A31D3">
        <w:t>,</w:t>
      </w:r>
      <w:r>
        <w:t xml:space="preserve"> dotyczących orzeczenia zakazu ubiegania się o zamówienie publiczne tytułem środka zapobiegawczego</w:t>
      </w:r>
      <w:r w:rsidR="006A31D3">
        <w:t>;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</w:t>
      </w:r>
      <w:r w:rsidR="006A31D3">
        <w:t>,</w:t>
      </w:r>
      <w:r>
        <w:t xml:space="preserve"> dotyczących zawarcia z innymi wykonawcami porozumienia mającego na</w:t>
      </w:r>
      <w:r w:rsidR="006A31D3">
        <w:t> </w:t>
      </w:r>
      <w:r>
        <w:t>celu zakłócenie konkurencji</w:t>
      </w:r>
      <w:r w:rsidR="006A31D3">
        <w:t>;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</w:t>
      </w:r>
      <w:r w:rsidR="006A31D3">
        <w:t>. 108 ust. 1 pkt 6;</w:t>
      </w:r>
    </w:p>
    <w:p w:rsidR="006A31D3" w:rsidRPr="00EF2B70" w:rsidRDefault="006A31D3" w:rsidP="006A31D3">
      <w:pPr>
        <w:pStyle w:val="Akapitzlist"/>
        <w:numPr>
          <w:ilvl w:val="0"/>
          <w:numId w:val="23"/>
        </w:numPr>
        <w:spacing w:line="276" w:lineRule="auto"/>
      </w:pPr>
      <w:r w:rsidRPr="00EF2B70">
        <w:t xml:space="preserve">art. 109 ust. 1 pkt 8–10. </w:t>
      </w:r>
    </w:p>
    <w:p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40902" w:rsidRDefault="00240902" w:rsidP="008326E3">
      <w:pPr>
        <w:spacing w:after="0" w:line="276" w:lineRule="auto"/>
        <w:ind w:right="-142"/>
        <w:rPr>
          <w:rFonts w:cstheme="minorHAnsi"/>
          <w:b/>
          <w:color w:val="000000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6A31D3" w:rsidRPr="006A31D3">
        <w:rPr>
          <w:rFonts w:cstheme="minorHAnsi"/>
          <w:b/>
          <w:color w:val="000000"/>
        </w:rPr>
        <w:t>„</w:t>
      </w:r>
      <w:r w:rsidR="002A387B" w:rsidRPr="002A387B">
        <w:rPr>
          <w:rFonts w:cstheme="minorHAnsi"/>
          <w:b/>
          <w:color w:val="000000"/>
        </w:rPr>
        <w:t xml:space="preserve">Podniesienie posiadanej licencji </w:t>
      </w:r>
      <w:proofErr w:type="spellStart"/>
      <w:r w:rsidR="002A387B" w:rsidRPr="002A387B">
        <w:rPr>
          <w:rFonts w:cstheme="minorHAnsi"/>
          <w:b/>
          <w:color w:val="000000"/>
        </w:rPr>
        <w:t>VMWare</w:t>
      </w:r>
      <w:proofErr w:type="spellEnd"/>
      <w:r w:rsidR="002A387B" w:rsidRPr="002A387B">
        <w:rPr>
          <w:rFonts w:cstheme="minorHAnsi"/>
          <w:b/>
          <w:color w:val="000000"/>
        </w:rPr>
        <w:t xml:space="preserve"> z wersji Standard do wersji Enterprise Plus wraz z 3 letnim wsparciem producenta</w:t>
      </w:r>
      <w:r w:rsidR="008326E3" w:rsidRPr="008326E3">
        <w:rPr>
          <w:rFonts w:cstheme="minorHAnsi"/>
          <w:b/>
          <w:color w:val="000000"/>
        </w:rPr>
        <w:t>”, nr PN-</w:t>
      </w:r>
      <w:r w:rsidR="002A387B">
        <w:rPr>
          <w:rFonts w:cstheme="minorHAnsi"/>
          <w:b/>
          <w:color w:val="000000"/>
        </w:rPr>
        <w:t>53</w:t>
      </w:r>
      <w:r w:rsidR="008326E3" w:rsidRPr="008326E3">
        <w:rPr>
          <w:rFonts w:cstheme="minorHAnsi"/>
          <w:b/>
          <w:color w:val="000000"/>
        </w:rPr>
        <w:t>/2021</w:t>
      </w:r>
    </w:p>
    <w:p w:rsidR="006A31D3" w:rsidRPr="000974E8" w:rsidRDefault="006A31D3" w:rsidP="006A31D3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165E57" w:rsidRDefault="00240902" w:rsidP="006A31D3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7242E3" w:rsidRDefault="007242E3" w:rsidP="00607B25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7242E3" w:rsidRDefault="007242E3" w:rsidP="00607B25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7242E3" w:rsidRDefault="007242E3" w:rsidP="00A53D80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sectPr w:rsidR="007242E3" w:rsidSect="00836D0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95" w:rsidRDefault="00F22695" w:rsidP="008331F3">
      <w:pPr>
        <w:spacing w:after="0" w:line="240" w:lineRule="auto"/>
      </w:pPr>
      <w:r>
        <w:separator/>
      </w:r>
    </w:p>
  </w:endnote>
  <w:endnote w:type="continuationSeparator" w:id="0">
    <w:p w:rsidR="00F22695" w:rsidRDefault="00F22695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:rsidR="007D5C10" w:rsidRDefault="007D5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05F">
          <w:rPr>
            <w:noProof/>
          </w:rPr>
          <w:t>5</w:t>
        </w:r>
        <w:r>
          <w:fldChar w:fldCharType="end"/>
        </w:r>
      </w:p>
    </w:sdtContent>
  </w:sdt>
  <w:p w:rsidR="007D5C10" w:rsidRDefault="007D5C10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0" w:rsidRDefault="007D5C10" w:rsidP="002C2917">
    <w:pPr>
      <w:pStyle w:val="Stopka"/>
      <w:tabs>
        <w:tab w:val="clear" w:pos="4536"/>
        <w:tab w:val="clear" w:pos="9072"/>
        <w:tab w:val="left" w:pos="381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95" w:rsidRDefault="00F22695" w:rsidP="008331F3">
      <w:pPr>
        <w:spacing w:after="0" w:line="240" w:lineRule="auto"/>
      </w:pPr>
      <w:r>
        <w:separator/>
      </w:r>
    </w:p>
  </w:footnote>
  <w:footnote w:type="continuationSeparator" w:id="0">
    <w:p w:rsidR="00F22695" w:rsidRDefault="00F22695" w:rsidP="008331F3">
      <w:pPr>
        <w:spacing w:after="0" w:line="240" w:lineRule="auto"/>
      </w:pPr>
      <w:r>
        <w:continuationSeparator/>
      </w:r>
    </w:p>
  </w:footnote>
  <w:footnote w:id="1">
    <w:p w:rsidR="007D5C10" w:rsidRPr="006B76BF" w:rsidRDefault="007D5C10" w:rsidP="00F70C7B">
      <w:pPr>
        <w:spacing w:after="0" w:line="240" w:lineRule="auto"/>
        <w:ind w:left="-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7D5C10" w:rsidRPr="006B76BF" w:rsidRDefault="007D5C10" w:rsidP="00F70C7B">
      <w:pPr>
        <w:spacing w:after="0" w:line="240" w:lineRule="auto"/>
        <w:ind w:left="-142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7D5C10" w:rsidRPr="006B76BF" w:rsidRDefault="007D5C10" w:rsidP="00F70C7B">
      <w:pPr>
        <w:spacing w:after="0" w:line="240" w:lineRule="auto"/>
        <w:ind w:left="-142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7D5C10" w:rsidRPr="00A362DD" w:rsidRDefault="007D5C10" w:rsidP="00F70C7B">
      <w:pPr>
        <w:spacing w:after="0" w:line="240" w:lineRule="auto"/>
        <w:ind w:left="-142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>
        <w:rPr>
          <w:color w:val="000000"/>
          <w:sz w:val="16"/>
          <w:szCs w:val="16"/>
        </w:rPr>
        <w:t>ci.</w:t>
      </w:r>
    </w:p>
  </w:footnote>
  <w:footnote w:id="2">
    <w:p w:rsidR="007D5C10" w:rsidRPr="00EB31FE" w:rsidRDefault="007D5C10" w:rsidP="00F70C7B">
      <w:pPr>
        <w:pStyle w:val="Tekstprzypisudolnego"/>
        <w:ind w:left="-142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7D5C10" w:rsidRPr="00CF4AEA" w:rsidRDefault="007D5C10" w:rsidP="00F70C7B">
      <w:pPr>
        <w:spacing w:after="0" w:line="240" w:lineRule="auto"/>
        <w:ind w:left="-142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6515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CE1641"/>
    <w:multiLevelType w:val="multilevel"/>
    <w:tmpl w:val="5DD2A360"/>
    <w:lvl w:ilvl="0">
      <w:start w:val="2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F7F15EB"/>
    <w:multiLevelType w:val="hybridMultilevel"/>
    <w:tmpl w:val="A064B93E"/>
    <w:lvl w:ilvl="0" w:tplc="2EA4C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1925"/>
    <w:multiLevelType w:val="hybridMultilevel"/>
    <w:tmpl w:val="A9FE0CF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7B3F"/>
    <w:multiLevelType w:val="hybridMultilevel"/>
    <w:tmpl w:val="052A5BF4"/>
    <w:lvl w:ilvl="0" w:tplc="19EE0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607F4"/>
    <w:multiLevelType w:val="hybridMultilevel"/>
    <w:tmpl w:val="2D406A6C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D03626"/>
    <w:multiLevelType w:val="hybridMultilevel"/>
    <w:tmpl w:val="5D1EA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D285E95"/>
    <w:multiLevelType w:val="multilevel"/>
    <w:tmpl w:val="7158D666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9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0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1569C"/>
    <w:multiLevelType w:val="multilevel"/>
    <w:tmpl w:val="CA90B33E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2" w15:restartNumberingAfterBreak="0">
    <w:nsid w:val="72A62D02"/>
    <w:multiLevelType w:val="hybridMultilevel"/>
    <w:tmpl w:val="BF4A1C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5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6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8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19"/>
  </w:num>
  <w:num w:numId="2">
    <w:abstractNumId w:val="37"/>
  </w:num>
  <w:num w:numId="3">
    <w:abstractNumId w:val="6"/>
  </w:num>
  <w:num w:numId="4">
    <w:abstractNumId w:val="30"/>
  </w:num>
  <w:num w:numId="5">
    <w:abstractNumId w:val="21"/>
  </w:num>
  <w:num w:numId="6">
    <w:abstractNumId w:val="25"/>
  </w:num>
  <w:num w:numId="7">
    <w:abstractNumId w:val="36"/>
  </w:num>
  <w:num w:numId="8">
    <w:abstractNumId w:val="26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3"/>
  </w:num>
  <w:num w:numId="15">
    <w:abstractNumId w:val="34"/>
  </w:num>
  <w:num w:numId="16">
    <w:abstractNumId w:val="33"/>
  </w:num>
  <w:num w:numId="17">
    <w:abstractNumId w:val="27"/>
  </w:num>
  <w:num w:numId="18">
    <w:abstractNumId w:val="8"/>
  </w:num>
  <w:num w:numId="19">
    <w:abstractNumId w:val="29"/>
  </w:num>
  <w:num w:numId="20">
    <w:abstractNumId w:val="10"/>
  </w:num>
  <w:num w:numId="21">
    <w:abstractNumId w:val="35"/>
  </w:num>
  <w:num w:numId="22">
    <w:abstractNumId w:val="22"/>
  </w:num>
  <w:num w:numId="23">
    <w:abstractNumId w:val="12"/>
  </w:num>
  <w:num w:numId="24">
    <w:abstractNumId w:val="20"/>
  </w:num>
  <w:num w:numId="25">
    <w:abstractNumId w:val="3"/>
  </w:num>
  <w:num w:numId="26">
    <w:abstractNumId w:val="28"/>
  </w:num>
  <w:num w:numId="27">
    <w:abstractNumId w:val="2"/>
  </w:num>
  <w:num w:numId="28">
    <w:abstractNumId w:val="17"/>
  </w:num>
  <w:num w:numId="29">
    <w:abstractNumId w:val="16"/>
  </w:num>
  <w:num w:numId="30">
    <w:abstractNumId w:val="5"/>
  </w:num>
  <w:num w:numId="31">
    <w:abstractNumId w:val="38"/>
  </w:num>
  <w:num w:numId="32">
    <w:abstractNumId w:val="24"/>
  </w:num>
  <w:num w:numId="33">
    <w:abstractNumId w:val="0"/>
  </w:num>
  <w:num w:numId="34">
    <w:abstractNumId w:val="32"/>
  </w:num>
  <w:num w:numId="35">
    <w:abstractNumId w:val="7"/>
  </w:num>
  <w:num w:numId="36">
    <w:abstractNumId w:val="4"/>
  </w:num>
  <w:num w:numId="37">
    <w:abstractNumId w:val="18"/>
  </w:num>
  <w:num w:numId="38">
    <w:abstractNumId w:val="1"/>
  </w:num>
  <w:num w:numId="3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7"/>
    <w:rsid w:val="00000D49"/>
    <w:rsid w:val="00011AAE"/>
    <w:rsid w:val="00020012"/>
    <w:rsid w:val="00023CBF"/>
    <w:rsid w:val="00024797"/>
    <w:rsid w:val="00026B8A"/>
    <w:rsid w:val="00027D2E"/>
    <w:rsid w:val="00031608"/>
    <w:rsid w:val="0003566C"/>
    <w:rsid w:val="00035F40"/>
    <w:rsid w:val="00043109"/>
    <w:rsid w:val="00055B9D"/>
    <w:rsid w:val="00057B6A"/>
    <w:rsid w:val="00060427"/>
    <w:rsid w:val="00061A11"/>
    <w:rsid w:val="00066F82"/>
    <w:rsid w:val="0007122C"/>
    <w:rsid w:val="00075707"/>
    <w:rsid w:val="00076B0C"/>
    <w:rsid w:val="00086AC2"/>
    <w:rsid w:val="0008747A"/>
    <w:rsid w:val="00091F8B"/>
    <w:rsid w:val="00094B42"/>
    <w:rsid w:val="00096991"/>
    <w:rsid w:val="000974E8"/>
    <w:rsid w:val="000A00BB"/>
    <w:rsid w:val="000B2CE1"/>
    <w:rsid w:val="000B5CF8"/>
    <w:rsid w:val="000B633E"/>
    <w:rsid w:val="000C352F"/>
    <w:rsid w:val="000D2043"/>
    <w:rsid w:val="000E1682"/>
    <w:rsid w:val="000E59E5"/>
    <w:rsid w:val="000F407B"/>
    <w:rsid w:val="00105C2A"/>
    <w:rsid w:val="00111B64"/>
    <w:rsid w:val="00112BC5"/>
    <w:rsid w:val="00116B3A"/>
    <w:rsid w:val="00117202"/>
    <w:rsid w:val="001200E4"/>
    <w:rsid w:val="00125C64"/>
    <w:rsid w:val="00130694"/>
    <w:rsid w:val="0013185E"/>
    <w:rsid w:val="00142672"/>
    <w:rsid w:val="00154A69"/>
    <w:rsid w:val="00155EA3"/>
    <w:rsid w:val="001646FD"/>
    <w:rsid w:val="00165E57"/>
    <w:rsid w:val="00166FA7"/>
    <w:rsid w:val="001712C4"/>
    <w:rsid w:val="00172F3B"/>
    <w:rsid w:val="00173ACF"/>
    <w:rsid w:val="001775BF"/>
    <w:rsid w:val="00182CE3"/>
    <w:rsid w:val="00185B05"/>
    <w:rsid w:val="00190354"/>
    <w:rsid w:val="00192E72"/>
    <w:rsid w:val="001960FD"/>
    <w:rsid w:val="00197788"/>
    <w:rsid w:val="001A38D2"/>
    <w:rsid w:val="001A415A"/>
    <w:rsid w:val="001B013F"/>
    <w:rsid w:val="001B083D"/>
    <w:rsid w:val="001C545E"/>
    <w:rsid w:val="001C6059"/>
    <w:rsid w:val="001D6184"/>
    <w:rsid w:val="001D790A"/>
    <w:rsid w:val="001E645A"/>
    <w:rsid w:val="001E665C"/>
    <w:rsid w:val="001E7390"/>
    <w:rsid w:val="00204EFD"/>
    <w:rsid w:val="00207094"/>
    <w:rsid w:val="002133EB"/>
    <w:rsid w:val="00222BEA"/>
    <w:rsid w:val="0022461A"/>
    <w:rsid w:val="00231C8B"/>
    <w:rsid w:val="002328D8"/>
    <w:rsid w:val="00233344"/>
    <w:rsid w:val="002358FE"/>
    <w:rsid w:val="00240706"/>
    <w:rsid w:val="00240902"/>
    <w:rsid w:val="0024178D"/>
    <w:rsid w:val="002426DC"/>
    <w:rsid w:val="00243BEB"/>
    <w:rsid w:val="002443E9"/>
    <w:rsid w:val="0024462B"/>
    <w:rsid w:val="00246221"/>
    <w:rsid w:val="00256A9E"/>
    <w:rsid w:val="002573FC"/>
    <w:rsid w:val="002640FB"/>
    <w:rsid w:val="0027122D"/>
    <w:rsid w:val="00274CA8"/>
    <w:rsid w:val="00275030"/>
    <w:rsid w:val="00281729"/>
    <w:rsid w:val="0028199C"/>
    <w:rsid w:val="00284013"/>
    <w:rsid w:val="002A0C26"/>
    <w:rsid w:val="002A1127"/>
    <w:rsid w:val="002A2AFB"/>
    <w:rsid w:val="002A387B"/>
    <w:rsid w:val="002B3C78"/>
    <w:rsid w:val="002B5158"/>
    <w:rsid w:val="002B518F"/>
    <w:rsid w:val="002B531C"/>
    <w:rsid w:val="002B626B"/>
    <w:rsid w:val="002B699D"/>
    <w:rsid w:val="002C2123"/>
    <w:rsid w:val="002C2917"/>
    <w:rsid w:val="002C2D49"/>
    <w:rsid w:val="002C796D"/>
    <w:rsid w:val="002D2AC2"/>
    <w:rsid w:val="002D6E85"/>
    <w:rsid w:val="002E3737"/>
    <w:rsid w:val="002E678B"/>
    <w:rsid w:val="002E6CC7"/>
    <w:rsid w:val="002F5CF7"/>
    <w:rsid w:val="00300B43"/>
    <w:rsid w:val="003020D0"/>
    <w:rsid w:val="003038E5"/>
    <w:rsid w:val="0030554C"/>
    <w:rsid w:val="003072CE"/>
    <w:rsid w:val="00311083"/>
    <w:rsid w:val="003137DF"/>
    <w:rsid w:val="00313B32"/>
    <w:rsid w:val="0031655C"/>
    <w:rsid w:val="00321062"/>
    <w:rsid w:val="00322DD1"/>
    <w:rsid w:val="0032421D"/>
    <w:rsid w:val="00325598"/>
    <w:rsid w:val="00332FC3"/>
    <w:rsid w:val="003330DB"/>
    <w:rsid w:val="00337E48"/>
    <w:rsid w:val="00343D34"/>
    <w:rsid w:val="00344BEF"/>
    <w:rsid w:val="0034648D"/>
    <w:rsid w:val="003507F7"/>
    <w:rsid w:val="00352593"/>
    <w:rsid w:val="00355554"/>
    <w:rsid w:val="00370825"/>
    <w:rsid w:val="00372706"/>
    <w:rsid w:val="0037309D"/>
    <w:rsid w:val="003820A4"/>
    <w:rsid w:val="00382299"/>
    <w:rsid w:val="003824F4"/>
    <w:rsid w:val="00391F2F"/>
    <w:rsid w:val="003937C3"/>
    <w:rsid w:val="003A45FF"/>
    <w:rsid w:val="003A4AC1"/>
    <w:rsid w:val="003A6468"/>
    <w:rsid w:val="003A7858"/>
    <w:rsid w:val="003A7B79"/>
    <w:rsid w:val="003B0C49"/>
    <w:rsid w:val="003B611D"/>
    <w:rsid w:val="003B6202"/>
    <w:rsid w:val="003C1CFA"/>
    <w:rsid w:val="003C3C2B"/>
    <w:rsid w:val="003C4B3C"/>
    <w:rsid w:val="003D23BD"/>
    <w:rsid w:val="003D2A71"/>
    <w:rsid w:val="003D6228"/>
    <w:rsid w:val="003D65D8"/>
    <w:rsid w:val="003E171E"/>
    <w:rsid w:val="003E400E"/>
    <w:rsid w:val="003E5462"/>
    <w:rsid w:val="003F126F"/>
    <w:rsid w:val="003F53AF"/>
    <w:rsid w:val="003F6CA8"/>
    <w:rsid w:val="003F6FDF"/>
    <w:rsid w:val="003F79C2"/>
    <w:rsid w:val="00402209"/>
    <w:rsid w:val="004027D1"/>
    <w:rsid w:val="0040772A"/>
    <w:rsid w:val="004133BD"/>
    <w:rsid w:val="00415DC2"/>
    <w:rsid w:val="00417F5F"/>
    <w:rsid w:val="00420366"/>
    <w:rsid w:val="004221C8"/>
    <w:rsid w:val="00427EEF"/>
    <w:rsid w:val="004538F7"/>
    <w:rsid w:val="00474F47"/>
    <w:rsid w:val="0047659E"/>
    <w:rsid w:val="00483549"/>
    <w:rsid w:val="00486234"/>
    <w:rsid w:val="00487875"/>
    <w:rsid w:val="004943EC"/>
    <w:rsid w:val="00497DFC"/>
    <w:rsid w:val="004A03FB"/>
    <w:rsid w:val="004A6EAB"/>
    <w:rsid w:val="004B0DBD"/>
    <w:rsid w:val="004B46CC"/>
    <w:rsid w:val="004C25EF"/>
    <w:rsid w:val="004C30FF"/>
    <w:rsid w:val="004C4C7E"/>
    <w:rsid w:val="004D69CE"/>
    <w:rsid w:val="004D7B48"/>
    <w:rsid w:val="004E0331"/>
    <w:rsid w:val="004E0B0D"/>
    <w:rsid w:val="004E1378"/>
    <w:rsid w:val="004E240E"/>
    <w:rsid w:val="004E2CDD"/>
    <w:rsid w:val="004E4DF2"/>
    <w:rsid w:val="004E75FC"/>
    <w:rsid w:val="004F205F"/>
    <w:rsid w:val="004F608D"/>
    <w:rsid w:val="00505ED6"/>
    <w:rsid w:val="005111C9"/>
    <w:rsid w:val="00514DB5"/>
    <w:rsid w:val="00515421"/>
    <w:rsid w:val="005159CA"/>
    <w:rsid w:val="00520D34"/>
    <w:rsid w:val="00524D7C"/>
    <w:rsid w:val="00524F49"/>
    <w:rsid w:val="00543487"/>
    <w:rsid w:val="00544D69"/>
    <w:rsid w:val="00546EC7"/>
    <w:rsid w:val="005567FE"/>
    <w:rsid w:val="0056407A"/>
    <w:rsid w:val="005645FF"/>
    <w:rsid w:val="0056487E"/>
    <w:rsid w:val="0056641F"/>
    <w:rsid w:val="005670C4"/>
    <w:rsid w:val="0057067A"/>
    <w:rsid w:val="00570CA2"/>
    <w:rsid w:val="00571595"/>
    <w:rsid w:val="00572393"/>
    <w:rsid w:val="005757B4"/>
    <w:rsid w:val="00583F76"/>
    <w:rsid w:val="00585297"/>
    <w:rsid w:val="00593551"/>
    <w:rsid w:val="00595F96"/>
    <w:rsid w:val="005A0691"/>
    <w:rsid w:val="005A4CA5"/>
    <w:rsid w:val="005B345E"/>
    <w:rsid w:val="005B4B84"/>
    <w:rsid w:val="005B5B5F"/>
    <w:rsid w:val="005C1BB6"/>
    <w:rsid w:val="005C213C"/>
    <w:rsid w:val="005C3170"/>
    <w:rsid w:val="005C4F3C"/>
    <w:rsid w:val="005D3BF0"/>
    <w:rsid w:val="005D51D6"/>
    <w:rsid w:val="005D568E"/>
    <w:rsid w:val="005D6DD8"/>
    <w:rsid w:val="005D7AE3"/>
    <w:rsid w:val="005E213F"/>
    <w:rsid w:val="005F0B1F"/>
    <w:rsid w:val="005F367A"/>
    <w:rsid w:val="005F7C3C"/>
    <w:rsid w:val="00600B5E"/>
    <w:rsid w:val="00603C5A"/>
    <w:rsid w:val="006061E7"/>
    <w:rsid w:val="00607B25"/>
    <w:rsid w:val="006105F8"/>
    <w:rsid w:val="00613675"/>
    <w:rsid w:val="00616BBA"/>
    <w:rsid w:val="00617BD7"/>
    <w:rsid w:val="0062434B"/>
    <w:rsid w:val="00630381"/>
    <w:rsid w:val="00630C19"/>
    <w:rsid w:val="006321B7"/>
    <w:rsid w:val="0063394E"/>
    <w:rsid w:val="00637816"/>
    <w:rsid w:val="00637F96"/>
    <w:rsid w:val="00643F09"/>
    <w:rsid w:val="006516A6"/>
    <w:rsid w:val="006534B0"/>
    <w:rsid w:val="006537A5"/>
    <w:rsid w:val="00674B7F"/>
    <w:rsid w:val="00676331"/>
    <w:rsid w:val="0068224D"/>
    <w:rsid w:val="006851E8"/>
    <w:rsid w:val="006900D6"/>
    <w:rsid w:val="006908E0"/>
    <w:rsid w:val="006930E7"/>
    <w:rsid w:val="006A31D3"/>
    <w:rsid w:val="006A6A72"/>
    <w:rsid w:val="006B76BF"/>
    <w:rsid w:val="006B771F"/>
    <w:rsid w:val="006B7A6F"/>
    <w:rsid w:val="006C12CD"/>
    <w:rsid w:val="006C4BFB"/>
    <w:rsid w:val="006C79A4"/>
    <w:rsid w:val="006C7D11"/>
    <w:rsid w:val="006D19EB"/>
    <w:rsid w:val="006D2E7A"/>
    <w:rsid w:val="006D56F6"/>
    <w:rsid w:val="006E143F"/>
    <w:rsid w:val="006E5683"/>
    <w:rsid w:val="006E5D2D"/>
    <w:rsid w:val="006E73D9"/>
    <w:rsid w:val="006F265A"/>
    <w:rsid w:val="006F351B"/>
    <w:rsid w:val="006F6ADC"/>
    <w:rsid w:val="00706463"/>
    <w:rsid w:val="00711116"/>
    <w:rsid w:val="007132FF"/>
    <w:rsid w:val="00723648"/>
    <w:rsid w:val="007242E3"/>
    <w:rsid w:val="007256D9"/>
    <w:rsid w:val="0073345C"/>
    <w:rsid w:val="00735D50"/>
    <w:rsid w:val="00744C33"/>
    <w:rsid w:val="00751A62"/>
    <w:rsid w:val="007637E5"/>
    <w:rsid w:val="00764162"/>
    <w:rsid w:val="00765AF8"/>
    <w:rsid w:val="00766C64"/>
    <w:rsid w:val="007712DB"/>
    <w:rsid w:val="00774260"/>
    <w:rsid w:val="00774FF3"/>
    <w:rsid w:val="00782D19"/>
    <w:rsid w:val="0078476A"/>
    <w:rsid w:val="00786887"/>
    <w:rsid w:val="00790FAF"/>
    <w:rsid w:val="0079273E"/>
    <w:rsid w:val="00795A1A"/>
    <w:rsid w:val="00797028"/>
    <w:rsid w:val="007A0203"/>
    <w:rsid w:val="007A1742"/>
    <w:rsid w:val="007A2502"/>
    <w:rsid w:val="007A5441"/>
    <w:rsid w:val="007B0B9C"/>
    <w:rsid w:val="007B2283"/>
    <w:rsid w:val="007B251E"/>
    <w:rsid w:val="007B2954"/>
    <w:rsid w:val="007B6919"/>
    <w:rsid w:val="007B7B80"/>
    <w:rsid w:val="007C6314"/>
    <w:rsid w:val="007D520A"/>
    <w:rsid w:val="007D5C10"/>
    <w:rsid w:val="007D5DB1"/>
    <w:rsid w:val="007E6486"/>
    <w:rsid w:val="007E7975"/>
    <w:rsid w:val="007F13C5"/>
    <w:rsid w:val="00802046"/>
    <w:rsid w:val="00804480"/>
    <w:rsid w:val="008100A9"/>
    <w:rsid w:val="00810D9D"/>
    <w:rsid w:val="008121A8"/>
    <w:rsid w:val="00814C53"/>
    <w:rsid w:val="00815E43"/>
    <w:rsid w:val="008167AE"/>
    <w:rsid w:val="00816DF8"/>
    <w:rsid w:val="0081757F"/>
    <w:rsid w:val="00817C34"/>
    <w:rsid w:val="00825E77"/>
    <w:rsid w:val="008326E3"/>
    <w:rsid w:val="008331F3"/>
    <w:rsid w:val="00836279"/>
    <w:rsid w:val="00836D08"/>
    <w:rsid w:val="008433AC"/>
    <w:rsid w:val="00845772"/>
    <w:rsid w:val="00845D31"/>
    <w:rsid w:val="0085262A"/>
    <w:rsid w:val="00852BAE"/>
    <w:rsid w:val="00853640"/>
    <w:rsid w:val="00856575"/>
    <w:rsid w:val="008566BC"/>
    <w:rsid w:val="00866213"/>
    <w:rsid w:val="00873166"/>
    <w:rsid w:val="00876D82"/>
    <w:rsid w:val="00883569"/>
    <w:rsid w:val="00884DFE"/>
    <w:rsid w:val="00887E34"/>
    <w:rsid w:val="00892AB7"/>
    <w:rsid w:val="008947E3"/>
    <w:rsid w:val="00897CD3"/>
    <w:rsid w:val="008A0590"/>
    <w:rsid w:val="008A514A"/>
    <w:rsid w:val="008A77E5"/>
    <w:rsid w:val="008B247E"/>
    <w:rsid w:val="008B41D1"/>
    <w:rsid w:val="008B5BEA"/>
    <w:rsid w:val="008C02DD"/>
    <w:rsid w:val="008C2041"/>
    <w:rsid w:val="008C7492"/>
    <w:rsid w:val="008D6D8A"/>
    <w:rsid w:val="008E43DE"/>
    <w:rsid w:val="008E6DE5"/>
    <w:rsid w:val="008F7C14"/>
    <w:rsid w:val="00900932"/>
    <w:rsid w:val="00903F8B"/>
    <w:rsid w:val="009079AF"/>
    <w:rsid w:val="00910E8F"/>
    <w:rsid w:val="00912BDD"/>
    <w:rsid w:val="00923C80"/>
    <w:rsid w:val="00924FEF"/>
    <w:rsid w:val="00931317"/>
    <w:rsid w:val="00931876"/>
    <w:rsid w:val="00931FA2"/>
    <w:rsid w:val="00934A8B"/>
    <w:rsid w:val="00942069"/>
    <w:rsid w:val="00943A7D"/>
    <w:rsid w:val="009447AA"/>
    <w:rsid w:val="00951E6D"/>
    <w:rsid w:val="00952177"/>
    <w:rsid w:val="00955538"/>
    <w:rsid w:val="00960AD6"/>
    <w:rsid w:val="009645A6"/>
    <w:rsid w:val="0096505F"/>
    <w:rsid w:val="00967E32"/>
    <w:rsid w:val="0098108E"/>
    <w:rsid w:val="00982FA6"/>
    <w:rsid w:val="0098668F"/>
    <w:rsid w:val="009868E0"/>
    <w:rsid w:val="00986F70"/>
    <w:rsid w:val="00987D69"/>
    <w:rsid w:val="00991242"/>
    <w:rsid w:val="00994651"/>
    <w:rsid w:val="00997930"/>
    <w:rsid w:val="009A028F"/>
    <w:rsid w:val="009A2633"/>
    <w:rsid w:val="009A3690"/>
    <w:rsid w:val="009A65C6"/>
    <w:rsid w:val="009A6708"/>
    <w:rsid w:val="009B21BA"/>
    <w:rsid w:val="009B2672"/>
    <w:rsid w:val="009B4881"/>
    <w:rsid w:val="009B77A4"/>
    <w:rsid w:val="009C3EBC"/>
    <w:rsid w:val="009C7862"/>
    <w:rsid w:val="009D1877"/>
    <w:rsid w:val="009E1660"/>
    <w:rsid w:val="009E238D"/>
    <w:rsid w:val="009E788B"/>
    <w:rsid w:val="009F39FF"/>
    <w:rsid w:val="009F3F2D"/>
    <w:rsid w:val="009F432E"/>
    <w:rsid w:val="009F5BD6"/>
    <w:rsid w:val="009F6F04"/>
    <w:rsid w:val="00A0359F"/>
    <w:rsid w:val="00A06748"/>
    <w:rsid w:val="00A11B15"/>
    <w:rsid w:val="00A14EDC"/>
    <w:rsid w:val="00A16A2E"/>
    <w:rsid w:val="00A20480"/>
    <w:rsid w:val="00A239C4"/>
    <w:rsid w:val="00A23F97"/>
    <w:rsid w:val="00A241A7"/>
    <w:rsid w:val="00A24CB9"/>
    <w:rsid w:val="00A25D02"/>
    <w:rsid w:val="00A27856"/>
    <w:rsid w:val="00A30ADB"/>
    <w:rsid w:val="00A33FE6"/>
    <w:rsid w:val="00A362DD"/>
    <w:rsid w:val="00A41FD8"/>
    <w:rsid w:val="00A45436"/>
    <w:rsid w:val="00A479A6"/>
    <w:rsid w:val="00A52C13"/>
    <w:rsid w:val="00A533D7"/>
    <w:rsid w:val="00A53D80"/>
    <w:rsid w:val="00A55595"/>
    <w:rsid w:val="00A57E57"/>
    <w:rsid w:val="00A63BE7"/>
    <w:rsid w:val="00A70F30"/>
    <w:rsid w:val="00A71EF3"/>
    <w:rsid w:val="00A72D48"/>
    <w:rsid w:val="00A73EC9"/>
    <w:rsid w:val="00A76BD3"/>
    <w:rsid w:val="00A912D5"/>
    <w:rsid w:val="00A93EA4"/>
    <w:rsid w:val="00A94306"/>
    <w:rsid w:val="00A952EA"/>
    <w:rsid w:val="00A9553D"/>
    <w:rsid w:val="00AA0A6F"/>
    <w:rsid w:val="00AC0913"/>
    <w:rsid w:val="00AC637A"/>
    <w:rsid w:val="00AD32F8"/>
    <w:rsid w:val="00AE0DB6"/>
    <w:rsid w:val="00AE3B96"/>
    <w:rsid w:val="00AE4BE4"/>
    <w:rsid w:val="00AE4D28"/>
    <w:rsid w:val="00AF709C"/>
    <w:rsid w:val="00AF7BFD"/>
    <w:rsid w:val="00B0183C"/>
    <w:rsid w:val="00B03FDA"/>
    <w:rsid w:val="00B162F9"/>
    <w:rsid w:val="00B1756D"/>
    <w:rsid w:val="00B26573"/>
    <w:rsid w:val="00B327BA"/>
    <w:rsid w:val="00B4142E"/>
    <w:rsid w:val="00B4776E"/>
    <w:rsid w:val="00B73BA7"/>
    <w:rsid w:val="00B74F11"/>
    <w:rsid w:val="00B759C8"/>
    <w:rsid w:val="00B7664A"/>
    <w:rsid w:val="00B8005E"/>
    <w:rsid w:val="00B83135"/>
    <w:rsid w:val="00B835F7"/>
    <w:rsid w:val="00B83CED"/>
    <w:rsid w:val="00B86B13"/>
    <w:rsid w:val="00B932A5"/>
    <w:rsid w:val="00B96AF0"/>
    <w:rsid w:val="00BA18BA"/>
    <w:rsid w:val="00BA30BE"/>
    <w:rsid w:val="00BA370C"/>
    <w:rsid w:val="00BA3756"/>
    <w:rsid w:val="00BA633F"/>
    <w:rsid w:val="00BB2AA0"/>
    <w:rsid w:val="00BB541F"/>
    <w:rsid w:val="00BC2BB4"/>
    <w:rsid w:val="00BC315E"/>
    <w:rsid w:val="00BC4A76"/>
    <w:rsid w:val="00BD776A"/>
    <w:rsid w:val="00BE18B7"/>
    <w:rsid w:val="00BE37EB"/>
    <w:rsid w:val="00BE3D60"/>
    <w:rsid w:val="00BF4E8C"/>
    <w:rsid w:val="00C02E38"/>
    <w:rsid w:val="00C13516"/>
    <w:rsid w:val="00C13674"/>
    <w:rsid w:val="00C2339D"/>
    <w:rsid w:val="00C300BB"/>
    <w:rsid w:val="00C32EFC"/>
    <w:rsid w:val="00C33BE0"/>
    <w:rsid w:val="00C37565"/>
    <w:rsid w:val="00C52388"/>
    <w:rsid w:val="00C64668"/>
    <w:rsid w:val="00C71858"/>
    <w:rsid w:val="00C74A9B"/>
    <w:rsid w:val="00C75DC9"/>
    <w:rsid w:val="00C80DF8"/>
    <w:rsid w:val="00C811ED"/>
    <w:rsid w:val="00C8253A"/>
    <w:rsid w:val="00C92C41"/>
    <w:rsid w:val="00C94FC2"/>
    <w:rsid w:val="00CA5D8E"/>
    <w:rsid w:val="00CA7F03"/>
    <w:rsid w:val="00CB7EB2"/>
    <w:rsid w:val="00CC0F12"/>
    <w:rsid w:val="00CC2991"/>
    <w:rsid w:val="00CC6120"/>
    <w:rsid w:val="00CC740D"/>
    <w:rsid w:val="00CD4146"/>
    <w:rsid w:val="00CD5A6C"/>
    <w:rsid w:val="00CD74E1"/>
    <w:rsid w:val="00CF33B5"/>
    <w:rsid w:val="00CF49BF"/>
    <w:rsid w:val="00CF5094"/>
    <w:rsid w:val="00D009D6"/>
    <w:rsid w:val="00D00D6B"/>
    <w:rsid w:val="00D108B5"/>
    <w:rsid w:val="00D11AFC"/>
    <w:rsid w:val="00D135C3"/>
    <w:rsid w:val="00D24A49"/>
    <w:rsid w:val="00D34F11"/>
    <w:rsid w:val="00D35872"/>
    <w:rsid w:val="00D37772"/>
    <w:rsid w:val="00D43951"/>
    <w:rsid w:val="00D52FDD"/>
    <w:rsid w:val="00D570D5"/>
    <w:rsid w:val="00D62A81"/>
    <w:rsid w:val="00D65B53"/>
    <w:rsid w:val="00D6655B"/>
    <w:rsid w:val="00D8627F"/>
    <w:rsid w:val="00D903CB"/>
    <w:rsid w:val="00D917AE"/>
    <w:rsid w:val="00D92050"/>
    <w:rsid w:val="00D946FD"/>
    <w:rsid w:val="00D95E03"/>
    <w:rsid w:val="00DA1C18"/>
    <w:rsid w:val="00DC495A"/>
    <w:rsid w:val="00DD570B"/>
    <w:rsid w:val="00DE7C14"/>
    <w:rsid w:val="00DF6D44"/>
    <w:rsid w:val="00E00DB2"/>
    <w:rsid w:val="00E06243"/>
    <w:rsid w:val="00E12280"/>
    <w:rsid w:val="00E15635"/>
    <w:rsid w:val="00E15736"/>
    <w:rsid w:val="00E16DDB"/>
    <w:rsid w:val="00E17B4D"/>
    <w:rsid w:val="00E23C7F"/>
    <w:rsid w:val="00E45446"/>
    <w:rsid w:val="00E46529"/>
    <w:rsid w:val="00E470B7"/>
    <w:rsid w:val="00E53EAC"/>
    <w:rsid w:val="00E54653"/>
    <w:rsid w:val="00E54A59"/>
    <w:rsid w:val="00E61024"/>
    <w:rsid w:val="00E64082"/>
    <w:rsid w:val="00E67302"/>
    <w:rsid w:val="00E673F7"/>
    <w:rsid w:val="00E70197"/>
    <w:rsid w:val="00E71215"/>
    <w:rsid w:val="00E712C5"/>
    <w:rsid w:val="00E750F2"/>
    <w:rsid w:val="00E75B3D"/>
    <w:rsid w:val="00E77CF0"/>
    <w:rsid w:val="00E9262C"/>
    <w:rsid w:val="00E93EC7"/>
    <w:rsid w:val="00EA1B29"/>
    <w:rsid w:val="00EA20BA"/>
    <w:rsid w:val="00EB0887"/>
    <w:rsid w:val="00EB18DF"/>
    <w:rsid w:val="00EB31FE"/>
    <w:rsid w:val="00EB4008"/>
    <w:rsid w:val="00EB61EF"/>
    <w:rsid w:val="00EB65FA"/>
    <w:rsid w:val="00EC0134"/>
    <w:rsid w:val="00EC0713"/>
    <w:rsid w:val="00EC0DE1"/>
    <w:rsid w:val="00EC3E1F"/>
    <w:rsid w:val="00EC501B"/>
    <w:rsid w:val="00ED4D01"/>
    <w:rsid w:val="00ED5D65"/>
    <w:rsid w:val="00EE0929"/>
    <w:rsid w:val="00EE1637"/>
    <w:rsid w:val="00EE5E0C"/>
    <w:rsid w:val="00EF2B70"/>
    <w:rsid w:val="00EF2EBA"/>
    <w:rsid w:val="00EF670D"/>
    <w:rsid w:val="00F00A85"/>
    <w:rsid w:val="00F054E5"/>
    <w:rsid w:val="00F11765"/>
    <w:rsid w:val="00F177EC"/>
    <w:rsid w:val="00F22695"/>
    <w:rsid w:val="00F242E5"/>
    <w:rsid w:val="00F35064"/>
    <w:rsid w:val="00F40C9C"/>
    <w:rsid w:val="00F45258"/>
    <w:rsid w:val="00F45E77"/>
    <w:rsid w:val="00F45F2C"/>
    <w:rsid w:val="00F55426"/>
    <w:rsid w:val="00F62663"/>
    <w:rsid w:val="00F64729"/>
    <w:rsid w:val="00F6664F"/>
    <w:rsid w:val="00F70C7B"/>
    <w:rsid w:val="00F80509"/>
    <w:rsid w:val="00F80712"/>
    <w:rsid w:val="00F8516E"/>
    <w:rsid w:val="00F8598B"/>
    <w:rsid w:val="00F871C8"/>
    <w:rsid w:val="00F900D8"/>
    <w:rsid w:val="00F9536D"/>
    <w:rsid w:val="00F97715"/>
    <w:rsid w:val="00FA6A67"/>
    <w:rsid w:val="00FA755F"/>
    <w:rsid w:val="00FB0C8C"/>
    <w:rsid w:val="00FB34EE"/>
    <w:rsid w:val="00FB6DAB"/>
    <w:rsid w:val="00FB6F23"/>
    <w:rsid w:val="00FC165D"/>
    <w:rsid w:val="00FC29A0"/>
    <w:rsid w:val="00FC667B"/>
    <w:rsid w:val="00FD0324"/>
    <w:rsid w:val="00FD3212"/>
    <w:rsid w:val="00FE4708"/>
    <w:rsid w:val="00FF1272"/>
    <w:rsid w:val="00FF497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B25"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814C53"/>
    <w:pPr>
      <w:tabs>
        <w:tab w:val="right" w:leader="hyphen" w:pos="9498"/>
      </w:tabs>
      <w:spacing w:before="120" w:after="36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0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094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12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0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F90E-211F-4FF5-A6DB-8F96A1B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Sarnowska Anna</cp:lastModifiedBy>
  <cp:revision>21</cp:revision>
  <dcterms:created xsi:type="dcterms:W3CDTF">2021-09-10T08:36:00Z</dcterms:created>
  <dcterms:modified xsi:type="dcterms:W3CDTF">2021-10-21T11:29:00Z</dcterms:modified>
</cp:coreProperties>
</file>