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18D9300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844B3" w:rsidRPr="008844B3">
        <w:rPr>
          <w:b/>
          <w:i/>
          <w:sz w:val="22"/>
          <w:szCs w:val="22"/>
        </w:rPr>
        <w:t>Rejestrowanie i obsługiwanie pacjentów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D3E721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8844B3" w:rsidRPr="008844B3">
        <w:rPr>
          <w:b/>
          <w:bCs/>
          <w:i/>
          <w:iCs/>
          <w:spacing w:val="4"/>
          <w:sz w:val="22"/>
          <w:szCs w:val="22"/>
        </w:rPr>
        <w:t>Rejestrowanie i obsługiwanie pacjentów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844B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2022-05-06T07:42:00Z</dcterms:modified>
</cp:coreProperties>
</file>