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8A30" w14:textId="77777777" w:rsidR="00E97AD0" w:rsidRPr="004A2561" w:rsidRDefault="00E97AD0" w:rsidP="00E2005E">
      <w:pPr>
        <w:spacing w:line="360" w:lineRule="auto"/>
        <w:rPr>
          <w:b/>
          <w:color w:val="000000" w:themeColor="text1"/>
        </w:rPr>
      </w:pPr>
      <w:bookmarkStart w:id="0" w:name="_Hlk195793018"/>
      <w:r w:rsidRPr="004A2561">
        <w:rPr>
          <w:b/>
          <w:color w:val="000000" w:themeColor="text1"/>
        </w:rPr>
        <w:t xml:space="preserve">DZIAŁ 710 – DZIAŁALNOŚĆ USŁUGOWA </w:t>
      </w:r>
    </w:p>
    <w:p w14:paraId="796120FC" w14:textId="49B896E9" w:rsidR="00223003" w:rsidRPr="004959EC" w:rsidRDefault="00884EB2" w:rsidP="00223003">
      <w:pPr>
        <w:spacing w:line="360" w:lineRule="auto"/>
        <w:jc w:val="both"/>
        <w:rPr>
          <w:color w:val="FF0000"/>
        </w:rPr>
      </w:pPr>
      <w:r w:rsidRPr="00BC0498">
        <w:t xml:space="preserve">Zaplanowane w ustawie budżetowej wydatki w wysokości </w:t>
      </w:r>
      <w:r w:rsidR="00C738F6" w:rsidRPr="00BC0498">
        <w:t>3</w:t>
      </w:r>
      <w:r w:rsidR="00207026">
        <w:t>8 770</w:t>
      </w:r>
      <w:r w:rsidRPr="00BC0498">
        <w:t xml:space="preserve"> tys. zł zostały w trakcie </w:t>
      </w:r>
      <w:r w:rsidR="00223003" w:rsidRPr="00BC0498">
        <w:t>wykonywania budżetu zwiększone o</w:t>
      </w:r>
      <w:r w:rsidR="000C56F4" w:rsidRPr="00BC0498">
        <w:t xml:space="preserve"> łączną kwotę  </w:t>
      </w:r>
      <w:r w:rsidR="00BC0498" w:rsidRPr="0071619E">
        <w:rPr>
          <w:color w:val="1D1B11" w:themeColor="background2" w:themeShade="1A"/>
        </w:rPr>
        <w:t xml:space="preserve">1 </w:t>
      </w:r>
      <w:r w:rsidR="00207026">
        <w:rPr>
          <w:color w:val="1D1B11" w:themeColor="background2" w:themeShade="1A"/>
        </w:rPr>
        <w:t>137</w:t>
      </w:r>
      <w:r w:rsidR="00223003" w:rsidRPr="0071619E">
        <w:rPr>
          <w:color w:val="1D1B11" w:themeColor="background2" w:themeShade="1A"/>
        </w:rPr>
        <w:t xml:space="preserve"> </w:t>
      </w:r>
      <w:r w:rsidR="00223003" w:rsidRPr="00BC0498">
        <w:t xml:space="preserve">tys. zł, z tego: </w:t>
      </w:r>
    </w:p>
    <w:p w14:paraId="1E3B63AD" w14:textId="77777777" w:rsidR="0048065A" w:rsidRPr="004959EC" w:rsidRDefault="0048065A" w:rsidP="00223003">
      <w:pPr>
        <w:spacing w:line="360" w:lineRule="auto"/>
        <w:jc w:val="both"/>
        <w:rPr>
          <w:color w:val="FF0000"/>
        </w:rPr>
      </w:pPr>
    </w:p>
    <w:p w14:paraId="676BAEB3" w14:textId="46E4C795" w:rsidR="00661D8B" w:rsidRPr="00BC0498" w:rsidRDefault="004A1871" w:rsidP="00986975">
      <w:pPr>
        <w:pStyle w:val="Akapitzlist"/>
        <w:numPr>
          <w:ilvl w:val="0"/>
          <w:numId w:val="5"/>
        </w:numPr>
        <w:spacing w:line="360" w:lineRule="auto"/>
        <w:jc w:val="both"/>
        <w:rPr>
          <w:rFonts w:ascii="Times New Roman" w:hAnsi="Times New Roman"/>
          <w:sz w:val="24"/>
          <w:szCs w:val="24"/>
        </w:rPr>
      </w:pPr>
      <w:r w:rsidRPr="00BC0498">
        <w:rPr>
          <w:rFonts w:ascii="Times New Roman" w:hAnsi="Times New Roman"/>
          <w:sz w:val="24"/>
          <w:szCs w:val="24"/>
        </w:rPr>
        <w:t>decyzj</w:t>
      </w:r>
      <w:r w:rsidR="00223003" w:rsidRPr="00BC0498">
        <w:rPr>
          <w:rFonts w:ascii="Times New Roman" w:hAnsi="Times New Roman"/>
          <w:sz w:val="24"/>
          <w:szCs w:val="24"/>
        </w:rPr>
        <w:t>ami</w:t>
      </w:r>
      <w:r w:rsidRPr="00BC0498">
        <w:rPr>
          <w:rFonts w:ascii="Times New Roman" w:hAnsi="Times New Roman"/>
          <w:sz w:val="24"/>
          <w:szCs w:val="24"/>
        </w:rPr>
        <w:t xml:space="preserve"> Wojewody Pomorskiego, dokonan</w:t>
      </w:r>
      <w:r w:rsidR="00223003" w:rsidRPr="00BC0498">
        <w:rPr>
          <w:rFonts w:ascii="Times New Roman" w:hAnsi="Times New Roman"/>
          <w:sz w:val="24"/>
          <w:szCs w:val="24"/>
        </w:rPr>
        <w:t>ymi</w:t>
      </w:r>
      <w:r w:rsidR="007F3EEC" w:rsidRPr="00BC0498">
        <w:rPr>
          <w:rFonts w:ascii="Times New Roman" w:hAnsi="Times New Roman"/>
          <w:sz w:val="24"/>
          <w:szCs w:val="24"/>
        </w:rPr>
        <w:t xml:space="preserve"> w trybie art. 140 ustawy </w:t>
      </w:r>
      <w:r w:rsidR="00E2005E" w:rsidRPr="00BC0498">
        <w:rPr>
          <w:rFonts w:ascii="Times New Roman" w:hAnsi="Times New Roman"/>
          <w:sz w:val="24"/>
          <w:szCs w:val="24"/>
        </w:rPr>
        <w:br/>
      </w:r>
      <w:r w:rsidR="007F3EEC" w:rsidRPr="00BC0498">
        <w:rPr>
          <w:rFonts w:ascii="Times New Roman" w:hAnsi="Times New Roman"/>
          <w:sz w:val="24"/>
          <w:szCs w:val="24"/>
        </w:rPr>
        <w:t>o fi</w:t>
      </w:r>
      <w:r w:rsidR="00FE3CE7" w:rsidRPr="00BC0498">
        <w:rPr>
          <w:rFonts w:ascii="Times New Roman" w:hAnsi="Times New Roman"/>
          <w:sz w:val="24"/>
          <w:szCs w:val="24"/>
        </w:rPr>
        <w:t xml:space="preserve">nansach publicznych, o </w:t>
      </w:r>
      <w:r w:rsidR="0051472B" w:rsidRPr="00BC0498">
        <w:rPr>
          <w:rFonts w:ascii="Times New Roman" w:hAnsi="Times New Roman"/>
          <w:sz w:val="24"/>
          <w:szCs w:val="24"/>
        </w:rPr>
        <w:t>łączną kwotę</w:t>
      </w:r>
      <w:r w:rsidR="00B14A84" w:rsidRPr="00BC0498">
        <w:rPr>
          <w:rFonts w:ascii="Times New Roman" w:hAnsi="Times New Roman"/>
          <w:sz w:val="24"/>
          <w:szCs w:val="24"/>
        </w:rPr>
        <w:t xml:space="preserve"> </w:t>
      </w:r>
      <w:r w:rsidR="00BC0498" w:rsidRPr="00207026">
        <w:rPr>
          <w:rFonts w:ascii="Times New Roman" w:hAnsi="Times New Roman"/>
          <w:color w:val="000000" w:themeColor="text1"/>
          <w:sz w:val="24"/>
          <w:szCs w:val="24"/>
        </w:rPr>
        <w:t>285</w:t>
      </w:r>
      <w:r w:rsidR="00FE3CE7" w:rsidRPr="00BC0498">
        <w:rPr>
          <w:rFonts w:ascii="Times New Roman" w:hAnsi="Times New Roman"/>
          <w:sz w:val="24"/>
          <w:szCs w:val="24"/>
        </w:rPr>
        <w:t xml:space="preserve"> </w:t>
      </w:r>
      <w:r w:rsidR="007F3EEC" w:rsidRPr="00BC0498">
        <w:rPr>
          <w:rFonts w:ascii="Times New Roman" w:hAnsi="Times New Roman"/>
          <w:sz w:val="24"/>
          <w:szCs w:val="24"/>
        </w:rPr>
        <w:t xml:space="preserve"> tys. zł.</w:t>
      </w:r>
      <w:bookmarkStart w:id="1" w:name="_Hlk100648101"/>
      <w:r w:rsidR="00223003" w:rsidRPr="00BC0498">
        <w:rPr>
          <w:rFonts w:ascii="Times New Roman" w:hAnsi="Times New Roman"/>
          <w:sz w:val="24"/>
          <w:szCs w:val="24"/>
        </w:rPr>
        <w:t xml:space="preserve"> z przeznaczeniem</w:t>
      </w:r>
      <w:r w:rsidR="0051472B" w:rsidRPr="00BC0498">
        <w:rPr>
          <w:rFonts w:ascii="Times New Roman" w:hAnsi="Times New Roman"/>
          <w:sz w:val="24"/>
          <w:szCs w:val="24"/>
        </w:rPr>
        <w:t>:</w:t>
      </w:r>
      <w:r w:rsidR="00223003" w:rsidRPr="00BC0498">
        <w:rPr>
          <w:rFonts w:ascii="Times New Roman" w:hAnsi="Times New Roman"/>
          <w:sz w:val="24"/>
          <w:szCs w:val="24"/>
        </w:rPr>
        <w:t xml:space="preserve">  </w:t>
      </w:r>
    </w:p>
    <w:p w14:paraId="2919F47A" w14:textId="62DF8E2A" w:rsidR="00223003" w:rsidRPr="00BC0498" w:rsidRDefault="0051472B" w:rsidP="00986975">
      <w:pPr>
        <w:pStyle w:val="Akapitzlist"/>
        <w:numPr>
          <w:ilvl w:val="0"/>
          <w:numId w:val="6"/>
        </w:numPr>
        <w:spacing w:line="360" w:lineRule="auto"/>
        <w:jc w:val="both"/>
        <w:rPr>
          <w:rFonts w:ascii="Times New Roman" w:hAnsi="Times New Roman"/>
          <w:sz w:val="24"/>
          <w:szCs w:val="24"/>
        </w:rPr>
      </w:pPr>
      <w:r w:rsidRPr="00BC0498">
        <w:rPr>
          <w:rFonts w:ascii="Times New Roman" w:hAnsi="Times New Roman"/>
          <w:sz w:val="24"/>
          <w:szCs w:val="24"/>
        </w:rPr>
        <w:t xml:space="preserve">na odprawy emerytalne dla </w:t>
      </w:r>
      <w:r w:rsidR="00080F8B">
        <w:rPr>
          <w:rFonts w:ascii="Times New Roman" w:hAnsi="Times New Roman"/>
          <w:sz w:val="24"/>
          <w:szCs w:val="24"/>
        </w:rPr>
        <w:t xml:space="preserve">Wojewódzkiego i </w:t>
      </w:r>
      <w:r w:rsidRPr="00BC0498">
        <w:rPr>
          <w:rFonts w:ascii="Times New Roman" w:hAnsi="Times New Roman"/>
          <w:sz w:val="24"/>
          <w:szCs w:val="24"/>
        </w:rPr>
        <w:t>Powiatowych Inspektoratów Nadzoru Budowlanego</w:t>
      </w:r>
      <w:r w:rsidR="00EB57B4" w:rsidRPr="00BC0498">
        <w:rPr>
          <w:rFonts w:ascii="Times New Roman" w:hAnsi="Times New Roman"/>
          <w:sz w:val="24"/>
          <w:szCs w:val="24"/>
        </w:rPr>
        <w:t xml:space="preserve">  </w:t>
      </w:r>
      <w:r w:rsidR="00B14A84" w:rsidRPr="00BC0498">
        <w:rPr>
          <w:rFonts w:ascii="Times New Roman" w:hAnsi="Times New Roman"/>
          <w:sz w:val="24"/>
          <w:szCs w:val="24"/>
        </w:rPr>
        <w:t xml:space="preserve">– </w:t>
      </w:r>
      <w:r w:rsidR="00BC0498" w:rsidRPr="00BC0498">
        <w:rPr>
          <w:rFonts w:ascii="Times New Roman" w:hAnsi="Times New Roman"/>
          <w:sz w:val="24"/>
          <w:szCs w:val="24"/>
        </w:rPr>
        <w:t>115</w:t>
      </w:r>
      <w:r w:rsidRPr="00BC0498">
        <w:rPr>
          <w:rFonts w:ascii="Times New Roman" w:hAnsi="Times New Roman"/>
          <w:sz w:val="24"/>
          <w:szCs w:val="24"/>
        </w:rPr>
        <w:t xml:space="preserve"> tys. zł</w:t>
      </w:r>
      <w:r w:rsidR="00852717" w:rsidRPr="00BC0498">
        <w:rPr>
          <w:rFonts w:ascii="Times New Roman" w:hAnsi="Times New Roman"/>
          <w:sz w:val="24"/>
          <w:szCs w:val="24"/>
        </w:rPr>
        <w:t>,</w:t>
      </w:r>
    </w:p>
    <w:p w14:paraId="0BEAC77D" w14:textId="14B8A336" w:rsidR="0051472B" w:rsidRPr="00BC0498" w:rsidRDefault="00B14A84" w:rsidP="00986975">
      <w:pPr>
        <w:pStyle w:val="Akapitzlist"/>
        <w:numPr>
          <w:ilvl w:val="0"/>
          <w:numId w:val="6"/>
        </w:numPr>
        <w:spacing w:line="360" w:lineRule="auto"/>
        <w:jc w:val="both"/>
        <w:rPr>
          <w:rFonts w:ascii="Times New Roman" w:hAnsi="Times New Roman"/>
          <w:sz w:val="24"/>
          <w:szCs w:val="24"/>
        </w:rPr>
      </w:pPr>
      <w:r w:rsidRPr="00BC0498">
        <w:rPr>
          <w:rFonts w:ascii="Times New Roman" w:hAnsi="Times New Roman"/>
          <w:sz w:val="24"/>
          <w:szCs w:val="24"/>
        </w:rPr>
        <w:t xml:space="preserve">dla Starostwa Powiatowego w </w:t>
      </w:r>
      <w:r w:rsidR="00BC0498" w:rsidRPr="00BC0498">
        <w:rPr>
          <w:rFonts w:ascii="Times New Roman" w:hAnsi="Times New Roman"/>
          <w:sz w:val="24"/>
          <w:szCs w:val="24"/>
        </w:rPr>
        <w:t>Człuchowie</w:t>
      </w:r>
      <w:r w:rsidRPr="00BC0498">
        <w:rPr>
          <w:rFonts w:ascii="Times New Roman" w:hAnsi="Times New Roman"/>
          <w:sz w:val="24"/>
          <w:szCs w:val="24"/>
        </w:rPr>
        <w:t xml:space="preserve"> na zakup </w:t>
      </w:r>
      <w:r w:rsidR="00BC0498" w:rsidRPr="00BC0498">
        <w:rPr>
          <w:rFonts w:ascii="Times New Roman" w:hAnsi="Times New Roman"/>
          <w:sz w:val="24"/>
          <w:szCs w:val="24"/>
        </w:rPr>
        <w:t>systemu informatycznego</w:t>
      </w:r>
      <w:r w:rsidR="0012204F">
        <w:rPr>
          <w:rFonts w:ascii="Times New Roman" w:hAnsi="Times New Roman"/>
          <w:sz w:val="24"/>
          <w:szCs w:val="24"/>
        </w:rPr>
        <w:t xml:space="preserve">                    </w:t>
      </w:r>
      <w:r w:rsidRPr="00BC0498">
        <w:rPr>
          <w:rFonts w:ascii="Times New Roman" w:hAnsi="Times New Roman"/>
          <w:sz w:val="24"/>
          <w:szCs w:val="24"/>
        </w:rPr>
        <w:t>- 1</w:t>
      </w:r>
      <w:r w:rsidR="00BC0498" w:rsidRPr="00BC0498">
        <w:rPr>
          <w:rFonts w:ascii="Times New Roman" w:hAnsi="Times New Roman"/>
          <w:sz w:val="24"/>
          <w:szCs w:val="24"/>
        </w:rPr>
        <w:t>7</w:t>
      </w:r>
      <w:r w:rsidRPr="00BC0498">
        <w:rPr>
          <w:rFonts w:ascii="Times New Roman" w:hAnsi="Times New Roman"/>
          <w:sz w:val="24"/>
          <w:szCs w:val="24"/>
        </w:rPr>
        <w:t>0 tys. zł</w:t>
      </w:r>
      <w:r w:rsidR="001A63A5">
        <w:rPr>
          <w:rFonts w:ascii="Times New Roman" w:hAnsi="Times New Roman"/>
          <w:sz w:val="24"/>
          <w:szCs w:val="24"/>
        </w:rPr>
        <w:t>,</w:t>
      </w:r>
    </w:p>
    <w:p w14:paraId="4FBA5581" w14:textId="77777777" w:rsidR="00EC7B61" w:rsidRPr="00EC7B61" w:rsidRDefault="006F1CDF" w:rsidP="00F52B09">
      <w:pPr>
        <w:pStyle w:val="Akapitzlist"/>
        <w:numPr>
          <w:ilvl w:val="0"/>
          <w:numId w:val="5"/>
        </w:numPr>
        <w:spacing w:line="360" w:lineRule="auto"/>
        <w:jc w:val="both"/>
        <w:rPr>
          <w:rFonts w:ascii="Times New Roman" w:hAnsi="Times New Roman"/>
          <w:color w:val="FF0000"/>
          <w:sz w:val="24"/>
          <w:szCs w:val="24"/>
        </w:rPr>
      </w:pPr>
      <w:r w:rsidRPr="006C3D52">
        <w:rPr>
          <w:rFonts w:ascii="Times New Roman" w:hAnsi="Times New Roman"/>
          <w:sz w:val="24"/>
          <w:szCs w:val="24"/>
        </w:rPr>
        <w:t xml:space="preserve">decyzjami Ministra Finansów </w:t>
      </w:r>
      <w:r w:rsidR="00A6513F" w:rsidRPr="006C3D52">
        <w:rPr>
          <w:rFonts w:ascii="Times New Roman" w:hAnsi="Times New Roman"/>
          <w:sz w:val="24"/>
          <w:szCs w:val="24"/>
        </w:rPr>
        <w:t>o</w:t>
      </w:r>
      <w:r w:rsidR="00080F8B">
        <w:rPr>
          <w:rFonts w:ascii="Times New Roman" w:hAnsi="Times New Roman"/>
          <w:sz w:val="24"/>
          <w:szCs w:val="24"/>
        </w:rPr>
        <w:t xml:space="preserve"> łączną </w:t>
      </w:r>
      <w:r w:rsidR="00A6513F" w:rsidRPr="006C3D52">
        <w:rPr>
          <w:rFonts w:ascii="Times New Roman" w:hAnsi="Times New Roman"/>
          <w:sz w:val="24"/>
          <w:szCs w:val="24"/>
        </w:rPr>
        <w:t xml:space="preserve"> kwotę </w:t>
      </w:r>
      <w:r w:rsidR="00080F8B">
        <w:rPr>
          <w:rFonts w:ascii="Times New Roman" w:hAnsi="Times New Roman"/>
          <w:color w:val="000000" w:themeColor="text1"/>
          <w:sz w:val="24"/>
          <w:szCs w:val="24"/>
        </w:rPr>
        <w:t>915</w:t>
      </w:r>
      <w:r w:rsidR="00A6513F" w:rsidRPr="006C3D52">
        <w:rPr>
          <w:rFonts w:ascii="Times New Roman" w:hAnsi="Times New Roman"/>
          <w:sz w:val="24"/>
          <w:szCs w:val="24"/>
        </w:rPr>
        <w:t xml:space="preserve"> ty</w:t>
      </w:r>
      <w:r w:rsidR="008E4C33" w:rsidRPr="006C3D52">
        <w:rPr>
          <w:rFonts w:ascii="Times New Roman" w:hAnsi="Times New Roman"/>
          <w:sz w:val="24"/>
          <w:szCs w:val="24"/>
        </w:rPr>
        <w:t>s</w:t>
      </w:r>
      <w:r w:rsidR="00A6513F" w:rsidRPr="006C3D52">
        <w:rPr>
          <w:rFonts w:ascii="Times New Roman" w:hAnsi="Times New Roman"/>
          <w:sz w:val="24"/>
          <w:szCs w:val="24"/>
        </w:rPr>
        <w:t>. zł</w:t>
      </w:r>
      <w:r w:rsidR="006C3D52">
        <w:rPr>
          <w:rFonts w:ascii="Times New Roman" w:hAnsi="Times New Roman"/>
          <w:sz w:val="24"/>
          <w:szCs w:val="24"/>
        </w:rPr>
        <w:t>,</w:t>
      </w:r>
      <w:r w:rsidR="00A6513F" w:rsidRPr="006C3D52">
        <w:rPr>
          <w:rFonts w:ascii="Times New Roman" w:hAnsi="Times New Roman"/>
          <w:sz w:val="24"/>
          <w:szCs w:val="24"/>
        </w:rPr>
        <w:t xml:space="preserve"> </w:t>
      </w:r>
      <w:r w:rsidR="00EC7B61">
        <w:rPr>
          <w:rFonts w:ascii="Times New Roman" w:hAnsi="Times New Roman"/>
          <w:sz w:val="24"/>
          <w:szCs w:val="24"/>
        </w:rPr>
        <w:t>w tym:</w:t>
      </w:r>
    </w:p>
    <w:p w14:paraId="334B9A55" w14:textId="415491F5" w:rsidR="00A6513F" w:rsidRPr="006C3D52" w:rsidRDefault="00080F8B" w:rsidP="00F52B09">
      <w:pPr>
        <w:pStyle w:val="Akapitzlist"/>
        <w:numPr>
          <w:ilvl w:val="0"/>
          <w:numId w:val="5"/>
        </w:numPr>
        <w:spacing w:line="360" w:lineRule="auto"/>
        <w:jc w:val="both"/>
        <w:rPr>
          <w:rFonts w:ascii="Times New Roman" w:hAnsi="Times New Roman"/>
          <w:color w:val="FF0000"/>
          <w:sz w:val="24"/>
          <w:szCs w:val="24"/>
        </w:rPr>
      </w:pPr>
      <w:r w:rsidRPr="00EC7B61">
        <w:rPr>
          <w:rFonts w:ascii="Times New Roman" w:hAnsi="Times New Roman"/>
          <w:b/>
          <w:bCs/>
          <w:sz w:val="24"/>
          <w:szCs w:val="24"/>
        </w:rPr>
        <w:t>z rezerwy celowej poz. 8</w:t>
      </w:r>
      <w:r w:rsidR="003F6D0E">
        <w:rPr>
          <w:rFonts w:ascii="Times New Roman" w:hAnsi="Times New Roman"/>
          <w:sz w:val="24"/>
          <w:szCs w:val="24"/>
        </w:rPr>
        <w:t xml:space="preserve"> </w:t>
      </w:r>
      <w:r>
        <w:rPr>
          <w:rFonts w:ascii="Times New Roman" w:hAnsi="Times New Roman"/>
          <w:sz w:val="24"/>
          <w:szCs w:val="24"/>
        </w:rPr>
        <w:t>o kwotę 353 tys. zł,</w:t>
      </w:r>
      <w:r w:rsidR="00A6513F" w:rsidRPr="006C3D52">
        <w:rPr>
          <w:rFonts w:ascii="Times New Roman" w:hAnsi="Times New Roman"/>
          <w:sz w:val="24"/>
          <w:szCs w:val="24"/>
        </w:rPr>
        <w:t xml:space="preserve"> </w:t>
      </w:r>
      <w:r w:rsidR="006C3D52">
        <w:rPr>
          <w:rFonts w:ascii="Times New Roman" w:hAnsi="Times New Roman"/>
          <w:sz w:val="24"/>
          <w:szCs w:val="24"/>
        </w:rPr>
        <w:t xml:space="preserve"> </w:t>
      </w:r>
      <w:r w:rsidR="006F1CDF" w:rsidRPr="006C3D52">
        <w:rPr>
          <w:rFonts w:ascii="Times New Roman" w:hAnsi="Times New Roman"/>
          <w:sz w:val="24"/>
          <w:szCs w:val="24"/>
        </w:rPr>
        <w:t xml:space="preserve">z przeznaczeniem na </w:t>
      </w:r>
      <w:r w:rsidR="00EE3F88" w:rsidRPr="006C3D52">
        <w:rPr>
          <w:rFonts w:ascii="Times New Roman" w:hAnsi="Times New Roman"/>
          <w:sz w:val="24"/>
          <w:szCs w:val="24"/>
        </w:rPr>
        <w:t>realizację projekt</w:t>
      </w:r>
      <w:r w:rsidR="00A6513F" w:rsidRPr="006C3D52">
        <w:rPr>
          <w:rFonts w:ascii="Times New Roman" w:hAnsi="Times New Roman"/>
          <w:sz w:val="24"/>
          <w:szCs w:val="24"/>
        </w:rPr>
        <w:t>ów</w:t>
      </w:r>
      <w:r w:rsidR="00EE3F88" w:rsidRPr="006C3D52">
        <w:rPr>
          <w:rFonts w:ascii="Times New Roman" w:hAnsi="Times New Roman"/>
          <w:sz w:val="24"/>
          <w:szCs w:val="24"/>
        </w:rPr>
        <w:t xml:space="preserve"> pn.: </w:t>
      </w:r>
    </w:p>
    <w:p w14:paraId="7C92E740" w14:textId="7C7A73B7"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 xml:space="preserve">"WE MAKE TRANSITION! / Towards sustainable and resilient societies through empowered civil society and collaborative innovation" w ramach Programu Interreg Region Morza Bałtyckiego 2021-2027, dla Stowarzyszenia „Bałtycki Instytut Spraw Europejskich </w:t>
      </w:r>
      <w:r w:rsidR="0012204F" w:rsidRPr="006C3D52">
        <w:rPr>
          <w:rFonts w:ascii="Times New Roman" w:hAnsi="Times New Roman"/>
          <w:sz w:val="24"/>
          <w:szCs w:val="24"/>
        </w:rPr>
        <w:t xml:space="preserve"> </w:t>
      </w:r>
      <w:r w:rsidRPr="006C3D52">
        <w:rPr>
          <w:rFonts w:ascii="Times New Roman" w:hAnsi="Times New Roman"/>
          <w:sz w:val="24"/>
          <w:szCs w:val="24"/>
        </w:rPr>
        <w:t>i Regionalnych”- 67 tys. zł,</w:t>
      </w:r>
    </w:p>
    <w:p w14:paraId="2ABE6DC6" w14:textId="2D66037C" w:rsidR="00A6513F" w:rsidRPr="006C3D52" w:rsidRDefault="00A6513F" w:rsidP="008E4C33">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"BaltSusBoating 2030", w ramach Programu Interreg Region Morza Bałtyckiego 2021-2027, dla Stowarzyszenia ,,Związek Miast i Gmin Morskich"- 37 ty</w:t>
      </w:r>
      <w:r w:rsidR="008E4C33" w:rsidRPr="006C3D52">
        <w:rPr>
          <w:rFonts w:ascii="Times New Roman" w:hAnsi="Times New Roman"/>
          <w:sz w:val="24"/>
          <w:szCs w:val="24"/>
        </w:rPr>
        <w:t>s.</w:t>
      </w:r>
      <w:r w:rsidRPr="006C3D52">
        <w:rPr>
          <w:rFonts w:ascii="Times New Roman" w:hAnsi="Times New Roman"/>
          <w:sz w:val="24"/>
          <w:szCs w:val="24"/>
        </w:rPr>
        <w:t xml:space="preserve"> zł,</w:t>
      </w:r>
    </w:p>
    <w:p w14:paraId="66861194" w14:textId="04C3184C"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 xml:space="preserve">"Baltic Sea 2 Land", w ramach Programu Interreg Region Morza Bałtyckiego </w:t>
      </w:r>
      <w:r w:rsidR="006C3D52">
        <w:rPr>
          <w:rFonts w:ascii="Times New Roman" w:hAnsi="Times New Roman"/>
          <w:sz w:val="24"/>
          <w:szCs w:val="24"/>
        </w:rPr>
        <w:t xml:space="preserve">               </w:t>
      </w:r>
      <w:r w:rsidRPr="006C3D52">
        <w:rPr>
          <w:rFonts w:ascii="Times New Roman" w:hAnsi="Times New Roman"/>
          <w:sz w:val="24"/>
          <w:szCs w:val="24"/>
        </w:rPr>
        <w:t>2021-2027, dla Stowarzyszenia ,,Związek Miast i Gmin Morskich"- 22 ty</w:t>
      </w:r>
      <w:r w:rsidR="008E4C33" w:rsidRPr="006C3D52">
        <w:rPr>
          <w:rFonts w:ascii="Times New Roman" w:hAnsi="Times New Roman"/>
          <w:sz w:val="24"/>
          <w:szCs w:val="24"/>
        </w:rPr>
        <w:t>s</w:t>
      </w:r>
      <w:r w:rsidRPr="006C3D52">
        <w:rPr>
          <w:rFonts w:ascii="Times New Roman" w:hAnsi="Times New Roman"/>
          <w:sz w:val="24"/>
          <w:szCs w:val="24"/>
        </w:rPr>
        <w:t>. zł,</w:t>
      </w:r>
    </w:p>
    <w:p w14:paraId="405D5400" w14:textId="32C7602F" w:rsidR="00A6513F" w:rsidRPr="006C3D52" w:rsidRDefault="00A6513F" w:rsidP="00A6513F">
      <w:pPr>
        <w:pStyle w:val="Akapitzlist"/>
        <w:numPr>
          <w:ilvl w:val="0"/>
          <w:numId w:val="13"/>
        </w:numPr>
        <w:spacing w:line="360" w:lineRule="auto"/>
        <w:jc w:val="both"/>
        <w:rPr>
          <w:rFonts w:ascii="Times New Roman" w:hAnsi="Times New Roman"/>
          <w:sz w:val="24"/>
          <w:szCs w:val="24"/>
          <w:lang w:val="en-GB"/>
        </w:rPr>
      </w:pPr>
      <w:r w:rsidRPr="006C3D52">
        <w:rPr>
          <w:rFonts w:ascii="Times New Roman" w:hAnsi="Times New Roman"/>
          <w:sz w:val="24"/>
          <w:szCs w:val="24"/>
          <w:lang w:val="en-GB"/>
        </w:rPr>
        <w:t>"Bascil - Innovative Solutions for the Rural Food Production Sector to Diversify into Sustainable Culinary Tourism Services" w ramach Programu Interreg Region Morza Bałtyckiego 2021-2027 dla Agencji Rozwoju Pomorza S.A- 25 ty</w:t>
      </w:r>
      <w:r w:rsidR="008E4C33" w:rsidRPr="006C3D52">
        <w:rPr>
          <w:rFonts w:ascii="Times New Roman" w:hAnsi="Times New Roman"/>
          <w:sz w:val="24"/>
          <w:szCs w:val="24"/>
          <w:lang w:val="en-GB"/>
        </w:rPr>
        <w:t>s</w:t>
      </w:r>
      <w:r w:rsidRPr="006C3D52">
        <w:rPr>
          <w:rFonts w:ascii="Times New Roman" w:hAnsi="Times New Roman"/>
          <w:sz w:val="24"/>
          <w:szCs w:val="24"/>
          <w:lang w:val="en-GB"/>
        </w:rPr>
        <w:t>.</w:t>
      </w:r>
      <w:r w:rsidR="006C3D52">
        <w:rPr>
          <w:rFonts w:ascii="Times New Roman" w:hAnsi="Times New Roman"/>
          <w:sz w:val="24"/>
          <w:szCs w:val="24"/>
          <w:lang w:val="en-GB"/>
        </w:rPr>
        <w:t xml:space="preserve"> </w:t>
      </w:r>
      <w:r w:rsidRPr="006C3D52">
        <w:rPr>
          <w:rFonts w:ascii="Times New Roman" w:hAnsi="Times New Roman"/>
          <w:sz w:val="24"/>
          <w:szCs w:val="24"/>
          <w:lang w:val="en-GB"/>
        </w:rPr>
        <w:t>zł,</w:t>
      </w:r>
    </w:p>
    <w:p w14:paraId="576C59CB" w14:textId="6FEC2CA0"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"Poprawa zasad gospodarowania odpadami sprzętu elektrycznego i elektronicznego” (akronim: WEEEWaste) w ramach Programu INTERREG Europa 2021-2027, dla Gminy Miasta Gdańska – 40  ty</w:t>
      </w:r>
      <w:r w:rsidR="008E4C33" w:rsidRPr="006C3D52">
        <w:rPr>
          <w:rFonts w:ascii="Times New Roman" w:hAnsi="Times New Roman"/>
          <w:sz w:val="24"/>
          <w:szCs w:val="24"/>
        </w:rPr>
        <w:t>s</w:t>
      </w:r>
      <w:r w:rsidRPr="006C3D52">
        <w:rPr>
          <w:rFonts w:ascii="Times New Roman" w:hAnsi="Times New Roman"/>
          <w:sz w:val="24"/>
          <w:szCs w:val="24"/>
        </w:rPr>
        <w:t>. zł,</w:t>
      </w:r>
    </w:p>
    <w:p w14:paraId="72BD99C2" w14:textId="01AC3303" w:rsidR="00A6513F" w:rsidRPr="006C3D52" w:rsidRDefault="00A6513F" w:rsidP="00A6513F">
      <w:pPr>
        <w:pStyle w:val="Akapitzlist"/>
        <w:numPr>
          <w:ilvl w:val="0"/>
          <w:numId w:val="13"/>
        </w:numPr>
        <w:spacing w:line="360" w:lineRule="auto"/>
        <w:jc w:val="both"/>
        <w:rPr>
          <w:rFonts w:ascii="Times New Roman" w:hAnsi="Times New Roman"/>
          <w:sz w:val="24"/>
          <w:szCs w:val="24"/>
          <w:lang w:val="en-GB"/>
        </w:rPr>
      </w:pPr>
      <w:r w:rsidRPr="006C3D52">
        <w:rPr>
          <w:rFonts w:ascii="Times New Roman" w:hAnsi="Times New Roman"/>
          <w:sz w:val="24"/>
          <w:szCs w:val="24"/>
          <w:lang w:val="en-GB"/>
        </w:rPr>
        <w:t>"CCC - Creative Circular Cities - Promoting circular economy at the local level by involving the Culture &amp; Creative Sector and Industry" w ramach Programu Interreg Region Morza Bałtyckiego 2021-2027, dla  Stowarzyszenia "Pomorskie w Unii Europejskiej"-17 ty</w:t>
      </w:r>
      <w:r w:rsidR="008E4C33" w:rsidRPr="006C3D52">
        <w:rPr>
          <w:rFonts w:ascii="Times New Roman" w:hAnsi="Times New Roman"/>
          <w:sz w:val="24"/>
          <w:szCs w:val="24"/>
          <w:lang w:val="en-GB"/>
        </w:rPr>
        <w:t>s</w:t>
      </w:r>
      <w:r w:rsidRPr="006C3D52">
        <w:rPr>
          <w:rFonts w:ascii="Times New Roman" w:hAnsi="Times New Roman"/>
          <w:sz w:val="24"/>
          <w:szCs w:val="24"/>
          <w:lang w:val="en-GB"/>
        </w:rPr>
        <w:t>. zł,</w:t>
      </w:r>
    </w:p>
    <w:p w14:paraId="6EC09F96" w14:textId="163A24AF"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 xml:space="preserve">"Lokalna współpraca na rzecz bioodpadów o obiegu zamkniętym w szkołach i poza nimi (akronim FoodLoops)" w ramach Programu INTERREG Region Morza </w:t>
      </w:r>
      <w:r w:rsidRPr="006C3D52">
        <w:rPr>
          <w:rFonts w:ascii="Times New Roman" w:hAnsi="Times New Roman"/>
          <w:sz w:val="24"/>
          <w:szCs w:val="24"/>
        </w:rPr>
        <w:lastRenderedPageBreak/>
        <w:t>Bałtyckiego 2021-2027, dla Gminy Miasta Gdańska- Urzędu Miejskiego w Gdańsku</w:t>
      </w:r>
      <w:r w:rsidR="006C3D52">
        <w:rPr>
          <w:rFonts w:ascii="Times New Roman" w:hAnsi="Times New Roman"/>
          <w:sz w:val="24"/>
          <w:szCs w:val="24"/>
        </w:rPr>
        <w:t xml:space="preserve">           </w:t>
      </w:r>
      <w:r w:rsidRPr="006C3D52">
        <w:rPr>
          <w:rFonts w:ascii="Times New Roman" w:hAnsi="Times New Roman"/>
          <w:sz w:val="24"/>
          <w:szCs w:val="24"/>
        </w:rPr>
        <w:t>- 24 ty</w:t>
      </w:r>
      <w:r w:rsidR="008E4C33" w:rsidRPr="006C3D52">
        <w:rPr>
          <w:rFonts w:ascii="Times New Roman" w:hAnsi="Times New Roman"/>
          <w:sz w:val="24"/>
          <w:szCs w:val="24"/>
        </w:rPr>
        <w:t>s</w:t>
      </w:r>
      <w:r w:rsidRPr="006C3D52">
        <w:rPr>
          <w:rFonts w:ascii="Times New Roman" w:hAnsi="Times New Roman"/>
          <w:sz w:val="24"/>
          <w:szCs w:val="24"/>
        </w:rPr>
        <w:t>. zł,</w:t>
      </w:r>
    </w:p>
    <w:p w14:paraId="6EB71DEC" w14:textId="7D3292CE"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"Innowacyjny, partycypacyjny i zrównoważony model biznesowy szlaku rowerowego Żelaznej Kurtyny (akronim ICTr-CE)” w ramach Programu INTERREG Europa Środkowa 2021-2027, dla Gminy Miasta Gdańska- 58 ty</w:t>
      </w:r>
      <w:r w:rsidR="008E4C33" w:rsidRPr="006C3D52">
        <w:rPr>
          <w:rFonts w:ascii="Times New Roman" w:hAnsi="Times New Roman"/>
          <w:sz w:val="24"/>
          <w:szCs w:val="24"/>
        </w:rPr>
        <w:t>s</w:t>
      </w:r>
      <w:r w:rsidRPr="006C3D52">
        <w:rPr>
          <w:rFonts w:ascii="Times New Roman" w:hAnsi="Times New Roman"/>
          <w:sz w:val="24"/>
          <w:szCs w:val="24"/>
        </w:rPr>
        <w:t>. zł,</w:t>
      </w:r>
    </w:p>
    <w:p w14:paraId="0203DE40" w14:textId="0C499C50" w:rsidR="00A6513F" w:rsidRPr="006C3D52" w:rsidRDefault="00A6513F" w:rsidP="00A6513F">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"Przygotowanie miast do zrównoważonej miejskiej logistyki powietrznej” (akronim CITYAM) w ramach Programu Interreg Region Morza Bałtyckiego 2021-2027,dla Gminy Miasta Gdańska- 48 ty</w:t>
      </w:r>
      <w:r w:rsidR="008E4C33" w:rsidRPr="006C3D52">
        <w:rPr>
          <w:rFonts w:ascii="Times New Roman" w:hAnsi="Times New Roman"/>
          <w:sz w:val="24"/>
          <w:szCs w:val="24"/>
        </w:rPr>
        <w:t>s</w:t>
      </w:r>
      <w:r w:rsidRPr="006C3D52">
        <w:rPr>
          <w:rFonts w:ascii="Times New Roman" w:hAnsi="Times New Roman"/>
          <w:sz w:val="24"/>
          <w:szCs w:val="24"/>
        </w:rPr>
        <w:t>. zł,</w:t>
      </w:r>
    </w:p>
    <w:p w14:paraId="57CDAF51" w14:textId="621615E0" w:rsidR="001A3556" w:rsidRPr="006C3D52" w:rsidRDefault="00A6513F" w:rsidP="00DF3E9D">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"Projektowanie i testowanie zasad ograniczania, naprawy, odzysku i ponownego wykorzystania odpadów z urządzeń elektrycznych, sprzętu elektronicznego zawierającego również tworzywa sztuczne w Europie Środkowej (akronim Circular WEEEP)" w ramach Programu INTERREG Europa Środkowa 2021-2027, dla Gminy Miasta Gdańska – 15 tys. zł.</w:t>
      </w:r>
    </w:p>
    <w:p w14:paraId="0F7D848D" w14:textId="1B72AB9B" w:rsidR="001A3556" w:rsidRPr="006C3D52" w:rsidRDefault="001A3556" w:rsidP="001A3556">
      <w:pPr>
        <w:pStyle w:val="Akapitzlist"/>
        <w:numPr>
          <w:ilvl w:val="0"/>
          <w:numId w:val="16"/>
        </w:numPr>
        <w:spacing w:line="360" w:lineRule="auto"/>
        <w:jc w:val="both"/>
        <w:rPr>
          <w:rFonts w:ascii="Times New Roman" w:hAnsi="Times New Roman"/>
          <w:sz w:val="24"/>
          <w:szCs w:val="24"/>
        </w:rPr>
      </w:pPr>
      <w:r w:rsidRPr="00EC7B61">
        <w:rPr>
          <w:rFonts w:ascii="Times New Roman" w:hAnsi="Times New Roman"/>
          <w:b/>
          <w:bCs/>
          <w:sz w:val="24"/>
          <w:szCs w:val="24"/>
        </w:rPr>
        <w:t>z rezerwy celowej poz. 44</w:t>
      </w:r>
      <w:r w:rsidRPr="006C3D52">
        <w:rPr>
          <w:rFonts w:ascii="Times New Roman" w:hAnsi="Times New Roman"/>
          <w:sz w:val="24"/>
          <w:szCs w:val="24"/>
        </w:rPr>
        <w:t xml:space="preserve"> z przeznaczeniem na  realizacji zadań bieżących z zakresu administracji rządowej w związku z postanowieniami art. 129 ustawy z dnia 27 sierpnia 2009 r. o finansach publicznych - skutki przechodzące decyzji Ministra Finansów z dnia 11 października 2023 r.-</w:t>
      </w:r>
      <w:r w:rsidR="00207026" w:rsidRPr="006C3D52">
        <w:rPr>
          <w:rFonts w:ascii="Times New Roman" w:hAnsi="Times New Roman"/>
          <w:sz w:val="24"/>
          <w:szCs w:val="24"/>
        </w:rPr>
        <w:t xml:space="preserve"> 299</w:t>
      </w:r>
      <w:r w:rsidR="006C3D52">
        <w:rPr>
          <w:rFonts w:ascii="Times New Roman" w:hAnsi="Times New Roman"/>
          <w:color w:val="000000" w:themeColor="text1"/>
          <w:sz w:val="24"/>
          <w:szCs w:val="24"/>
        </w:rPr>
        <w:t xml:space="preserve"> </w:t>
      </w:r>
      <w:r w:rsidRPr="006C3D52">
        <w:rPr>
          <w:rFonts w:ascii="Times New Roman" w:hAnsi="Times New Roman"/>
          <w:sz w:val="24"/>
          <w:szCs w:val="24"/>
        </w:rPr>
        <w:t>tys. zł,</w:t>
      </w:r>
    </w:p>
    <w:p w14:paraId="51B77B12" w14:textId="1A9497B0" w:rsidR="001A3556" w:rsidRPr="006C3D52" w:rsidRDefault="001A3556" w:rsidP="001A3556">
      <w:pPr>
        <w:pStyle w:val="Akapitzlist"/>
        <w:numPr>
          <w:ilvl w:val="0"/>
          <w:numId w:val="16"/>
        </w:numPr>
        <w:spacing w:line="360" w:lineRule="auto"/>
        <w:jc w:val="both"/>
        <w:rPr>
          <w:rFonts w:ascii="Times New Roman" w:hAnsi="Times New Roman"/>
          <w:sz w:val="24"/>
          <w:szCs w:val="24"/>
        </w:rPr>
      </w:pPr>
      <w:r w:rsidRPr="00EC7B61">
        <w:rPr>
          <w:rFonts w:ascii="Times New Roman" w:hAnsi="Times New Roman"/>
          <w:b/>
          <w:bCs/>
          <w:sz w:val="24"/>
          <w:szCs w:val="24"/>
        </w:rPr>
        <w:t xml:space="preserve"> z rezerwy celowej poz. 56</w:t>
      </w:r>
      <w:r w:rsidRPr="006C3D52">
        <w:rPr>
          <w:rFonts w:ascii="Times New Roman" w:hAnsi="Times New Roman"/>
          <w:sz w:val="24"/>
          <w:szCs w:val="24"/>
        </w:rPr>
        <w:t>, z przeznaczeniem na realizację nowych zadań zleconych marszałkom województw z zakresu administracji rządowej, wynikających</w:t>
      </w:r>
      <w:r w:rsidR="006C3D52">
        <w:rPr>
          <w:rFonts w:ascii="Times New Roman" w:hAnsi="Times New Roman"/>
          <w:sz w:val="24"/>
          <w:szCs w:val="24"/>
        </w:rPr>
        <w:t xml:space="preserve"> </w:t>
      </w:r>
      <w:r w:rsidRPr="006C3D52">
        <w:rPr>
          <w:rFonts w:ascii="Times New Roman" w:hAnsi="Times New Roman"/>
          <w:sz w:val="24"/>
          <w:szCs w:val="24"/>
        </w:rPr>
        <w:t xml:space="preserve">z ustawy </w:t>
      </w:r>
      <w:r w:rsidR="00080F8B">
        <w:rPr>
          <w:rFonts w:ascii="Times New Roman" w:hAnsi="Times New Roman"/>
          <w:sz w:val="24"/>
          <w:szCs w:val="24"/>
        </w:rPr>
        <w:t xml:space="preserve">           </w:t>
      </w:r>
      <w:r w:rsidRPr="006C3D52">
        <w:rPr>
          <w:rFonts w:ascii="Times New Roman" w:hAnsi="Times New Roman"/>
          <w:sz w:val="24"/>
          <w:szCs w:val="24"/>
        </w:rPr>
        <w:t xml:space="preserve">z dnia 16 czerwca 2023 r. o zmianie ustawy Prawo geologiczne i górnicze oraz niektórych innych ustaw (Dz. U. z 2023 r., poz. 2029) – </w:t>
      </w:r>
      <w:r w:rsidRPr="006C3D52">
        <w:rPr>
          <w:rFonts w:ascii="Times New Roman" w:hAnsi="Times New Roman"/>
          <w:color w:val="000000" w:themeColor="text1"/>
          <w:sz w:val="24"/>
          <w:szCs w:val="24"/>
        </w:rPr>
        <w:t xml:space="preserve">7 </w:t>
      </w:r>
      <w:r w:rsidRPr="006C3D52">
        <w:rPr>
          <w:rFonts w:ascii="Times New Roman" w:hAnsi="Times New Roman"/>
          <w:sz w:val="24"/>
          <w:szCs w:val="24"/>
        </w:rPr>
        <w:t>ty</w:t>
      </w:r>
      <w:r w:rsidR="008E4C33" w:rsidRPr="006C3D52">
        <w:rPr>
          <w:rFonts w:ascii="Times New Roman" w:hAnsi="Times New Roman"/>
          <w:sz w:val="24"/>
          <w:szCs w:val="24"/>
        </w:rPr>
        <w:t>s</w:t>
      </w:r>
      <w:r w:rsidRPr="006C3D52">
        <w:rPr>
          <w:rFonts w:ascii="Times New Roman" w:hAnsi="Times New Roman"/>
          <w:sz w:val="24"/>
          <w:szCs w:val="24"/>
        </w:rPr>
        <w:t>. zł,</w:t>
      </w:r>
    </w:p>
    <w:p w14:paraId="16902B88" w14:textId="14FF2DF7" w:rsidR="00DF3E9D" w:rsidRPr="006C3D52" w:rsidRDefault="00DF3E9D" w:rsidP="00DF3E9D">
      <w:pPr>
        <w:pStyle w:val="Akapitzlist"/>
        <w:numPr>
          <w:ilvl w:val="0"/>
          <w:numId w:val="5"/>
        </w:numPr>
        <w:spacing w:line="360" w:lineRule="auto"/>
        <w:jc w:val="both"/>
        <w:rPr>
          <w:rFonts w:ascii="Times New Roman" w:hAnsi="Times New Roman"/>
          <w:sz w:val="24"/>
          <w:szCs w:val="24"/>
        </w:rPr>
      </w:pPr>
      <w:r w:rsidRPr="00EC7B61">
        <w:rPr>
          <w:rFonts w:ascii="Times New Roman" w:hAnsi="Times New Roman"/>
          <w:b/>
          <w:bCs/>
          <w:sz w:val="24"/>
          <w:szCs w:val="24"/>
        </w:rPr>
        <w:t>z rezerwy celowej poz. 63</w:t>
      </w:r>
      <w:r w:rsidRPr="006C3D52">
        <w:rPr>
          <w:rFonts w:ascii="Times New Roman" w:hAnsi="Times New Roman"/>
          <w:sz w:val="24"/>
          <w:szCs w:val="24"/>
        </w:rPr>
        <w:t xml:space="preserve"> o kwotę </w:t>
      </w:r>
      <w:r w:rsidRPr="006C3D52">
        <w:rPr>
          <w:rFonts w:ascii="Times New Roman" w:hAnsi="Times New Roman"/>
          <w:color w:val="000000" w:themeColor="text1"/>
          <w:sz w:val="24"/>
          <w:szCs w:val="24"/>
        </w:rPr>
        <w:t>256</w:t>
      </w:r>
      <w:r w:rsidRPr="006C3D52">
        <w:rPr>
          <w:rFonts w:ascii="Times New Roman" w:hAnsi="Times New Roman"/>
          <w:sz w:val="24"/>
          <w:szCs w:val="24"/>
        </w:rPr>
        <w:t xml:space="preserve"> tys. zł, z przeznaczeniem dla:</w:t>
      </w:r>
    </w:p>
    <w:p w14:paraId="33E2BCCD" w14:textId="2511989A" w:rsidR="00DF3E9D" w:rsidRPr="006C3D52" w:rsidRDefault="00DF3E9D" w:rsidP="00DF3E9D">
      <w:pPr>
        <w:pStyle w:val="Akapitzlist"/>
        <w:numPr>
          <w:ilvl w:val="0"/>
          <w:numId w:val="11"/>
        </w:numPr>
        <w:spacing w:line="360" w:lineRule="auto"/>
        <w:jc w:val="both"/>
        <w:rPr>
          <w:rFonts w:ascii="Times New Roman" w:hAnsi="Times New Roman"/>
          <w:sz w:val="24"/>
          <w:szCs w:val="24"/>
        </w:rPr>
      </w:pPr>
      <w:r w:rsidRPr="006C3D52">
        <w:rPr>
          <w:rFonts w:ascii="Times New Roman" w:hAnsi="Times New Roman"/>
          <w:sz w:val="24"/>
          <w:szCs w:val="24"/>
        </w:rPr>
        <w:t>Powiatowych Inspektoratów Nadzoru Budowlanego na zakup wyposażenia biurowego i sprzętu niezbędnego do prawidłowego funkcjonowania tych jednostek -</w:t>
      </w:r>
      <w:r w:rsidR="003648F4" w:rsidRPr="006C3D52">
        <w:rPr>
          <w:rFonts w:ascii="Times New Roman" w:hAnsi="Times New Roman"/>
          <w:sz w:val="24"/>
          <w:szCs w:val="24"/>
        </w:rPr>
        <w:t>54</w:t>
      </w:r>
      <w:r w:rsidRPr="006C3D52">
        <w:rPr>
          <w:rFonts w:ascii="Times New Roman" w:hAnsi="Times New Roman"/>
          <w:sz w:val="24"/>
          <w:szCs w:val="24"/>
        </w:rPr>
        <w:t xml:space="preserve"> tys. zł,</w:t>
      </w:r>
    </w:p>
    <w:p w14:paraId="3D32B49B" w14:textId="6E8F90BB" w:rsidR="006F1CDF" w:rsidRPr="006C3D52" w:rsidRDefault="00DF3E9D" w:rsidP="00BC6F11">
      <w:pPr>
        <w:pStyle w:val="Akapitzlist"/>
        <w:numPr>
          <w:ilvl w:val="0"/>
          <w:numId w:val="11"/>
        </w:numPr>
        <w:spacing w:line="360" w:lineRule="auto"/>
        <w:jc w:val="both"/>
        <w:rPr>
          <w:rFonts w:ascii="Times New Roman" w:hAnsi="Times New Roman"/>
          <w:color w:val="FF0000"/>
          <w:sz w:val="24"/>
          <w:szCs w:val="24"/>
        </w:rPr>
      </w:pPr>
      <w:r w:rsidRPr="006C3D52">
        <w:rPr>
          <w:rFonts w:ascii="Times New Roman" w:hAnsi="Times New Roman"/>
          <w:sz w:val="24"/>
          <w:szCs w:val="24"/>
        </w:rPr>
        <w:t xml:space="preserve">Starostw Powiatowych </w:t>
      </w:r>
      <w:r w:rsidR="003648F4" w:rsidRPr="006C3D52">
        <w:rPr>
          <w:rFonts w:ascii="Times New Roman" w:hAnsi="Times New Roman"/>
          <w:sz w:val="24"/>
          <w:szCs w:val="24"/>
        </w:rPr>
        <w:t xml:space="preserve">w Nowym Dworze Gdańskim, Pucku i Malborku      </w:t>
      </w:r>
      <w:r w:rsidRPr="006C3D52">
        <w:rPr>
          <w:rFonts w:ascii="Times New Roman" w:hAnsi="Times New Roman"/>
          <w:sz w:val="24"/>
          <w:szCs w:val="24"/>
        </w:rPr>
        <w:t xml:space="preserve">na sfinansowanie, przez Powiatowe Inspektoraty Nadzory Budowlanego, wykonania zastępczego, zgodnie z przesłankami wynikającymi z art. </w:t>
      </w:r>
      <w:r w:rsidR="003648F4" w:rsidRPr="006C3D52">
        <w:rPr>
          <w:rFonts w:ascii="Times New Roman" w:hAnsi="Times New Roman"/>
          <w:sz w:val="24"/>
          <w:szCs w:val="24"/>
        </w:rPr>
        <w:t>48</w:t>
      </w:r>
      <w:r w:rsidRPr="006C3D52">
        <w:rPr>
          <w:rFonts w:ascii="Times New Roman" w:hAnsi="Times New Roman"/>
          <w:sz w:val="24"/>
          <w:szCs w:val="24"/>
        </w:rPr>
        <w:t xml:space="preserve"> </w:t>
      </w:r>
      <w:r w:rsidR="006C3D52">
        <w:rPr>
          <w:rFonts w:ascii="Times New Roman" w:hAnsi="Times New Roman"/>
          <w:sz w:val="24"/>
          <w:szCs w:val="24"/>
        </w:rPr>
        <w:t xml:space="preserve">               </w:t>
      </w:r>
      <w:r w:rsidRPr="006C3D52">
        <w:rPr>
          <w:rFonts w:ascii="Times New Roman" w:hAnsi="Times New Roman"/>
          <w:sz w:val="24"/>
          <w:szCs w:val="24"/>
        </w:rPr>
        <w:t>ust. 1 ustawy z dnia 7 lipca 1994 r. Prawo budowlane -</w:t>
      </w:r>
      <w:r w:rsidR="003648F4" w:rsidRPr="006C3D52">
        <w:rPr>
          <w:rFonts w:ascii="Times New Roman" w:hAnsi="Times New Roman"/>
          <w:sz w:val="24"/>
          <w:szCs w:val="24"/>
        </w:rPr>
        <w:t>202</w:t>
      </w:r>
      <w:r w:rsidRPr="006C3D52">
        <w:rPr>
          <w:rFonts w:ascii="Times New Roman" w:hAnsi="Times New Roman"/>
          <w:sz w:val="24"/>
          <w:szCs w:val="24"/>
        </w:rPr>
        <w:t xml:space="preserve"> tys.</w:t>
      </w:r>
      <w:r w:rsidR="0012204F" w:rsidRPr="006C3D52">
        <w:rPr>
          <w:rFonts w:ascii="Times New Roman" w:hAnsi="Times New Roman"/>
          <w:sz w:val="24"/>
          <w:szCs w:val="24"/>
        </w:rPr>
        <w:t xml:space="preserve"> </w:t>
      </w:r>
      <w:r w:rsidRPr="006C3D52">
        <w:rPr>
          <w:rFonts w:ascii="Times New Roman" w:hAnsi="Times New Roman"/>
          <w:sz w:val="24"/>
          <w:szCs w:val="24"/>
        </w:rPr>
        <w:t>zł</w:t>
      </w:r>
      <w:r w:rsidR="0012204F" w:rsidRPr="006C3D52">
        <w:rPr>
          <w:rFonts w:ascii="Times New Roman" w:hAnsi="Times New Roman"/>
          <w:sz w:val="24"/>
          <w:szCs w:val="24"/>
        </w:rPr>
        <w:t>.</w:t>
      </w:r>
    </w:p>
    <w:p w14:paraId="09E2C377" w14:textId="1B0BE317" w:rsidR="001A63A5" w:rsidRPr="006C3D52" w:rsidRDefault="004A2561" w:rsidP="00986975">
      <w:pPr>
        <w:pStyle w:val="Akapitzlist"/>
        <w:numPr>
          <w:ilvl w:val="0"/>
          <w:numId w:val="5"/>
        </w:numPr>
        <w:spacing w:before="100" w:beforeAutospacing="1" w:line="360" w:lineRule="auto"/>
        <w:jc w:val="both"/>
        <w:rPr>
          <w:rFonts w:ascii="Times New Roman" w:hAnsi="Times New Roman"/>
          <w:sz w:val="24"/>
          <w:szCs w:val="24"/>
        </w:rPr>
      </w:pPr>
      <w:r w:rsidRPr="006C3D52">
        <w:rPr>
          <w:rFonts w:ascii="Times New Roman" w:hAnsi="Times New Roman"/>
          <w:sz w:val="24"/>
          <w:szCs w:val="24"/>
        </w:rPr>
        <w:t>Decyzj</w:t>
      </w:r>
      <w:r w:rsidR="001A63A5" w:rsidRPr="006C3D52">
        <w:rPr>
          <w:rFonts w:ascii="Times New Roman" w:hAnsi="Times New Roman"/>
          <w:sz w:val="24"/>
          <w:szCs w:val="24"/>
        </w:rPr>
        <w:t>ami</w:t>
      </w:r>
      <w:r w:rsidRPr="006C3D52">
        <w:rPr>
          <w:rFonts w:ascii="Times New Roman" w:hAnsi="Times New Roman"/>
          <w:sz w:val="24"/>
          <w:szCs w:val="24"/>
        </w:rPr>
        <w:t xml:space="preserve"> Wojewody Pomorskiego w trybie art. 171 ustawy o finansach publicznych dokonano</w:t>
      </w:r>
      <w:r w:rsidR="001A63A5" w:rsidRPr="006C3D52">
        <w:rPr>
          <w:rFonts w:ascii="Times New Roman" w:hAnsi="Times New Roman"/>
          <w:sz w:val="24"/>
          <w:szCs w:val="24"/>
        </w:rPr>
        <w:t xml:space="preserve"> przesunięcia:</w:t>
      </w:r>
    </w:p>
    <w:p w14:paraId="5D477EAA" w14:textId="1ECB421D" w:rsidR="004A2561" w:rsidRPr="006C3D52" w:rsidRDefault="004A2561" w:rsidP="001A63A5">
      <w:pPr>
        <w:pStyle w:val="Akapitzlist"/>
        <w:numPr>
          <w:ilvl w:val="0"/>
          <w:numId w:val="19"/>
        </w:numPr>
        <w:spacing w:before="100" w:beforeAutospacing="1" w:line="360" w:lineRule="auto"/>
        <w:jc w:val="both"/>
        <w:rPr>
          <w:rFonts w:ascii="Times New Roman" w:hAnsi="Times New Roman"/>
          <w:sz w:val="24"/>
          <w:szCs w:val="24"/>
        </w:rPr>
      </w:pPr>
      <w:r w:rsidRPr="006C3D52">
        <w:rPr>
          <w:rFonts w:ascii="Times New Roman" w:hAnsi="Times New Roman"/>
          <w:sz w:val="24"/>
          <w:szCs w:val="24"/>
        </w:rPr>
        <w:lastRenderedPageBreak/>
        <w:t>kwoty 1</w:t>
      </w:r>
      <w:r w:rsidR="00BC6F11" w:rsidRPr="006C3D52">
        <w:rPr>
          <w:rFonts w:ascii="Times New Roman" w:hAnsi="Times New Roman"/>
          <w:sz w:val="24"/>
          <w:szCs w:val="24"/>
        </w:rPr>
        <w:t>6</w:t>
      </w:r>
      <w:r w:rsidRPr="006C3D52">
        <w:rPr>
          <w:rFonts w:ascii="Times New Roman" w:hAnsi="Times New Roman"/>
          <w:sz w:val="24"/>
          <w:szCs w:val="24"/>
        </w:rPr>
        <w:t xml:space="preserve"> tys. zł, ze środków bieżących na majątkowe</w:t>
      </w:r>
      <w:r w:rsidR="008E4C33" w:rsidRPr="006C3D52">
        <w:rPr>
          <w:rFonts w:ascii="Times New Roman" w:hAnsi="Times New Roman"/>
          <w:sz w:val="24"/>
          <w:szCs w:val="24"/>
        </w:rPr>
        <w:t xml:space="preserve"> </w:t>
      </w:r>
      <w:r w:rsidRPr="006C3D52">
        <w:rPr>
          <w:rFonts w:ascii="Times New Roman" w:hAnsi="Times New Roman"/>
          <w:sz w:val="24"/>
          <w:szCs w:val="24"/>
        </w:rPr>
        <w:t xml:space="preserve">z przeznaczeniem na zakup dla Wojewódzkiego Inspektoratu Nadzoru Budowlanego w Gdańsku </w:t>
      </w:r>
      <w:r w:rsidR="00BC6F11" w:rsidRPr="006C3D52">
        <w:rPr>
          <w:rFonts w:ascii="Times New Roman" w:hAnsi="Times New Roman"/>
          <w:sz w:val="24"/>
          <w:szCs w:val="24"/>
        </w:rPr>
        <w:t>drona</w:t>
      </w:r>
      <w:r w:rsidR="001A63A5" w:rsidRPr="006C3D52">
        <w:rPr>
          <w:rFonts w:ascii="Times New Roman" w:hAnsi="Times New Roman"/>
          <w:sz w:val="24"/>
          <w:szCs w:val="24"/>
        </w:rPr>
        <w:t>,</w:t>
      </w:r>
    </w:p>
    <w:p w14:paraId="32451D45" w14:textId="6A8C5DDD" w:rsidR="001A63A5" w:rsidRPr="006C3D52" w:rsidRDefault="001A63A5" w:rsidP="001A63A5">
      <w:pPr>
        <w:pStyle w:val="Akapitzlist"/>
        <w:numPr>
          <w:ilvl w:val="0"/>
          <w:numId w:val="19"/>
        </w:numPr>
        <w:spacing w:before="100" w:beforeAutospacing="1" w:line="360" w:lineRule="auto"/>
        <w:jc w:val="both"/>
        <w:rPr>
          <w:rFonts w:ascii="Times New Roman" w:hAnsi="Times New Roman"/>
          <w:sz w:val="24"/>
          <w:szCs w:val="24"/>
        </w:rPr>
      </w:pPr>
      <w:r w:rsidRPr="006C3D52">
        <w:rPr>
          <w:rFonts w:ascii="Times New Roman" w:hAnsi="Times New Roman"/>
          <w:sz w:val="24"/>
          <w:szCs w:val="24"/>
        </w:rPr>
        <w:t>Kwoty 49 tys. zł, ze środków bieżących na majątkowe z przeznaczeniem na zakup serwera dla Starostwa  Powiatowego w Człuchowie.</w:t>
      </w:r>
    </w:p>
    <w:p w14:paraId="1AD3303A" w14:textId="6FF799EB" w:rsidR="005A180F" w:rsidRPr="00C03AF2" w:rsidRDefault="00BC6F11" w:rsidP="00C0358F">
      <w:pPr>
        <w:spacing w:line="360" w:lineRule="auto"/>
        <w:ind w:left="360"/>
        <w:jc w:val="both"/>
        <w:rPr>
          <w:color w:val="1D1B11" w:themeColor="background2" w:themeShade="1A"/>
        </w:rPr>
      </w:pPr>
      <w:r w:rsidRPr="006C3D52">
        <w:rPr>
          <w:color w:val="1D1B11" w:themeColor="background2" w:themeShade="1A"/>
        </w:rPr>
        <w:t xml:space="preserve">Decyzją Ministra Finansów </w:t>
      </w:r>
      <w:r w:rsidR="00486C4B" w:rsidRPr="006C3D52">
        <w:rPr>
          <w:color w:val="1D1B11" w:themeColor="background2" w:themeShade="1A"/>
        </w:rPr>
        <w:t>Decyzją Ministra Finansów dokonano przesunięcia kwoty 6</w:t>
      </w:r>
      <w:r w:rsidR="0071619E" w:rsidRPr="006C3D52">
        <w:rPr>
          <w:color w:val="1D1B11" w:themeColor="background2" w:themeShade="1A"/>
        </w:rPr>
        <w:t>3</w:t>
      </w:r>
      <w:r w:rsidR="00486C4B" w:rsidRPr="006C3D52">
        <w:rPr>
          <w:color w:val="1D1B11" w:themeColor="background2" w:themeShade="1A"/>
        </w:rPr>
        <w:t xml:space="preserve"> ty</w:t>
      </w:r>
      <w:r w:rsidR="00C0358F" w:rsidRPr="006C3D52">
        <w:rPr>
          <w:color w:val="1D1B11" w:themeColor="background2" w:themeShade="1A"/>
        </w:rPr>
        <w:t>s</w:t>
      </w:r>
      <w:r w:rsidR="00486C4B" w:rsidRPr="006C3D52">
        <w:rPr>
          <w:color w:val="1D1B11" w:themeColor="background2" w:themeShade="1A"/>
        </w:rPr>
        <w:t xml:space="preserve">. zł, z działu 710, rozdziału 71015 do działu 921, rozdziału 92121 z przeznaczeniem dla Wojewódzkiego Urzędu Ochrony Zabytków w Gdańsku na wydatki związane z realizacją </w:t>
      </w:r>
      <w:r w:rsidR="00486C4B" w:rsidRPr="0071619E">
        <w:rPr>
          <w:color w:val="1D1B11" w:themeColor="background2" w:themeShade="1A"/>
        </w:rPr>
        <w:t>projektu pn.:” Wsparcie</w:t>
      </w:r>
      <w:r w:rsidR="006C3D52">
        <w:rPr>
          <w:color w:val="1D1B11" w:themeColor="background2" w:themeShade="1A"/>
        </w:rPr>
        <w:t xml:space="preserve"> </w:t>
      </w:r>
      <w:r w:rsidR="00486C4B" w:rsidRPr="0071619E">
        <w:rPr>
          <w:color w:val="1D1B11" w:themeColor="background2" w:themeShade="1A"/>
        </w:rPr>
        <w:t xml:space="preserve">służb konserwatorów zabytków na szczeblu centralnym </w:t>
      </w:r>
      <w:r w:rsidR="0071619E" w:rsidRPr="0071619E">
        <w:rPr>
          <w:color w:val="1D1B11" w:themeColor="background2" w:themeShade="1A"/>
        </w:rPr>
        <w:t xml:space="preserve">                             </w:t>
      </w:r>
      <w:r w:rsidR="00486C4B" w:rsidRPr="0071619E">
        <w:rPr>
          <w:color w:val="1D1B11" w:themeColor="background2" w:themeShade="1A"/>
        </w:rPr>
        <w:t xml:space="preserve">i wojewódzkim realizujących zadania związane z inwestycjami infrastrukturalnymi </w:t>
      </w:r>
      <w:r w:rsidR="0012204F">
        <w:rPr>
          <w:color w:val="1D1B11" w:themeColor="background2" w:themeShade="1A"/>
        </w:rPr>
        <w:t xml:space="preserve">                  </w:t>
      </w:r>
      <w:r w:rsidR="00486C4B" w:rsidRPr="0071619E">
        <w:rPr>
          <w:color w:val="1D1B11" w:themeColor="background2" w:themeShade="1A"/>
        </w:rPr>
        <w:t>w ramach POIiŚ, FEnIKS, CEF i CEF2 w 2024 r.”</w:t>
      </w:r>
      <w:bookmarkEnd w:id="1"/>
      <w:r w:rsidR="00080F8B">
        <w:rPr>
          <w:color w:val="1D1B11" w:themeColor="background2" w:themeShade="1A"/>
        </w:rPr>
        <w:t>. W ramach programu Fundusze Europejskie na Infrastrukturę, Klimat, Środowisko 2021-2027.</w:t>
      </w:r>
    </w:p>
    <w:p w14:paraId="43659D98" w14:textId="77777777" w:rsidR="00EC7B61" w:rsidRDefault="00EC7B61" w:rsidP="005A180F">
      <w:pPr>
        <w:spacing w:line="360" w:lineRule="auto"/>
        <w:jc w:val="both"/>
      </w:pPr>
    </w:p>
    <w:p w14:paraId="6CB185FB" w14:textId="64704DCD" w:rsidR="005A180F" w:rsidRDefault="005A180F" w:rsidP="005A180F">
      <w:pPr>
        <w:spacing w:line="360" w:lineRule="auto"/>
        <w:jc w:val="both"/>
      </w:pPr>
      <w:r w:rsidRPr="00BC6F11">
        <w:t>Ostatecznie plan po zmianach wynoszący 3</w:t>
      </w:r>
      <w:r w:rsidR="00BC6F11" w:rsidRPr="00BC6F11">
        <w:t>9 90</w:t>
      </w:r>
      <w:r w:rsidR="0071619E">
        <w:t>7</w:t>
      </w:r>
      <w:r w:rsidR="00BC6F11" w:rsidRPr="00BC6F11">
        <w:t xml:space="preserve"> </w:t>
      </w:r>
      <w:r w:rsidRPr="00BC6F11">
        <w:t>tys. zł wykonano w 9</w:t>
      </w:r>
      <w:r w:rsidR="00BC6F11" w:rsidRPr="00BC6F11">
        <w:t>9,1</w:t>
      </w:r>
      <w:r w:rsidRPr="00BC6F11">
        <w:t xml:space="preserve"> %, tj. w kwocie 3</w:t>
      </w:r>
      <w:r w:rsidR="00BC6F11" w:rsidRPr="00BC6F11">
        <w:t>9 554</w:t>
      </w:r>
      <w:r w:rsidRPr="00BC6F11">
        <w:t xml:space="preserve">  tys. zł.</w:t>
      </w:r>
    </w:p>
    <w:p w14:paraId="7A9D9CDE" w14:textId="77777777" w:rsidR="003F6D0E" w:rsidRDefault="003F6D0E" w:rsidP="005A180F">
      <w:pPr>
        <w:spacing w:line="360" w:lineRule="auto"/>
        <w:jc w:val="both"/>
      </w:pPr>
    </w:p>
    <w:p w14:paraId="5CD4E5FA" w14:textId="626CF0AA" w:rsidR="003F6D0E" w:rsidRPr="00BC6F11" w:rsidRDefault="003F6D0E" w:rsidP="005A180F">
      <w:pPr>
        <w:spacing w:line="360" w:lineRule="auto"/>
        <w:jc w:val="both"/>
      </w:pPr>
      <w:r>
        <w:t xml:space="preserve">Decyzją Wojewody Pomorskiego zablokowano niewykorzystane środki w wysokości </w:t>
      </w:r>
      <w:r>
        <w:br/>
        <w:t>297 tys. zł.</w:t>
      </w:r>
    </w:p>
    <w:p w14:paraId="613DB135" w14:textId="77777777" w:rsidR="004B69B1" w:rsidRPr="004959EC" w:rsidRDefault="004B69B1" w:rsidP="00E2005E">
      <w:pPr>
        <w:spacing w:line="360" w:lineRule="auto"/>
        <w:jc w:val="both"/>
        <w:rPr>
          <w:bCs/>
          <w:color w:val="FF0000"/>
        </w:rPr>
      </w:pPr>
    </w:p>
    <w:p w14:paraId="16C43A7D" w14:textId="77777777" w:rsidR="00E97AD0" w:rsidRPr="00A6513F" w:rsidRDefault="00E97AD0" w:rsidP="00E2005E">
      <w:pPr>
        <w:spacing w:line="360" w:lineRule="auto"/>
        <w:jc w:val="both"/>
      </w:pPr>
      <w:r w:rsidRPr="00A6513F">
        <w:t>Wykonanie wydatków</w:t>
      </w:r>
      <w:r w:rsidR="0055380E" w:rsidRPr="00A6513F">
        <w:t xml:space="preserve"> w poszczególnych rozdziałach</w:t>
      </w:r>
      <w:r w:rsidRPr="00A6513F">
        <w:t xml:space="preserve"> przedstawia się następująco:</w:t>
      </w:r>
    </w:p>
    <w:p w14:paraId="01048709" w14:textId="77777777" w:rsidR="00E2005E" w:rsidRPr="00A6513F" w:rsidRDefault="00E2005E" w:rsidP="00E2005E">
      <w:pPr>
        <w:spacing w:line="360" w:lineRule="auto"/>
        <w:jc w:val="both"/>
      </w:pPr>
    </w:p>
    <w:p w14:paraId="25BD0B89" w14:textId="77777777" w:rsidR="00E97AD0" w:rsidRPr="00A6513F" w:rsidRDefault="00F9140F" w:rsidP="00E2005E">
      <w:pPr>
        <w:spacing w:line="360" w:lineRule="auto"/>
        <w:jc w:val="both"/>
        <w:rPr>
          <w:b/>
        </w:rPr>
      </w:pPr>
      <w:r w:rsidRPr="00A6513F">
        <w:rPr>
          <w:b/>
        </w:rPr>
        <w:t>- r</w:t>
      </w:r>
      <w:r w:rsidR="00F041E4" w:rsidRPr="00A6513F">
        <w:rPr>
          <w:b/>
        </w:rPr>
        <w:t>ozdział</w:t>
      </w:r>
      <w:r w:rsidR="007C16B0" w:rsidRPr="00A6513F">
        <w:rPr>
          <w:b/>
        </w:rPr>
        <w:t xml:space="preserve"> 71005 – </w:t>
      </w:r>
      <w:r w:rsidR="00F041E4" w:rsidRPr="00A6513F">
        <w:rPr>
          <w:b/>
        </w:rPr>
        <w:t>Prace geologiczne (</w:t>
      </w:r>
      <w:r w:rsidR="007B383F" w:rsidRPr="00A6513F">
        <w:rPr>
          <w:b/>
        </w:rPr>
        <w:t>nieinwestycyjne</w:t>
      </w:r>
      <w:r w:rsidR="00F041E4" w:rsidRPr="00A6513F">
        <w:rPr>
          <w:b/>
        </w:rPr>
        <w:t>)</w:t>
      </w:r>
    </w:p>
    <w:p w14:paraId="60704123" w14:textId="77777777" w:rsidR="00F9140F" w:rsidRPr="004959EC" w:rsidRDefault="00F9140F" w:rsidP="00E2005E">
      <w:pPr>
        <w:spacing w:line="360" w:lineRule="auto"/>
        <w:jc w:val="both"/>
        <w:rPr>
          <w:b/>
          <w:color w:val="FF0000"/>
        </w:rPr>
      </w:pPr>
    </w:p>
    <w:p w14:paraId="4AFE390B" w14:textId="732974D4" w:rsidR="00885E03" w:rsidRPr="00A6513F" w:rsidRDefault="00833518" w:rsidP="007B383F">
      <w:pPr>
        <w:spacing w:after="240" w:line="360" w:lineRule="auto"/>
        <w:jc w:val="both"/>
      </w:pPr>
      <w:r w:rsidRPr="00A6513F">
        <w:t>Zaplanowana</w:t>
      </w:r>
      <w:r w:rsidR="00E97AD0" w:rsidRPr="00A6513F">
        <w:t xml:space="preserve"> w ustawie b</w:t>
      </w:r>
      <w:r w:rsidR="00F86A74" w:rsidRPr="00A6513F">
        <w:t>udżetowej na rok 20</w:t>
      </w:r>
      <w:r w:rsidR="00F041E4" w:rsidRPr="00A6513F">
        <w:t>2</w:t>
      </w:r>
      <w:r w:rsidR="00A6513F" w:rsidRPr="00A6513F">
        <w:t>4</w:t>
      </w:r>
      <w:r w:rsidR="00431FD3" w:rsidRPr="00A6513F">
        <w:t xml:space="preserve"> </w:t>
      </w:r>
      <w:r w:rsidRPr="00A6513F">
        <w:t>w kwocie 3 tys. zł dotacja celowa</w:t>
      </w:r>
      <w:r w:rsidRPr="00A6513F">
        <w:br/>
      </w:r>
      <w:r w:rsidR="00431FD3" w:rsidRPr="00A6513F">
        <w:t>dla samorządu województwa</w:t>
      </w:r>
      <w:r w:rsidR="00F041E4" w:rsidRPr="00A6513F">
        <w:t xml:space="preserve"> </w:t>
      </w:r>
      <w:r w:rsidR="00B224D6" w:rsidRPr="00A6513F">
        <w:t xml:space="preserve">pomorskiego </w:t>
      </w:r>
      <w:r w:rsidR="00A747C0" w:rsidRPr="00A6513F">
        <w:t>z przeznaczeniem</w:t>
      </w:r>
      <w:r w:rsidRPr="00A6513F">
        <w:t xml:space="preserve"> na udzielanie koncesji</w:t>
      </w:r>
      <w:r w:rsidRPr="00A6513F">
        <w:br/>
      </w:r>
      <w:r w:rsidR="00FD516F" w:rsidRPr="00A6513F">
        <w:t>na eksploatację wód le</w:t>
      </w:r>
      <w:r w:rsidR="00A747C0" w:rsidRPr="00A6513F">
        <w:t>czn</w:t>
      </w:r>
      <w:r w:rsidR="001C1B6E" w:rsidRPr="00A6513F">
        <w:t>iczych, termalnych i solanek</w:t>
      </w:r>
      <w:r w:rsidR="004B7FC7" w:rsidRPr="00A6513F">
        <w:t xml:space="preserve">  </w:t>
      </w:r>
      <w:r w:rsidR="00885E03">
        <w:t>została zwiększona z rezerwy celowej budżetu państwa poz. 56  o kwotę 7 ty</w:t>
      </w:r>
      <w:r w:rsidR="001A63A5">
        <w:t>s</w:t>
      </w:r>
      <w:r w:rsidR="00885E03">
        <w:t xml:space="preserve">. zł, z przeznaczeniem na  </w:t>
      </w:r>
      <w:r w:rsidR="00885E03" w:rsidRPr="00885E03">
        <w:t>realizację nowych zadań zleconych marszałkom województw z zakresu administracji rządowej, wynikających z ustawy z dnia 16 czerwca 2023 r. o zmianie ustawy Prawo geologiczne i górnicze oraz niektórych innych ustaw (Dz. U. z 2023 r., poz. 2029)</w:t>
      </w:r>
      <w:r w:rsidR="00885E03">
        <w:t>. Plan po zmianach wyniósł 10 tys. zł i został wykonany w 100 %.</w:t>
      </w:r>
    </w:p>
    <w:p w14:paraId="3BFB1564" w14:textId="77777777" w:rsidR="00661D8B" w:rsidRPr="004959EC" w:rsidRDefault="00661D8B" w:rsidP="00E2005E">
      <w:pPr>
        <w:spacing w:line="360" w:lineRule="auto"/>
        <w:jc w:val="both"/>
        <w:rPr>
          <w:b/>
          <w:color w:val="FF0000"/>
        </w:rPr>
      </w:pPr>
    </w:p>
    <w:p w14:paraId="2A7077C5" w14:textId="77777777" w:rsidR="00833518" w:rsidRPr="0009747F" w:rsidRDefault="00F9140F" w:rsidP="00E2005E">
      <w:pPr>
        <w:spacing w:line="360" w:lineRule="auto"/>
        <w:jc w:val="both"/>
        <w:rPr>
          <w:b/>
        </w:rPr>
      </w:pPr>
      <w:r w:rsidRPr="0009747F">
        <w:rPr>
          <w:b/>
        </w:rPr>
        <w:lastRenderedPageBreak/>
        <w:t>- rozdział</w:t>
      </w:r>
      <w:r w:rsidR="007C16B0" w:rsidRPr="0009747F">
        <w:rPr>
          <w:b/>
        </w:rPr>
        <w:t xml:space="preserve"> 71012</w:t>
      </w:r>
      <w:r w:rsidR="00CB601B" w:rsidRPr="0009747F">
        <w:rPr>
          <w:b/>
        </w:rPr>
        <w:t xml:space="preserve"> – </w:t>
      </w:r>
      <w:r w:rsidR="00367C02" w:rsidRPr="0009747F">
        <w:rPr>
          <w:b/>
        </w:rPr>
        <w:t>Zadania z zakresu geodezji i kartografii</w:t>
      </w:r>
    </w:p>
    <w:p w14:paraId="37AF7D42" w14:textId="77777777" w:rsidR="00F9140F" w:rsidRPr="0009747F" w:rsidRDefault="00F9140F" w:rsidP="00E2005E">
      <w:pPr>
        <w:spacing w:line="360" w:lineRule="auto"/>
        <w:jc w:val="both"/>
        <w:rPr>
          <w:b/>
        </w:rPr>
      </w:pPr>
    </w:p>
    <w:p w14:paraId="0F59D7D6" w14:textId="045B0569" w:rsidR="00AE21B7" w:rsidRPr="00D92C9A" w:rsidRDefault="00311961" w:rsidP="00E2005E">
      <w:pPr>
        <w:spacing w:line="360" w:lineRule="auto"/>
        <w:jc w:val="both"/>
      </w:pPr>
      <w:r w:rsidRPr="00D92C9A">
        <w:t xml:space="preserve">Dotacja </w:t>
      </w:r>
      <w:r w:rsidR="00860757" w:rsidRPr="00D92C9A">
        <w:t>celo</w:t>
      </w:r>
      <w:r w:rsidR="000C56F4" w:rsidRPr="00D92C9A">
        <w:t>wa przeznaczona dla powiatów i S</w:t>
      </w:r>
      <w:r w:rsidR="00860757" w:rsidRPr="00D92C9A">
        <w:t>amorząd</w:t>
      </w:r>
      <w:r w:rsidR="000C56F4" w:rsidRPr="00D92C9A">
        <w:t>u Województwa P</w:t>
      </w:r>
      <w:r w:rsidR="004B6306" w:rsidRPr="00D92C9A">
        <w:t>omorskiego</w:t>
      </w:r>
      <w:r w:rsidR="004B6306" w:rsidRPr="00D92C9A">
        <w:br/>
      </w:r>
      <w:r w:rsidR="00860757" w:rsidRPr="00D92C9A">
        <w:t>na realizację zadań zleconych z zakres</w:t>
      </w:r>
      <w:r w:rsidR="007C69A1" w:rsidRPr="00D92C9A">
        <w:t xml:space="preserve">u geodezji i kartografii </w:t>
      </w:r>
      <w:r w:rsidR="00860757" w:rsidRPr="00D92C9A">
        <w:t xml:space="preserve"> zaplanowana </w:t>
      </w:r>
      <w:r w:rsidRPr="00D92C9A">
        <w:t>w ustawie budżetowej na rok 202</w:t>
      </w:r>
      <w:r w:rsidR="0009747F" w:rsidRPr="00D92C9A">
        <w:t>4</w:t>
      </w:r>
      <w:r w:rsidRPr="00D92C9A">
        <w:t xml:space="preserve"> </w:t>
      </w:r>
      <w:r w:rsidR="00A87BED" w:rsidRPr="00D92C9A">
        <w:t xml:space="preserve">w kwocie </w:t>
      </w:r>
      <w:r w:rsidR="00C738F6" w:rsidRPr="00D92C9A">
        <w:t xml:space="preserve">7 </w:t>
      </w:r>
      <w:r w:rsidR="0009747F" w:rsidRPr="00D92C9A">
        <w:t>82</w:t>
      </w:r>
      <w:r w:rsidR="00BB0EA7" w:rsidRPr="00D92C9A">
        <w:t>4</w:t>
      </w:r>
      <w:r w:rsidR="00860757" w:rsidRPr="00D92C9A">
        <w:t xml:space="preserve"> tys. zł, </w:t>
      </w:r>
      <w:r w:rsidRPr="00D92C9A">
        <w:t>przy czym dla powiatów w kwocie</w:t>
      </w:r>
      <w:r w:rsidRPr="00D92C9A">
        <w:br/>
      </w:r>
      <w:r w:rsidR="00013970" w:rsidRPr="00D92C9A">
        <w:t xml:space="preserve"> </w:t>
      </w:r>
      <w:r w:rsidR="00C738F6" w:rsidRPr="00D92C9A">
        <w:t xml:space="preserve">7 </w:t>
      </w:r>
      <w:r w:rsidR="0009747F" w:rsidRPr="00D92C9A">
        <w:t>697</w:t>
      </w:r>
      <w:r w:rsidR="00A87BED" w:rsidRPr="00D92C9A">
        <w:t xml:space="preserve"> </w:t>
      </w:r>
      <w:r w:rsidR="00860757" w:rsidRPr="00D92C9A">
        <w:t xml:space="preserve">tys. zł i </w:t>
      </w:r>
      <w:r w:rsidRPr="00D92C9A">
        <w:t>dla samorządu województwa p</w:t>
      </w:r>
      <w:r w:rsidR="007C69A1" w:rsidRPr="00D92C9A">
        <w:t>omorskiego w kwocie 127 tys. zł,</w:t>
      </w:r>
      <w:r w:rsidR="00E66A4E" w:rsidRPr="00D92C9A">
        <w:t xml:space="preserve"> </w:t>
      </w:r>
      <w:r w:rsidR="00A87BED" w:rsidRPr="00D92C9A">
        <w:t>uleg</w:t>
      </w:r>
      <w:r w:rsidR="007C69A1" w:rsidRPr="00D92C9A">
        <w:t xml:space="preserve">ła </w:t>
      </w:r>
      <w:r w:rsidR="00A87BED" w:rsidRPr="00D92C9A">
        <w:t>zwiększeniu</w:t>
      </w:r>
      <w:r w:rsidR="00C75AC6" w:rsidRPr="00D92C9A">
        <w:t xml:space="preserve"> </w:t>
      </w:r>
      <w:r w:rsidR="00A71705" w:rsidRPr="00D92C9A">
        <w:t xml:space="preserve">w </w:t>
      </w:r>
      <w:r w:rsidR="00C75AC6" w:rsidRPr="00D92C9A">
        <w:t>trakcie roku budżetowego</w:t>
      </w:r>
      <w:r w:rsidR="00AE21B7" w:rsidRPr="00D92C9A">
        <w:t xml:space="preserve"> o kwotę 469 tys. zł w tym:</w:t>
      </w:r>
    </w:p>
    <w:p w14:paraId="01FAD6F2" w14:textId="2CB60D3E" w:rsidR="00AE21B7" w:rsidRPr="0012204F" w:rsidRDefault="00A71705" w:rsidP="00E2005E">
      <w:pPr>
        <w:pStyle w:val="Akapitzlist"/>
        <w:numPr>
          <w:ilvl w:val="0"/>
          <w:numId w:val="17"/>
        </w:numPr>
        <w:spacing w:line="360" w:lineRule="auto"/>
        <w:jc w:val="both"/>
        <w:rPr>
          <w:rFonts w:ascii="Times New Roman" w:hAnsi="Times New Roman"/>
          <w:sz w:val="24"/>
          <w:szCs w:val="24"/>
        </w:rPr>
      </w:pPr>
      <w:r w:rsidRPr="0012204F">
        <w:rPr>
          <w:rFonts w:ascii="Times New Roman" w:hAnsi="Times New Roman"/>
          <w:sz w:val="24"/>
          <w:szCs w:val="24"/>
        </w:rPr>
        <w:t>z rezerwy celowej poz. 4</w:t>
      </w:r>
      <w:r w:rsidR="0009747F" w:rsidRPr="0012204F">
        <w:rPr>
          <w:rFonts w:ascii="Times New Roman" w:hAnsi="Times New Roman"/>
          <w:sz w:val="24"/>
          <w:szCs w:val="24"/>
        </w:rPr>
        <w:t>4</w:t>
      </w:r>
      <w:r w:rsidRPr="0012204F">
        <w:rPr>
          <w:rFonts w:ascii="Times New Roman" w:hAnsi="Times New Roman"/>
          <w:sz w:val="24"/>
          <w:szCs w:val="24"/>
        </w:rPr>
        <w:t xml:space="preserve"> </w:t>
      </w:r>
      <w:r w:rsidR="007C69A1" w:rsidRPr="0012204F">
        <w:rPr>
          <w:rFonts w:ascii="Times New Roman" w:hAnsi="Times New Roman"/>
          <w:sz w:val="24"/>
          <w:szCs w:val="24"/>
        </w:rPr>
        <w:t>z przeznaczenie</w:t>
      </w:r>
      <w:r w:rsidR="007D6D65" w:rsidRPr="0012204F">
        <w:rPr>
          <w:rFonts w:ascii="Times New Roman" w:hAnsi="Times New Roman"/>
          <w:sz w:val="24"/>
          <w:szCs w:val="24"/>
        </w:rPr>
        <w:t>m na dofinansowanie realizacji zadań bieżących z zakresu administracji rządowej w związku z postanowieniami art. 129 ustawy z dnia 27 sierpnia 2009 r. o finansach publicznych - skutki przechodzące decyzji Ministra Finansów z dnia 11 października 2023 r.</w:t>
      </w:r>
      <w:r w:rsidRPr="0012204F">
        <w:rPr>
          <w:rFonts w:ascii="Times New Roman" w:hAnsi="Times New Roman"/>
          <w:sz w:val="24"/>
          <w:szCs w:val="24"/>
        </w:rPr>
        <w:t xml:space="preserve">- </w:t>
      </w:r>
      <w:r w:rsidR="0009747F" w:rsidRPr="0012204F">
        <w:rPr>
          <w:rFonts w:ascii="Times New Roman" w:hAnsi="Times New Roman"/>
          <w:sz w:val="24"/>
          <w:szCs w:val="24"/>
        </w:rPr>
        <w:t>299</w:t>
      </w:r>
      <w:r w:rsidR="00BB5D1E" w:rsidRPr="0012204F">
        <w:rPr>
          <w:rFonts w:ascii="Times New Roman" w:hAnsi="Times New Roman"/>
          <w:sz w:val="24"/>
          <w:szCs w:val="24"/>
        </w:rPr>
        <w:t xml:space="preserve"> tys. zł.</w:t>
      </w:r>
    </w:p>
    <w:p w14:paraId="5E4CA910" w14:textId="30AC917A" w:rsidR="00642C14" w:rsidRPr="0012204F" w:rsidRDefault="00642C14" w:rsidP="00E2005E">
      <w:pPr>
        <w:pStyle w:val="Akapitzlist"/>
        <w:numPr>
          <w:ilvl w:val="0"/>
          <w:numId w:val="17"/>
        </w:numPr>
        <w:spacing w:line="360" w:lineRule="auto"/>
        <w:jc w:val="both"/>
        <w:rPr>
          <w:rFonts w:ascii="Times New Roman" w:hAnsi="Times New Roman"/>
          <w:sz w:val="24"/>
          <w:szCs w:val="24"/>
        </w:rPr>
      </w:pPr>
      <w:r w:rsidRPr="0012204F">
        <w:rPr>
          <w:rFonts w:ascii="Times New Roman" w:hAnsi="Times New Roman"/>
          <w:sz w:val="24"/>
          <w:szCs w:val="24"/>
        </w:rPr>
        <w:t>Decyzją Wojewody Pomorskiego w trybie art.</w:t>
      </w:r>
      <w:r w:rsidR="007D6D65" w:rsidRPr="0012204F">
        <w:rPr>
          <w:rFonts w:ascii="Times New Roman" w:hAnsi="Times New Roman"/>
          <w:sz w:val="24"/>
          <w:szCs w:val="24"/>
        </w:rPr>
        <w:t>140</w:t>
      </w:r>
      <w:r w:rsidRPr="0012204F">
        <w:rPr>
          <w:rFonts w:ascii="Times New Roman" w:hAnsi="Times New Roman"/>
          <w:sz w:val="24"/>
          <w:szCs w:val="24"/>
        </w:rPr>
        <w:t xml:space="preserve"> ustawy o finansach publicznych </w:t>
      </w:r>
      <w:r w:rsidR="00AE21B7" w:rsidRPr="0012204F">
        <w:rPr>
          <w:rFonts w:ascii="Times New Roman" w:hAnsi="Times New Roman"/>
          <w:sz w:val="24"/>
          <w:szCs w:val="24"/>
        </w:rPr>
        <w:t xml:space="preserve">                           </w:t>
      </w:r>
      <w:r w:rsidR="00A71705" w:rsidRPr="0012204F">
        <w:rPr>
          <w:rFonts w:ascii="Times New Roman" w:hAnsi="Times New Roman"/>
          <w:sz w:val="24"/>
          <w:szCs w:val="24"/>
        </w:rPr>
        <w:t xml:space="preserve">z przeznaczeniem </w:t>
      </w:r>
      <w:r w:rsidRPr="0012204F">
        <w:rPr>
          <w:rFonts w:ascii="Times New Roman" w:hAnsi="Times New Roman"/>
          <w:sz w:val="24"/>
          <w:szCs w:val="24"/>
        </w:rPr>
        <w:t xml:space="preserve"> dla Starostwa Powiatowego </w:t>
      </w:r>
      <w:r w:rsidR="00AE21B7" w:rsidRPr="0012204F">
        <w:rPr>
          <w:rFonts w:ascii="Times New Roman" w:hAnsi="Times New Roman"/>
          <w:sz w:val="24"/>
          <w:szCs w:val="24"/>
        </w:rPr>
        <w:t>w Człuchowie na zakup systemu informatycznego- 170 ty</w:t>
      </w:r>
      <w:r w:rsidR="00C0358F" w:rsidRPr="0012204F">
        <w:rPr>
          <w:rFonts w:ascii="Times New Roman" w:hAnsi="Times New Roman"/>
          <w:sz w:val="24"/>
          <w:szCs w:val="24"/>
        </w:rPr>
        <w:t>s</w:t>
      </w:r>
      <w:r w:rsidR="00AE21B7" w:rsidRPr="0012204F">
        <w:rPr>
          <w:rFonts w:ascii="Times New Roman" w:hAnsi="Times New Roman"/>
          <w:sz w:val="24"/>
          <w:szCs w:val="24"/>
        </w:rPr>
        <w:t>. zł.</w:t>
      </w:r>
    </w:p>
    <w:p w14:paraId="36793E8C" w14:textId="11771167" w:rsidR="00AE21B7" w:rsidRPr="00AE21B7" w:rsidRDefault="00AE21B7" w:rsidP="00AE21B7">
      <w:pPr>
        <w:spacing w:line="360" w:lineRule="auto"/>
        <w:ind w:left="420"/>
        <w:jc w:val="both"/>
      </w:pPr>
      <w:r w:rsidRPr="00AE21B7">
        <w:t xml:space="preserve">Decyzją Wojewody Pomorskiego w trybie art. 171 ustawy o finansach publicznych dokonano przesunięcie kwoty 49 tys. zł, ze środków bieżących na majątkowe </w:t>
      </w:r>
      <w:r>
        <w:t xml:space="preserve">                                    </w:t>
      </w:r>
      <w:r w:rsidRPr="00AE21B7">
        <w:t>z przeznaczeniem na zakup serwera dla Starostwa Powiatowego w Człuchowie.</w:t>
      </w:r>
    </w:p>
    <w:p w14:paraId="3DFEA0C1" w14:textId="5EECDBC5" w:rsidR="00BA3137" w:rsidRPr="00BB0EA7" w:rsidRDefault="000925F4" w:rsidP="00E2005E">
      <w:pPr>
        <w:spacing w:line="360" w:lineRule="auto"/>
        <w:jc w:val="both"/>
      </w:pPr>
      <w:r w:rsidRPr="00BB0EA7">
        <w:t xml:space="preserve">Plan po zmianach wyniósł </w:t>
      </w:r>
      <w:r w:rsidR="00B25479" w:rsidRPr="00BB0EA7">
        <w:t xml:space="preserve"> </w:t>
      </w:r>
      <w:r w:rsidR="00BB0EA7" w:rsidRPr="00BB0EA7">
        <w:t>8 293</w:t>
      </w:r>
      <w:r w:rsidR="00B25479" w:rsidRPr="00BB0EA7">
        <w:t xml:space="preserve"> tys. zł i</w:t>
      </w:r>
      <w:r w:rsidR="006A2051" w:rsidRPr="00BB0EA7">
        <w:t xml:space="preserve"> został wykonany w 99,</w:t>
      </w:r>
      <w:r w:rsidR="009A005C">
        <w:t>9</w:t>
      </w:r>
      <w:r w:rsidRPr="00BB0EA7">
        <w:t xml:space="preserve"> % z </w:t>
      </w:r>
      <w:r w:rsidR="00B25479" w:rsidRPr="00BB0EA7">
        <w:t xml:space="preserve"> </w:t>
      </w:r>
      <w:r w:rsidRPr="00BB0EA7">
        <w:t>przeznaczeniem</w:t>
      </w:r>
      <w:r w:rsidR="00BA3137" w:rsidRPr="00BB0EA7">
        <w:t xml:space="preserve"> </w:t>
      </w:r>
      <w:r w:rsidR="00B25479" w:rsidRPr="00BB0EA7">
        <w:t>na</w:t>
      </w:r>
      <w:r w:rsidR="00BA3137" w:rsidRPr="00BB0EA7">
        <w:t>:</w:t>
      </w:r>
    </w:p>
    <w:p w14:paraId="6C69F310" w14:textId="3682C3BF" w:rsidR="00884EB2" w:rsidRPr="004959EC" w:rsidRDefault="004B58A0" w:rsidP="00E2005E">
      <w:pPr>
        <w:numPr>
          <w:ilvl w:val="0"/>
          <w:numId w:val="1"/>
        </w:numPr>
        <w:tabs>
          <w:tab w:val="clear" w:pos="780"/>
          <w:tab w:val="num" w:pos="567"/>
        </w:tabs>
        <w:spacing w:line="360" w:lineRule="auto"/>
        <w:ind w:left="567" w:hanging="283"/>
        <w:jc w:val="both"/>
        <w:rPr>
          <w:color w:val="FF0000"/>
        </w:rPr>
      </w:pPr>
      <w:r w:rsidRPr="009A005C">
        <w:t xml:space="preserve">sfinansowanie </w:t>
      </w:r>
      <w:r w:rsidR="00A34FAD" w:rsidRPr="009A005C">
        <w:t xml:space="preserve">przez powiaty </w:t>
      </w:r>
      <w:r w:rsidRPr="009A005C">
        <w:t xml:space="preserve">kosztów, w tym </w:t>
      </w:r>
      <w:r w:rsidR="00A34FAD" w:rsidRPr="009A005C">
        <w:t xml:space="preserve">wynagrodzeń i </w:t>
      </w:r>
      <w:r w:rsidRPr="009A005C">
        <w:t>kosztów obsługi administracyjnej, realizacji</w:t>
      </w:r>
      <w:r w:rsidR="00550DFA" w:rsidRPr="009A005C">
        <w:t xml:space="preserve"> </w:t>
      </w:r>
      <w:r w:rsidRPr="009A005C">
        <w:t>zadań zleconych</w:t>
      </w:r>
      <w:r w:rsidR="00DF5A10" w:rsidRPr="009A005C">
        <w:t xml:space="preserve"> związan</w:t>
      </w:r>
      <w:r w:rsidRPr="009A005C">
        <w:t>ych</w:t>
      </w:r>
      <w:r w:rsidR="00DF5A10" w:rsidRPr="009A005C">
        <w:t xml:space="preserve"> z pracami geodezyjnymi</w:t>
      </w:r>
      <w:r w:rsidR="00A34FAD" w:rsidRPr="009A005C">
        <w:br/>
      </w:r>
      <w:r w:rsidR="00DF5A10" w:rsidRPr="009A005C">
        <w:t>i kartograficznymi, takimi</w:t>
      </w:r>
      <w:r w:rsidR="00BA3137" w:rsidRPr="009A005C">
        <w:t xml:space="preserve"> </w:t>
      </w:r>
      <w:r w:rsidR="003C6B4C" w:rsidRPr="009A005C">
        <w:t>jak</w:t>
      </w:r>
      <w:r w:rsidR="008E2971" w:rsidRPr="009A005C">
        <w:t xml:space="preserve">: </w:t>
      </w:r>
      <w:r w:rsidR="00FB713D" w:rsidRPr="009A005C">
        <w:t xml:space="preserve">gromadzenie i aktualizacja państwowego zasobu </w:t>
      </w:r>
      <w:r w:rsidRPr="009A005C">
        <w:t>geodezyjnego</w:t>
      </w:r>
      <w:r w:rsidR="00A34FAD" w:rsidRPr="009A005C">
        <w:t xml:space="preserve"> </w:t>
      </w:r>
      <w:r w:rsidR="006C756C" w:rsidRPr="009A005C">
        <w:t>i kartograficznego oraz zabezpieczenie danych</w:t>
      </w:r>
      <w:r w:rsidRPr="009A005C">
        <w:t xml:space="preserve"> Krajowego Systemu Informacji</w:t>
      </w:r>
      <w:r w:rsidR="00A34FAD" w:rsidRPr="009A005C">
        <w:t xml:space="preserve"> </w:t>
      </w:r>
      <w:r w:rsidRPr="009A005C">
        <w:t xml:space="preserve">o </w:t>
      </w:r>
      <w:r w:rsidR="006C756C" w:rsidRPr="009A005C">
        <w:t>terenie przed zniszczen</w:t>
      </w:r>
      <w:r w:rsidR="000A0A5D" w:rsidRPr="009A005C">
        <w:t>iem</w:t>
      </w:r>
      <w:r w:rsidR="00A71705" w:rsidRPr="009A005C">
        <w:t>,</w:t>
      </w:r>
      <w:r w:rsidR="00BA3A26" w:rsidRPr="009A005C">
        <w:t xml:space="preserve"> </w:t>
      </w:r>
      <w:r w:rsidR="00B25479" w:rsidRPr="009A005C">
        <w:t>-</w:t>
      </w:r>
      <w:r w:rsidRPr="009A005C">
        <w:t xml:space="preserve"> kwota</w:t>
      </w:r>
      <w:r w:rsidR="00B25479" w:rsidRPr="009A005C">
        <w:t xml:space="preserve"> </w:t>
      </w:r>
      <w:r w:rsidR="00642C14" w:rsidRPr="009A005C">
        <w:t xml:space="preserve">7 </w:t>
      </w:r>
      <w:r w:rsidR="009A005C" w:rsidRPr="009A005C">
        <w:t>943</w:t>
      </w:r>
      <w:r w:rsidR="00FD0B00" w:rsidRPr="009A005C">
        <w:t xml:space="preserve"> </w:t>
      </w:r>
      <w:r w:rsidR="00B25479" w:rsidRPr="009A005C">
        <w:t>tys. z</w:t>
      </w:r>
      <w:r w:rsidRPr="009A005C">
        <w:t>ł</w:t>
      </w:r>
      <w:r w:rsidR="009A005C">
        <w:t>,</w:t>
      </w:r>
    </w:p>
    <w:p w14:paraId="379E9CAE" w14:textId="227DA017" w:rsidR="00642C14" w:rsidRPr="00BB0EA7" w:rsidRDefault="00642C14" w:rsidP="00E2005E">
      <w:pPr>
        <w:numPr>
          <w:ilvl w:val="0"/>
          <w:numId w:val="1"/>
        </w:numPr>
        <w:tabs>
          <w:tab w:val="clear" w:pos="780"/>
          <w:tab w:val="num" w:pos="567"/>
        </w:tabs>
        <w:spacing w:line="360" w:lineRule="auto"/>
        <w:ind w:left="567" w:hanging="283"/>
        <w:jc w:val="both"/>
      </w:pPr>
      <w:r w:rsidRPr="00BB0EA7">
        <w:t>zakup</w:t>
      </w:r>
      <w:r w:rsidR="00BB0EA7" w:rsidRPr="00BB0EA7">
        <w:t xml:space="preserve"> serwera i </w:t>
      </w:r>
      <w:r w:rsidRPr="00BB0EA7">
        <w:t xml:space="preserve">oprogramowania- </w:t>
      </w:r>
      <w:r w:rsidR="00BB0EA7" w:rsidRPr="00BB0EA7">
        <w:t>219</w:t>
      </w:r>
      <w:r w:rsidRPr="00BB0EA7">
        <w:t xml:space="preserve"> tys. zł,</w:t>
      </w:r>
    </w:p>
    <w:p w14:paraId="5AEDA064" w14:textId="77777777" w:rsidR="004B58A0" w:rsidRPr="00BB0EA7" w:rsidRDefault="004B58A0" w:rsidP="00E2005E">
      <w:pPr>
        <w:numPr>
          <w:ilvl w:val="0"/>
          <w:numId w:val="1"/>
        </w:numPr>
        <w:tabs>
          <w:tab w:val="clear" w:pos="780"/>
          <w:tab w:val="num" w:pos="567"/>
        </w:tabs>
        <w:spacing w:line="360" w:lineRule="auto"/>
        <w:ind w:left="567" w:hanging="283"/>
        <w:jc w:val="both"/>
      </w:pPr>
      <w:r w:rsidRPr="00BB0EA7">
        <w:t>realizację przez samorząd województwa pomorskiego zadań zleconych związanych</w:t>
      </w:r>
      <w:r w:rsidRPr="00BB0EA7">
        <w:br/>
        <w:t>z prowadzeniem zasobu geodezyjnego i kartograficznego - 127 tys. zł (100% planu).</w:t>
      </w:r>
    </w:p>
    <w:p w14:paraId="692F0CB8" w14:textId="77777777" w:rsidR="004B6306" w:rsidRPr="004959EC" w:rsidRDefault="004B6306" w:rsidP="00E2005E">
      <w:pPr>
        <w:spacing w:line="360" w:lineRule="auto"/>
        <w:ind w:left="567"/>
        <w:jc w:val="both"/>
        <w:rPr>
          <w:color w:val="FF0000"/>
        </w:rPr>
      </w:pPr>
    </w:p>
    <w:p w14:paraId="415114BA" w14:textId="77777777" w:rsidR="00834847" w:rsidRPr="008B36DA" w:rsidRDefault="00834847" w:rsidP="00E2005E">
      <w:pPr>
        <w:tabs>
          <w:tab w:val="num" w:pos="720"/>
        </w:tabs>
        <w:spacing w:line="360" w:lineRule="auto"/>
        <w:jc w:val="both"/>
      </w:pPr>
    </w:p>
    <w:p w14:paraId="5E94EF79" w14:textId="77777777" w:rsidR="00E97AD0" w:rsidRPr="008B36DA" w:rsidRDefault="00EA10A3" w:rsidP="00E2005E">
      <w:pPr>
        <w:tabs>
          <w:tab w:val="num" w:pos="720"/>
        </w:tabs>
        <w:spacing w:line="360" w:lineRule="auto"/>
        <w:jc w:val="both"/>
        <w:rPr>
          <w:b/>
        </w:rPr>
      </w:pPr>
      <w:r w:rsidRPr="008B36DA">
        <w:rPr>
          <w:b/>
        </w:rPr>
        <w:t>- r</w:t>
      </w:r>
      <w:r w:rsidR="00075740" w:rsidRPr="008B36DA">
        <w:rPr>
          <w:b/>
        </w:rPr>
        <w:t>ozdział 71015 - Nadzór budowlany</w:t>
      </w:r>
    </w:p>
    <w:p w14:paraId="12B3CEE0" w14:textId="591529B4" w:rsidR="00DA360F" w:rsidRPr="004959EC" w:rsidRDefault="00681AD0" w:rsidP="004A1871">
      <w:pPr>
        <w:spacing w:before="100" w:beforeAutospacing="1" w:line="360" w:lineRule="auto"/>
        <w:jc w:val="both"/>
        <w:rPr>
          <w:color w:val="FF0000"/>
        </w:rPr>
      </w:pPr>
      <w:r w:rsidRPr="008B36DA">
        <w:t>Określony w ustawie budżetowej na rok 20</w:t>
      </w:r>
      <w:r w:rsidR="008E50F4" w:rsidRPr="008B36DA">
        <w:t>2</w:t>
      </w:r>
      <w:r w:rsidR="008B36DA" w:rsidRPr="008B36DA">
        <w:t>4</w:t>
      </w:r>
      <w:r w:rsidRPr="008B36DA">
        <w:t xml:space="preserve"> plan wydatków w kwocie </w:t>
      </w:r>
      <w:r w:rsidR="00784EE4" w:rsidRPr="00784EE4">
        <w:t>30 443</w:t>
      </w:r>
      <w:r w:rsidRPr="00784EE4">
        <w:t xml:space="preserve"> tys. zł</w:t>
      </w:r>
      <w:r w:rsidR="0055298A" w:rsidRPr="004959EC">
        <w:rPr>
          <w:color w:val="FF0000"/>
        </w:rPr>
        <w:br/>
      </w:r>
      <w:r w:rsidRPr="00FA4224">
        <w:t xml:space="preserve">w ciągu roku </w:t>
      </w:r>
      <w:r w:rsidR="009B35F9" w:rsidRPr="00FA4224">
        <w:t xml:space="preserve">budżetowego </w:t>
      </w:r>
      <w:r w:rsidRPr="00FA4224">
        <w:t>z</w:t>
      </w:r>
      <w:r w:rsidR="009B35F9" w:rsidRPr="00FA4224">
        <w:t>ostał zwiększony</w:t>
      </w:r>
      <w:r w:rsidR="00DA360F" w:rsidRPr="00FA4224">
        <w:t xml:space="preserve"> o kwotę</w:t>
      </w:r>
      <w:r w:rsidR="00DA360F" w:rsidRPr="00B561BA">
        <w:t xml:space="preserve"> </w:t>
      </w:r>
      <w:r w:rsidR="00FA4224" w:rsidRPr="00B561BA">
        <w:t>37</w:t>
      </w:r>
      <w:r w:rsidR="001656EF" w:rsidRPr="00B561BA">
        <w:t>1</w:t>
      </w:r>
      <w:r w:rsidR="00DA360F" w:rsidRPr="00B561BA">
        <w:t xml:space="preserve"> </w:t>
      </w:r>
      <w:r w:rsidR="00DA360F" w:rsidRPr="00FA4224">
        <w:t xml:space="preserve">tys. </w:t>
      </w:r>
      <w:r w:rsidR="00DA360F" w:rsidRPr="001656EF">
        <w:t>zł</w:t>
      </w:r>
      <w:r w:rsidR="001656EF" w:rsidRPr="001656EF">
        <w:t>,</w:t>
      </w:r>
      <w:r w:rsidR="00DA360F" w:rsidRPr="001656EF">
        <w:t xml:space="preserve"> </w:t>
      </w:r>
      <w:r w:rsidR="00DA360F" w:rsidRPr="008729D0">
        <w:t xml:space="preserve">z </w:t>
      </w:r>
      <w:r w:rsidR="00DA360F" w:rsidRPr="00797D70">
        <w:rPr>
          <w:color w:val="000000" w:themeColor="text1"/>
        </w:rPr>
        <w:t>czego:</w:t>
      </w:r>
    </w:p>
    <w:p w14:paraId="171419A8" w14:textId="3127D4FC" w:rsidR="00DA360F" w:rsidRPr="008729D0" w:rsidRDefault="00DA360F" w:rsidP="00986975">
      <w:pPr>
        <w:pStyle w:val="Akapitzlist"/>
        <w:numPr>
          <w:ilvl w:val="0"/>
          <w:numId w:val="7"/>
        </w:numPr>
        <w:spacing w:before="100" w:beforeAutospacing="1" w:line="360" w:lineRule="auto"/>
        <w:jc w:val="both"/>
        <w:rPr>
          <w:rFonts w:ascii="Times New Roman" w:hAnsi="Times New Roman"/>
          <w:sz w:val="24"/>
          <w:szCs w:val="24"/>
        </w:rPr>
      </w:pPr>
      <w:r w:rsidRPr="008729D0">
        <w:rPr>
          <w:rFonts w:ascii="Times New Roman" w:hAnsi="Times New Roman"/>
          <w:sz w:val="24"/>
          <w:szCs w:val="24"/>
        </w:rPr>
        <w:lastRenderedPageBreak/>
        <w:t>decyzjami Ministra Finansów z rezerwy celowej poz. 63 o kwotę</w:t>
      </w:r>
      <w:r w:rsidRPr="008729D0">
        <w:rPr>
          <w:rFonts w:ascii="Times New Roman" w:hAnsi="Times New Roman"/>
          <w:color w:val="C00000"/>
          <w:sz w:val="24"/>
          <w:szCs w:val="24"/>
        </w:rPr>
        <w:t xml:space="preserve"> </w:t>
      </w:r>
      <w:r w:rsidR="008729D0" w:rsidRPr="001656EF">
        <w:rPr>
          <w:rFonts w:ascii="Times New Roman" w:hAnsi="Times New Roman"/>
          <w:sz w:val="24"/>
          <w:szCs w:val="24"/>
        </w:rPr>
        <w:t>256</w:t>
      </w:r>
      <w:r w:rsidRPr="008729D0">
        <w:rPr>
          <w:rFonts w:ascii="Times New Roman" w:hAnsi="Times New Roman"/>
          <w:color w:val="C00000"/>
          <w:sz w:val="24"/>
          <w:szCs w:val="24"/>
        </w:rPr>
        <w:t xml:space="preserve"> </w:t>
      </w:r>
      <w:r w:rsidRPr="008729D0">
        <w:rPr>
          <w:rFonts w:ascii="Times New Roman" w:hAnsi="Times New Roman"/>
          <w:sz w:val="24"/>
          <w:szCs w:val="24"/>
        </w:rPr>
        <w:t>tys. zł</w:t>
      </w:r>
      <w:r w:rsidR="00B561BA">
        <w:rPr>
          <w:rFonts w:ascii="Times New Roman" w:hAnsi="Times New Roman"/>
          <w:sz w:val="24"/>
          <w:szCs w:val="24"/>
        </w:rPr>
        <w:t xml:space="preserve">                         </w:t>
      </w:r>
      <w:r w:rsidRPr="008729D0">
        <w:rPr>
          <w:rFonts w:ascii="Times New Roman" w:hAnsi="Times New Roman"/>
          <w:sz w:val="24"/>
          <w:szCs w:val="24"/>
        </w:rPr>
        <w:t xml:space="preserve"> z przeznaczeniem:</w:t>
      </w:r>
    </w:p>
    <w:p w14:paraId="32AFF5CA" w14:textId="420C1B18" w:rsidR="00DA360F" w:rsidRDefault="00DA360F" w:rsidP="00986975">
      <w:pPr>
        <w:pStyle w:val="Akapitzlist"/>
        <w:numPr>
          <w:ilvl w:val="0"/>
          <w:numId w:val="8"/>
        </w:numPr>
        <w:spacing w:before="100" w:beforeAutospacing="1" w:line="360" w:lineRule="auto"/>
        <w:jc w:val="both"/>
        <w:rPr>
          <w:rFonts w:ascii="Times New Roman" w:hAnsi="Times New Roman"/>
          <w:sz w:val="24"/>
          <w:szCs w:val="24"/>
        </w:rPr>
      </w:pPr>
      <w:r w:rsidRPr="008729D0">
        <w:rPr>
          <w:rFonts w:ascii="Times New Roman" w:hAnsi="Times New Roman"/>
          <w:sz w:val="24"/>
          <w:szCs w:val="24"/>
        </w:rPr>
        <w:t xml:space="preserve">dla Starostw Powiatowych w </w:t>
      </w:r>
      <w:r w:rsidR="008729D0" w:rsidRPr="008729D0">
        <w:rPr>
          <w:rFonts w:ascii="Times New Roman" w:hAnsi="Times New Roman"/>
          <w:sz w:val="24"/>
          <w:szCs w:val="24"/>
        </w:rPr>
        <w:t>Nowym Dworze, Puck</w:t>
      </w:r>
      <w:r w:rsidR="001B4BB3">
        <w:rPr>
          <w:rFonts w:ascii="Times New Roman" w:hAnsi="Times New Roman"/>
          <w:sz w:val="24"/>
          <w:szCs w:val="24"/>
        </w:rPr>
        <w:t>u</w:t>
      </w:r>
      <w:r w:rsidR="008729D0" w:rsidRPr="008729D0">
        <w:rPr>
          <w:rFonts w:ascii="Times New Roman" w:hAnsi="Times New Roman"/>
          <w:sz w:val="24"/>
          <w:szCs w:val="24"/>
        </w:rPr>
        <w:t xml:space="preserve"> i Malborku </w:t>
      </w:r>
      <w:r w:rsidRPr="008729D0">
        <w:rPr>
          <w:rFonts w:ascii="Times New Roman" w:hAnsi="Times New Roman"/>
          <w:sz w:val="24"/>
          <w:szCs w:val="24"/>
        </w:rPr>
        <w:t xml:space="preserve">na sfinansowanie, przez Powiatowe Inspektoraty Nadzory Budowlanego, wykonania zastępczego, zgodnie z przesłankami wynikającymi z art. </w:t>
      </w:r>
      <w:r w:rsidR="008729D0" w:rsidRPr="008729D0">
        <w:rPr>
          <w:rFonts w:ascii="Times New Roman" w:hAnsi="Times New Roman"/>
          <w:sz w:val="24"/>
          <w:szCs w:val="24"/>
        </w:rPr>
        <w:t>48</w:t>
      </w:r>
      <w:r w:rsidRPr="008729D0">
        <w:rPr>
          <w:rFonts w:ascii="Times New Roman" w:hAnsi="Times New Roman"/>
          <w:sz w:val="24"/>
          <w:szCs w:val="24"/>
        </w:rPr>
        <w:t xml:space="preserve"> </w:t>
      </w:r>
      <w:r w:rsidR="006C3D52">
        <w:rPr>
          <w:rFonts w:ascii="Times New Roman" w:hAnsi="Times New Roman"/>
          <w:sz w:val="24"/>
          <w:szCs w:val="24"/>
        </w:rPr>
        <w:t xml:space="preserve">               </w:t>
      </w:r>
      <w:r w:rsidRPr="008729D0">
        <w:rPr>
          <w:rFonts w:ascii="Times New Roman" w:hAnsi="Times New Roman"/>
          <w:sz w:val="24"/>
          <w:szCs w:val="24"/>
        </w:rPr>
        <w:t>ust.1 ustawy z dnia 7 lipca 1994 r. Prawo budowlane-</w:t>
      </w:r>
      <w:r w:rsidR="008729D0" w:rsidRPr="008729D0">
        <w:rPr>
          <w:rFonts w:ascii="Times New Roman" w:hAnsi="Times New Roman"/>
          <w:sz w:val="24"/>
          <w:szCs w:val="24"/>
        </w:rPr>
        <w:t>202</w:t>
      </w:r>
      <w:r w:rsidRPr="008729D0">
        <w:rPr>
          <w:rFonts w:ascii="Times New Roman" w:hAnsi="Times New Roman"/>
          <w:sz w:val="24"/>
          <w:szCs w:val="24"/>
        </w:rPr>
        <w:t xml:space="preserve"> tys. zł,</w:t>
      </w:r>
    </w:p>
    <w:p w14:paraId="5FF568B0" w14:textId="5AE17845" w:rsidR="008729D0" w:rsidRPr="008729D0" w:rsidRDefault="008729D0" w:rsidP="00986975">
      <w:pPr>
        <w:pStyle w:val="Akapitzlist"/>
        <w:numPr>
          <w:ilvl w:val="0"/>
          <w:numId w:val="8"/>
        </w:numPr>
        <w:spacing w:before="100" w:beforeAutospacing="1" w:line="360" w:lineRule="auto"/>
        <w:jc w:val="both"/>
        <w:rPr>
          <w:rFonts w:ascii="Times New Roman" w:hAnsi="Times New Roman"/>
          <w:sz w:val="24"/>
          <w:szCs w:val="24"/>
        </w:rPr>
      </w:pPr>
      <w:r w:rsidRPr="008729D0">
        <w:rPr>
          <w:rFonts w:ascii="Times New Roman" w:hAnsi="Times New Roman"/>
          <w:sz w:val="24"/>
          <w:szCs w:val="24"/>
        </w:rPr>
        <w:t xml:space="preserve">dla Powiatowych Inspektoratów Nadzoru Budowlanego na zakup sprzętu </w:t>
      </w:r>
      <w:r w:rsidR="00C0358F">
        <w:rPr>
          <w:rFonts w:ascii="Times New Roman" w:hAnsi="Times New Roman"/>
          <w:sz w:val="24"/>
          <w:szCs w:val="24"/>
        </w:rPr>
        <w:t xml:space="preserve">                     </w:t>
      </w:r>
      <w:r w:rsidRPr="008729D0">
        <w:rPr>
          <w:rFonts w:ascii="Times New Roman" w:hAnsi="Times New Roman"/>
          <w:sz w:val="24"/>
          <w:szCs w:val="24"/>
        </w:rPr>
        <w:t>i wyposażenia niezbędnego do prawidłowego funkcjonowania tych jednostek</w:t>
      </w:r>
      <w:r>
        <w:rPr>
          <w:rFonts w:ascii="Times New Roman" w:hAnsi="Times New Roman"/>
          <w:sz w:val="24"/>
          <w:szCs w:val="24"/>
        </w:rPr>
        <w:t>- 54 ty</w:t>
      </w:r>
      <w:r w:rsidR="00C0358F">
        <w:rPr>
          <w:rFonts w:ascii="Times New Roman" w:hAnsi="Times New Roman"/>
          <w:sz w:val="24"/>
          <w:szCs w:val="24"/>
        </w:rPr>
        <w:t>s</w:t>
      </w:r>
      <w:r>
        <w:rPr>
          <w:rFonts w:ascii="Times New Roman" w:hAnsi="Times New Roman"/>
          <w:sz w:val="24"/>
          <w:szCs w:val="24"/>
        </w:rPr>
        <w:t>. zł</w:t>
      </w:r>
      <w:r w:rsidR="001656EF">
        <w:rPr>
          <w:rFonts w:ascii="Times New Roman" w:hAnsi="Times New Roman"/>
          <w:sz w:val="24"/>
          <w:szCs w:val="24"/>
        </w:rPr>
        <w:t>,</w:t>
      </w:r>
    </w:p>
    <w:p w14:paraId="5CC15AA4" w14:textId="711241F1" w:rsidR="009A1531" w:rsidRPr="00DE1B54" w:rsidRDefault="009A1531" w:rsidP="008729D0">
      <w:pPr>
        <w:pStyle w:val="Akapitzlist"/>
        <w:numPr>
          <w:ilvl w:val="0"/>
          <w:numId w:val="5"/>
        </w:numPr>
        <w:spacing w:line="360" w:lineRule="auto"/>
        <w:jc w:val="both"/>
        <w:rPr>
          <w:rFonts w:ascii="Times New Roman" w:hAnsi="Times New Roman"/>
          <w:sz w:val="24"/>
          <w:szCs w:val="24"/>
        </w:rPr>
      </w:pPr>
      <w:r w:rsidRPr="008729D0">
        <w:rPr>
          <w:rFonts w:ascii="Times New Roman" w:hAnsi="Times New Roman"/>
          <w:sz w:val="24"/>
          <w:szCs w:val="24"/>
        </w:rPr>
        <w:t xml:space="preserve"> decyzjami</w:t>
      </w:r>
      <w:r w:rsidR="006C3D52">
        <w:rPr>
          <w:rFonts w:ascii="Times New Roman" w:hAnsi="Times New Roman"/>
          <w:sz w:val="24"/>
          <w:szCs w:val="24"/>
        </w:rPr>
        <w:t xml:space="preserve"> </w:t>
      </w:r>
      <w:r w:rsidRPr="008729D0">
        <w:rPr>
          <w:rFonts w:ascii="Times New Roman" w:hAnsi="Times New Roman"/>
          <w:sz w:val="24"/>
          <w:szCs w:val="24"/>
        </w:rPr>
        <w:t xml:space="preserve">Wojewody Pomorskiego, dokonanymi w trybie art. 140 ustawy </w:t>
      </w:r>
      <w:r w:rsidRPr="008729D0">
        <w:rPr>
          <w:rFonts w:ascii="Times New Roman" w:hAnsi="Times New Roman"/>
          <w:sz w:val="24"/>
          <w:szCs w:val="24"/>
        </w:rPr>
        <w:br/>
        <w:t xml:space="preserve">o finansach publicznych, o łączną kwotę </w:t>
      </w:r>
      <w:r w:rsidR="008729D0" w:rsidRPr="008729D0">
        <w:rPr>
          <w:rFonts w:ascii="Times New Roman" w:hAnsi="Times New Roman"/>
          <w:sz w:val="24"/>
          <w:szCs w:val="24"/>
        </w:rPr>
        <w:t>115</w:t>
      </w:r>
      <w:r w:rsidRPr="008729D0">
        <w:rPr>
          <w:rFonts w:ascii="Times New Roman" w:hAnsi="Times New Roman"/>
          <w:sz w:val="24"/>
          <w:szCs w:val="24"/>
        </w:rPr>
        <w:t xml:space="preserve">  tys. zł</w:t>
      </w:r>
      <w:r w:rsidR="008D436C">
        <w:rPr>
          <w:rFonts w:ascii="Times New Roman" w:hAnsi="Times New Roman"/>
          <w:sz w:val="24"/>
          <w:szCs w:val="24"/>
        </w:rPr>
        <w:t>,</w:t>
      </w:r>
      <w:r w:rsidRPr="008729D0">
        <w:rPr>
          <w:rFonts w:ascii="Times New Roman" w:hAnsi="Times New Roman"/>
          <w:sz w:val="24"/>
          <w:szCs w:val="24"/>
        </w:rPr>
        <w:t xml:space="preserve"> z </w:t>
      </w:r>
      <w:r w:rsidRPr="00DE1B54">
        <w:rPr>
          <w:rFonts w:ascii="Times New Roman" w:hAnsi="Times New Roman"/>
          <w:sz w:val="24"/>
          <w:szCs w:val="24"/>
        </w:rPr>
        <w:t xml:space="preserve">przeznaczeniem  </w:t>
      </w:r>
      <w:r w:rsidR="008729D0" w:rsidRPr="00DE1B54">
        <w:rPr>
          <w:rFonts w:ascii="Times New Roman" w:hAnsi="Times New Roman"/>
          <w:sz w:val="24"/>
          <w:szCs w:val="24"/>
        </w:rPr>
        <w:t>na</w:t>
      </w:r>
      <w:r w:rsidRPr="00DE1B54">
        <w:rPr>
          <w:rFonts w:ascii="Times New Roman" w:hAnsi="Times New Roman"/>
          <w:sz w:val="24"/>
          <w:szCs w:val="24"/>
        </w:rPr>
        <w:t xml:space="preserve"> odprawy emerytalne dla</w:t>
      </w:r>
      <w:r w:rsidR="00DE1B54">
        <w:rPr>
          <w:rFonts w:ascii="Times New Roman" w:hAnsi="Times New Roman"/>
          <w:sz w:val="24"/>
          <w:szCs w:val="24"/>
        </w:rPr>
        <w:t xml:space="preserve"> Wojewódzkiego i </w:t>
      </w:r>
      <w:r w:rsidRPr="00DE1B54">
        <w:rPr>
          <w:rFonts w:ascii="Times New Roman" w:hAnsi="Times New Roman"/>
          <w:sz w:val="24"/>
          <w:szCs w:val="24"/>
        </w:rPr>
        <w:t xml:space="preserve"> Powiatowych Inspektoratów Nadzoru Budowlanego</w:t>
      </w:r>
      <w:r w:rsidR="00B561BA" w:rsidRPr="00DE1B54">
        <w:rPr>
          <w:rFonts w:ascii="Times New Roman" w:hAnsi="Times New Roman"/>
          <w:sz w:val="24"/>
          <w:szCs w:val="24"/>
        </w:rPr>
        <w:t>,</w:t>
      </w:r>
    </w:p>
    <w:p w14:paraId="3D6F0E5A" w14:textId="7D1D9159" w:rsidR="00B561BA" w:rsidRPr="00B561BA" w:rsidRDefault="00B561BA" w:rsidP="00B561BA">
      <w:pPr>
        <w:spacing w:line="360" w:lineRule="auto"/>
        <w:ind w:left="360"/>
        <w:jc w:val="both"/>
      </w:pPr>
      <w:r>
        <w:t>Decyzją Ministra Finansów dokonano przesunięcia kwoty 6</w:t>
      </w:r>
      <w:r w:rsidR="00080F8B">
        <w:t>3</w:t>
      </w:r>
      <w:r>
        <w:t xml:space="preserve"> ty</w:t>
      </w:r>
      <w:r w:rsidR="00C0358F">
        <w:t>s</w:t>
      </w:r>
      <w:r>
        <w:t>. zł, z działu 710, rozdziału 71015 do działu 921, rozdziału 92121 z przeznaczeniem dla Wojewódzkiego Urzędu Ochrony Zabytków</w:t>
      </w:r>
      <w:r w:rsidR="00BC6F11">
        <w:t xml:space="preserve"> w Gda</w:t>
      </w:r>
      <w:r w:rsidR="00486C4B">
        <w:t>ń</w:t>
      </w:r>
      <w:r w:rsidR="00BC6F11">
        <w:t>sku</w:t>
      </w:r>
      <w:r>
        <w:t xml:space="preserve"> na wydatki związane z realizacją projektu </w:t>
      </w:r>
      <w:r w:rsidR="00C0358F">
        <w:t xml:space="preserve">                 </w:t>
      </w:r>
      <w:r>
        <w:t xml:space="preserve">pn.:” Wsparcie służb konserwatorów zabytków na szczeblu centralnym i wojewódzkim realizujących zadania związane z inwestycjami infrastrukturalnymi w ramach POIiŚ, FEnIKS, CEF i CEF2 w 2024 r.” </w:t>
      </w:r>
    </w:p>
    <w:p w14:paraId="66B98921" w14:textId="22CE1A5D" w:rsidR="00E97AD0" w:rsidRPr="00B561BA" w:rsidRDefault="00F51664" w:rsidP="00B561BA">
      <w:pPr>
        <w:spacing w:before="100" w:beforeAutospacing="1" w:line="360" w:lineRule="auto"/>
        <w:ind w:firstLine="360"/>
        <w:jc w:val="both"/>
      </w:pPr>
      <w:r w:rsidRPr="00B561BA">
        <w:t>Ostatecznie p</w:t>
      </w:r>
      <w:r w:rsidR="00E97AD0" w:rsidRPr="00B561BA">
        <w:t xml:space="preserve">lan po zmianach </w:t>
      </w:r>
      <w:r w:rsidR="00430288" w:rsidRPr="00B561BA">
        <w:t>wyniósł</w:t>
      </w:r>
      <w:r w:rsidRPr="00B561BA">
        <w:t xml:space="preserve"> </w:t>
      </w:r>
      <w:r w:rsidR="00B561BA" w:rsidRPr="00B561BA">
        <w:t>30 75</w:t>
      </w:r>
      <w:r w:rsidR="00080F8B">
        <w:t>1</w:t>
      </w:r>
      <w:r w:rsidR="00B561BA" w:rsidRPr="00B561BA">
        <w:t xml:space="preserve"> </w:t>
      </w:r>
      <w:r w:rsidR="00E97AD0" w:rsidRPr="00B561BA">
        <w:t>t</w:t>
      </w:r>
      <w:r w:rsidR="00854980" w:rsidRPr="00B561BA">
        <w:t>ys. zł</w:t>
      </w:r>
      <w:r w:rsidR="00E97AD0" w:rsidRPr="00B561BA">
        <w:t xml:space="preserve"> i </w:t>
      </w:r>
      <w:r w:rsidRPr="00B561BA">
        <w:t xml:space="preserve">został </w:t>
      </w:r>
      <w:r w:rsidR="00E97AD0" w:rsidRPr="00B561BA">
        <w:t>zrealizowany</w:t>
      </w:r>
      <w:r w:rsidR="00854980" w:rsidRPr="00B561BA">
        <w:t xml:space="preserve"> w </w:t>
      </w:r>
      <w:r w:rsidR="000E1AC6" w:rsidRPr="00B561BA">
        <w:t>kwocie</w:t>
      </w:r>
      <w:r w:rsidR="00854980" w:rsidRPr="00B561BA">
        <w:t xml:space="preserve"> </w:t>
      </w:r>
      <w:r w:rsidR="000E1AC6" w:rsidRPr="00B561BA">
        <w:br/>
      </w:r>
      <w:r w:rsidR="00B561BA" w:rsidRPr="00B561BA">
        <w:t xml:space="preserve">30 417 </w:t>
      </w:r>
      <w:r w:rsidR="005B01BF" w:rsidRPr="00B561BA">
        <w:t xml:space="preserve">tys. zł tj. w </w:t>
      </w:r>
      <w:r w:rsidR="009A1531" w:rsidRPr="00B561BA">
        <w:t xml:space="preserve">98, </w:t>
      </w:r>
      <w:r w:rsidR="00080F8B">
        <w:t>9</w:t>
      </w:r>
      <w:r w:rsidR="00F7558A" w:rsidRPr="00B561BA">
        <w:t>%</w:t>
      </w:r>
      <w:r w:rsidR="00791D7F" w:rsidRPr="00B561BA">
        <w:t>.</w:t>
      </w:r>
      <w:r w:rsidR="005B01BF" w:rsidRPr="00B561BA">
        <w:t xml:space="preserve"> </w:t>
      </w:r>
    </w:p>
    <w:p w14:paraId="76CEA5E1" w14:textId="77777777" w:rsidR="00F7558A" w:rsidRPr="00AC1377" w:rsidRDefault="00F7558A" w:rsidP="00E2005E">
      <w:pPr>
        <w:spacing w:line="360" w:lineRule="auto"/>
        <w:jc w:val="both"/>
        <w:rPr>
          <w:bCs/>
        </w:rPr>
      </w:pPr>
      <w:r w:rsidRPr="00AC1377">
        <w:rPr>
          <w:bCs/>
        </w:rPr>
        <w:t>Wykorzystane środki przeznaczone zostały na:</w:t>
      </w:r>
    </w:p>
    <w:p w14:paraId="70BEA258" w14:textId="27A4AF76" w:rsidR="00F7558A" w:rsidRPr="004959EC" w:rsidRDefault="00BA3A26" w:rsidP="00986975">
      <w:pPr>
        <w:numPr>
          <w:ilvl w:val="0"/>
          <w:numId w:val="3"/>
        </w:numPr>
        <w:spacing w:line="360" w:lineRule="auto"/>
        <w:jc w:val="both"/>
        <w:rPr>
          <w:color w:val="FF0000"/>
        </w:rPr>
      </w:pPr>
      <w:r w:rsidRPr="00AC1377">
        <w:rPr>
          <w:bCs/>
        </w:rPr>
        <w:t>utrzymanie powiatowych ins</w:t>
      </w:r>
      <w:r w:rsidR="00355967" w:rsidRPr="00AC1377">
        <w:rPr>
          <w:bCs/>
        </w:rPr>
        <w:t xml:space="preserve">pektoratów nadzoru budowlanego, w tym przede wszystkim koszty utrzymania siedzib, wynagrodzenia i koszty przeprowadzonych kontroli </w:t>
      </w:r>
      <w:r w:rsidR="00402549" w:rsidRPr="00CE69CB">
        <w:rPr>
          <w:bCs/>
          <w:color w:val="000000" w:themeColor="text1"/>
        </w:rPr>
        <w:t>–</w:t>
      </w:r>
      <w:r w:rsidR="00CE69CB" w:rsidRPr="00CE69CB">
        <w:rPr>
          <w:bCs/>
          <w:color w:val="000000" w:themeColor="text1"/>
        </w:rPr>
        <w:t>23 722</w:t>
      </w:r>
      <w:r w:rsidR="000E2A8A" w:rsidRPr="00CE69CB">
        <w:rPr>
          <w:bCs/>
          <w:color w:val="000000" w:themeColor="text1"/>
        </w:rPr>
        <w:t xml:space="preserve"> </w:t>
      </w:r>
      <w:r w:rsidRPr="00CE69CB">
        <w:rPr>
          <w:bCs/>
          <w:color w:val="000000" w:themeColor="text1"/>
        </w:rPr>
        <w:t>tys. zł,</w:t>
      </w:r>
      <w:r w:rsidR="00355967" w:rsidRPr="00CE69CB">
        <w:rPr>
          <w:color w:val="000000" w:themeColor="text1"/>
        </w:rPr>
        <w:t xml:space="preserve"> </w:t>
      </w:r>
      <w:r w:rsidR="00F7558A" w:rsidRPr="00CE69CB">
        <w:rPr>
          <w:bCs/>
          <w:color w:val="000000" w:themeColor="text1"/>
        </w:rPr>
        <w:t xml:space="preserve">co stanowi </w:t>
      </w:r>
      <w:r w:rsidR="009F6E2B" w:rsidRPr="00CE69CB">
        <w:rPr>
          <w:bCs/>
          <w:color w:val="000000" w:themeColor="text1"/>
        </w:rPr>
        <w:t>9</w:t>
      </w:r>
      <w:r w:rsidR="00CE69CB" w:rsidRPr="00CE69CB">
        <w:rPr>
          <w:bCs/>
          <w:color w:val="000000" w:themeColor="text1"/>
        </w:rPr>
        <w:t xml:space="preserve">9 </w:t>
      </w:r>
      <w:r w:rsidR="00681AD0" w:rsidRPr="00CE69CB">
        <w:rPr>
          <w:bCs/>
          <w:color w:val="000000" w:themeColor="text1"/>
        </w:rPr>
        <w:t>% planu po zmianach</w:t>
      </w:r>
      <w:r w:rsidR="00355967" w:rsidRPr="00CE69CB">
        <w:rPr>
          <w:bCs/>
          <w:color w:val="000000" w:themeColor="text1"/>
        </w:rPr>
        <w:t xml:space="preserve"> wynoszącego</w:t>
      </w:r>
      <w:r w:rsidR="00355967" w:rsidRPr="004959EC">
        <w:rPr>
          <w:bCs/>
          <w:color w:val="FF0000"/>
        </w:rPr>
        <w:br/>
      </w:r>
      <w:r w:rsidR="009F6E2B" w:rsidRPr="008E4C33">
        <w:rPr>
          <w:bCs/>
          <w:color w:val="000000" w:themeColor="text1"/>
        </w:rPr>
        <w:t>2</w:t>
      </w:r>
      <w:r w:rsidR="008E4C33" w:rsidRPr="008E4C33">
        <w:rPr>
          <w:bCs/>
          <w:color w:val="000000" w:themeColor="text1"/>
        </w:rPr>
        <w:t>3 </w:t>
      </w:r>
      <w:r w:rsidR="008E4C33">
        <w:rPr>
          <w:bCs/>
          <w:color w:val="000000" w:themeColor="text1"/>
        </w:rPr>
        <w:t>960</w:t>
      </w:r>
      <w:r w:rsidR="008E4C33" w:rsidRPr="008E4C33">
        <w:rPr>
          <w:bCs/>
          <w:color w:val="000000" w:themeColor="text1"/>
        </w:rPr>
        <w:t xml:space="preserve"> </w:t>
      </w:r>
      <w:r w:rsidR="00F7558A" w:rsidRPr="008E4C33">
        <w:rPr>
          <w:bCs/>
          <w:color w:val="000000" w:themeColor="text1"/>
        </w:rPr>
        <w:t>tys. zł,</w:t>
      </w:r>
    </w:p>
    <w:p w14:paraId="5C6702AD" w14:textId="6F229ED8" w:rsidR="00BA3A26" w:rsidRPr="004959EC" w:rsidRDefault="00BA3A26" w:rsidP="00986975">
      <w:pPr>
        <w:numPr>
          <w:ilvl w:val="0"/>
          <w:numId w:val="3"/>
        </w:numPr>
        <w:spacing w:line="360" w:lineRule="auto"/>
        <w:jc w:val="both"/>
        <w:rPr>
          <w:color w:val="FF0000"/>
        </w:rPr>
      </w:pPr>
      <w:r w:rsidRPr="00080EAE">
        <w:rPr>
          <w:color w:val="000000" w:themeColor="text1"/>
        </w:rPr>
        <w:t xml:space="preserve">utrzymanie Wojewódzkiego Inspektoratu Nadzoru </w:t>
      </w:r>
      <w:r w:rsidRPr="00B86AE7">
        <w:t>Budowlanego</w:t>
      </w:r>
      <w:r w:rsidR="007C69A1" w:rsidRPr="00B86AE7">
        <w:t>-</w:t>
      </w:r>
      <w:r w:rsidR="00F7558A" w:rsidRPr="00B86AE7">
        <w:t xml:space="preserve"> </w:t>
      </w:r>
      <w:r w:rsidR="00B86AE7" w:rsidRPr="00B86AE7">
        <w:t>6</w:t>
      </w:r>
      <w:r w:rsidR="003F6D0E">
        <w:t xml:space="preserve"> </w:t>
      </w:r>
      <w:r w:rsidR="00B86AE7" w:rsidRPr="00B86AE7">
        <w:t>131</w:t>
      </w:r>
      <w:r w:rsidR="003F05C2" w:rsidRPr="00B86AE7">
        <w:rPr>
          <w:bCs/>
        </w:rPr>
        <w:t xml:space="preserve"> tys. zł,</w:t>
      </w:r>
      <w:r w:rsidR="007C69A1" w:rsidRPr="00B86AE7">
        <w:rPr>
          <w:bCs/>
        </w:rPr>
        <w:t xml:space="preserve">                       </w:t>
      </w:r>
      <w:r w:rsidR="003F05C2" w:rsidRPr="00B86AE7">
        <w:rPr>
          <w:bCs/>
        </w:rPr>
        <w:t xml:space="preserve"> </w:t>
      </w:r>
      <w:r w:rsidR="003F05C2" w:rsidRPr="008E4C33">
        <w:rPr>
          <w:bCs/>
          <w:color w:val="000000" w:themeColor="text1"/>
        </w:rPr>
        <w:t>tj.</w:t>
      </w:r>
      <w:r w:rsidR="005B2BCF" w:rsidRPr="008E4C33">
        <w:rPr>
          <w:bCs/>
          <w:color w:val="000000" w:themeColor="text1"/>
        </w:rPr>
        <w:t xml:space="preserve"> </w:t>
      </w:r>
      <w:r w:rsidR="00C8083B" w:rsidRPr="008E4C33">
        <w:rPr>
          <w:bCs/>
          <w:color w:val="000000" w:themeColor="text1"/>
        </w:rPr>
        <w:t>9</w:t>
      </w:r>
      <w:r w:rsidR="008E4C33" w:rsidRPr="008E4C33">
        <w:rPr>
          <w:bCs/>
          <w:color w:val="000000" w:themeColor="text1"/>
        </w:rPr>
        <w:t>9</w:t>
      </w:r>
      <w:r w:rsidR="00C8083B" w:rsidRPr="008E4C33">
        <w:rPr>
          <w:bCs/>
          <w:color w:val="000000" w:themeColor="text1"/>
        </w:rPr>
        <w:t>,9</w:t>
      </w:r>
      <w:r w:rsidR="00860A92" w:rsidRPr="008E4C33">
        <w:rPr>
          <w:bCs/>
          <w:color w:val="000000" w:themeColor="text1"/>
        </w:rPr>
        <w:t xml:space="preserve"> </w:t>
      </w:r>
      <w:r w:rsidR="003F05C2" w:rsidRPr="008E4C33">
        <w:rPr>
          <w:bCs/>
          <w:color w:val="000000" w:themeColor="text1"/>
        </w:rPr>
        <w:t xml:space="preserve"> </w:t>
      </w:r>
      <w:r w:rsidRPr="008E4C33">
        <w:rPr>
          <w:bCs/>
          <w:color w:val="000000" w:themeColor="text1"/>
        </w:rPr>
        <w:t xml:space="preserve">% planu po </w:t>
      </w:r>
      <w:r w:rsidR="00355967" w:rsidRPr="008E4C33">
        <w:rPr>
          <w:bCs/>
          <w:color w:val="000000" w:themeColor="text1"/>
        </w:rPr>
        <w:t xml:space="preserve">zmianach wynoszącego </w:t>
      </w:r>
      <w:r w:rsidR="008E4C33" w:rsidRPr="008E4C33">
        <w:rPr>
          <w:bCs/>
          <w:color w:val="000000" w:themeColor="text1"/>
        </w:rPr>
        <w:t>6 133</w:t>
      </w:r>
      <w:r w:rsidR="00673F1D" w:rsidRPr="008E4C33">
        <w:rPr>
          <w:bCs/>
          <w:color w:val="000000" w:themeColor="text1"/>
        </w:rPr>
        <w:t xml:space="preserve"> </w:t>
      </w:r>
      <w:r w:rsidR="00860A92" w:rsidRPr="008E4C33">
        <w:rPr>
          <w:bCs/>
          <w:color w:val="000000" w:themeColor="text1"/>
        </w:rPr>
        <w:t xml:space="preserve"> </w:t>
      </w:r>
      <w:r w:rsidR="00355967" w:rsidRPr="008E4C33">
        <w:rPr>
          <w:bCs/>
          <w:color w:val="000000" w:themeColor="text1"/>
        </w:rPr>
        <w:t>tys. zł</w:t>
      </w:r>
      <w:r w:rsidRPr="008E4C33">
        <w:rPr>
          <w:bCs/>
          <w:color w:val="000000" w:themeColor="text1"/>
        </w:rPr>
        <w:t xml:space="preserve">, </w:t>
      </w:r>
      <w:r w:rsidR="00355967" w:rsidRPr="008E4C33">
        <w:rPr>
          <w:bCs/>
          <w:color w:val="000000" w:themeColor="text1"/>
        </w:rPr>
        <w:t>w tym:</w:t>
      </w:r>
      <w:r w:rsidRPr="008E4C33">
        <w:rPr>
          <w:bCs/>
          <w:color w:val="000000" w:themeColor="text1"/>
        </w:rPr>
        <w:t xml:space="preserve"> </w:t>
      </w:r>
    </w:p>
    <w:p w14:paraId="76DE98A9" w14:textId="6ED727B5" w:rsidR="00355967" w:rsidRPr="00B86AE7" w:rsidRDefault="00355967" w:rsidP="00986975">
      <w:pPr>
        <w:numPr>
          <w:ilvl w:val="1"/>
          <w:numId w:val="3"/>
        </w:numPr>
        <w:spacing w:line="360" w:lineRule="auto"/>
        <w:ind w:left="1078" w:hanging="350"/>
        <w:jc w:val="both"/>
      </w:pPr>
      <w:r w:rsidRPr="00B86AE7">
        <w:t>świadczenia na rzecz osób fizycznych (</w:t>
      </w:r>
      <w:r w:rsidR="002247AA" w:rsidRPr="00B86AE7">
        <w:t>wypłat</w:t>
      </w:r>
      <w:r w:rsidR="00482270" w:rsidRPr="00B86AE7">
        <w:t>a ekwiwalentu za odzież roboczą</w:t>
      </w:r>
      <w:r w:rsidR="00482270" w:rsidRPr="00B86AE7">
        <w:br/>
      </w:r>
      <w:r w:rsidR="002247AA" w:rsidRPr="00B86AE7">
        <w:t>i pranie odzieży roboczej</w:t>
      </w:r>
      <w:r w:rsidRPr="00B86AE7">
        <w:t xml:space="preserve">) - </w:t>
      </w:r>
      <w:r w:rsidR="00B86AE7" w:rsidRPr="00B86AE7">
        <w:t>26</w:t>
      </w:r>
      <w:r w:rsidRPr="00B86AE7">
        <w:t xml:space="preserve"> tys. zł,</w:t>
      </w:r>
    </w:p>
    <w:p w14:paraId="54938839" w14:textId="5024C185" w:rsidR="00355967" w:rsidRPr="004959EC" w:rsidRDefault="00355967" w:rsidP="00986975">
      <w:pPr>
        <w:numPr>
          <w:ilvl w:val="1"/>
          <w:numId w:val="3"/>
        </w:numPr>
        <w:spacing w:line="360" w:lineRule="auto"/>
        <w:ind w:left="1078" w:hanging="350"/>
        <w:jc w:val="both"/>
        <w:rPr>
          <w:color w:val="FF0000"/>
        </w:rPr>
      </w:pPr>
      <w:r w:rsidRPr="00B86AE7">
        <w:t xml:space="preserve">wynagrodzenia wraz z pochodnymi </w:t>
      </w:r>
      <w:r w:rsidR="00B86AE7" w:rsidRPr="00B86AE7">
        <w:t xml:space="preserve"> 5 0</w:t>
      </w:r>
      <w:r w:rsidR="00080F8B">
        <w:t>2</w:t>
      </w:r>
      <w:r w:rsidR="00B86AE7" w:rsidRPr="00B86AE7">
        <w:t>0</w:t>
      </w:r>
      <w:r w:rsidRPr="00B86AE7">
        <w:t xml:space="preserve"> tys. zł, a w tym:</w:t>
      </w:r>
    </w:p>
    <w:p w14:paraId="3ADDE439" w14:textId="5344C072" w:rsidR="00355967" w:rsidRPr="00B86AE7" w:rsidRDefault="00355967" w:rsidP="00986975">
      <w:pPr>
        <w:numPr>
          <w:ilvl w:val="0"/>
          <w:numId w:val="4"/>
        </w:numPr>
        <w:spacing w:line="360" w:lineRule="auto"/>
        <w:ind w:hanging="317"/>
        <w:jc w:val="both"/>
      </w:pPr>
      <w:r w:rsidRPr="00B86AE7">
        <w:lastRenderedPageBreak/>
        <w:t xml:space="preserve">wynagrodzenia </w:t>
      </w:r>
      <w:r w:rsidR="00B00579" w:rsidRPr="00B86AE7">
        <w:t xml:space="preserve">pracowników nieobjętych mnożnikowym systemem wynagrodzeń- </w:t>
      </w:r>
      <w:r w:rsidR="00B86AE7" w:rsidRPr="00B86AE7">
        <w:t>188</w:t>
      </w:r>
      <w:r w:rsidR="00B00579" w:rsidRPr="00B86AE7">
        <w:t xml:space="preserve"> tys. zł,</w:t>
      </w:r>
    </w:p>
    <w:p w14:paraId="6D893FA9" w14:textId="0E3EAE8D" w:rsidR="00355967" w:rsidRPr="00B86AE7" w:rsidRDefault="00355967" w:rsidP="00986975">
      <w:pPr>
        <w:numPr>
          <w:ilvl w:val="0"/>
          <w:numId w:val="4"/>
        </w:numPr>
        <w:spacing w:line="360" w:lineRule="auto"/>
        <w:ind w:hanging="317"/>
        <w:jc w:val="both"/>
      </w:pPr>
      <w:r w:rsidRPr="00B86AE7">
        <w:t xml:space="preserve">wynagrodzenia osobowe członków korpusu służby cywilnej </w:t>
      </w:r>
      <w:r w:rsidR="00C0358F">
        <w:t xml:space="preserve">                           </w:t>
      </w:r>
      <w:r w:rsidR="00402549" w:rsidRPr="00B86AE7">
        <w:t>–</w:t>
      </w:r>
      <w:r w:rsidRPr="00B86AE7">
        <w:t xml:space="preserve"> </w:t>
      </w:r>
      <w:r w:rsidR="00B00579" w:rsidRPr="00B86AE7">
        <w:t xml:space="preserve">3 </w:t>
      </w:r>
      <w:r w:rsidR="00B86AE7" w:rsidRPr="00B86AE7">
        <w:t>888</w:t>
      </w:r>
      <w:r w:rsidR="005B2BCF" w:rsidRPr="00B86AE7">
        <w:t xml:space="preserve"> </w:t>
      </w:r>
      <w:r w:rsidR="003F6D0E">
        <w:t xml:space="preserve">tys. </w:t>
      </w:r>
      <w:r w:rsidRPr="00B86AE7">
        <w:t>zł</w:t>
      </w:r>
      <w:r w:rsidR="00E66A4E" w:rsidRPr="00B86AE7">
        <w:t>,</w:t>
      </w:r>
    </w:p>
    <w:p w14:paraId="455C383F" w14:textId="67C3D057" w:rsidR="00355967" w:rsidRPr="00B86AE7" w:rsidRDefault="00355967" w:rsidP="00986975">
      <w:pPr>
        <w:numPr>
          <w:ilvl w:val="0"/>
          <w:numId w:val="4"/>
        </w:numPr>
        <w:spacing w:line="360" w:lineRule="auto"/>
        <w:ind w:hanging="317"/>
        <w:jc w:val="both"/>
      </w:pPr>
      <w:r w:rsidRPr="00B86AE7">
        <w:t xml:space="preserve">dodatkowe wynagrodzenia roczne - </w:t>
      </w:r>
      <w:r w:rsidR="00B86AE7" w:rsidRPr="00B86AE7">
        <w:t>203</w:t>
      </w:r>
      <w:r w:rsidRPr="00B86AE7">
        <w:t xml:space="preserve"> tys. zł,</w:t>
      </w:r>
    </w:p>
    <w:p w14:paraId="7DE69A7B" w14:textId="0C1558C4" w:rsidR="00355967" w:rsidRPr="00B86AE7" w:rsidRDefault="00355967" w:rsidP="00986975">
      <w:pPr>
        <w:numPr>
          <w:ilvl w:val="0"/>
          <w:numId w:val="4"/>
        </w:numPr>
        <w:spacing w:line="360" w:lineRule="auto"/>
        <w:ind w:hanging="317"/>
        <w:jc w:val="both"/>
      </w:pPr>
      <w:r w:rsidRPr="00B86AE7">
        <w:t>składki na ubezpieczenie społeczne -</w:t>
      </w:r>
      <w:r w:rsidR="00B86AE7" w:rsidRPr="00B86AE7">
        <w:t xml:space="preserve"> 681</w:t>
      </w:r>
      <w:r w:rsidRPr="00B86AE7">
        <w:t xml:space="preserve"> tys. zł,</w:t>
      </w:r>
    </w:p>
    <w:p w14:paraId="12C15979" w14:textId="747510FE" w:rsidR="00355967" w:rsidRPr="00B86AE7" w:rsidRDefault="00355967" w:rsidP="00986975">
      <w:pPr>
        <w:numPr>
          <w:ilvl w:val="0"/>
          <w:numId w:val="4"/>
        </w:numPr>
        <w:spacing w:line="360" w:lineRule="auto"/>
        <w:ind w:hanging="317"/>
        <w:jc w:val="both"/>
      </w:pPr>
      <w:r w:rsidRPr="00B86AE7">
        <w:t xml:space="preserve">składki na Fundusz Pracy - </w:t>
      </w:r>
      <w:r w:rsidR="00080F8B">
        <w:t>60</w:t>
      </w:r>
      <w:r w:rsidRPr="00B86AE7">
        <w:t xml:space="preserve"> tys. zł,</w:t>
      </w:r>
    </w:p>
    <w:p w14:paraId="1E9222F1" w14:textId="20952C31" w:rsidR="004A2561" w:rsidRPr="00B86AE7" w:rsidRDefault="005C26DD" w:rsidP="005C26DD">
      <w:pPr>
        <w:pStyle w:val="Akapitzlist"/>
        <w:numPr>
          <w:ilvl w:val="0"/>
          <w:numId w:val="20"/>
        </w:numPr>
        <w:spacing w:line="360" w:lineRule="auto"/>
        <w:ind w:left="1843" w:hanging="283"/>
        <w:jc w:val="both"/>
      </w:pPr>
      <w:r>
        <w:t xml:space="preserve"> </w:t>
      </w:r>
      <w:r w:rsidR="00B00579" w:rsidRPr="00B86AE7">
        <w:t xml:space="preserve">składki na PPK- </w:t>
      </w:r>
      <w:r w:rsidR="00B86AE7" w:rsidRPr="00B86AE7">
        <w:t>11</w:t>
      </w:r>
      <w:r w:rsidR="00B00579" w:rsidRPr="00B86AE7">
        <w:t xml:space="preserve"> tys. zł.</w:t>
      </w:r>
    </w:p>
    <w:p w14:paraId="675342ED" w14:textId="09495103" w:rsidR="004A2561" w:rsidRPr="002A6CC3" w:rsidRDefault="00355967" w:rsidP="00986975">
      <w:pPr>
        <w:pStyle w:val="Akapitzlist"/>
        <w:numPr>
          <w:ilvl w:val="0"/>
          <w:numId w:val="12"/>
        </w:numPr>
        <w:spacing w:line="360" w:lineRule="auto"/>
        <w:jc w:val="both"/>
        <w:rPr>
          <w:rFonts w:ascii="Times New Roman" w:hAnsi="Times New Roman"/>
          <w:sz w:val="24"/>
          <w:szCs w:val="24"/>
        </w:rPr>
      </w:pPr>
      <w:r w:rsidRPr="002A6CC3">
        <w:rPr>
          <w:rFonts w:ascii="Times New Roman" w:hAnsi="Times New Roman"/>
          <w:sz w:val="24"/>
          <w:szCs w:val="24"/>
        </w:rPr>
        <w:t xml:space="preserve">odpisy na zakładowy fundusz świadczeń socjalnych - </w:t>
      </w:r>
      <w:r w:rsidR="002A6CC3" w:rsidRPr="002A6CC3">
        <w:rPr>
          <w:rFonts w:ascii="Times New Roman" w:hAnsi="Times New Roman"/>
          <w:sz w:val="24"/>
          <w:szCs w:val="24"/>
        </w:rPr>
        <w:t>84</w:t>
      </w:r>
      <w:r w:rsidRPr="002A6CC3">
        <w:rPr>
          <w:rFonts w:ascii="Times New Roman" w:hAnsi="Times New Roman"/>
          <w:sz w:val="24"/>
          <w:szCs w:val="24"/>
        </w:rPr>
        <w:t xml:space="preserve"> tys. zł,</w:t>
      </w:r>
    </w:p>
    <w:p w14:paraId="003B73F7" w14:textId="1D0F6543" w:rsidR="004A2561" w:rsidRPr="00B86AE7" w:rsidRDefault="007F6295" w:rsidP="00986975">
      <w:pPr>
        <w:pStyle w:val="Akapitzlist"/>
        <w:numPr>
          <w:ilvl w:val="0"/>
          <w:numId w:val="12"/>
        </w:numPr>
        <w:spacing w:line="360" w:lineRule="auto"/>
        <w:jc w:val="both"/>
        <w:rPr>
          <w:rFonts w:ascii="Times New Roman" w:hAnsi="Times New Roman"/>
          <w:sz w:val="24"/>
          <w:szCs w:val="24"/>
        </w:rPr>
      </w:pPr>
      <w:r w:rsidRPr="00B86AE7">
        <w:rPr>
          <w:rFonts w:ascii="Times New Roman" w:hAnsi="Times New Roman"/>
          <w:bCs/>
          <w:sz w:val="24"/>
          <w:szCs w:val="24"/>
        </w:rPr>
        <w:t>wynagrodzenia bezosobowe</w:t>
      </w:r>
      <w:r w:rsidR="00BB4869" w:rsidRPr="00B86AE7">
        <w:rPr>
          <w:rFonts w:ascii="Times New Roman" w:hAnsi="Times New Roman"/>
          <w:bCs/>
          <w:sz w:val="24"/>
          <w:szCs w:val="24"/>
        </w:rPr>
        <w:t xml:space="preserve"> z przeznaczeniem na</w:t>
      </w:r>
      <w:r w:rsidR="00BB4869" w:rsidRPr="00B86AE7">
        <w:rPr>
          <w:rFonts w:ascii="Times New Roman" w:hAnsi="Times New Roman"/>
          <w:sz w:val="24"/>
          <w:szCs w:val="24"/>
        </w:rPr>
        <w:t xml:space="preserve"> </w:t>
      </w:r>
      <w:r w:rsidR="00985D6C" w:rsidRPr="00B86AE7">
        <w:rPr>
          <w:rFonts w:ascii="Times New Roman" w:hAnsi="Times New Roman"/>
          <w:sz w:val="24"/>
          <w:szCs w:val="24"/>
        </w:rPr>
        <w:t>sprzątanie</w:t>
      </w:r>
      <w:r w:rsidR="00BB4869" w:rsidRPr="00B86AE7">
        <w:rPr>
          <w:rFonts w:ascii="Times New Roman" w:hAnsi="Times New Roman"/>
          <w:sz w:val="24"/>
          <w:szCs w:val="24"/>
        </w:rPr>
        <w:t xml:space="preserve"> siedziby W</w:t>
      </w:r>
      <w:r w:rsidR="009E5B4C" w:rsidRPr="00B86AE7">
        <w:rPr>
          <w:rFonts w:ascii="Times New Roman" w:hAnsi="Times New Roman"/>
          <w:sz w:val="24"/>
          <w:szCs w:val="24"/>
        </w:rPr>
        <w:t xml:space="preserve">ojewódzkiego </w:t>
      </w:r>
      <w:r w:rsidR="00BB4869" w:rsidRPr="00B86AE7">
        <w:rPr>
          <w:rFonts w:ascii="Times New Roman" w:hAnsi="Times New Roman"/>
          <w:sz w:val="24"/>
          <w:szCs w:val="24"/>
        </w:rPr>
        <w:t>I</w:t>
      </w:r>
      <w:r w:rsidR="009E5B4C" w:rsidRPr="00B86AE7">
        <w:rPr>
          <w:rFonts w:ascii="Times New Roman" w:hAnsi="Times New Roman"/>
          <w:sz w:val="24"/>
          <w:szCs w:val="24"/>
        </w:rPr>
        <w:t xml:space="preserve">nspektoratu </w:t>
      </w:r>
      <w:r w:rsidR="00BB4869" w:rsidRPr="00B86AE7">
        <w:rPr>
          <w:rFonts w:ascii="Times New Roman" w:hAnsi="Times New Roman"/>
          <w:sz w:val="24"/>
          <w:szCs w:val="24"/>
        </w:rPr>
        <w:t>N</w:t>
      </w:r>
      <w:r w:rsidR="009E5B4C" w:rsidRPr="00B86AE7">
        <w:rPr>
          <w:rFonts w:ascii="Times New Roman" w:hAnsi="Times New Roman"/>
          <w:sz w:val="24"/>
          <w:szCs w:val="24"/>
        </w:rPr>
        <w:t xml:space="preserve">adzoru </w:t>
      </w:r>
      <w:r w:rsidR="00BB4869" w:rsidRPr="00B86AE7">
        <w:rPr>
          <w:rFonts w:ascii="Times New Roman" w:hAnsi="Times New Roman"/>
          <w:sz w:val="24"/>
          <w:szCs w:val="24"/>
        </w:rPr>
        <w:t>B</w:t>
      </w:r>
      <w:r w:rsidR="009E5B4C" w:rsidRPr="00B86AE7">
        <w:rPr>
          <w:rFonts w:ascii="Times New Roman" w:hAnsi="Times New Roman"/>
          <w:sz w:val="24"/>
          <w:szCs w:val="24"/>
        </w:rPr>
        <w:t>udowlanego</w:t>
      </w:r>
      <w:r w:rsidR="00D07802" w:rsidRPr="00B86AE7">
        <w:rPr>
          <w:rFonts w:ascii="Times New Roman" w:hAnsi="Times New Roman"/>
          <w:sz w:val="24"/>
          <w:szCs w:val="24"/>
        </w:rPr>
        <w:t>, czynności związane z przetwarzaniem dokumentów niejawnych oraz przeprowadzenie postępowania o udzielan</w:t>
      </w:r>
      <w:r w:rsidR="005F13F4" w:rsidRPr="00B86AE7">
        <w:rPr>
          <w:rFonts w:ascii="Times New Roman" w:hAnsi="Times New Roman"/>
          <w:sz w:val="24"/>
          <w:szCs w:val="24"/>
        </w:rPr>
        <w:t>iu zamów</w:t>
      </w:r>
      <w:r w:rsidR="00D07802" w:rsidRPr="00B86AE7">
        <w:rPr>
          <w:rFonts w:ascii="Times New Roman" w:hAnsi="Times New Roman"/>
          <w:sz w:val="24"/>
          <w:szCs w:val="24"/>
        </w:rPr>
        <w:t>ienia publicznego</w:t>
      </w:r>
      <w:r w:rsidR="00FE0AE9" w:rsidRPr="00B86AE7">
        <w:rPr>
          <w:rFonts w:ascii="Times New Roman" w:hAnsi="Times New Roman"/>
          <w:sz w:val="24"/>
          <w:szCs w:val="24"/>
        </w:rPr>
        <w:t xml:space="preserve"> </w:t>
      </w:r>
      <w:r w:rsidR="002247AA" w:rsidRPr="00B86AE7">
        <w:rPr>
          <w:rFonts w:ascii="Times New Roman" w:hAnsi="Times New Roman"/>
          <w:bCs/>
          <w:sz w:val="24"/>
          <w:szCs w:val="24"/>
        </w:rPr>
        <w:t>-</w:t>
      </w:r>
      <w:r w:rsidR="00B86AE7" w:rsidRPr="00B86AE7">
        <w:rPr>
          <w:rFonts w:ascii="Times New Roman" w:hAnsi="Times New Roman"/>
          <w:bCs/>
          <w:sz w:val="24"/>
          <w:szCs w:val="24"/>
        </w:rPr>
        <w:t>33</w:t>
      </w:r>
      <w:r w:rsidR="00BB4869" w:rsidRPr="00B86AE7">
        <w:rPr>
          <w:rFonts w:ascii="Times New Roman" w:hAnsi="Times New Roman"/>
          <w:bCs/>
          <w:sz w:val="24"/>
          <w:szCs w:val="24"/>
        </w:rPr>
        <w:t xml:space="preserve"> tys. zł,</w:t>
      </w:r>
    </w:p>
    <w:p w14:paraId="03DC737F" w14:textId="252E9B87" w:rsidR="004A2561" w:rsidRPr="002A6CC3" w:rsidRDefault="004A2561" w:rsidP="00986975">
      <w:pPr>
        <w:pStyle w:val="Akapitzlist"/>
        <w:numPr>
          <w:ilvl w:val="0"/>
          <w:numId w:val="12"/>
        </w:numPr>
        <w:spacing w:line="360" w:lineRule="auto"/>
        <w:jc w:val="both"/>
        <w:rPr>
          <w:rFonts w:ascii="Times New Roman" w:hAnsi="Times New Roman"/>
          <w:sz w:val="24"/>
          <w:szCs w:val="24"/>
        </w:rPr>
      </w:pPr>
      <w:r w:rsidRPr="002A6CC3">
        <w:rPr>
          <w:rFonts w:ascii="Times New Roman" w:hAnsi="Times New Roman"/>
          <w:bCs/>
          <w:sz w:val="24"/>
          <w:szCs w:val="24"/>
        </w:rPr>
        <w:t>z</w:t>
      </w:r>
      <w:r w:rsidR="00E97AD0" w:rsidRPr="002A6CC3">
        <w:rPr>
          <w:rFonts w:ascii="Times New Roman" w:hAnsi="Times New Roman"/>
          <w:bCs/>
          <w:sz w:val="24"/>
          <w:szCs w:val="24"/>
        </w:rPr>
        <w:t xml:space="preserve">akupy towarów i </w:t>
      </w:r>
      <w:r w:rsidR="00494AB4" w:rsidRPr="002A6CC3">
        <w:rPr>
          <w:rFonts w:ascii="Times New Roman" w:hAnsi="Times New Roman"/>
          <w:bCs/>
          <w:sz w:val="24"/>
          <w:szCs w:val="24"/>
        </w:rPr>
        <w:t>wyposażenia</w:t>
      </w:r>
      <w:r w:rsidR="00324999" w:rsidRPr="002A6CC3">
        <w:rPr>
          <w:rFonts w:ascii="Times New Roman" w:hAnsi="Times New Roman"/>
          <w:bCs/>
          <w:sz w:val="24"/>
          <w:szCs w:val="24"/>
        </w:rPr>
        <w:t xml:space="preserve">, a w tym m. </w:t>
      </w:r>
      <w:r w:rsidR="00686DF4" w:rsidRPr="002A6CC3">
        <w:rPr>
          <w:rFonts w:ascii="Times New Roman" w:hAnsi="Times New Roman"/>
          <w:bCs/>
          <w:sz w:val="24"/>
          <w:szCs w:val="24"/>
        </w:rPr>
        <w:t xml:space="preserve">in. </w:t>
      </w:r>
      <w:r w:rsidR="005D228F" w:rsidRPr="002A6CC3">
        <w:rPr>
          <w:rFonts w:ascii="Times New Roman" w:hAnsi="Times New Roman"/>
          <w:bCs/>
          <w:sz w:val="24"/>
          <w:szCs w:val="24"/>
        </w:rPr>
        <w:t xml:space="preserve">zakup materiałów </w:t>
      </w:r>
      <w:r w:rsidR="00686DF4" w:rsidRPr="002A6CC3">
        <w:rPr>
          <w:rFonts w:ascii="Times New Roman" w:hAnsi="Times New Roman"/>
          <w:bCs/>
          <w:sz w:val="24"/>
          <w:szCs w:val="24"/>
        </w:rPr>
        <w:t>biurowych</w:t>
      </w:r>
      <w:r w:rsidR="00E97AD0" w:rsidRPr="002A6CC3">
        <w:rPr>
          <w:rFonts w:ascii="Times New Roman" w:hAnsi="Times New Roman"/>
          <w:bCs/>
          <w:sz w:val="24"/>
          <w:szCs w:val="24"/>
        </w:rPr>
        <w:t xml:space="preserve">, </w:t>
      </w:r>
      <w:r w:rsidR="00C47137" w:rsidRPr="002A6CC3">
        <w:rPr>
          <w:rFonts w:ascii="Times New Roman" w:hAnsi="Times New Roman"/>
          <w:bCs/>
          <w:sz w:val="24"/>
          <w:szCs w:val="24"/>
        </w:rPr>
        <w:t>paliw do samochodów służbowych,</w:t>
      </w:r>
      <w:r w:rsidR="00447B6A" w:rsidRPr="002A6CC3">
        <w:rPr>
          <w:rFonts w:ascii="Times New Roman" w:hAnsi="Times New Roman"/>
          <w:bCs/>
          <w:sz w:val="24"/>
          <w:szCs w:val="24"/>
        </w:rPr>
        <w:t xml:space="preserve"> części do samochodów,</w:t>
      </w:r>
      <w:r w:rsidR="00C47137" w:rsidRPr="002A6CC3">
        <w:rPr>
          <w:rFonts w:ascii="Times New Roman" w:hAnsi="Times New Roman"/>
          <w:bCs/>
          <w:sz w:val="24"/>
          <w:szCs w:val="24"/>
        </w:rPr>
        <w:t xml:space="preserve"> </w:t>
      </w:r>
      <w:r w:rsidR="005D228F" w:rsidRPr="002A6CC3">
        <w:rPr>
          <w:rFonts w:ascii="Times New Roman" w:hAnsi="Times New Roman"/>
          <w:bCs/>
          <w:sz w:val="24"/>
          <w:szCs w:val="24"/>
        </w:rPr>
        <w:t>sprzętu komputerowego</w:t>
      </w:r>
      <w:r w:rsidR="00686DF4" w:rsidRPr="002A6CC3">
        <w:rPr>
          <w:rFonts w:ascii="Times New Roman" w:hAnsi="Times New Roman"/>
          <w:bCs/>
          <w:sz w:val="24"/>
          <w:szCs w:val="24"/>
        </w:rPr>
        <w:t xml:space="preserve"> </w:t>
      </w:r>
      <w:r w:rsidR="00494AB4" w:rsidRPr="002A6CC3">
        <w:rPr>
          <w:rFonts w:ascii="Times New Roman" w:hAnsi="Times New Roman"/>
          <w:bCs/>
          <w:sz w:val="24"/>
          <w:szCs w:val="24"/>
        </w:rPr>
        <w:t>i biurowego</w:t>
      </w:r>
      <w:r w:rsidR="005D228F" w:rsidRPr="002A6CC3">
        <w:rPr>
          <w:rFonts w:ascii="Times New Roman" w:hAnsi="Times New Roman"/>
          <w:bCs/>
          <w:sz w:val="24"/>
          <w:szCs w:val="24"/>
        </w:rPr>
        <w:t xml:space="preserve">, środków czystości, </w:t>
      </w:r>
      <w:r w:rsidR="0003498C" w:rsidRPr="002A6CC3">
        <w:rPr>
          <w:rFonts w:ascii="Times New Roman" w:hAnsi="Times New Roman"/>
          <w:bCs/>
          <w:sz w:val="24"/>
          <w:szCs w:val="24"/>
        </w:rPr>
        <w:t xml:space="preserve">programów </w:t>
      </w:r>
      <w:r w:rsidR="00D94E7B" w:rsidRPr="002A6CC3">
        <w:rPr>
          <w:rFonts w:ascii="Times New Roman" w:hAnsi="Times New Roman"/>
          <w:bCs/>
          <w:sz w:val="24"/>
          <w:szCs w:val="24"/>
        </w:rPr>
        <w:t>antywirusowych,</w:t>
      </w:r>
      <w:r w:rsidR="00494AB4" w:rsidRPr="002A6CC3">
        <w:rPr>
          <w:rFonts w:ascii="Times New Roman" w:hAnsi="Times New Roman"/>
          <w:bCs/>
          <w:sz w:val="24"/>
          <w:szCs w:val="24"/>
        </w:rPr>
        <w:t xml:space="preserve"> </w:t>
      </w:r>
      <w:r w:rsidR="00686DF4" w:rsidRPr="002A6CC3">
        <w:rPr>
          <w:rFonts w:ascii="Times New Roman" w:hAnsi="Times New Roman"/>
          <w:bCs/>
          <w:sz w:val="24"/>
          <w:szCs w:val="24"/>
        </w:rPr>
        <w:t xml:space="preserve">części do ksera oraz do sprzętu </w:t>
      </w:r>
      <w:r w:rsidR="00494AB4" w:rsidRPr="002A6CC3">
        <w:rPr>
          <w:rFonts w:ascii="Times New Roman" w:hAnsi="Times New Roman"/>
          <w:bCs/>
          <w:sz w:val="24"/>
          <w:szCs w:val="24"/>
        </w:rPr>
        <w:t>k</w:t>
      </w:r>
      <w:r w:rsidR="002A6CC3" w:rsidRPr="002A6CC3">
        <w:rPr>
          <w:rFonts w:ascii="Times New Roman" w:hAnsi="Times New Roman"/>
          <w:bCs/>
          <w:sz w:val="24"/>
          <w:szCs w:val="24"/>
        </w:rPr>
        <w:t xml:space="preserve">omputerowego                    </w:t>
      </w:r>
      <w:r w:rsidR="00324999" w:rsidRPr="002A6CC3">
        <w:rPr>
          <w:rFonts w:ascii="Times New Roman" w:hAnsi="Times New Roman"/>
          <w:bCs/>
          <w:sz w:val="24"/>
          <w:szCs w:val="24"/>
        </w:rPr>
        <w:t xml:space="preserve">- </w:t>
      </w:r>
      <w:r w:rsidR="002A6CC3" w:rsidRPr="002A6CC3">
        <w:rPr>
          <w:rFonts w:ascii="Times New Roman" w:hAnsi="Times New Roman"/>
          <w:bCs/>
          <w:sz w:val="24"/>
          <w:szCs w:val="24"/>
        </w:rPr>
        <w:t>150</w:t>
      </w:r>
      <w:r w:rsidR="00D3141E" w:rsidRPr="002A6CC3">
        <w:rPr>
          <w:rFonts w:ascii="Times New Roman" w:hAnsi="Times New Roman"/>
          <w:bCs/>
          <w:sz w:val="24"/>
          <w:szCs w:val="24"/>
        </w:rPr>
        <w:t xml:space="preserve"> tys. zł,</w:t>
      </w:r>
    </w:p>
    <w:p w14:paraId="3B477B6C" w14:textId="72CCB6DD" w:rsidR="004A2561" w:rsidRPr="002A6CC3" w:rsidRDefault="00BD2400" w:rsidP="00986975">
      <w:pPr>
        <w:pStyle w:val="Akapitzlist"/>
        <w:numPr>
          <w:ilvl w:val="0"/>
          <w:numId w:val="12"/>
        </w:numPr>
        <w:spacing w:line="360" w:lineRule="auto"/>
        <w:jc w:val="both"/>
        <w:rPr>
          <w:rFonts w:ascii="Times New Roman" w:hAnsi="Times New Roman"/>
          <w:sz w:val="24"/>
          <w:szCs w:val="24"/>
        </w:rPr>
      </w:pPr>
      <w:r w:rsidRPr="002A6CC3">
        <w:rPr>
          <w:rFonts w:ascii="Times New Roman" w:hAnsi="Times New Roman"/>
          <w:bCs/>
          <w:sz w:val="24"/>
          <w:szCs w:val="24"/>
        </w:rPr>
        <w:t>b</w:t>
      </w:r>
      <w:r w:rsidR="00257BF0" w:rsidRPr="002A6CC3">
        <w:rPr>
          <w:rFonts w:ascii="Times New Roman" w:hAnsi="Times New Roman"/>
          <w:bCs/>
          <w:sz w:val="24"/>
          <w:szCs w:val="24"/>
        </w:rPr>
        <w:t xml:space="preserve">adanie wyrobów budowlanych - </w:t>
      </w:r>
      <w:r w:rsidR="002A6CC3" w:rsidRPr="002A6CC3">
        <w:rPr>
          <w:rFonts w:ascii="Times New Roman" w:hAnsi="Times New Roman"/>
          <w:bCs/>
          <w:sz w:val="24"/>
          <w:szCs w:val="24"/>
        </w:rPr>
        <w:t>72</w:t>
      </w:r>
      <w:r w:rsidR="00257BF0" w:rsidRPr="002A6CC3">
        <w:rPr>
          <w:rFonts w:ascii="Times New Roman" w:hAnsi="Times New Roman"/>
          <w:bCs/>
          <w:sz w:val="24"/>
          <w:szCs w:val="24"/>
        </w:rPr>
        <w:t xml:space="preserve"> tys. zł,</w:t>
      </w:r>
    </w:p>
    <w:p w14:paraId="4056AD7F" w14:textId="0B617047" w:rsidR="00C71186" w:rsidRPr="00080F8B" w:rsidRDefault="00C71186" w:rsidP="00080F8B">
      <w:pPr>
        <w:pStyle w:val="Akapitzlist"/>
        <w:numPr>
          <w:ilvl w:val="0"/>
          <w:numId w:val="12"/>
        </w:numPr>
        <w:spacing w:line="360" w:lineRule="auto"/>
        <w:jc w:val="both"/>
        <w:rPr>
          <w:rFonts w:ascii="Times New Roman" w:hAnsi="Times New Roman"/>
          <w:sz w:val="24"/>
          <w:szCs w:val="24"/>
        </w:rPr>
      </w:pPr>
      <w:r w:rsidRPr="00080F8B">
        <w:rPr>
          <w:rFonts w:ascii="Times New Roman" w:hAnsi="Times New Roman"/>
          <w:bCs/>
          <w:sz w:val="24"/>
          <w:szCs w:val="24"/>
        </w:rPr>
        <w:t>pozostałe wydatki, a w tym zakup usług informatycznych, pocztowych</w:t>
      </w:r>
      <w:r w:rsidRPr="00080F8B">
        <w:rPr>
          <w:rFonts w:ascii="Times New Roman" w:hAnsi="Times New Roman"/>
          <w:bCs/>
          <w:sz w:val="24"/>
          <w:szCs w:val="24"/>
        </w:rPr>
        <w:br/>
        <w:t xml:space="preserve">  i prawnych,  opłaty za dostęp do oprogramowania prawnego lex, </w:t>
      </w:r>
      <w:r w:rsidR="00755743" w:rsidRPr="00080F8B">
        <w:rPr>
          <w:rFonts w:ascii="Times New Roman" w:hAnsi="Times New Roman"/>
          <w:bCs/>
          <w:sz w:val="24"/>
          <w:szCs w:val="24"/>
        </w:rPr>
        <w:t xml:space="preserve"> aktualizacje programów </w:t>
      </w:r>
      <w:r w:rsidRPr="00080F8B">
        <w:rPr>
          <w:rFonts w:ascii="Times New Roman" w:hAnsi="Times New Roman"/>
          <w:bCs/>
          <w:sz w:val="24"/>
          <w:szCs w:val="24"/>
        </w:rPr>
        <w:t xml:space="preserve">kadrowo-finansowych, czynsze lokalowe zajmowanych pomieszczeń, energia elektryczna, ogrzewanie, opłaty za rozmowy telefoniczne, Internet, podatek od nieruchomości, ubezpieczenia samochodów służbowych, koszty sądowe oraz koszty wpisów od skarg kasacyjnych, remonty sprzętu biurowego oraz samochodów służbowych, profilaktyczna opieka zdrowotna pracowników - </w:t>
      </w:r>
      <w:r w:rsidR="002A6CC3" w:rsidRPr="00080F8B">
        <w:rPr>
          <w:rFonts w:ascii="Times New Roman" w:hAnsi="Times New Roman"/>
          <w:bCs/>
          <w:sz w:val="24"/>
          <w:szCs w:val="24"/>
        </w:rPr>
        <w:t>72</w:t>
      </w:r>
      <w:r w:rsidR="00080F8B" w:rsidRPr="00080F8B">
        <w:rPr>
          <w:rFonts w:ascii="Times New Roman" w:hAnsi="Times New Roman"/>
          <w:bCs/>
          <w:sz w:val="24"/>
          <w:szCs w:val="24"/>
        </w:rPr>
        <w:t>1</w:t>
      </w:r>
      <w:r w:rsidRPr="00080F8B">
        <w:rPr>
          <w:rFonts w:ascii="Times New Roman" w:hAnsi="Times New Roman"/>
          <w:bCs/>
          <w:sz w:val="24"/>
          <w:szCs w:val="24"/>
        </w:rPr>
        <w:t xml:space="preserve"> tys. zł,</w:t>
      </w:r>
    </w:p>
    <w:p w14:paraId="584AAADD" w14:textId="470B9EDE" w:rsidR="00A71705" w:rsidRPr="002A6CC3" w:rsidRDefault="00A71705" w:rsidP="00A71705">
      <w:pPr>
        <w:pStyle w:val="Akapitzlist"/>
        <w:numPr>
          <w:ilvl w:val="0"/>
          <w:numId w:val="12"/>
        </w:numPr>
        <w:spacing w:line="360" w:lineRule="auto"/>
        <w:jc w:val="both"/>
        <w:rPr>
          <w:rFonts w:ascii="Times New Roman" w:hAnsi="Times New Roman"/>
          <w:sz w:val="24"/>
          <w:szCs w:val="24"/>
        </w:rPr>
      </w:pPr>
      <w:r w:rsidRPr="002A6CC3">
        <w:rPr>
          <w:rFonts w:ascii="Times New Roman" w:hAnsi="Times New Roman"/>
          <w:bCs/>
          <w:sz w:val="24"/>
          <w:szCs w:val="24"/>
        </w:rPr>
        <w:t xml:space="preserve">zakupy inwestycyjne -  zakup </w:t>
      </w:r>
      <w:r w:rsidR="002A6CC3" w:rsidRPr="002A6CC3">
        <w:rPr>
          <w:rFonts w:ascii="Times New Roman" w:hAnsi="Times New Roman"/>
          <w:bCs/>
          <w:sz w:val="24"/>
          <w:szCs w:val="24"/>
        </w:rPr>
        <w:t>drona</w:t>
      </w:r>
      <w:r w:rsidRPr="002A6CC3">
        <w:rPr>
          <w:rFonts w:ascii="Times New Roman" w:hAnsi="Times New Roman"/>
          <w:bCs/>
          <w:sz w:val="24"/>
          <w:szCs w:val="24"/>
        </w:rPr>
        <w:t xml:space="preserve"> </w:t>
      </w:r>
      <w:r w:rsidR="002A6CC3" w:rsidRPr="002A6CC3">
        <w:rPr>
          <w:rFonts w:ascii="Times New Roman" w:hAnsi="Times New Roman"/>
          <w:bCs/>
          <w:sz w:val="24"/>
          <w:szCs w:val="24"/>
        </w:rPr>
        <w:t>16</w:t>
      </w:r>
      <w:r w:rsidRPr="002A6CC3">
        <w:rPr>
          <w:rFonts w:ascii="Times New Roman" w:hAnsi="Times New Roman"/>
          <w:bCs/>
          <w:sz w:val="24"/>
          <w:szCs w:val="24"/>
        </w:rPr>
        <w:t xml:space="preserve"> tys. zł</w:t>
      </w:r>
      <w:r w:rsidR="003F6D0E">
        <w:rPr>
          <w:rFonts w:ascii="Times New Roman" w:hAnsi="Times New Roman"/>
          <w:bCs/>
          <w:sz w:val="24"/>
          <w:szCs w:val="24"/>
        </w:rPr>
        <w:t>.</w:t>
      </w:r>
    </w:p>
    <w:p w14:paraId="4389D64C" w14:textId="77777777" w:rsidR="00A71705" w:rsidRPr="004959EC" w:rsidRDefault="00A71705" w:rsidP="00A71705">
      <w:pPr>
        <w:pStyle w:val="Akapitzlist"/>
        <w:spacing w:line="360" w:lineRule="auto"/>
        <w:ind w:left="1910"/>
        <w:jc w:val="both"/>
        <w:rPr>
          <w:rFonts w:ascii="Times New Roman" w:hAnsi="Times New Roman"/>
          <w:color w:val="FF0000"/>
          <w:sz w:val="24"/>
          <w:szCs w:val="24"/>
        </w:rPr>
      </w:pPr>
    </w:p>
    <w:p w14:paraId="19EEFEAC" w14:textId="5E89B466" w:rsidR="00C8083B" w:rsidRPr="004959EC" w:rsidRDefault="00C8083B" w:rsidP="00C8083B">
      <w:pPr>
        <w:spacing w:line="360" w:lineRule="auto"/>
        <w:ind w:left="568"/>
        <w:jc w:val="both"/>
        <w:rPr>
          <w:bCs/>
          <w:color w:val="FF0000"/>
        </w:rPr>
      </w:pPr>
      <w:r w:rsidRPr="002A6CC3">
        <w:rPr>
          <w:bCs/>
        </w:rPr>
        <w:t>Wykonanie wydatków na finansowanie Programu Operacyjnego Infrastruktura                          i Środowisko 20</w:t>
      </w:r>
      <w:r w:rsidR="002A6CC3" w:rsidRPr="002A6CC3">
        <w:rPr>
          <w:bCs/>
        </w:rPr>
        <w:t>21</w:t>
      </w:r>
      <w:r w:rsidRPr="002A6CC3">
        <w:rPr>
          <w:bCs/>
        </w:rPr>
        <w:t>-202</w:t>
      </w:r>
      <w:r w:rsidR="002A6CC3" w:rsidRPr="002A6CC3">
        <w:rPr>
          <w:bCs/>
        </w:rPr>
        <w:t>7</w:t>
      </w:r>
      <w:r w:rsidRPr="002A6CC3">
        <w:rPr>
          <w:bCs/>
        </w:rPr>
        <w:t xml:space="preserve"> wyniosło </w:t>
      </w:r>
      <w:r w:rsidR="002A6CC3" w:rsidRPr="002A6CC3">
        <w:rPr>
          <w:bCs/>
        </w:rPr>
        <w:t>564</w:t>
      </w:r>
      <w:r w:rsidRPr="002A6CC3">
        <w:rPr>
          <w:bCs/>
        </w:rPr>
        <w:t xml:space="preserve"> tys.</w:t>
      </w:r>
      <w:r w:rsidR="00A71705" w:rsidRPr="002A6CC3">
        <w:rPr>
          <w:bCs/>
        </w:rPr>
        <w:t xml:space="preserve"> zł, tj. </w:t>
      </w:r>
      <w:r w:rsidR="002A6CC3" w:rsidRPr="002A6CC3">
        <w:rPr>
          <w:bCs/>
        </w:rPr>
        <w:t>8</w:t>
      </w:r>
      <w:r w:rsidR="001B4BB3">
        <w:rPr>
          <w:bCs/>
        </w:rPr>
        <w:t>5,8</w:t>
      </w:r>
      <w:r w:rsidR="00A71705" w:rsidRPr="002A6CC3">
        <w:rPr>
          <w:bCs/>
        </w:rPr>
        <w:t xml:space="preserve"> % planu po zmianach</w:t>
      </w:r>
      <w:r w:rsidR="007B1F8C" w:rsidRPr="002A6CC3">
        <w:rPr>
          <w:bCs/>
        </w:rPr>
        <w:t xml:space="preserve"> wynoszącego </w:t>
      </w:r>
      <w:r w:rsidR="001B4BB3" w:rsidRPr="001B4BB3">
        <w:rPr>
          <w:bCs/>
          <w:color w:val="000000" w:themeColor="text1"/>
        </w:rPr>
        <w:t>657</w:t>
      </w:r>
      <w:r w:rsidR="007B1F8C" w:rsidRPr="001B4BB3">
        <w:rPr>
          <w:bCs/>
          <w:color w:val="000000" w:themeColor="text1"/>
        </w:rPr>
        <w:t xml:space="preserve"> tys. zł.</w:t>
      </w:r>
      <w:r w:rsidRPr="001B4BB3">
        <w:rPr>
          <w:bCs/>
          <w:color w:val="000000" w:themeColor="text1"/>
        </w:rPr>
        <w:t xml:space="preserve">  </w:t>
      </w:r>
      <w:r w:rsidRPr="002A6CC3">
        <w:rPr>
          <w:bCs/>
        </w:rPr>
        <w:t>Środki wydatkowano na :</w:t>
      </w:r>
    </w:p>
    <w:p w14:paraId="00ACD6E4" w14:textId="7C0F6D31" w:rsidR="002E2DD3" w:rsidRPr="002A6CC3" w:rsidRDefault="002E2DD3" w:rsidP="00986975">
      <w:pPr>
        <w:pStyle w:val="Akapitzlist"/>
        <w:numPr>
          <w:ilvl w:val="0"/>
          <w:numId w:val="10"/>
        </w:numPr>
        <w:spacing w:line="360" w:lineRule="auto"/>
        <w:jc w:val="both"/>
        <w:rPr>
          <w:rFonts w:ascii="Times New Roman" w:hAnsi="Times New Roman"/>
          <w:bCs/>
          <w:sz w:val="24"/>
          <w:szCs w:val="24"/>
        </w:rPr>
      </w:pPr>
      <w:r w:rsidRPr="002A6CC3">
        <w:rPr>
          <w:rFonts w:ascii="Times New Roman" w:hAnsi="Times New Roman"/>
          <w:bCs/>
          <w:sz w:val="24"/>
          <w:szCs w:val="24"/>
        </w:rPr>
        <w:t>Wynagrodzenia i pochodne od wynagrodzeń:-</w:t>
      </w:r>
      <w:r w:rsidR="002A6CC3">
        <w:rPr>
          <w:rFonts w:ascii="Times New Roman" w:hAnsi="Times New Roman"/>
          <w:bCs/>
          <w:sz w:val="24"/>
          <w:szCs w:val="24"/>
        </w:rPr>
        <w:t>501</w:t>
      </w:r>
      <w:r w:rsidRPr="002A6CC3">
        <w:rPr>
          <w:rFonts w:ascii="Times New Roman" w:hAnsi="Times New Roman"/>
          <w:bCs/>
          <w:sz w:val="24"/>
          <w:szCs w:val="24"/>
        </w:rPr>
        <w:t xml:space="preserve"> tys. zł</w:t>
      </w:r>
    </w:p>
    <w:p w14:paraId="01BCAA78" w14:textId="2DA349E6" w:rsidR="00C8083B" w:rsidRPr="002A6CC3" w:rsidRDefault="00C8083B" w:rsidP="00986975">
      <w:pPr>
        <w:pStyle w:val="Akapitzlist"/>
        <w:numPr>
          <w:ilvl w:val="0"/>
          <w:numId w:val="9"/>
        </w:numPr>
        <w:spacing w:line="360" w:lineRule="auto"/>
        <w:jc w:val="both"/>
        <w:rPr>
          <w:rFonts w:ascii="Times New Roman" w:hAnsi="Times New Roman"/>
          <w:bCs/>
          <w:sz w:val="24"/>
          <w:szCs w:val="24"/>
        </w:rPr>
      </w:pPr>
      <w:r w:rsidRPr="002A6CC3">
        <w:rPr>
          <w:rFonts w:ascii="Times New Roman" w:hAnsi="Times New Roman"/>
          <w:bCs/>
          <w:sz w:val="24"/>
          <w:szCs w:val="24"/>
        </w:rPr>
        <w:lastRenderedPageBreak/>
        <w:t xml:space="preserve">wynagrodzenia osobowe pracowników nie objętych systemem mnożnikowym- </w:t>
      </w:r>
      <w:r w:rsidR="002A6CC3" w:rsidRPr="002A6CC3">
        <w:rPr>
          <w:rFonts w:ascii="Times New Roman" w:hAnsi="Times New Roman"/>
          <w:bCs/>
          <w:sz w:val="24"/>
          <w:szCs w:val="24"/>
        </w:rPr>
        <w:t>46</w:t>
      </w:r>
      <w:r w:rsidRPr="002A6CC3">
        <w:rPr>
          <w:rFonts w:ascii="Times New Roman" w:hAnsi="Times New Roman"/>
          <w:bCs/>
          <w:sz w:val="24"/>
          <w:szCs w:val="24"/>
        </w:rPr>
        <w:t xml:space="preserve"> tys. zł, </w:t>
      </w:r>
    </w:p>
    <w:p w14:paraId="3DE47591" w14:textId="49F12621" w:rsidR="00C8083B" w:rsidRPr="002A6CC3" w:rsidRDefault="00C8083B" w:rsidP="00986975">
      <w:pPr>
        <w:pStyle w:val="Akapitzlist"/>
        <w:numPr>
          <w:ilvl w:val="0"/>
          <w:numId w:val="9"/>
        </w:numPr>
        <w:spacing w:line="360" w:lineRule="auto"/>
        <w:jc w:val="both"/>
        <w:rPr>
          <w:rFonts w:ascii="Times New Roman" w:hAnsi="Times New Roman"/>
          <w:bCs/>
          <w:sz w:val="24"/>
          <w:szCs w:val="24"/>
        </w:rPr>
      </w:pPr>
      <w:r w:rsidRPr="002A6CC3">
        <w:rPr>
          <w:rFonts w:ascii="Times New Roman" w:hAnsi="Times New Roman"/>
          <w:bCs/>
          <w:sz w:val="24"/>
          <w:szCs w:val="24"/>
        </w:rPr>
        <w:t xml:space="preserve">wynagrodzenia członków korpusu służby cywilnej – </w:t>
      </w:r>
      <w:r w:rsidR="002A6CC3" w:rsidRPr="002A6CC3">
        <w:rPr>
          <w:rFonts w:ascii="Times New Roman" w:hAnsi="Times New Roman"/>
          <w:bCs/>
          <w:sz w:val="24"/>
          <w:szCs w:val="24"/>
        </w:rPr>
        <w:t>351</w:t>
      </w:r>
      <w:r w:rsidRPr="002A6CC3">
        <w:rPr>
          <w:rFonts w:ascii="Times New Roman" w:hAnsi="Times New Roman"/>
          <w:bCs/>
          <w:sz w:val="24"/>
          <w:szCs w:val="24"/>
        </w:rPr>
        <w:t xml:space="preserve"> tys. zł,</w:t>
      </w:r>
    </w:p>
    <w:p w14:paraId="007F14F4" w14:textId="730C5E5C" w:rsidR="00C8083B" w:rsidRPr="002A6CC3" w:rsidRDefault="00C8083B" w:rsidP="00986975">
      <w:pPr>
        <w:pStyle w:val="Akapitzlist"/>
        <w:numPr>
          <w:ilvl w:val="0"/>
          <w:numId w:val="9"/>
        </w:numPr>
        <w:spacing w:line="360" w:lineRule="auto"/>
        <w:jc w:val="both"/>
        <w:rPr>
          <w:rFonts w:ascii="Times New Roman" w:hAnsi="Times New Roman"/>
          <w:bCs/>
          <w:sz w:val="24"/>
          <w:szCs w:val="24"/>
        </w:rPr>
      </w:pPr>
      <w:r w:rsidRPr="002A6CC3">
        <w:rPr>
          <w:rFonts w:ascii="Times New Roman" w:hAnsi="Times New Roman"/>
          <w:bCs/>
          <w:sz w:val="24"/>
          <w:szCs w:val="24"/>
        </w:rPr>
        <w:t xml:space="preserve">dodatkowe wynagrodzenia roczne- </w:t>
      </w:r>
      <w:r w:rsidR="002A6CC3" w:rsidRPr="002A6CC3">
        <w:rPr>
          <w:rFonts w:ascii="Times New Roman" w:hAnsi="Times New Roman"/>
          <w:bCs/>
          <w:sz w:val="24"/>
          <w:szCs w:val="24"/>
        </w:rPr>
        <w:t>28</w:t>
      </w:r>
      <w:r w:rsidRPr="002A6CC3">
        <w:rPr>
          <w:rFonts w:ascii="Times New Roman" w:hAnsi="Times New Roman"/>
          <w:bCs/>
          <w:sz w:val="24"/>
          <w:szCs w:val="24"/>
        </w:rPr>
        <w:t xml:space="preserve"> tys. zł, </w:t>
      </w:r>
    </w:p>
    <w:p w14:paraId="265394A2" w14:textId="053C259A" w:rsidR="00C8083B" w:rsidRPr="002A6CC3" w:rsidRDefault="00C8083B" w:rsidP="00986975">
      <w:pPr>
        <w:pStyle w:val="Akapitzlist"/>
        <w:numPr>
          <w:ilvl w:val="0"/>
          <w:numId w:val="9"/>
        </w:numPr>
        <w:spacing w:line="360" w:lineRule="auto"/>
        <w:jc w:val="both"/>
        <w:rPr>
          <w:rFonts w:ascii="Times New Roman" w:hAnsi="Times New Roman"/>
          <w:bCs/>
          <w:sz w:val="24"/>
          <w:szCs w:val="24"/>
        </w:rPr>
      </w:pPr>
      <w:r w:rsidRPr="002A6CC3">
        <w:rPr>
          <w:rFonts w:ascii="Times New Roman" w:hAnsi="Times New Roman"/>
          <w:bCs/>
          <w:sz w:val="24"/>
          <w:szCs w:val="24"/>
        </w:rPr>
        <w:t>Składki na ubezpieczenia społeczne- 6</w:t>
      </w:r>
      <w:r w:rsidR="002A6CC3" w:rsidRPr="002A6CC3">
        <w:rPr>
          <w:rFonts w:ascii="Times New Roman" w:hAnsi="Times New Roman"/>
          <w:bCs/>
          <w:sz w:val="24"/>
          <w:szCs w:val="24"/>
        </w:rPr>
        <w:t>9</w:t>
      </w:r>
      <w:r w:rsidRPr="002A6CC3">
        <w:rPr>
          <w:rFonts w:ascii="Times New Roman" w:hAnsi="Times New Roman"/>
          <w:bCs/>
          <w:sz w:val="24"/>
          <w:szCs w:val="24"/>
        </w:rPr>
        <w:t xml:space="preserve"> tys. zł,</w:t>
      </w:r>
    </w:p>
    <w:p w14:paraId="6F79C2F9" w14:textId="77777777" w:rsidR="00C8083B" w:rsidRPr="002A6CC3" w:rsidRDefault="00C8083B" w:rsidP="00986975">
      <w:pPr>
        <w:pStyle w:val="Akapitzlist"/>
        <w:numPr>
          <w:ilvl w:val="0"/>
          <w:numId w:val="9"/>
        </w:numPr>
        <w:spacing w:line="360" w:lineRule="auto"/>
        <w:jc w:val="both"/>
        <w:rPr>
          <w:rFonts w:ascii="Times New Roman" w:hAnsi="Times New Roman"/>
          <w:bCs/>
          <w:sz w:val="24"/>
          <w:szCs w:val="24"/>
        </w:rPr>
      </w:pPr>
      <w:r w:rsidRPr="002A6CC3">
        <w:rPr>
          <w:rFonts w:ascii="Times New Roman" w:hAnsi="Times New Roman"/>
          <w:bCs/>
          <w:sz w:val="24"/>
          <w:szCs w:val="24"/>
        </w:rPr>
        <w:t xml:space="preserve">Składki na Fundusz Pracy- 7 tys. zł. </w:t>
      </w:r>
    </w:p>
    <w:p w14:paraId="2D39B1AC" w14:textId="438C5801" w:rsidR="00C8083B" w:rsidRPr="002A6CC3" w:rsidRDefault="005C26DD" w:rsidP="007B1F8C">
      <w:pPr>
        <w:pStyle w:val="Akapitzlist"/>
        <w:numPr>
          <w:ilvl w:val="0"/>
          <w:numId w:val="10"/>
        </w:numPr>
        <w:spacing w:line="360" w:lineRule="auto"/>
        <w:jc w:val="both"/>
        <w:rPr>
          <w:rFonts w:ascii="Times New Roman" w:hAnsi="Times New Roman"/>
          <w:bCs/>
          <w:sz w:val="24"/>
          <w:szCs w:val="24"/>
        </w:rPr>
      </w:pPr>
      <w:r>
        <w:rPr>
          <w:rFonts w:ascii="Times New Roman" w:hAnsi="Times New Roman"/>
          <w:bCs/>
          <w:sz w:val="24"/>
          <w:szCs w:val="24"/>
        </w:rPr>
        <w:t>p</w:t>
      </w:r>
      <w:r w:rsidR="00C8083B" w:rsidRPr="002A6CC3">
        <w:rPr>
          <w:rFonts w:ascii="Times New Roman" w:hAnsi="Times New Roman"/>
          <w:bCs/>
          <w:sz w:val="24"/>
          <w:szCs w:val="24"/>
        </w:rPr>
        <w:t xml:space="preserve">ozostałe </w:t>
      </w:r>
      <w:r w:rsidR="002E2DD3" w:rsidRPr="002A6CC3">
        <w:rPr>
          <w:rFonts w:ascii="Times New Roman" w:hAnsi="Times New Roman"/>
          <w:bCs/>
          <w:sz w:val="24"/>
          <w:szCs w:val="24"/>
        </w:rPr>
        <w:t xml:space="preserve">wydatki bieżące </w:t>
      </w:r>
      <w:r w:rsidR="002A6CC3" w:rsidRPr="002A6CC3">
        <w:rPr>
          <w:rFonts w:ascii="Times New Roman" w:hAnsi="Times New Roman"/>
          <w:bCs/>
          <w:sz w:val="24"/>
          <w:szCs w:val="24"/>
        </w:rPr>
        <w:t>63</w:t>
      </w:r>
      <w:r w:rsidR="002E2DD3" w:rsidRPr="002A6CC3">
        <w:rPr>
          <w:rFonts w:ascii="Times New Roman" w:hAnsi="Times New Roman"/>
          <w:bCs/>
          <w:sz w:val="24"/>
          <w:szCs w:val="24"/>
        </w:rPr>
        <w:t xml:space="preserve"> tys. zł </w:t>
      </w:r>
      <w:r w:rsidR="00C8083B" w:rsidRPr="002A6CC3">
        <w:rPr>
          <w:rFonts w:ascii="Times New Roman" w:hAnsi="Times New Roman"/>
          <w:bCs/>
          <w:sz w:val="24"/>
          <w:szCs w:val="24"/>
        </w:rPr>
        <w:t>przeznaczon</w:t>
      </w:r>
      <w:r w:rsidR="003F6D0E">
        <w:rPr>
          <w:rFonts w:ascii="Times New Roman" w:hAnsi="Times New Roman"/>
          <w:bCs/>
          <w:sz w:val="24"/>
          <w:szCs w:val="24"/>
        </w:rPr>
        <w:t>o na</w:t>
      </w:r>
      <w:r w:rsidR="00C8083B" w:rsidRPr="002A6CC3">
        <w:rPr>
          <w:rFonts w:ascii="Times New Roman" w:hAnsi="Times New Roman"/>
          <w:bCs/>
          <w:sz w:val="24"/>
          <w:szCs w:val="24"/>
        </w:rPr>
        <w:t xml:space="preserve"> m</w:t>
      </w:r>
      <w:r w:rsidR="003F6D0E">
        <w:rPr>
          <w:rFonts w:ascii="Times New Roman" w:hAnsi="Times New Roman"/>
          <w:bCs/>
          <w:sz w:val="24"/>
          <w:szCs w:val="24"/>
        </w:rPr>
        <w:t>.</w:t>
      </w:r>
      <w:r w:rsidR="00C8083B" w:rsidRPr="002A6CC3">
        <w:rPr>
          <w:rFonts w:ascii="Times New Roman" w:hAnsi="Times New Roman"/>
          <w:bCs/>
          <w:sz w:val="24"/>
          <w:szCs w:val="24"/>
        </w:rPr>
        <w:t>in.</w:t>
      </w:r>
      <w:r w:rsidR="002E2DD3" w:rsidRPr="002A6CC3">
        <w:rPr>
          <w:rFonts w:ascii="Times New Roman" w:hAnsi="Times New Roman"/>
          <w:bCs/>
          <w:sz w:val="24"/>
          <w:szCs w:val="24"/>
        </w:rPr>
        <w:t>:</w:t>
      </w:r>
      <w:r w:rsidR="00C8083B" w:rsidRPr="002A6CC3">
        <w:rPr>
          <w:rFonts w:ascii="Times New Roman" w:hAnsi="Times New Roman"/>
          <w:bCs/>
          <w:sz w:val="24"/>
          <w:szCs w:val="24"/>
        </w:rPr>
        <w:t xml:space="preserve"> badania wyrobów budowlanych,</w:t>
      </w:r>
      <w:r w:rsidR="002A6CC3" w:rsidRPr="002A6CC3">
        <w:rPr>
          <w:rFonts w:ascii="Times New Roman" w:hAnsi="Times New Roman"/>
          <w:bCs/>
          <w:sz w:val="24"/>
          <w:szCs w:val="24"/>
        </w:rPr>
        <w:t xml:space="preserve"> ochronę siedziby WINB</w:t>
      </w:r>
      <w:r w:rsidR="008D436C">
        <w:rPr>
          <w:rFonts w:ascii="Times New Roman" w:hAnsi="Times New Roman"/>
          <w:bCs/>
          <w:sz w:val="24"/>
          <w:szCs w:val="24"/>
        </w:rPr>
        <w:t>.</w:t>
      </w:r>
    </w:p>
    <w:p w14:paraId="1961E23D" w14:textId="52ABAAA3" w:rsidR="007D0C6A" w:rsidRPr="000F1BC3" w:rsidRDefault="000F1BC3" w:rsidP="007D0C6A">
      <w:pPr>
        <w:spacing w:line="360" w:lineRule="auto"/>
        <w:ind w:firstLine="708"/>
        <w:jc w:val="both"/>
      </w:pPr>
      <w:r w:rsidRPr="000F1BC3">
        <w:t>Niewykorzystane przez Powiat Nowodworski ( 170</w:t>
      </w:r>
      <w:r w:rsidR="006979F2">
        <w:t xml:space="preserve"> </w:t>
      </w:r>
      <w:r w:rsidRPr="000F1BC3">
        <w:t>tys. zł), Powiat Pucki (18 tys. zł)             i Powiat Malborski (124 tys. zł)</w:t>
      </w:r>
      <w:r w:rsidR="007D0C6A" w:rsidRPr="000F1BC3">
        <w:t xml:space="preserve"> </w:t>
      </w:r>
      <w:r w:rsidRPr="000F1BC3">
        <w:t>przez Powiatowe Inspektoraty Nadzoru Budowlanego                  w Nowym Dworze Gdańskim, Pucku i Malborku ( odpowiednio), wykonania zastępczego zgodnie z przesłankami wynikającymi z art. 48 ust. 1 pkt 1 i art. 69 ust. 1 ustawy Prawo budowlane spowodowane było dokonaniem samodzielnych rozbiórek przez strony postępowań.</w:t>
      </w:r>
    </w:p>
    <w:p w14:paraId="5B30EDF7" w14:textId="0F0B6773" w:rsidR="003F6D05" w:rsidRPr="004959EC" w:rsidRDefault="003F6D05" w:rsidP="003F6D05">
      <w:pPr>
        <w:spacing w:before="100" w:beforeAutospacing="1" w:line="360" w:lineRule="auto"/>
        <w:jc w:val="both"/>
        <w:rPr>
          <w:color w:val="FF0000"/>
        </w:rPr>
      </w:pPr>
      <w:r w:rsidRPr="00080EAE">
        <w:rPr>
          <w:color w:val="000000" w:themeColor="text1"/>
        </w:rPr>
        <w:t>Decyzją Wojewody Pomorskiego</w:t>
      </w:r>
      <w:r w:rsidR="00841A54">
        <w:rPr>
          <w:color w:val="000000" w:themeColor="text1"/>
        </w:rPr>
        <w:t xml:space="preserve"> w trybie art. 17</w:t>
      </w:r>
      <w:r w:rsidR="005C26DD">
        <w:rPr>
          <w:color w:val="000000" w:themeColor="text1"/>
        </w:rPr>
        <w:t>7</w:t>
      </w:r>
      <w:r w:rsidR="00841A54">
        <w:rPr>
          <w:color w:val="000000" w:themeColor="text1"/>
        </w:rPr>
        <w:t xml:space="preserve"> ustawy o finansach publicznych</w:t>
      </w:r>
      <w:r w:rsidRPr="00080EAE">
        <w:rPr>
          <w:color w:val="000000" w:themeColor="text1"/>
        </w:rPr>
        <w:t xml:space="preserve"> zablokowano środki w wysokości </w:t>
      </w:r>
      <w:r w:rsidR="00080EAE">
        <w:rPr>
          <w:color w:val="000000" w:themeColor="text1"/>
        </w:rPr>
        <w:t xml:space="preserve">297 </w:t>
      </w:r>
      <w:r w:rsidRPr="00080EAE">
        <w:rPr>
          <w:color w:val="000000" w:themeColor="text1"/>
        </w:rPr>
        <w:t>tys. zł</w:t>
      </w:r>
      <w:r w:rsidR="008D436C">
        <w:rPr>
          <w:color w:val="000000" w:themeColor="text1"/>
        </w:rPr>
        <w:t>.</w:t>
      </w:r>
    </w:p>
    <w:p w14:paraId="7F25F238" w14:textId="77777777" w:rsidR="007D0C6A" w:rsidRPr="004959EC" w:rsidRDefault="007D0C6A" w:rsidP="007D0C6A">
      <w:pPr>
        <w:spacing w:line="360" w:lineRule="auto"/>
        <w:ind w:left="1418"/>
        <w:jc w:val="both"/>
        <w:rPr>
          <w:color w:val="FF0000"/>
        </w:rPr>
      </w:pPr>
    </w:p>
    <w:p w14:paraId="6DCA5836" w14:textId="76DA820C" w:rsidR="00E66A4E" w:rsidRPr="004959EC" w:rsidRDefault="00F41E16" w:rsidP="00E2005E">
      <w:pPr>
        <w:spacing w:before="240" w:line="360" w:lineRule="auto"/>
        <w:jc w:val="both"/>
        <w:rPr>
          <w:color w:val="FF0000"/>
        </w:rPr>
      </w:pPr>
      <w:r w:rsidRPr="00AC1377">
        <w:t>Przeciętne zatrudnienie w roku 202</w:t>
      </w:r>
      <w:r w:rsidR="00AC1377" w:rsidRPr="00AC1377">
        <w:t>4</w:t>
      </w:r>
      <w:r w:rsidRPr="00AC1377">
        <w:t xml:space="preserve"> w Wojewódzkim Inspektoracie Nadzoru Budowlanego</w:t>
      </w:r>
      <w:r w:rsidRPr="00AC1377">
        <w:br/>
      </w:r>
      <w:r w:rsidR="004B7FC7" w:rsidRPr="004508DC">
        <w:t xml:space="preserve">zmalało </w:t>
      </w:r>
      <w:r w:rsidR="00565610" w:rsidRPr="004508DC">
        <w:t xml:space="preserve"> w stosunku do 202</w:t>
      </w:r>
      <w:r w:rsidR="004508DC" w:rsidRPr="004508DC">
        <w:t>3</w:t>
      </w:r>
      <w:r w:rsidR="009B5469" w:rsidRPr="004508DC">
        <w:t xml:space="preserve"> roku o jeden etat w statusie zatrudnienia pracowników nie objętych mnożnikowym systemem </w:t>
      </w:r>
      <w:r w:rsidR="00565610" w:rsidRPr="004508DC">
        <w:t xml:space="preserve">oraz </w:t>
      </w:r>
      <w:r w:rsidR="004508DC" w:rsidRPr="004508DC">
        <w:t>zmalało</w:t>
      </w:r>
      <w:r w:rsidR="00755743" w:rsidRPr="004508DC">
        <w:t xml:space="preserve"> </w:t>
      </w:r>
      <w:r w:rsidR="00565610" w:rsidRPr="004508DC">
        <w:t>o jeden etat</w:t>
      </w:r>
      <w:r w:rsidR="009B5469" w:rsidRPr="004508DC">
        <w:t xml:space="preserve"> w statusie zatrudnienie pracowników służby cywilnej. </w:t>
      </w:r>
      <w:r w:rsidR="00A87BED" w:rsidRPr="004508DC">
        <w:t>Zmniejszenie nastąpiło w związku z wypowiedzeniem umowy o</w:t>
      </w:r>
      <w:r w:rsidR="00755743" w:rsidRPr="004508DC">
        <w:t xml:space="preserve"> pracę przez pracownik</w:t>
      </w:r>
      <w:r w:rsidR="004508DC" w:rsidRPr="004508DC">
        <w:t>ów</w:t>
      </w:r>
      <w:r w:rsidR="00A87BED" w:rsidRPr="004508DC">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2261"/>
        <w:gridCol w:w="2260"/>
        <w:gridCol w:w="2256"/>
      </w:tblGrid>
      <w:tr w:rsidR="004959EC" w:rsidRPr="004959EC" w14:paraId="24EBB37D" w14:textId="77777777" w:rsidTr="00231924">
        <w:trPr>
          <w:trHeight w:hRule="exact" w:val="340"/>
        </w:trPr>
        <w:tc>
          <w:tcPr>
            <w:tcW w:w="2177" w:type="dxa"/>
            <w:vMerge w:val="restart"/>
            <w:vAlign w:val="center"/>
          </w:tcPr>
          <w:p w14:paraId="06A6F1DA" w14:textId="77777777" w:rsidR="00686DF4" w:rsidRPr="00AC1377" w:rsidRDefault="00686DF4" w:rsidP="00E2005E">
            <w:pPr>
              <w:spacing w:line="360" w:lineRule="auto"/>
              <w:jc w:val="center"/>
              <w:rPr>
                <w:b/>
              </w:rPr>
            </w:pPr>
            <w:r w:rsidRPr="00AC1377">
              <w:rPr>
                <w:b/>
              </w:rPr>
              <w:t>Status zatrudnienia</w:t>
            </w:r>
          </w:p>
        </w:tc>
        <w:tc>
          <w:tcPr>
            <w:tcW w:w="4521" w:type="dxa"/>
            <w:gridSpan w:val="2"/>
            <w:vAlign w:val="center"/>
          </w:tcPr>
          <w:p w14:paraId="4D98F0C4" w14:textId="77777777" w:rsidR="00686DF4" w:rsidRPr="00AC1377" w:rsidRDefault="00686DF4" w:rsidP="00E2005E">
            <w:pPr>
              <w:spacing w:line="360" w:lineRule="auto"/>
              <w:jc w:val="center"/>
              <w:rPr>
                <w:b/>
              </w:rPr>
            </w:pPr>
            <w:r w:rsidRPr="00AC1377">
              <w:rPr>
                <w:b/>
              </w:rPr>
              <w:t>Przeciętne zatrudnienie</w:t>
            </w:r>
          </w:p>
        </w:tc>
        <w:tc>
          <w:tcPr>
            <w:tcW w:w="2256" w:type="dxa"/>
            <w:vMerge w:val="restart"/>
            <w:vAlign w:val="center"/>
          </w:tcPr>
          <w:p w14:paraId="7F596E5C" w14:textId="77777777" w:rsidR="00686DF4" w:rsidRPr="00AC1377" w:rsidRDefault="00686DF4" w:rsidP="00E2005E">
            <w:pPr>
              <w:spacing w:line="360" w:lineRule="auto"/>
              <w:jc w:val="center"/>
              <w:rPr>
                <w:b/>
              </w:rPr>
            </w:pPr>
            <w:r w:rsidRPr="00AC1377">
              <w:rPr>
                <w:b/>
              </w:rPr>
              <w:t>3:2</w:t>
            </w:r>
          </w:p>
        </w:tc>
      </w:tr>
      <w:tr w:rsidR="004959EC" w:rsidRPr="004959EC" w14:paraId="42B998CE" w14:textId="77777777" w:rsidTr="00231924">
        <w:trPr>
          <w:trHeight w:hRule="exact" w:val="340"/>
        </w:trPr>
        <w:tc>
          <w:tcPr>
            <w:tcW w:w="2177" w:type="dxa"/>
            <w:vMerge/>
            <w:vAlign w:val="center"/>
          </w:tcPr>
          <w:p w14:paraId="015183D4" w14:textId="77777777" w:rsidR="00686DF4" w:rsidRPr="00AC1377" w:rsidRDefault="00686DF4" w:rsidP="00E2005E">
            <w:pPr>
              <w:spacing w:line="360" w:lineRule="auto"/>
              <w:jc w:val="center"/>
            </w:pPr>
          </w:p>
        </w:tc>
        <w:tc>
          <w:tcPr>
            <w:tcW w:w="2261" w:type="dxa"/>
            <w:vAlign w:val="center"/>
          </w:tcPr>
          <w:p w14:paraId="2F3AFF15" w14:textId="2E2FE0E1" w:rsidR="00686DF4" w:rsidRPr="00AC1377" w:rsidRDefault="00686DF4" w:rsidP="00E2005E">
            <w:pPr>
              <w:spacing w:line="360" w:lineRule="auto"/>
              <w:jc w:val="center"/>
              <w:rPr>
                <w:b/>
              </w:rPr>
            </w:pPr>
            <w:r w:rsidRPr="00AC1377">
              <w:rPr>
                <w:b/>
              </w:rPr>
              <w:t>20</w:t>
            </w:r>
            <w:r w:rsidR="00C738F6" w:rsidRPr="00AC1377">
              <w:rPr>
                <w:b/>
              </w:rPr>
              <w:t>2</w:t>
            </w:r>
            <w:r w:rsidR="00AC1377" w:rsidRPr="00AC1377">
              <w:rPr>
                <w:b/>
              </w:rPr>
              <w:t>3</w:t>
            </w:r>
            <w:r w:rsidRPr="00AC1377">
              <w:rPr>
                <w:b/>
              </w:rPr>
              <w:t xml:space="preserve"> r.</w:t>
            </w:r>
          </w:p>
        </w:tc>
        <w:tc>
          <w:tcPr>
            <w:tcW w:w="2260" w:type="dxa"/>
            <w:vAlign w:val="center"/>
          </w:tcPr>
          <w:p w14:paraId="0558A2C6" w14:textId="1CBC1848" w:rsidR="00686DF4" w:rsidRPr="00AC1377" w:rsidRDefault="00686DF4" w:rsidP="00E2005E">
            <w:pPr>
              <w:spacing w:line="360" w:lineRule="auto"/>
              <w:jc w:val="center"/>
              <w:rPr>
                <w:b/>
              </w:rPr>
            </w:pPr>
            <w:r w:rsidRPr="00AC1377">
              <w:rPr>
                <w:b/>
              </w:rPr>
              <w:t>202</w:t>
            </w:r>
            <w:r w:rsidR="00AC1377" w:rsidRPr="00AC1377">
              <w:rPr>
                <w:b/>
              </w:rPr>
              <w:t>4</w:t>
            </w:r>
            <w:r w:rsidRPr="00AC1377">
              <w:rPr>
                <w:b/>
              </w:rPr>
              <w:t xml:space="preserve"> r.</w:t>
            </w:r>
          </w:p>
        </w:tc>
        <w:tc>
          <w:tcPr>
            <w:tcW w:w="2256" w:type="dxa"/>
            <w:vMerge/>
            <w:vAlign w:val="center"/>
          </w:tcPr>
          <w:p w14:paraId="34693240" w14:textId="77777777" w:rsidR="00686DF4" w:rsidRPr="00AC1377" w:rsidRDefault="00686DF4" w:rsidP="00E2005E">
            <w:pPr>
              <w:spacing w:line="360" w:lineRule="auto"/>
              <w:jc w:val="center"/>
              <w:rPr>
                <w:b/>
              </w:rPr>
            </w:pPr>
          </w:p>
        </w:tc>
      </w:tr>
      <w:tr w:rsidR="004959EC" w:rsidRPr="004959EC" w14:paraId="4FE24C8D" w14:textId="77777777" w:rsidTr="00231924">
        <w:trPr>
          <w:trHeight w:hRule="exact" w:val="340"/>
        </w:trPr>
        <w:tc>
          <w:tcPr>
            <w:tcW w:w="2177" w:type="dxa"/>
            <w:vAlign w:val="center"/>
          </w:tcPr>
          <w:p w14:paraId="6527E6F8" w14:textId="77777777" w:rsidR="00686DF4" w:rsidRPr="00AC1377" w:rsidRDefault="00686DF4" w:rsidP="00E2005E">
            <w:pPr>
              <w:spacing w:line="360" w:lineRule="auto"/>
              <w:jc w:val="center"/>
              <w:rPr>
                <w:b/>
              </w:rPr>
            </w:pPr>
            <w:r w:rsidRPr="00AC1377">
              <w:rPr>
                <w:b/>
              </w:rPr>
              <w:t>1</w:t>
            </w:r>
          </w:p>
        </w:tc>
        <w:tc>
          <w:tcPr>
            <w:tcW w:w="2261" w:type="dxa"/>
            <w:vAlign w:val="center"/>
          </w:tcPr>
          <w:p w14:paraId="46D4AF3B" w14:textId="77777777" w:rsidR="00686DF4" w:rsidRPr="00AC1377" w:rsidRDefault="009B5469" w:rsidP="00E2005E">
            <w:pPr>
              <w:spacing w:line="360" w:lineRule="auto"/>
              <w:jc w:val="center"/>
              <w:rPr>
                <w:b/>
              </w:rPr>
            </w:pPr>
            <w:r w:rsidRPr="00AC1377">
              <w:rPr>
                <w:b/>
              </w:rPr>
              <w:t>2</w:t>
            </w:r>
          </w:p>
        </w:tc>
        <w:tc>
          <w:tcPr>
            <w:tcW w:w="2260" w:type="dxa"/>
            <w:vAlign w:val="center"/>
          </w:tcPr>
          <w:p w14:paraId="68533CED" w14:textId="77777777" w:rsidR="00686DF4" w:rsidRPr="00AC1377" w:rsidRDefault="009B5469" w:rsidP="00E2005E">
            <w:pPr>
              <w:spacing w:line="360" w:lineRule="auto"/>
              <w:jc w:val="center"/>
              <w:rPr>
                <w:b/>
              </w:rPr>
            </w:pPr>
            <w:r w:rsidRPr="00AC1377">
              <w:rPr>
                <w:b/>
              </w:rPr>
              <w:t>3</w:t>
            </w:r>
          </w:p>
        </w:tc>
        <w:tc>
          <w:tcPr>
            <w:tcW w:w="2256" w:type="dxa"/>
            <w:vAlign w:val="center"/>
          </w:tcPr>
          <w:p w14:paraId="5C554FC6" w14:textId="77777777" w:rsidR="00686DF4" w:rsidRPr="00AC1377" w:rsidRDefault="00686DF4" w:rsidP="00E2005E">
            <w:pPr>
              <w:spacing w:line="360" w:lineRule="auto"/>
              <w:jc w:val="center"/>
              <w:rPr>
                <w:b/>
              </w:rPr>
            </w:pPr>
            <w:r w:rsidRPr="00AC1377">
              <w:rPr>
                <w:b/>
              </w:rPr>
              <w:t>4</w:t>
            </w:r>
          </w:p>
        </w:tc>
      </w:tr>
      <w:tr w:rsidR="00841A54" w:rsidRPr="004959EC" w14:paraId="37D62EAF" w14:textId="77777777" w:rsidTr="00231924">
        <w:trPr>
          <w:trHeight w:hRule="exact" w:val="340"/>
        </w:trPr>
        <w:tc>
          <w:tcPr>
            <w:tcW w:w="2177" w:type="dxa"/>
            <w:vAlign w:val="center"/>
          </w:tcPr>
          <w:p w14:paraId="379F8D19" w14:textId="77777777" w:rsidR="00841A54" w:rsidRPr="00AC1377" w:rsidRDefault="00841A54" w:rsidP="00841A54">
            <w:pPr>
              <w:spacing w:line="360" w:lineRule="auto"/>
              <w:jc w:val="center"/>
            </w:pPr>
            <w:r w:rsidRPr="00AC1377">
              <w:t>01</w:t>
            </w:r>
          </w:p>
        </w:tc>
        <w:tc>
          <w:tcPr>
            <w:tcW w:w="2261" w:type="dxa"/>
            <w:vAlign w:val="center"/>
          </w:tcPr>
          <w:p w14:paraId="7EF4C3AE" w14:textId="59592BFA" w:rsidR="00841A54" w:rsidRPr="00841A54" w:rsidRDefault="00080F8B" w:rsidP="00841A54">
            <w:pPr>
              <w:spacing w:line="360" w:lineRule="auto"/>
              <w:jc w:val="center"/>
            </w:pPr>
            <w:r>
              <w:t>1</w:t>
            </w:r>
          </w:p>
        </w:tc>
        <w:tc>
          <w:tcPr>
            <w:tcW w:w="2260" w:type="dxa"/>
            <w:vAlign w:val="center"/>
          </w:tcPr>
          <w:p w14:paraId="0F03F4FB" w14:textId="166E9086" w:rsidR="00841A54" w:rsidRPr="004508DC" w:rsidRDefault="004508DC" w:rsidP="00841A54">
            <w:pPr>
              <w:spacing w:line="360" w:lineRule="auto"/>
              <w:jc w:val="center"/>
            </w:pPr>
            <w:r w:rsidRPr="004508DC">
              <w:t>1</w:t>
            </w:r>
          </w:p>
        </w:tc>
        <w:tc>
          <w:tcPr>
            <w:tcW w:w="2256" w:type="dxa"/>
            <w:vAlign w:val="center"/>
          </w:tcPr>
          <w:p w14:paraId="25DA03F2" w14:textId="70D8596B" w:rsidR="00841A54" w:rsidRPr="004508DC" w:rsidRDefault="004508DC" w:rsidP="004508DC">
            <w:pPr>
              <w:spacing w:line="360" w:lineRule="auto"/>
              <w:jc w:val="center"/>
            </w:pPr>
            <w:r w:rsidRPr="004508DC">
              <w:t>50%</w:t>
            </w:r>
          </w:p>
        </w:tc>
      </w:tr>
      <w:tr w:rsidR="00841A54" w:rsidRPr="004959EC" w14:paraId="513B5C42" w14:textId="77777777" w:rsidTr="00231924">
        <w:trPr>
          <w:trHeight w:hRule="exact" w:val="340"/>
        </w:trPr>
        <w:tc>
          <w:tcPr>
            <w:tcW w:w="2177" w:type="dxa"/>
            <w:vAlign w:val="center"/>
          </w:tcPr>
          <w:p w14:paraId="2EC9CC43" w14:textId="77777777" w:rsidR="00841A54" w:rsidRPr="00AC1377" w:rsidRDefault="00841A54" w:rsidP="00841A54">
            <w:pPr>
              <w:spacing w:line="360" w:lineRule="auto"/>
              <w:jc w:val="center"/>
            </w:pPr>
            <w:r w:rsidRPr="00AC1377">
              <w:t>03</w:t>
            </w:r>
          </w:p>
        </w:tc>
        <w:tc>
          <w:tcPr>
            <w:tcW w:w="2261" w:type="dxa"/>
            <w:vAlign w:val="center"/>
          </w:tcPr>
          <w:p w14:paraId="0EADF445" w14:textId="34FF1224" w:rsidR="00841A54" w:rsidRPr="00841A54" w:rsidRDefault="00841A54" w:rsidP="00841A54">
            <w:pPr>
              <w:spacing w:line="360" w:lineRule="auto"/>
              <w:jc w:val="center"/>
            </w:pPr>
            <w:r w:rsidRPr="00841A54">
              <w:t>35</w:t>
            </w:r>
          </w:p>
        </w:tc>
        <w:tc>
          <w:tcPr>
            <w:tcW w:w="2260" w:type="dxa"/>
            <w:vAlign w:val="center"/>
          </w:tcPr>
          <w:p w14:paraId="4280AAF2" w14:textId="042BC148" w:rsidR="00841A54" w:rsidRPr="004508DC" w:rsidRDefault="004508DC" w:rsidP="00841A54">
            <w:pPr>
              <w:spacing w:line="360" w:lineRule="auto"/>
              <w:jc w:val="center"/>
            </w:pPr>
            <w:r w:rsidRPr="004508DC">
              <w:t>34</w:t>
            </w:r>
          </w:p>
        </w:tc>
        <w:tc>
          <w:tcPr>
            <w:tcW w:w="2256" w:type="dxa"/>
            <w:vAlign w:val="center"/>
          </w:tcPr>
          <w:p w14:paraId="2EB5A06A" w14:textId="77777777" w:rsidR="00841A54" w:rsidRPr="004508DC" w:rsidRDefault="004508DC" w:rsidP="00841A54">
            <w:pPr>
              <w:spacing w:line="360" w:lineRule="auto"/>
              <w:jc w:val="center"/>
            </w:pPr>
            <w:r w:rsidRPr="004508DC">
              <w:t>97%</w:t>
            </w:r>
          </w:p>
          <w:p w14:paraId="5D2AE260" w14:textId="65E9DADF" w:rsidR="004508DC" w:rsidRPr="004508DC" w:rsidRDefault="004508DC" w:rsidP="00841A54">
            <w:pPr>
              <w:spacing w:line="360" w:lineRule="auto"/>
              <w:jc w:val="center"/>
            </w:pPr>
          </w:p>
        </w:tc>
      </w:tr>
    </w:tbl>
    <w:p w14:paraId="6D4F3294" w14:textId="77777777" w:rsidR="00686DF4" w:rsidRPr="004959EC" w:rsidRDefault="00686DF4" w:rsidP="00E2005E">
      <w:pPr>
        <w:spacing w:line="360" w:lineRule="auto"/>
        <w:jc w:val="both"/>
        <w:rPr>
          <w:bCs/>
          <w:color w:val="FF0000"/>
        </w:rPr>
      </w:pPr>
    </w:p>
    <w:p w14:paraId="4A91AD25" w14:textId="77777777" w:rsidR="003F6D0E" w:rsidRDefault="001149D6" w:rsidP="004508DC">
      <w:pPr>
        <w:numPr>
          <w:ilvl w:val="0"/>
          <w:numId w:val="18"/>
        </w:numPr>
        <w:spacing w:after="120" w:line="276" w:lineRule="auto"/>
        <w:jc w:val="both"/>
      </w:pPr>
      <w:r w:rsidRPr="004508DC">
        <w:t>W roku 202</w:t>
      </w:r>
      <w:r w:rsidR="00AC1377" w:rsidRPr="004508DC">
        <w:t>4</w:t>
      </w:r>
      <w:r w:rsidR="00013970" w:rsidRPr="004508DC">
        <w:t xml:space="preserve"> </w:t>
      </w:r>
      <w:r w:rsidRPr="004508DC">
        <w:t xml:space="preserve"> </w:t>
      </w:r>
      <w:r w:rsidR="004508DC" w:rsidRPr="004508DC">
        <w:t>Powiatowe Inspektoraty Nadzoru Budowlanego prowadziły 5</w:t>
      </w:r>
      <w:r w:rsidR="00080F8B">
        <w:t>.</w:t>
      </w:r>
      <w:r w:rsidR="004508DC" w:rsidRPr="004508DC">
        <w:t>744 kontrole, w tym w 2</w:t>
      </w:r>
      <w:r w:rsidR="00080F8B">
        <w:t>.</w:t>
      </w:r>
      <w:r w:rsidR="004508DC" w:rsidRPr="004508DC">
        <w:t xml:space="preserve">000 kontrolach stwierdziły nieprawidłowości oraz wystawiły 604 mandatów. Mandaty dotyczyły przede wszystkim przystąpienia do budowy lub prowadzenia robót budowlanych bez dopełnienia wymagań formalnych, tj. inwestor nie zawiadomił organu nadzoru o zamierzonym terminie rozpoczęcia robót budowlanych, dla których wymagalne jest </w:t>
      </w:r>
      <w:r w:rsidR="004508DC" w:rsidRPr="004508DC">
        <w:lastRenderedPageBreak/>
        <w:t xml:space="preserve">pozwolenie na budowę bądź przebudowę, nie prowadził dziennika budowy, nie umieścił w widocznym miejscu tablicy informacyjnej oraz ogłoszenia zawierającego dane dotyczące bezpieczeństwa pracy i ochrony zdrowia, nieodpowiednio zabezpieczył teren budowy bądź rozbiórki, nie zawiadomił organu nadzoru o zmianie kierownika budowy, kierownika robót, inspektora nadzoru inwestorskiego lub projektanta sprawującego nadzór autorski. Ponadto </w:t>
      </w:r>
      <w:r w:rsidR="006770BB">
        <w:t xml:space="preserve">kontrole </w:t>
      </w:r>
      <w:r w:rsidR="004508DC" w:rsidRPr="004508DC">
        <w:t xml:space="preserve">dotyczyły robót budowlanych wykonywanych samowolnie bądź </w:t>
      </w:r>
    </w:p>
    <w:p w14:paraId="0015E9F7" w14:textId="542FD881" w:rsidR="004508DC" w:rsidRPr="004508DC" w:rsidRDefault="004508DC" w:rsidP="003F6D0E">
      <w:pPr>
        <w:spacing w:after="120" w:line="276" w:lineRule="auto"/>
        <w:ind w:left="1440"/>
        <w:jc w:val="both"/>
      </w:pPr>
      <w:r w:rsidRPr="004508DC">
        <w:t>w sposób odbiegający od ustaleń</w:t>
      </w:r>
      <w:r>
        <w:t xml:space="preserve"> </w:t>
      </w:r>
      <w:r w:rsidRPr="004508DC">
        <w:t xml:space="preserve">i warunków określonych w przepisach, pozwoleniu na budowę lub rozbiórkę bądź w zgłoszeniu budowy lub rozbiórki, bądź w sposób istotnie odbiegający od zatwierdzonego projektu. </w:t>
      </w:r>
    </w:p>
    <w:p w14:paraId="63BD6951" w14:textId="0519281E" w:rsidR="004508DC" w:rsidRPr="004508DC" w:rsidRDefault="004508DC" w:rsidP="004508DC">
      <w:pPr>
        <w:numPr>
          <w:ilvl w:val="0"/>
          <w:numId w:val="18"/>
        </w:numPr>
        <w:spacing w:after="120" w:line="276" w:lineRule="auto"/>
        <w:jc w:val="both"/>
      </w:pPr>
      <w:r w:rsidRPr="004508DC">
        <w:t xml:space="preserve">Wojewódzki Inspektorat Nadzoru Budowlanego przeprowadził 359 kontroli, </w:t>
      </w:r>
      <w:r>
        <w:t xml:space="preserve">   </w:t>
      </w:r>
      <w:r w:rsidRPr="004508DC">
        <w:t xml:space="preserve">w tym 80 w których stwierdzono nieprawidłowości. Wystawił 47 mandatów. </w:t>
      </w:r>
    </w:p>
    <w:p w14:paraId="747E384B" w14:textId="77777777" w:rsidR="004508DC" w:rsidRPr="004508DC" w:rsidRDefault="004508DC" w:rsidP="004508DC">
      <w:pPr>
        <w:spacing w:after="120" w:line="276" w:lineRule="auto"/>
        <w:ind w:left="708"/>
        <w:jc w:val="both"/>
      </w:pPr>
      <w:r w:rsidRPr="004508DC">
        <w:t xml:space="preserve">Sumarycznie liczba kontroli wykonanych przez PINB-y i WINB wynosząca 6103 znacznie wzrosła w stosunku do roku 2023 (5231 kontrole). </w:t>
      </w:r>
    </w:p>
    <w:p w14:paraId="752ABCAC" w14:textId="6707C861" w:rsidR="008D436C" w:rsidRPr="003F6D0E" w:rsidRDefault="003F6D0E" w:rsidP="00E2005E">
      <w:pPr>
        <w:spacing w:line="360" w:lineRule="auto"/>
        <w:jc w:val="both"/>
        <w:rPr>
          <w:bCs/>
        </w:rPr>
      </w:pPr>
      <w:r w:rsidRPr="003F6D0E">
        <w:rPr>
          <w:bCs/>
        </w:rPr>
        <w:t>Wynagrodzenie przedstawia załącznik WPUF.</w:t>
      </w:r>
    </w:p>
    <w:p w14:paraId="09D25210" w14:textId="77777777" w:rsidR="008D436C" w:rsidRPr="000273D9" w:rsidRDefault="008D436C" w:rsidP="00E2005E">
      <w:pPr>
        <w:spacing w:line="360" w:lineRule="auto"/>
        <w:jc w:val="both"/>
        <w:rPr>
          <w:b/>
        </w:rPr>
      </w:pPr>
    </w:p>
    <w:p w14:paraId="49720BC0" w14:textId="77777777" w:rsidR="00E97AD0" w:rsidRPr="000273D9" w:rsidRDefault="00EA10A3" w:rsidP="00E2005E">
      <w:pPr>
        <w:spacing w:line="360" w:lineRule="auto"/>
        <w:jc w:val="both"/>
        <w:rPr>
          <w:b/>
        </w:rPr>
      </w:pPr>
      <w:r w:rsidRPr="000273D9">
        <w:rPr>
          <w:b/>
        </w:rPr>
        <w:t>-r</w:t>
      </w:r>
      <w:r w:rsidR="004B6306" w:rsidRPr="000273D9">
        <w:rPr>
          <w:b/>
        </w:rPr>
        <w:t>ozdział</w:t>
      </w:r>
      <w:r w:rsidR="00CB601B" w:rsidRPr="000273D9">
        <w:rPr>
          <w:b/>
        </w:rPr>
        <w:t xml:space="preserve"> 71035 – </w:t>
      </w:r>
      <w:r w:rsidR="004B6306" w:rsidRPr="000273D9">
        <w:rPr>
          <w:b/>
        </w:rPr>
        <w:t>Cmentarze</w:t>
      </w:r>
    </w:p>
    <w:p w14:paraId="37399719" w14:textId="77777777" w:rsidR="00EA10A3" w:rsidRPr="000273D9" w:rsidRDefault="00EA10A3" w:rsidP="00E2005E">
      <w:pPr>
        <w:spacing w:line="360" w:lineRule="auto"/>
        <w:jc w:val="both"/>
        <w:rPr>
          <w:b/>
        </w:rPr>
      </w:pPr>
    </w:p>
    <w:p w14:paraId="37666576" w14:textId="23481FCD" w:rsidR="00654BF6" w:rsidRPr="000273D9" w:rsidRDefault="00544120" w:rsidP="00654BF6">
      <w:pPr>
        <w:spacing w:line="360" w:lineRule="auto"/>
        <w:jc w:val="both"/>
        <w:rPr>
          <w:b/>
          <w:bCs/>
        </w:rPr>
      </w:pPr>
      <w:r w:rsidRPr="000273D9">
        <w:t xml:space="preserve">Określony </w:t>
      </w:r>
      <w:r w:rsidR="00AC4365" w:rsidRPr="000273D9">
        <w:t>w ustawie budżetowej na rok 202</w:t>
      </w:r>
      <w:r w:rsidR="000273D9" w:rsidRPr="000273D9">
        <w:t>4</w:t>
      </w:r>
      <w:r w:rsidRPr="000273D9">
        <w:t xml:space="preserve"> plan wydatków </w:t>
      </w:r>
      <w:r w:rsidR="00E97AD0" w:rsidRPr="000273D9">
        <w:t>na utrzymani</w:t>
      </w:r>
      <w:r w:rsidR="007B1F8C" w:rsidRPr="000273D9">
        <w:t>e</w:t>
      </w:r>
      <w:r w:rsidR="00E97AD0" w:rsidRPr="000273D9">
        <w:t xml:space="preserve"> grobów</w:t>
      </w:r>
      <w:r w:rsidRPr="000273D9">
        <w:t xml:space="preserve">                     </w:t>
      </w:r>
      <w:r w:rsidR="00E97AD0" w:rsidRPr="000273D9">
        <w:t xml:space="preserve"> i cmentarzy wojennych</w:t>
      </w:r>
      <w:r w:rsidR="00782E69" w:rsidRPr="000273D9">
        <w:t xml:space="preserve"> w gminach</w:t>
      </w:r>
      <w:r w:rsidRPr="000273D9">
        <w:t xml:space="preserve"> wyniós</w:t>
      </w:r>
      <w:r w:rsidR="007D1C10" w:rsidRPr="000273D9">
        <w:t xml:space="preserve">ł </w:t>
      </w:r>
      <w:r w:rsidR="00E34DAA" w:rsidRPr="000273D9">
        <w:t>500</w:t>
      </w:r>
      <w:r w:rsidR="00A11867" w:rsidRPr="000273D9">
        <w:t xml:space="preserve"> tys. zł. </w:t>
      </w:r>
      <w:r w:rsidR="000273D9" w:rsidRPr="000273D9">
        <w:t>P</w:t>
      </w:r>
      <w:r w:rsidR="00AC4365" w:rsidRPr="000273D9">
        <w:t>lan</w:t>
      </w:r>
      <w:r w:rsidR="000273D9" w:rsidRPr="000273D9">
        <w:t xml:space="preserve"> został wykonany w 97 %                     tj</w:t>
      </w:r>
      <w:r w:rsidR="00654BF6" w:rsidRPr="000273D9">
        <w:rPr>
          <w:bCs/>
        </w:rPr>
        <w:t>.</w:t>
      </w:r>
      <w:r w:rsidR="000273D9" w:rsidRPr="000273D9">
        <w:rPr>
          <w:bCs/>
        </w:rPr>
        <w:t xml:space="preserve"> w wysokości 485 ty</w:t>
      </w:r>
      <w:r w:rsidR="00C0358F">
        <w:rPr>
          <w:bCs/>
        </w:rPr>
        <w:t>s</w:t>
      </w:r>
      <w:r w:rsidR="000273D9" w:rsidRPr="000273D9">
        <w:rPr>
          <w:bCs/>
        </w:rPr>
        <w:t>.</w:t>
      </w:r>
      <w:r w:rsidR="000273D9">
        <w:rPr>
          <w:bCs/>
        </w:rPr>
        <w:t xml:space="preserve"> </w:t>
      </w:r>
      <w:r w:rsidR="000273D9" w:rsidRPr="000273D9">
        <w:rPr>
          <w:bCs/>
        </w:rPr>
        <w:t>zł.</w:t>
      </w:r>
    </w:p>
    <w:p w14:paraId="6E4F2F5D" w14:textId="77777777" w:rsidR="00EA10A3" w:rsidRPr="004959EC" w:rsidRDefault="00654BF6" w:rsidP="00C12044">
      <w:pPr>
        <w:jc w:val="both"/>
        <w:rPr>
          <w:color w:val="FF0000"/>
        </w:rPr>
      </w:pPr>
      <w:r w:rsidRPr="004959EC">
        <w:rPr>
          <w:color w:val="FF0000"/>
        </w:rPr>
        <w:t xml:space="preserve"> </w:t>
      </w:r>
    </w:p>
    <w:p w14:paraId="14B96814" w14:textId="70AD439A" w:rsidR="005F13F4" w:rsidRDefault="00087C54" w:rsidP="00E2005E">
      <w:pPr>
        <w:spacing w:line="360" w:lineRule="auto"/>
        <w:jc w:val="both"/>
      </w:pPr>
      <w:r w:rsidRPr="00A6513F">
        <w:t xml:space="preserve">W ramach dotacji wykonano prace pielęgnacyjne i utrzymaniowe </w:t>
      </w:r>
      <w:r w:rsidR="00DF3E9D">
        <w:t xml:space="preserve">na </w:t>
      </w:r>
      <w:r w:rsidR="000273D9" w:rsidRPr="00A6513F">
        <w:t>202</w:t>
      </w:r>
      <w:r w:rsidRPr="00A6513F">
        <w:t xml:space="preserve"> ob</w:t>
      </w:r>
      <w:r w:rsidR="00A222E7" w:rsidRPr="00A6513F">
        <w:t>iektach</w:t>
      </w:r>
      <w:r w:rsidR="00A6513F" w:rsidRPr="00A6513F">
        <w:t>.</w:t>
      </w:r>
    </w:p>
    <w:p w14:paraId="50B7DBBD" w14:textId="77777777" w:rsidR="00A6513F" w:rsidRPr="00A6513F" w:rsidRDefault="00A6513F" w:rsidP="00E2005E">
      <w:pPr>
        <w:spacing w:line="360" w:lineRule="auto"/>
        <w:jc w:val="both"/>
      </w:pPr>
    </w:p>
    <w:p w14:paraId="27DA883B" w14:textId="77777777" w:rsidR="00C35033" w:rsidRDefault="00C35033" w:rsidP="00C35033">
      <w:pPr>
        <w:spacing w:line="360" w:lineRule="auto"/>
        <w:jc w:val="both"/>
        <w:rPr>
          <w:b/>
        </w:rPr>
      </w:pPr>
      <w:r w:rsidRPr="00AC1377">
        <w:rPr>
          <w:b/>
        </w:rPr>
        <w:t>-rozdział 71095 – Pozostała działalność</w:t>
      </w:r>
    </w:p>
    <w:p w14:paraId="7E9890A0" w14:textId="77777777" w:rsidR="00080EAE" w:rsidRPr="00AC1377" w:rsidRDefault="00080EAE" w:rsidP="00C35033">
      <w:pPr>
        <w:spacing w:line="360" w:lineRule="auto"/>
        <w:jc w:val="both"/>
        <w:rPr>
          <w:b/>
        </w:rPr>
      </w:pPr>
    </w:p>
    <w:p w14:paraId="3062E8D4" w14:textId="0FCBB45D" w:rsidR="007574AD" w:rsidRPr="006C3D52" w:rsidRDefault="00C12044" w:rsidP="007574AD">
      <w:pPr>
        <w:spacing w:line="360" w:lineRule="auto"/>
        <w:jc w:val="both"/>
      </w:pPr>
      <w:r w:rsidRPr="006C3D52">
        <w:t xml:space="preserve">Niezaplanowane w ustawie budżetowej środki zwiększono decyzjami Ministra Finansów </w:t>
      </w:r>
      <w:r w:rsidR="007B1F8C" w:rsidRPr="006C3D52">
        <w:t xml:space="preserve">                         </w:t>
      </w:r>
      <w:r w:rsidRPr="006C3D52">
        <w:t>z rezerwy celowej poz. 8 o kwotę 3</w:t>
      </w:r>
      <w:r w:rsidR="007574AD" w:rsidRPr="006C3D52">
        <w:t>53</w:t>
      </w:r>
      <w:r w:rsidRPr="006C3D52">
        <w:t xml:space="preserve"> tys. zł, z przeznaczeniem na</w:t>
      </w:r>
      <w:r w:rsidR="00E53C05" w:rsidRPr="006C3D52">
        <w:t xml:space="preserve"> wydatk</w:t>
      </w:r>
      <w:r w:rsidR="003F6D0E">
        <w:t>i</w:t>
      </w:r>
      <w:r w:rsidR="00E53C05" w:rsidRPr="006C3D52">
        <w:t xml:space="preserve">                   </w:t>
      </w:r>
      <w:r w:rsidR="003F6D0E">
        <w:t xml:space="preserve">                    w </w:t>
      </w:r>
      <w:r w:rsidR="00E53C05" w:rsidRPr="006C3D52">
        <w:t>zakresie realizacji</w:t>
      </w:r>
      <w:r w:rsidRPr="006C3D52">
        <w:t xml:space="preserve"> projekt</w:t>
      </w:r>
      <w:r w:rsidR="007574AD" w:rsidRPr="006C3D52">
        <w:t>ów:</w:t>
      </w:r>
    </w:p>
    <w:p w14:paraId="6CD85AEA" w14:textId="55BD5ABB" w:rsidR="007574AD" w:rsidRPr="006C3D52" w:rsidRDefault="007574AD" w:rsidP="007574AD">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"WE MAKE TRANSITION! / Towards sustainable and resilient societies through empowered civil society and collaborative innovation" w ramach Programu Interreg Region Morza Bałtyckiego 2021-2027, dla Stowarzyszenia „Bałtycki Instytut Spraw Europejskich i Regionalnych”-</w:t>
      </w:r>
      <w:r w:rsidR="00F730B0" w:rsidRPr="006C3D52">
        <w:rPr>
          <w:rFonts w:ascii="Times New Roman" w:hAnsi="Times New Roman"/>
          <w:sz w:val="24"/>
          <w:szCs w:val="24"/>
        </w:rPr>
        <w:t xml:space="preserve"> 67 tys. zł</w:t>
      </w:r>
      <w:r w:rsidRPr="006C3D52">
        <w:rPr>
          <w:rFonts w:ascii="Times New Roman" w:hAnsi="Times New Roman"/>
          <w:sz w:val="24"/>
          <w:szCs w:val="24"/>
        </w:rPr>
        <w:t>,</w:t>
      </w:r>
    </w:p>
    <w:p w14:paraId="4933293A" w14:textId="1A134598" w:rsidR="00F730B0" w:rsidRPr="006C3D52" w:rsidRDefault="00F730B0" w:rsidP="00F730B0">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"BaltSusBoating 2030", w ramach Programu Interreg Region Morza Bałtyckiego 2021-2027, dla Stowarzyszenia ,,Związek Miast i Gmin Morskich"- 37 ty</w:t>
      </w:r>
      <w:r w:rsidR="00841A54" w:rsidRPr="006C3D52">
        <w:rPr>
          <w:rFonts w:ascii="Times New Roman" w:hAnsi="Times New Roman"/>
          <w:sz w:val="24"/>
          <w:szCs w:val="24"/>
        </w:rPr>
        <w:t>s</w:t>
      </w:r>
      <w:r w:rsidRPr="006C3D52">
        <w:rPr>
          <w:rFonts w:ascii="Times New Roman" w:hAnsi="Times New Roman"/>
          <w:sz w:val="24"/>
          <w:szCs w:val="24"/>
        </w:rPr>
        <w:t xml:space="preserve"> zł,</w:t>
      </w:r>
    </w:p>
    <w:p w14:paraId="4041A660" w14:textId="4B1F634E" w:rsidR="00C12044" w:rsidRPr="006C3D52" w:rsidRDefault="00F730B0" w:rsidP="007574AD">
      <w:pPr>
        <w:pStyle w:val="Akapitzlist"/>
        <w:numPr>
          <w:ilvl w:val="0"/>
          <w:numId w:val="13"/>
        </w:numPr>
        <w:spacing w:line="360" w:lineRule="auto"/>
        <w:jc w:val="both"/>
        <w:rPr>
          <w:rFonts w:ascii="Times New Roman" w:hAnsi="Times New Roman"/>
          <w:color w:val="FF0000"/>
          <w:sz w:val="24"/>
          <w:szCs w:val="24"/>
        </w:rPr>
      </w:pPr>
      <w:r w:rsidRPr="006C3D52">
        <w:rPr>
          <w:rFonts w:ascii="Times New Roman" w:hAnsi="Times New Roman"/>
          <w:sz w:val="24"/>
          <w:szCs w:val="24"/>
        </w:rPr>
        <w:lastRenderedPageBreak/>
        <w:t>"Baltic Sea 2 Land", w ramach Programu Interreg Region Morza Bałtyckiego 2021-2027, dla Stowarzyszenia ,,Związek Miast i Gmin Morskich"- 22 ty</w:t>
      </w:r>
      <w:r w:rsidR="00841A54" w:rsidRPr="006C3D52">
        <w:rPr>
          <w:rFonts w:ascii="Times New Roman" w:hAnsi="Times New Roman"/>
          <w:sz w:val="24"/>
          <w:szCs w:val="24"/>
        </w:rPr>
        <w:t>s</w:t>
      </w:r>
      <w:r w:rsidRPr="006C3D52">
        <w:rPr>
          <w:rFonts w:ascii="Times New Roman" w:hAnsi="Times New Roman"/>
          <w:sz w:val="24"/>
          <w:szCs w:val="24"/>
        </w:rPr>
        <w:t>. zł</w:t>
      </w:r>
      <w:r w:rsidR="000273D9" w:rsidRPr="006C3D52">
        <w:rPr>
          <w:rFonts w:ascii="Times New Roman" w:hAnsi="Times New Roman"/>
          <w:sz w:val="24"/>
          <w:szCs w:val="24"/>
        </w:rPr>
        <w:t>,</w:t>
      </w:r>
    </w:p>
    <w:p w14:paraId="0481F0F7" w14:textId="619C6AD3" w:rsidR="00F730B0" w:rsidRPr="006C3D52" w:rsidRDefault="00F730B0" w:rsidP="007574AD">
      <w:pPr>
        <w:pStyle w:val="Akapitzlist"/>
        <w:numPr>
          <w:ilvl w:val="0"/>
          <w:numId w:val="13"/>
        </w:numPr>
        <w:spacing w:line="360" w:lineRule="auto"/>
        <w:jc w:val="both"/>
        <w:rPr>
          <w:rFonts w:ascii="Times New Roman" w:hAnsi="Times New Roman"/>
          <w:color w:val="FF0000"/>
          <w:sz w:val="24"/>
          <w:szCs w:val="24"/>
          <w:lang w:val="en-GB"/>
        </w:rPr>
      </w:pPr>
      <w:r w:rsidRPr="006C3D52">
        <w:rPr>
          <w:rFonts w:ascii="Times New Roman" w:hAnsi="Times New Roman"/>
          <w:sz w:val="24"/>
          <w:szCs w:val="24"/>
          <w:lang w:val="en-GB"/>
        </w:rPr>
        <w:t>"Bascil - Innovative Solutions for the Rural Food Production Sector to Diversify into Sustainable Culinary Tourism Services" w ramach Programu Interreg Region Morza Bałtyckiego 2021-2027</w:t>
      </w:r>
      <w:r w:rsidR="00231CBF" w:rsidRPr="006C3D52">
        <w:rPr>
          <w:rFonts w:ascii="Times New Roman" w:hAnsi="Times New Roman"/>
          <w:sz w:val="24"/>
          <w:szCs w:val="24"/>
          <w:lang w:val="en-GB"/>
        </w:rPr>
        <w:t xml:space="preserve"> </w:t>
      </w:r>
      <w:r w:rsidR="000273D9" w:rsidRPr="006C3D52">
        <w:rPr>
          <w:rFonts w:ascii="Times New Roman" w:hAnsi="Times New Roman"/>
          <w:sz w:val="24"/>
          <w:szCs w:val="24"/>
          <w:lang w:val="en-GB"/>
        </w:rPr>
        <w:t>dla</w:t>
      </w:r>
      <w:r w:rsidRPr="006C3D52">
        <w:rPr>
          <w:rFonts w:ascii="Times New Roman" w:hAnsi="Times New Roman"/>
          <w:sz w:val="24"/>
          <w:szCs w:val="24"/>
          <w:lang w:val="en-GB"/>
        </w:rPr>
        <w:t xml:space="preserve"> Agencji Rozwoju Pomorza S.A- 25 ty</w:t>
      </w:r>
      <w:r w:rsidR="00841A54" w:rsidRPr="006C3D52">
        <w:rPr>
          <w:rFonts w:ascii="Times New Roman" w:hAnsi="Times New Roman"/>
          <w:sz w:val="24"/>
          <w:szCs w:val="24"/>
          <w:lang w:val="en-GB"/>
        </w:rPr>
        <w:t>s</w:t>
      </w:r>
      <w:r w:rsidRPr="006C3D52">
        <w:rPr>
          <w:rFonts w:ascii="Times New Roman" w:hAnsi="Times New Roman"/>
          <w:sz w:val="24"/>
          <w:szCs w:val="24"/>
          <w:lang w:val="en-GB"/>
        </w:rPr>
        <w:t xml:space="preserve">. </w:t>
      </w:r>
      <w:r w:rsidR="000273D9" w:rsidRPr="006C3D52">
        <w:rPr>
          <w:rFonts w:ascii="Times New Roman" w:hAnsi="Times New Roman"/>
          <w:sz w:val="24"/>
          <w:szCs w:val="24"/>
          <w:lang w:val="en-GB"/>
        </w:rPr>
        <w:t>zł,</w:t>
      </w:r>
    </w:p>
    <w:p w14:paraId="4A16709E" w14:textId="2CB27460" w:rsidR="00F730B0" w:rsidRPr="006C3D52" w:rsidRDefault="00F730B0" w:rsidP="007574AD">
      <w:pPr>
        <w:pStyle w:val="Akapitzlist"/>
        <w:numPr>
          <w:ilvl w:val="0"/>
          <w:numId w:val="13"/>
        </w:numPr>
        <w:spacing w:line="360" w:lineRule="auto"/>
        <w:jc w:val="both"/>
        <w:rPr>
          <w:rFonts w:ascii="Times New Roman" w:hAnsi="Times New Roman"/>
          <w:color w:val="FF0000"/>
          <w:sz w:val="24"/>
          <w:szCs w:val="24"/>
        </w:rPr>
      </w:pPr>
      <w:r w:rsidRPr="006C3D52">
        <w:rPr>
          <w:rFonts w:ascii="Times New Roman" w:hAnsi="Times New Roman"/>
          <w:sz w:val="24"/>
          <w:szCs w:val="24"/>
        </w:rPr>
        <w:t xml:space="preserve">"Poprawa zasad gospodarowania odpadami sprzętu elektrycznego i elektronicznego” (akronim: WEEEWaste) w ramach Programu INTERREG Europa 2021-2027, </w:t>
      </w:r>
      <w:r w:rsidR="00231CBF" w:rsidRPr="006C3D52">
        <w:rPr>
          <w:rFonts w:ascii="Times New Roman" w:hAnsi="Times New Roman"/>
          <w:sz w:val="24"/>
          <w:szCs w:val="24"/>
        </w:rPr>
        <w:t xml:space="preserve">dla </w:t>
      </w:r>
      <w:r w:rsidRPr="006C3D52">
        <w:rPr>
          <w:rFonts w:ascii="Times New Roman" w:hAnsi="Times New Roman"/>
          <w:sz w:val="24"/>
          <w:szCs w:val="24"/>
        </w:rPr>
        <w:t>Gminy Miasta Gdańska – 40  ty</w:t>
      </w:r>
      <w:r w:rsidR="00841A54" w:rsidRPr="006C3D52">
        <w:rPr>
          <w:rFonts w:ascii="Times New Roman" w:hAnsi="Times New Roman"/>
          <w:sz w:val="24"/>
          <w:szCs w:val="24"/>
        </w:rPr>
        <w:t>s</w:t>
      </w:r>
      <w:r w:rsidRPr="006C3D52">
        <w:rPr>
          <w:rFonts w:ascii="Times New Roman" w:hAnsi="Times New Roman"/>
          <w:sz w:val="24"/>
          <w:szCs w:val="24"/>
        </w:rPr>
        <w:t>. zł</w:t>
      </w:r>
      <w:r w:rsidR="000273D9" w:rsidRPr="006C3D52">
        <w:rPr>
          <w:rFonts w:ascii="Times New Roman" w:hAnsi="Times New Roman"/>
          <w:sz w:val="24"/>
          <w:szCs w:val="24"/>
        </w:rPr>
        <w:t>,</w:t>
      </w:r>
    </w:p>
    <w:p w14:paraId="5338C83A" w14:textId="409CE6B5" w:rsidR="00F730B0" w:rsidRPr="006C3D52" w:rsidRDefault="00F730B0" w:rsidP="00F730B0">
      <w:pPr>
        <w:pStyle w:val="Akapitzlist"/>
        <w:numPr>
          <w:ilvl w:val="0"/>
          <w:numId w:val="13"/>
        </w:numPr>
        <w:spacing w:line="360" w:lineRule="auto"/>
        <w:jc w:val="both"/>
        <w:rPr>
          <w:rFonts w:ascii="Times New Roman" w:hAnsi="Times New Roman"/>
          <w:sz w:val="24"/>
          <w:szCs w:val="24"/>
          <w:lang w:val="en-GB"/>
        </w:rPr>
      </w:pPr>
      <w:r w:rsidRPr="006C3D52">
        <w:rPr>
          <w:rFonts w:ascii="Times New Roman" w:hAnsi="Times New Roman"/>
          <w:sz w:val="24"/>
          <w:szCs w:val="24"/>
          <w:lang w:val="en-GB"/>
        </w:rPr>
        <w:t>"CCC - Creative Circular Cities - Promoting circular economy at the local level by involving the Culture &amp; Creative Sector and Industry" w ramach Programu Interreg Region Morza Bałtyckiego 2021-2027, dl</w:t>
      </w:r>
      <w:r w:rsidR="00231CBF" w:rsidRPr="006C3D52">
        <w:rPr>
          <w:rFonts w:ascii="Times New Roman" w:hAnsi="Times New Roman"/>
          <w:sz w:val="24"/>
          <w:szCs w:val="24"/>
          <w:lang w:val="en-GB"/>
        </w:rPr>
        <w:t xml:space="preserve">a  </w:t>
      </w:r>
      <w:r w:rsidRPr="006C3D52">
        <w:rPr>
          <w:rFonts w:ascii="Times New Roman" w:hAnsi="Times New Roman"/>
          <w:sz w:val="24"/>
          <w:szCs w:val="24"/>
          <w:lang w:val="en-GB"/>
        </w:rPr>
        <w:t>Stowarzyszenia "Pomorskie w Unii Europejskiej"-</w:t>
      </w:r>
      <w:r w:rsidR="000262CE" w:rsidRPr="006C3D52">
        <w:rPr>
          <w:rFonts w:ascii="Times New Roman" w:hAnsi="Times New Roman"/>
          <w:sz w:val="24"/>
          <w:szCs w:val="24"/>
          <w:lang w:val="en-GB"/>
        </w:rPr>
        <w:t>17</w:t>
      </w:r>
      <w:r w:rsidRPr="006C3D52">
        <w:rPr>
          <w:rFonts w:ascii="Times New Roman" w:hAnsi="Times New Roman"/>
          <w:sz w:val="24"/>
          <w:szCs w:val="24"/>
          <w:lang w:val="en-GB"/>
        </w:rPr>
        <w:t xml:space="preserve"> ty</w:t>
      </w:r>
      <w:r w:rsidR="00CE69CB" w:rsidRPr="006C3D52">
        <w:rPr>
          <w:rFonts w:ascii="Times New Roman" w:hAnsi="Times New Roman"/>
          <w:sz w:val="24"/>
          <w:szCs w:val="24"/>
          <w:lang w:val="en-GB"/>
        </w:rPr>
        <w:t>s</w:t>
      </w:r>
      <w:r w:rsidRPr="006C3D52">
        <w:rPr>
          <w:rFonts w:ascii="Times New Roman" w:hAnsi="Times New Roman"/>
          <w:sz w:val="24"/>
          <w:szCs w:val="24"/>
          <w:lang w:val="en-GB"/>
        </w:rPr>
        <w:t>. zł</w:t>
      </w:r>
      <w:r w:rsidR="000273D9" w:rsidRPr="006C3D52">
        <w:rPr>
          <w:rFonts w:ascii="Times New Roman" w:hAnsi="Times New Roman"/>
          <w:sz w:val="24"/>
          <w:szCs w:val="24"/>
          <w:lang w:val="en-GB"/>
        </w:rPr>
        <w:t>,</w:t>
      </w:r>
    </w:p>
    <w:p w14:paraId="227423B3" w14:textId="1083B683" w:rsidR="00F730B0" w:rsidRPr="006C3D52" w:rsidRDefault="00F730B0" w:rsidP="00F730B0">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"Lokalna współpraca na rzecz bioodpadów o obiegu zamkniętym w szkołach i poza nimi (akronim FoodLoops)" w ramach Programu INTERREG Region Morza Bałtyckiego</w:t>
      </w:r>
      <w:r w:rsidR="00080F8B">
        <w:rPr>
          <w:rFonts w:ascii="Times New Roman" w:hAnsi="Times New Roman"/>
          <w:sz w:val="24"/>
          <w:szCs w:val="24"/>
        </w:rPr>
        <w:t xml:space="preserve"> </w:t>
      </w:r>
      <w:r w:rsidRPr="006C3D52">
        <w:rPr>
          <w:rFonts w:ascii="Times New Roman" w:hAnsi="Times New Roman"/>
          <w:sz w:val="24"/>
          <w:szCs w:val="24"/>
        </w:rPr>
        <w:t xml:space="preserve">2021-2027, dla Gminy Miasta Gdańska- Urzędu Miejskiego </w:t>
      </w:r>
      <w:r w:rsidR="00080F8B">
        <w:rPr>
          <w:rFonts w:ascii="Times New Roman" w:hAnsi="Times New Roman"/>
          <w:sz w:val="24"/>
          <w:szCs w:val="24"/>
        </w:rPr>
        <w:t xml:space="preserve"> </w:t>
      </w:r>
      <w:r w:rsidRPr="006C3D52">
        <w:rPr>
          <w:rFonts w:ascii="Times New Roman" w:hAnsi="Times New Roman"/>
          <w:sz w:val="24"/>
          <w:szCs w:val="24"/>
        </w:rPr>
        <w:t>w Gdańsku- 2</w:t>
      </w:r>
      <w:r w:rsidR="000262CE" w:rsidRPr="006C3D52">
        <w:rPr>
          <w:rFonts w:ascii="Times New Roman" w:hAnsi="Times New Roman"/>
          <w:sz w:val="24"/>
          <w:szCs w:val="24"/>
        </w:rPr>
        <w:t>4</w:t>
      </w:r>
      <w:r w:rsidRPr="006C3D52">
        <w:rPr>
          <w:rFonts w:ascii="Times New Roman" w:hAnsi="Times New Roman"/>
          <w:sz w:val="24"/>
          <w:szCs w:val="24"/>
        </w:rPr>
        <w:t xml:space="preserve"> ty</w:t>
      </w:r>
      <w:r w:rsidR="00841A54" w:rsidRPr="006C3D52">
        <w:rPr>
          <w:rFonts w:ascii="Times New Roman" w:hAnsi="Times New Roman"/>
          <w:sz w:val="24"/>
          <w:szCs w:val="24"/>
        </w:rPr>
        <w:t>s</w:t>
      </w:r>
      <w:r w:rsidRPr="006C3D52">
        <w:rPr>
          <w:rFonts w:ascii="Times New Roman" w:hAnsi="Times New Roman"/>
          <w:sz w:val="24"/>
          <w:szCs w:val="24"/>
        </w:rPr>
        <w:t>. zł</w:t>
      </w:r>
      <w:r w:rsidR="000273D9" w:rsidRPr="006C3D52">
        <w:rPr>
          <w:rFonts w:ascii="Times New Roman" w:hAnsi="Times New Roman"/>
          <w:sz w:val="24"/>
          <w:szCs w:val="24"/>
        </w:rPr>
        <w:t>,</w:t>
      </w:r>
    </w:p>
    <w:p w14:paraId="725EC958" w14:textId="116731DC" w:rsidR="00F730B0" w:rsidRPr="006C3D52" w:rsidRDefault="00F730B0" w:rsidP="007574AD">
      <w:pPr>
        <w:pStyle w:val="Akapitzlist"/>
        <w:numPr>
          <w:ilvl w:val="0"/>
          <w:numId w:val="13"/>
        </w:numPr>
        <w:spacing w:line="360" w:lineRule="auto"/>
        <w:jc w:val="both"/>
        <w:rPr>
          <w:rFonts w:ascii="Times New Roman" w:hAnsi="Times New Roman"/>
          <w:color w:val="FF0000"/>
          <w:sz w:val="24"/>
          <w:szCs w:val="24"/>
        </w:rPr>
      </w:pPr>
      <w:r w:rsidRPr="006C3D52">
        <w:rPr>
          <w:rFonts w:ascii="Times New Roman" w:hAnsi="Times New Roman"/>
          <w:sz w:val="24"/>
          <w:szCs w:val="24"/>
        </w:rPr>
        <w:t>"Innowacyjny, partycypacyjny i zrównoważony model biznesowy szlaku rowerowego Żelaznej Kurtyny (akronim ICTr-CE)” w ramach Programu INTERREG Europa Środkowa 2021-2027, dla Gminy Miasta Gdańska- 58 ty</w:t>
      </w:r>
      <w:r w:rsidR="00CE69CB" w:rsidRPr="006C3D52">
        <w:rPr>
          <w:rFonts w:ascii="Times New Roman" w:hAnsi="Times New Roman"/>
          <w:sz w:val="24"/>
          <w:szCs w:val="24"/>
        </w:rPr>
        <w:t>s</w:t>
      </w:r>
      <w:r w:rsidRPr="006C3D52">
        <w:rPr>
          <w:rFonts w:ascii="Times New Roman" w:hAnsi="Times New Roman"/>
          <w:sz w:val="24"/>
          <w:szCs w:val="24"/>
        </w:rPr>
        <w:t>. zł</w:t>
      </w:r>
      <w:r w:rsidR="000273D9" w:rsidRPr="006C3D52">
        <w:rPr>
          <w:rFonts w:ascii="Times New Roman" w:hAnsi="Times New Roman"/>
          <w:sz w:val="24"/>
          <w:szCs w:val="24"/>
        </w:rPr>
        <w:t>,</w:t>
      </w:r>
    </w:p>
    <w:p w14:paraId="4E1FF709" w14:textId="59C3AF42" w:rsidR="00027A29" w:rsidRPr="006C3D52" w:rsidRDefault="00027A29" w:rsidP="007574AD">
      <w:pPr>
        <w:pStyle w:val="Akapitzlist"/>
        <w:numPr>
          <w:ilvl w:val="0"/>
          <w:numId w:val="13"/>
        </w:numPr>
        <w:spacing w:line="360" w:lineRule="auto"/>
        <w:jc w:val="both"/>
        <w:rPr>
          <w:rFonts w:ascii="Times New Roman" w:hAnsi="Times New Roman"/>
          <w:color w:val="FF0000"/>
          <w:sz w:val="24"/>
          <w:szCs w:val="24"/>
        </w:rPr>
      </w:pPr>
      <w:r w:rsidRPr="006C3D52">
        <w:rPr>
          <w:rFonts w:ascii="Times New Roman" w:hAnsi="Times New Roman"/>
          <w:sz w:val="24"/>
          <w:szCs w:val="24"/>
        </w:rPr>
        <w:t>"Przygotowanie miast do zrównoważonej miejskiej logistyki powietrznej” (akronim CITYAM) w ramach Programu Interreg Region Morza Bałtyckiego 2021-2027,dla Gminy Miasta Gdańska- 48 ty</w:t>
      </w:r>
      <w:r w:rsidR="00841A54" w:rsidRPr="006C3D52">
        <w:rPr>
          <w:rFonts w:ascii="Times New Roman" w:hAnsi="Times New Roman"/>
          <w:sz w:val="24"/>
          <w:szCs w:val="24"/>
        </w:rPr>
        <w:t>s</w:t>
      </w:r>
      <w:r w:rsidRPr="006C3D52">
        <w:rPr>
          <w:rFonts w:ascii="Times New Roman" w:hAnsi="Times New Roman"/>
          <w:sz w:val="24"/>
          <w:szCs w:val="24"/>
        </w:rPr>
        <w:t>. zł</w:t>
      </w:r>
      <w:r w:rsidR="000273D9" w:rsidRPr="006C3D52">
        <w:rPr>
          <w:rFonts w:ascii="Times New Roman" w:hAnsi="Times New Roman"/>
          <w:sz w:val="24"/>
          <w:szCs w:val="24"/>
        </w:rPr>
        <w:t>,</w:t>
      </w:r>
    </w:p>
    <w:p w14:paraId="454E0AA6" w14:textId="48FFC5E2" w:rsidR="000262CE" w:rsidRPr="006C3D52" w:rsidRDefault="000262CE" w:rsidP="007574AD">
      <w:pPr>
        <w:pStyle w:val="Akapitzlist"/>
        <w:numPr>
          <w:ilvl w:val="0"/>
          <w:numId w:val="13"/>
        </w:numPr>
        <w:spacing w:line="360" w:lineRule="auto"/>
        <w:jc w:val="both"/>
        <w:rPr>
          <w:rFonts w:ascii="Times New Roman" w:hAnsi="Times New Roman"/>
          <w:sz w:val="24"/>
          <w:szCs w:val="24"/>
        </w:rPr>
      </w:pPr>
      <w:r w:rsidRPr="006C3D52">
        <w:rPr>
          <w:rFonts w:ascii="Times New Roman" w:hAnsi="Times New Roman"/>
          <w:sz w:val="24"/>
          <w:szCs w:val="24"/>
        </w:rPr>
        <w:t xml:space="preserve">"Projektowanie i testowanie zasad ograniczania, naprawy, odzysku i ponownego wykorzystania odpadów z urządzeń elektrycznych, sprzętu elektronicznego zawierającego również tworzywa sztuczne w Europie Środkowej (akronim Circular WEEEP)" w ramach Programu INTERREG Europa Środkowa 2021-2027, dla Gminy Miasta Gdańska </w:t>
      </w:r>
      <w:r w:rsidR="00C03AF2" w:rsidRPr="006C3D52">
        <w:rPr>
          <w:rFonts w:ascii="Times New Roman" w:hAnsi="Times New Roman"/>
          <w:sz w:val="24"/>
          <w:szCs w:val="24"/>
        </w:rPr>
        <w:t xml:space="preserve"> </w:t>
      </w:r>
      <w:r w:rsidRPr="006C3D52">
        <w:rPr>
          <w:rFonts w:ascii="Times New Roman" w:hAnsi="Times New Roman"/>
          <w:sz w:val="24"/>
          <w:szCs w:val="24"/>
        </w:rPr>
        <w:t xml:space="preserve">– </w:t>
      </w:r>
      <w:r w:rsidR="00C03AF2" w:rsidRPr="006C3D52">
        <w:rPr>
          <w:rFonts w:ascii="Times New Roman" w:hAnsi="Times New Roman"/>
          <w:sz w:val="24"/>
          <w:szCs w:val="24"/>
        </w:rPr>
        <w:t xml:space="preserve"> </w:t>
      </w:r>
      <w:r w:rsidRPr="006C3D52">
        <w:rPr>
          <w:rFonts w:ascii="Times New Roman" w:hAnsi="Times New Roman"/>
          <w:sz w:val="24"/>
          <w:szCs w:val="24"/>
        </w:rPr>
        <w:t>15 tys. zł.</w:t>
      </w:r>
    </w:p>
    <w:p w14:paraId="319875CF" w14:textId="3426EDB2" w:rsidR="007D1C10" w:rsidRPr="000273D9" w:rsidRDefault="000273D9" w:rsidP="00C35033">
      <w:pPr>
        <w:spacing w:line="360" w:lineRule="auto"/>
        <w:jc w:val="both"/>
      </w:pPr>
      <w:r w:rsidRPr="000273D9">
        <w:t>Dotacja została wykorzystana w 100 %.</w:t>
      </w:r>
    </w:p>
    <w:p w14:paraId="40EC643C" w14:textId="77777777" w:rsidR="002E2DD3" w:rsidRPr="004959EC" w:rsidRDefault="002E2DD3">
      <w:pPr>
        <w:spacing w:line="360" w:lineRule="auto"/>
        <w:jc w:val="both"/>
        <w:rPr>
          <w:color w:val="FF0000"/>
        </w:rPr>
      </w:pPr>
    </w:p>
    <w:p w14:paraId="1A9982DF" w14:textId="77777777" w:rsidR="007574AD" w:rsidRDefault="007574AD">
      <w:pPr>
        <w:spacing w:line="360" w:lineRule="auto"/>
        <w:jc w:val="both"/>
      </w:pPr>
    </w:p>
    <w:p w14:paraId="0C593C9B" w14:textId="77777777" w:rsidR="007574AD" w:rsidRDefault="007574AD">
      <w:pPr>
        <w:spacing w:line="360" w:lineRule="auto"/>
        <w:jc w:val="both"/>
      </w:pPr>
    </w:p>
    <w:p w14:paraId="6441180E" w14:textId="77777777" w:rsidR="00C0358F" w:rsidRDefault="00C0358F">
      <w:pPr>
        <w:spacing w:line="360" w:lineRule="auto"/>
        <w:jc w:val="both"/>
      </w:pPr>
    </w:p>
    <w:bookmarkEnd w:id="0"/>
    <w:p w14:paraId="1A2B8F70" w14:textId="77777777" w:rsidR="007574AD" w:rsidRDefault="007574AD">
      <w:pPr>
        <w:spacing w:line="360" w:lineRule="auto"/>
        <w:jc w:val="both"/>
      </w:pPr>
    </w:p>
    <w:sectPr w:rsidR="007574AD" w:rsidSect="00E5724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5145" w14:textId="77777777" w:rsidR="00153809" w:rsidRDefault="00153809" w:rsidP="00E53D53">
      <w:r>
        <w:separator/>
      </w:r>
    </w:p>
  </w:endnote>
  <w:endnote w:type="continuationSeparator" w:id="0">
    <w:p w14:paraId="520A6A13" w14:textId="77777777" w:rsidR="00153809" w:rsidRDefault="00153809" w:rsidP="00E5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3B77" w14:textId="77777777" w:rsidR="0060343E" w:rsidRDefault="008668A1">
    <w:pPr>
      <w:pStyle w:val="Stopka"/>
      <w:jc w:val="center"/>
    </w:pPr>
    <w:r>
      <w:rPr>
        <w:noProof/>
      </w:rPr>
      <w:fldChar w:fldCharType="begin"/>
    </w:r>
    <w:r>
      <w:rPr>
        <w:noProof/>
      </w:rPr>
      <w:instrText>PAGE   \* MERGEFORMAT</w:instrText>
    </w:r>
    <w:r>
      <w:rPr>
        <w:noProof/>
      </w:rPr>
      <w:fldChar w:fldCharType="separate"/>
    </w:r>
    <w:r w:rsidR="004B7FC7">
      <w:rPr>
        <w:noProof/>
      </w:rPr>
      <w:t>1</w:t>
    </w:r>
    <w:r>
      <w:rPr>
        <w:noProof/>
      </w:rPr>
      <w:fldChar w:fldCharType="end"/>
    </w:r>
  </w:p>
  <w:p w14:paraId="351B1B4D" w14:textId="77777777" w:rsidR="0060343E" w:rsidRDefault="006034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D424" w14:textId="77777777" w:rsidR="00153809" w:rsidRDefault="00153809" w:rsidP="00E53D53">
      <w:r>
        <w:separator/>
      </w:r>
    </w:p>
  </w:footnote>
  <w:footnote w:type="continuationSeparator" w:id="0">
    <w:p w14:paraId="67BD109B" w14:textId="77777777" w:rsidR="00153809" w:rsidRDefault="00153809" w:rsidP="00E5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9CA3" w14:textId="77777777" w:rsidR="00E53D53" w:rsidRDefault="00E53D53">
    <w:pPr>
      <w:pStyle w:val="Nagwek"/>
    </w:pPr>
  </w:p>
  <w:p w14:paraId="75F5FF1D" w14:textId="77777777" w:rsidR="00E53D53" w:rsidRPr="00F101F2" w:rsidRDefault="00E53D53" w:rsidP="00E53D53">
    <w:pPr>
      <w:rPr>
        <w:sz w:val="18"/>
      </w:rPr>
    </w:pPr>
    <w:r w:rsidRPr="00F101F2">
      <w:rPr>
        <w:sz w:val="18"/>
      </w:rPr>
      <w:t>Część 85/22 – Województwo pomorskie</w:t>
    </w:r>
  </w:p>
  <w:p w14:paraId="7948FCEF" w14:textId="77777777" w:rsidR="00E53D53" w:rsidRDefault="00E53D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0"/>
        </w:tabs>
      </w:pPr>
      <w:rPr>
        <w:rFonts w:ascii="Wingdings" w:hAnsi="Wingdings"/>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cs="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2520"/>
        </w:tabs>
      </w:pPr>
      <w:rPr>
        <w:rFonts w:ascii="Wingdings" w:hAnsi="Wingdings"/>
      </w:rPr>
    </w:lvl>
    <w:lvl w:ilvl="1">
      <w:start w:val="1"/>
      <w:numFmt w:val="bullet"/>
      <w:lvlText w:val=""/>
      <w:lvlJc w:val="left"/>
      <w:pPr>
        <w:tabs>
          <w:tab w:val="num" w:pos="2520"/>
        </w:tabs>
      </w:pPr>
      <w:rPr>
        <w:rFonts w:ascii="Symbol" w:hAnsi="Symbol"/>
      </w:rPr>
    </w:lvl>
    <w:lvl w:ilvl="2">
      <w:start w:val="1"/>
      <w:numFmt w:val="bullet"/>
      <w:lvlText w:val=""/>
      <w:lvlJc w:val="left"/>
      <w:pPr>
        <w:tabs>
          <w:tab w:val="num" w:pos="2520"/>
        </w:tabs>
      </w:pPr>
      <w:rPr>
        <w:rFonts w:ascii="Wingdings" w:hAnsi="Wingdings"/>
      </w:rPr>
    </w:lvl>
    <w:lvl w:ilvl="3">
      <w:start w:val="1"/>
      <w:numFmt w:val="bullet"/>
      <w:lvlText w:val=""/>
      <w:lvlJc w:val="left"/>
      <w:pPr>
        <w:tabs>
          <w:tab w:val="num" w:pos="2520"/>
        </w:tabs>
      </w:pPr>
      <w:rPr>
        <w:rFonts w:ascii="Symbol" w:hAnsi="Symbol"/>
      </w:rPr>
    </w:lvl>
    <w:lvl w:ilvl="4">
      <w:start w:val="1"/>
      <w:numFmt w:val="bullet"/>
      <w:lvlText w:val=""/>
      <w:lvlJc w:val="left"/>
      <w:pPr>
        <w:tabs>
          <w:tab w:val="num" w:pos="2520"/>
        </w:tabs>
      </w:pPr>
      <w:rPr>
        <w:rFonts w:ascii="Wingdings" w:hAnsi="Wingdings"/>
      </w:rPr>
    </w:lvl>
    <w:lvl w:ilvl="5">
      <w:start w:val="1"/>
      <w:numFmt w:val="bullet"/>
      <w:lvlText w:val=""/>
      <w:lvlJc w:val="left"/>
      <w:pPr>
        <w:tabs>
          <w:tab w:val="num" w:pos="2520"/>
        </w:tabs>
      </w:pPr>
      <w:rPr>
        <w:rFonts w:ascii="Wingdings" w:hAnsi="Wingdings"/>
      </w:rPr>
    </w:lvl>
    <w:lvl w:ilvl="6">
      <w:start w:val="1"/>
      <w:numFmt w:val="bullet"/>
      <w:lvlText w:val=""/>
      <w:lvlJc w:val="left"/>
      <w:pPr>
        <w:tabs>
          <w:tab w:val="num" w:pos="2520"/>
        </w:tabs>
      </w:pPr>
      <w:rPr>
        <w:rFonts w:ascii="Symbol" w:hAnsi="Symbol"/>
      </w:rPr>
    </w:lvl>
    <w:lvl w:ilvl="7">
      <w:start w:val="1"/>
      <w:numFmt w:val="bullet"/>
      <w:lvlText w:val="o"/>
      <w:lvlJc w:val="left"/>
      <w:pPr>
        <w:tabs>
          <w:tab w:val="num" w:pos="2520"/>
        </w:tabs>
      </w:pPr>
      <w:rPr>
        <w:rFonts w:ascii="Courier New" w:hAnsi="Courier New" w:cs="Courier New"/>
      </w:rPr>
    </w:lvl>
    <w:lvl w:ilvl="8">
      <w:start w:val="1"/>
      <w:numFmt w:val="bullet"/>
      <w:lvlText w:val=""/>
      <w:lvlJc w:val="left"/>
      <w:pPr>
        <w:tabs>
          <w:tab w:val="num" w:pos="2520"/>
        </w:tabs>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pPr>
      <w:rPr>
        <w:rFonts w:ascii="Wingdings" w:hAnsi="Wingdings" w:cs="StarSymbol"/>
        <w:sz w:val="18"/>
        <w:szCs w:val="18"/>
      </w:rPr>
    </w:lvl>
    <w:lvl w:ilvl="1">
      <w:start w:val="1"/>
      <w:numFmt w:val="bullet"/>
      <w:lvlText w:val=""/>
      <w:lvlJc w:val="left"/>
      <w:pPr>
        <w:tabs>
          <w:tab w:val="num" w:pos="0"/>
        </w:tabs>
      </w:pPr>
      <w:rPr>
        <w:rFonts w:ascii="Wingdings" w:hAnsi="Wingdings" w:cs="StarSymbol"/>
        <w:sz w:val="18"/>
        <w:szCs w:val="18"/>
      </w:rPr>
    </w:lvl>
    <w:lvl w:ilvl="2">
      <w:start w:val="1"/>
      <w:numFmt w:val="bullet"/>
      <w:lvlText w:val=""/>
      <w:lvlJc w:val="left"/>
      <w:pPr>
        <w:tabs>
          <w:tab w:val="num" w:pos="0"/>
        </w:tabs>
      </w:pPr>
      <w:rPr>
        <w:rFonts w:ascii="Wingdings" w:hAnsi="Wingdings" w:cs="StarSymbol"/>
        <w:sz w:val="18"/>
        <w:szCs w:val="18"/>
      </w:rPr>
    </w:lvl>
    <w:lvl w:ilvl="3">
      <w:start w:val="1"/>
      <w:numFmt w:val="bullet"/>
      <w:lvlText w:val=""/>
      <w:lvlJc w:val="left"/>
      <w:pPr>
        <w:tabs>
          <w:tab w:val="num" w:pos="0"/>
        </w:tabs>
      </w:pPr>
      <w:rPr>
        <w:rFonts w:ascii="Wingdings" w:hAnsi="Wingdings" w:cs="StarSymbol"/>
        <w:sz w:val="18"/>
        <w:szCs w:val="18"/>
      </w:rPr>
    </w:lvl>
    <w:lvl w:ilvl="4">
      <w:start w:val="1"/>
      <w:numFmt w:val="bullet"/>
      <w:lvlText w:val=""/>
      <w:lvlJc w:val="left"/>
      <w:pPr>
        <w:tabs>
          <w:tab w:val="num" w:pos="0"/>
        </w:tabs>
      </w:pPr>
      <w:rPr>
        <w:rFonts w:ascii="Wingdings" w:hAnsi="Wingdings" w:cs="StarSymbol"/>
        <w:sz w:val="18"/>
        <w:szCs w:val="18"/>
      </w:rPr>
    </w:lvl>
    <w:lvl w:ilvl="5">
      <w:start w:val="1"/>
      <w:numFmt w:val="bullet"/>
      <w:lvlText w:val=""/>
      <w:lvlJc w:val="left"/>
      <w:pPr>
        <w:tabs>
          <w:tab w:val="num" w:pos="0"/>
        </w:tabs>
      </w:pPr>
      <w:rPr>
        <w:rFonts w:ascii="Wingdings" w:hAnsi="Wingdings" w:cs="StarSymbol"/>
        <w:sz w:val="18"/>
        <w:szCs w:val="18"/>
      </w:rPr>
    </w:lvl>
    <w:lvl w:ilvl="6">
      <w:start w:val="1"/>
      <w:numFmt w:val="bullet"/>
      <w:lvlText w:val=""/>
      <w:lvlJc w:val="left"/>
      <w:pPr>
        <w:tabs>
          <w:tab w:val="num" w:pos="0"/>
        </w:tabs>
      </w:pPr>
      <w:rPr>
        <w:rFonts w:ascii="Wingdings" w:hAnsi="Wingdings" w:cs="StarSymbol"/>
        <w:sz w:val="18"/>
        <w:szCs w:val="18"/>
      </w:rPr>
    </w:lvl>
    <w:lvl w:ilvl="7">
      <w:start w:val="1"/>
      <w:numFmt w:val="bullet"/>
      <w:lvlText w:val=""/>
      <w:lvlJc w:val="left"/>
      <w:pPr>
        <w:tabs>
          <w:tab w:val="num" w:pos="0"/>
        </w:tabs>
      </w:pPr>
      <w:rPr>
        <w:rFonts w:ascii="Wingdings" w:hAnsi="Wingdings" w:cs="StarSymbol"/>
        <w:sz w:val="18"/>
        <w:szCs w:val="18"/>
      </w:rPr>
    </w:lvl>
    <w:lvl w:ilvl="8">
      <w:start w:val="1"/>
      <w:numFmt w:val="bullet"/>
      <w:lvlText w:val=""/>
      <w:lvlJc w:val="left"/>
      <w:pPr>
        <w:tabs>
          <w:tab w:val="num" w:pos="0"/>
        </w:tabs>
      </w:pPr>
      <w:rPr>
        <w:rFonts w:ascii="Wingdings" w:hAnsi="Wingdings"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pPr>
      <w:rPr>
        <w:rFonts w:ascii="Wingdings" w:hAnsi="Wingdings" w:cs="StarSymbol"/>
        <w:sz w:val="18"/>
        <w:szCs w:val="18"/>
      </w:rPr>
    </w:lvl>
    <w:lvl w:ilvl="1">
      <w:start w:val="1"/>
      <w:numFmt w:val="bullet"/>
      <w:lvlText w:val=""/>
      <w:lvlJc w:val="left"/>
      <w:pPr>
        <w:tabs>
          <w:tab w:val="num" w:pos="0"/>
        </w:tabs>
      </w:pPr>
      <w:rPr>
        <w:rFonts w:ascii="Wingdings" w:hAnsi="Wingdings" w:cs="StarSymbol"/>
        <w:sz w:val="18"/>
        <w:szCs w:val="18"/>
      </w:rPr>
    </w:lvl>
    <w:lvl w:ilvl="2">
      <w:start w:val="1"/>
      <w:numFmt w:val="bullet"/>
      <w:lvlText w:val=""/>
      <w:lvlJc w:val="left"/>
      <w:pPr>
        <w:tabs>
          <w:tab w:val="num" w:pos="0"/>
        </w:tabs>
      </w:pPr>
      <w:rPr>
        <w:rFonts w:ascii="Wingdings" w:hAnsi="Wingdings" w:cs="StarSymbol"/>
        <w:sz w:val="18"/>
        <w:szCs w:val="18"/>
      </w:rPr>
    </w:lvl>
    <w:lvl w:ilvl="3">
      <w:start w:val="1"/>
      <w:numFmt w:val="bullet"/>
      <w:lvlText w:val=""/>
      <w:lvlJc w:val="left"/>
      <w:pPr>
        <w:tabs>
          <w:tab w:val="num" w:pos="0"/>
        </w:tabs>
      </w:pPr>
      <w:rPr>
        <w:rFonts w:ascii="Wingdings" w:hAnsi="Wingdings" w:cs="StarSymbol"/>
        <w:sz w:val="18"/>
        <w:szCs w:val="18"/>
      </w:rPr>
    </w:lvl>
    <w:lvl w:ilvl="4">
      <w:start w:val="1"/>
      <w:numFmt w:val="bullet"/>
      <w:lvlText w:val=""/>
      <w:lvlJc w:val="left"/>
      <w:pPr>
        <w:tabs>
          <w:tab w:val="num" w:pos="0"/>
        </w:tabs>
      </w:pPr>
      <w:rPr>
        <w:rFonts w:ascii="Wingdings" w:hAnsi="Wingdings" w:cs="StarSymbol"/>
        <w:sz w:val="18"/>
        <w:szCs w:val="18"/>
      </w:rPr>
    </w:lvl>
    <w:lvl w:ilvl="5">
      <w:start w:val="1"/>
      <w:numFmt w:val="bullet"/>
      <w:lvlText w:val=""/>
      <w:lvlJc w:val="left"/>
      <w:pPr>
        <w:tabs>
          <w:tab w:val="num" w:pos="0"/>
        </w:tabs>
      </w:pPr>
      <w:rPr>
        <w:rFonts w:ascii="Wingdings" w:hAnsi="Wingdings" w:cs="StarSymbol"/>
        <w:sz w:val="18"/>
        <w:szCs w:val="18"/>
      </w:rPr>
    </w:lvl>
    <w:lvl w:ilvl="6">
      <w:start w:val="1"/>
      <w:numFmt w:val="bullet"/>
      <w:lvlText w:val=""/>
      <w:lvlJc w:val="left"/>
      <w:pPr>
        <w:tabs>
          <w:tab w:val="num" w:pos="0"/>
        </w:tabs>
      </w:pPr>
      <w:rPr>
        <w:rFonts w:ascii="Wingdings" w:hAnsi="Wingdings" w:cs="StarSymbol"/>
        <w:sz w:val="18"/>
        <w:szCs w:val="18"/>
      </w:rPr>
    </w:lvl>
    <w:lvl w:ilvl="7">
      <w:start w:val="1"/>
      <w:numFmt w:val="bullet"/>
      <w:lvlText w:val=""/>
      <w:lvlJc w:val="left"/>
      <w:pPr>
        <w:tabs>
          <w:tab w:val="num" w:pos="0"/>
        </w:tabs>
      </w:pPr>
      <w:rPr>
        <w:rFonts w:ascii="Wingdings" w:hAnsi="Wingdings" w:cs="StarSymbol"/>
        <w:sz w:val="18"/>
        <w:szCs w:val="18"/>
      </w:rPr>
    </w:lvl>
    <w:lvl w:ilvl="8">
      <w:start w:val="1"/>
      <w:numFmt w:val="bullet"/>
      <w:lvlText w:val=""/>
      <w:lvlJc w:val="left"/>
      <w:pPr>
        <w:tabs>
          <w:tab w:val="num" w:pos="0"/>
        </w:tabs>
      </w:pPr>
      <w:rPr>
        <w:rFonts w:ascii="Wingdings" w:hAnsi="Wingdings" w:cs="StarSymbol"/>
        <w:sz w:val="18"/>
        <w:szCs w:val="18"/>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6" w15:restartNumberingAfterBreak="0">
    <w:nsid w:val="00000009"/>
    <w:multiLevelType w:val="multilevel"/>
    <w:tmpl w:val="00000009"/>
    <w:name w:val="WW8Num9"/>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cs="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cs="Courier New"/>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Wingdings" w:hAnsi="Wingdings" w:cs="Courier New"/>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cs="Courier New"/>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pPr>
      <w:rPr>
        <w:rFonts w:ascii="Symbol" w:hAnsi="Symbol"/>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pPr>
      <w:rPr>
        <w:rFonts w:ascii="Symbol" w:hAnsi="Symbol"/>
      </w:rPr>
    </w:lvl>
  </w:abstractNum>
  <w:abstractNum w:abstractNumId="9" w15:restartNumberingAfterBreak="0">
    <w:nsid w:val="0000000C"/>
    <w:multiLevelType w:val="multilevel"/>
    <w:tmpl w:val="0000000C"/>
    <w:name w:val="WW8Num12"/>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cs="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10" w15:restartNumberingAfterBreak="0">
    <w:nsid w:val="0000000D"/>
    <w:multiLevelType w:val="multilevel"/>
    <w:tmpl w:val="0000000D"/>
    <w:name w:val="WW8Num13"/>
    <w:lvl w:ilvl="0">
      <w:start w:val="1"/>
      <w:numFmt w:val="bullet"/>
      <w:lvlText w:val=""/>
      <w:lvlJc w:val="left"/>
      <w:pPr>
        <w:tabs>
          <w:tab w:val="num" w:pos="0"/>
        </w:tabs>
      </w:pPr>
      <w:rPr>
        <w:rFonts w:ascii="Wingdings" w:hAnsi="Wingdings"/>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11" w15:restartNumberingAfterBreak="0">
    <w:nsid w:val="0000000F"/>
    <w:multiLevelType w:val="singleLevel"/>
    <w:tmpl w:val="0000000F"/>
    <w:name w:val="WW8Num15"/>
    <w:lvl w:ilvl="0">
      <w:start w:val="1"/>
      <w:numFmt w:val="bullet"/>
      <w:lvlText w:val=""/>
      <w:lvlJc w:val="left"/>
      <w:pPr>
        <w:tabs>
          <w:tab w:val="num" w:pos="0"/>
        </w:tabs>
      </w:pPr>
      <w:rPr>
        <w:rFonts w:ascii="Symbol" w:hAnsi="Symbol"/>
      </w:rPr>
    </w:lvl>
  </w:abstractNum>
  <w:abstractNum w:abstractNumId="12" w15:restartNumberingAfterBreak="0">
    <w:nsid w:val="00000010"/>
    <w:multiLevelType w:val="multilevel"/>
    <w:tmpl w:val="00000010"/>
    <w:name w:val="WW8Num16"/>
    <w:lvl w:ilvl="0">
      <w:start w:val="1"/>
      <w:numFmt w:val="decimal"/>
      <w:lvlText w:val="%1."/>
      <w:lvlJc w:val="left"/>
      <w:pPr>
        <w:tabs>
          <w:tab w:val="num" w:pos="0"/>
        </w:tabs>
      </w:p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Wingdings" w:hAnsi="Wingdings"/>
      </w:rPr>
    </w:lvl>
    <w:lvl w:ilvl="5">
      <w:start w:val="1"/>
      <w:numFmt w:val="bullet"/>
      <w:lvlText w:val=""/>
      <w:lvlJc w:val="left"/>
      <w:pPr>
        <w:tabs>
          <w:tab w:val="num" w:pos="0"/>
        </w:tabs>
      </w:pPr>
      <w:rPr>
        <w:rFonts w:ascii="Symbol" w:hAnsi="Symbol"/>
      </w:rPr>
    </w:lvl>
    <w:lvl w:ilvl="6">
      <w:start w:val="1"/>
      <w:numFmt w:val="bullet"/>
      <w:lvlText w:val=""/>
      <w:lvlJc w:val="left"/>
      <w:pPr>
        <w:tabs>
          <w:tab w:val="num" w:pos="0"/>
        </w:tabs>
      </w:pPr>
      <w:rPr>
        <w:rFonts w:ascii="Wingdings" w:hAnsi="Wingdings"/>
      </w:rPr>
    </w:lvl>
    <w:lvl w:ilvl="7">
      <w:start w:val="1"/>
      <w:numFmt w:val="bullet"/>
      <w:lvlText w:val=""/>
      <w:lvlJc w:val="left"/>
      <w:pPr>
        <w:tabs>
          <w:tab w:val="num" w:pos="0"/>
        </w:tabs>
      </w:pPr>
      <w:rPr>
        <w:rFonts w:ascii="Symbol" w:hAnsi="Symbol"/>
      </w:rPr>
    </w:lvl>
    <w:lvl w:ilvl="8">
      <w:start w:val="1"/>
      <w:numFmt w:val="bullet"/>
      <w:lvlText w:val=""/>
      <w:lvlJc w:val="left"/>
      <w:pPr>
        <w:tabs>
          <w:tab w:val="num" w:pos="0"/>
        </w:tabs>
      </w:pPr>
      <w:rPr>
        <w:rFonts w:ascii="Wingdings" w:hAnsi="Wingdings"/>
      </w:rPr>
    </w:lvl>
  </w:abstractNum>
  <w:abstractNum w:abstractNumId="13" w15:restartNumberingAfterBreak="0">
    <w:nsid w:val="00000011"/>
    <w:multiLevelType w:val="multilevel"/>
    <w:tmpl w:val="00000011"/>
    <w:name w:val="WW8Num17"/>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cs="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cs="Courier New"/>
      </w:rPr>
    </w:lvl>
    <w:lvl w:ilvl="5">
      <w:start w:val="1"/>
      <w:numFmt w:val="bullet"/>
      <w:lvlText w:val=""/>
      <w:lvlJc w:val="left"/>
      <w:pPr>
        <w:tabs>
          <w:tab w:val="num" w:pos="0"/>
        </w:tabs>
      </w:pPr>
      <w:rPr>
        <w:rFonts w:ascii="Wingdings" w:hAnsi="Wingdings" w:cs="Courier New"/>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cs="Courier New"/>
      </w:rPr>
    </w:lvl>
  </w:abstractNum>
  <w:abstractNum w:abstractNumId="14" w15:restartNumberingAfterBreak="0">
    <w:nsid w:val="00000012"/>
    <w:multiLevelType w:val="multilevel"/>
    <w:tmpl w:val="00000012"/>
    <w:name w:val="WW8Num18"/>
    <w:lvl w:ilvl="0">
      <w:start w:val="1"/>
      <w:numFmt w:val="lowerLetter"/>
      <w:lvlText w:val="%1)"/>
      <w:lvlJc w:val="left"/>
      <w:pPr>
        <w:tabs>
          <w:tab w:val="num" w:pos="0"/>
        </w:tabs>
      </w:pPr>
    </w:lvl>
    <w:lvl w:ilvl="1">
      <w:start w:val="4"/>
      <w:numFmt w:val="decimal"/>
      <w:lvlText w:val="%2."/>
      <w:lvlJc w:val="left"/>
      <w:pPr>
        <w:tabs>
          <w:tab w:val="num" w:pos="0"/>
        </w:tabs>
      </w:p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Wingdings" w:hAnsi="Wingdings"/>
      </w:r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15" w15:restartNumberingAfterBreak="0">
    <w:nsid w:val="00000013"/>
    <w:multiLevelType w:val="singleLevel"/>
    <w:tmpl w:val="00000013"/>
    <w:name w:val="WW8Num19"/>
    <w:lvl w:ilvl="0">
      <w:start w:val="1"/>
      <w:numFmt w:val="bullet"/>
      <w:lvlText w:val=""/>
      <w:lvlJc w:val="left"/>
      <w:pPr>
        <w:tabs>
          <w:tab w:val="num" w:pos="0"/>
        </w:tabs>
      </w:pPr>
      <w:rPr>
        <w:rFonts w:ascii="Symbol" w:hAnsi="Symbol"/>
      </w:rPr>
    </w:lvl>
  </w:abstractNum>
  <w:abstractNum w:abstractNumId="16" w15:restartNumberingAfterBreak="0">
    <w:nsid w:val="00000014"/>
    <w:multiLevelType w:val="multilevel"/>
    <w:tmpl w:val="00000014"/>
    <w:name w:val="WW8Num20"/>
    <w:lvl w:ilvl="0">
      <w:start w:val="1"/>
      <w:numFmt w:val="bullet"/>
      <w:lvlText w:val=""/>
      <w:lvlJc w:val="left"/>
      <w:pPr>
        <w:tabs>
          <w:tab w:val="num" w:pos="0"/>
        </w:tabs>
      </w:pPr>
      <w:rPr>
        <w:rFonts w:ascii="Symbol" w:hAnsi="Symbol"/>
      </w:rPr>
    </w:lvl>
    <w:lvl w:ilvl="1">
      <w:start w:val="1"/>
      <w:numFmt w:val="bullet"/>
      <w:lvlText w:val=""/>
      <w:lvlJc w:val="left"/>
      <w:pPr>
        <w:tabs>
          <w:tab w:val="num" w:pos="0"/>
        </w:tabs>
      </w:pPr>
      <w:rPr>
        <w:rFonts w:ascii="Wingdings" w:hAnsi="Wingdings" w:cs="Courier New"/>
      </w:rPr>
    </w:lvl>
    <w:lvl w:ilvl="2">
      <w:start w:val="1"/>
      <w:numFmt w:val="bullet"/>
      <w:lvlText w:val=""/>
      <w:lvlJc w:val="left"/>
      <w:pPr>
        <w:tabs>
          <w:tab w:val="num" w:pos="0"/>
        </w:tabs>
      </w:pPr>
      <w:rPr>
        <w:rFonts w:ascii="Wingdings" w:hAnsi="Wingdings" w:cs="Courier New"/>
      </w:rPr>
    </w:lvl>
    <w:lvl w:ilvl="3">
      <w:start w:val="1"/>
      <w:numFmt w:val="bullet"/>
      <w:lvlText w:val=""/>
      <w:lvlJc w:val="left"/>
      <w:pPr>
        <w:tabs>
          <w:tab w:val="num" w:pos="0"/>
        </w:tabs>
      </w:pPr>
      <w:rPr>
        <w:rFonts w:ascii="Symbol" w:hAnsi="Symbol"/>
      </w:rPr>
    </w:lvl>
    <w:lvl w:ilvl="4">
      <w:start w:val="1"/>
      <w:numFmt w:val="bullet"/>
      <w:lvlText w:val="o"/>
      <w:lvlJc w:val="left"/>
      <w:pPr>
        <w:tabs>
          <w:tab w:val="num" w:pos="0"/>
        </w:tabs>
      </w:pPr>
      <w:rPr>
        <w:rFonts w:ascii="Courier New" w:hAnsi="Courier New" w:cs="Courier New"/>
      </w:rPr>
    </w:lvl>
    <w:lvl w:ilvl="5">
      <w:start w:val="1"/>
      <w:numFmt w:val="bullet"/>
      <w:lvlText w:val=""/>
      <w:lvlJc w:val="left"/>
      <w:pPr>
        <w:tabs>
          <w:tab w:val="num" w:pos="0"/>
        </w:tabs>
      </w:pPr>
      <w:rPr>
        <w:rFonts w:ascii="Wingdings" w:hAnsi="Wingdings" w:cs="Courier New"/>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cs="Courier New"/>
      </w:rPr>
    </w:lvl>
  </w:abstractNum>
  <w:abstractNum w:abstractNumId="17" w15:restartNumberingAfterBreak="0">
    <w:nsid w:val="00000017"/>
    <w:multiLevelType w:val="multilevel"/>
    <w:tmpl w:val="00000017"/>
    <w:name w:val="WW8Num23"/>
    <w:lvl w:ilvl="0">
      <w:start w:val="1"/>
      <w:numFmt w:val="bullet"/>
      <w:lvlText w:val=""/>
      <w:lvlJc w:val="left"/>
      <w:pPr>
        <w:tabs>
          <w:tab w:val="num" w:pos="0"/>
        </w:tabs>
      </w:pPr>
      <w:rPr>
        <w:rFonts w:ascii="Symbol" w:hAnsi="Symbol" w:cs="StarSymbol"/>
        <w:sz w:val="18"/>
        <w:szCs w:val="18"/>
      </w:rPr>
    </w:lvl>
    <w:lvl w:ilvl="1">
      <w:start w:val="1"/>
      <w:numFmt w:val="bullet"/>
      <w:lvlText w:val=""/>
      <w:lvlJc w:val="left"/>
      <w:pPr>
        <w:tabs>
          <w:tab w:val="num" w:pos="0"/>
        </w:tabs>
      </w:pPr>
      <w:rPr>
        <w:rFonts w:ascii="Symbol" w:hAnsi="Symbol" w:cs="StarSymbol"/>
        <w:sz w:val="18"/>
        <w:szCs w:val="18"/>
      </w:rPr>
    </w:lvl>
    <w:lvl w:ilvl="2">
      <w:start w:val="1"/>
      <w:numFmt w:val="bullet"/>
      <w:lvlText w:val=""/>
      <w:lvlJc w:val="left"/>
      <w:pPr>
        <w:tabs>
          <w:tab w:val="num" w:pos="0"/>
        </w:tabs>
      </w:pPr>
      <w:rPr>
        <w:rFonts w:ascii="Symbol" w:hAnsi="Symbol" w:cs="StarSymbol"/>
        <w:sz w:val="18"/>
        <w:szCs w:val="18"/>
      </w:rPr>
    </w:lvl>
    <w:lvl w:ilvl="3">
      <w:start w:val="1"/>
      <w:numFmt w:val="bullet"/>
      <w:lvlText w:val=""/>
      <w:lvlJc w:val="left"/>
      <w:pPr>
        <w:tabs>
          <w:tab w:val="num" w:pos="0"/>
        </w:tabs>
      </w:pPr>
      <w:rPr>
        <w:rFonts w:ascii="Symbol" w:hAnsi="Symbol" w:cs="StarSymbol"/>
        <w:sz w:val="18"/>
        <w:szCs w:val="18"/>
      </w:rPr>
    </w:lvl>
    <w:lvl w:ilvl="4">
      <w:start w:val="1"/>
      <w:numFmt w:val="bullet"/>
      <w:lvlText w:val=""/>
      <w:lvlJc w:val="left"/>
      <w:pPr>
        <w:tabs>
          <w:tab w:val="num" w:pos="0"/>
        </w:tabs>
      </w:pPr>
      <w:rPr>
        <w:rFonts w:ascii="Symbol" w:hAnsi="Symbol" w:cs="StarSymbol"/>
        <w:sz w:val="18"/>
        <w:szCs w:val="18"/>
      </w:rPr>
    </w:lvl>
    <w:lvl w:ilvl="5">
      <w:start w:val="1"/>
      <w:numFmt w:val="bullet"/>
      <w:lvlText w:val=""/>
      <w:lvlJc w:val="left"/>
      <w:pPr>
        <w:tabs>
          <w:tab w:val="num" w:pos="0"/>
        </w:tabs>
      </w:pPr>
      <w:rPr>
        <w:rFonts w:ascii="Symbol" w:hAnsi="Symbol" w:cs="StarSymbol"/>
        <w:sz w:val="18"/>
        <w:szCs w:val="18"/>
      </w:rPr>
    </w:lvl>
    <w:lvl w:ilvl="6">
      <w:start w:val="1"/>
      <w:numFmt w:val="bullet"/>
      <w:lvlText w:val=""/>
      <w:lvlJc w:val="left"/>
      <w:pPr>
        <w:tabs>
          <w:tab w:val="num" w:pos="0"/>
        </w:tabs>
      </w:pPr>
      <w:rPr>
        <w:rFonts w:ascii="Symbol" w:hAnsi="Symbol" w:cs="StarSymbol"/>
        <w:sz w:val="18"/>
        <w:szCs w:val="18"/>
      </w:rPr>
    </w:lvl>
    <w:lvl w:ilvl="7">
      <w:start w:val="1"/>
      <w:numFmt w:val="bullet"/>
      <w:lvlText w:val=""/>
      <w:lvlJc w:val="left"/>
      <w:pPr>
        <w:tabs>
          <w:tab w:val="num" w:pos="0"/>
        </w:tabs>
      </w:pPr>
      <w:rPr>
        <w:rFonts w:ascii="Symbol" w:hAnsi="Symbol" w:cs="StarSymbol"/>
        <w:sz w:val="18"/>
        <w:szCs w:val="18"/>
      </w:rPr>
    </w:lvl>
    <w:lvl w:ilvl="8">
      <w:start w:val="1"/>
      <w:numFmt w:val="bullet"/>
      <w:lvlText w:val=""/>
      <w:lvlJc w:val="left"/>
      <w:pPr>
        <w:tabs>
          <w:tab w:val="num" w:pos="0"/>
        </w:tabs>
      </w:pPr>
      <w:rPr>
        <w:rFonts w:ascii="Symbol" w:hAnsi="Symbol" w:cs="StarSymbol"/>
        <w:sz w:val="18"/>
        <w:szCs w:val="18"/>
      </w:rPr>
    </w:lvl>
  </w:abstractNum>
  <w:abstractNum w:abstractNumId="18" w15:restartNumberingAfterBreak="0">
    <w:nsid w:val="00000019"/>
    <w:multiLevelType w:val="multilevel"/>
    <w:tmpl w:val="00000019"/>
    <w:name w:val="WW8Num25"/>
    <w:lvl w:ilvl="0">
      <w:start w:val="1"/>
      <w:numFmt w:val="bullet"/>
      <w:lvlText w:val=""/>
      <w:lvlJc w:val="left"/>
      <w:pPr>
        <w:tabs>
          <w:tab w:val="num" w:pos="0"/>
        </w:tabs>
      </w:pPr>
      <w:rPr>
        <w:rFonts w:ascii="Wingdings" w:hAnsi="Wingdings" w:cs="StarSymbol"/>
        <w:sz w:val="18"/>
        <w:szCs w:val="18"/>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cs="StarSymbol"/>
        <w:sz w:val="18"/>
        <w:szCs w:val="18"/>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cs="StarSymbol"/>
        <w:sz w:val="18"/>
        <w:szCs w:val="18"/>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cs="StarSymbol"/>
        <w:sz w:val="18"/>
        <w:szCs w:val="18"/>
      </w:rPr>
    </w:lvl>
  </w:abstractNum>
  <w:abstractNum w:abstractNumId="19" w15:restartNumberingAfterBreak="0">
    <w:nsid w:val="0000001E"/>
    <w:multiLevelType w:val="multilevel"/>
    <w:tmpl w:val="0000001E"/>
    <w:name w:val="WW8Num30"/>
    <w:lvl w:ilvl="0">
      <w:start w:val="1"/>
      <w:numFmt w:val="bullet"/>
      <w:lvlText w:val=""/>
      <w:lvlJc w:val="left"/>
      <w:pPr>
        <w:tabs>
          <w:tab w:val="num" w:pos="0"/>
        </w:tabs>
      </w:pPr>
      <w:rPr>
        <w:rFonts w:ascii="Wingdings" w:hAnsi="Wingdings"/>
      </w:rPr>
    </w:lvl>
    <w:lvl w:ilvl="1">
      <w:start w:val="1"/>
      <w:numFmt w:val="bullet"/>
      <w:lvlText w:val="o"/>
      <w:lvlJc w:val="left"/>
      <w:pPr>
        <w:tabs>
          <w:tab w:val="num" w:pos="0"/>
        </w:tabs>
      </w:pPr>
      <w:rPr>
        <w:rFonts w:ascii="Courier New" w:hAnsi="Courier New"/>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o"/>
      <w:lvlJc w:val="left"/>
      <w:pPr>
        <w:tabs>
          <w:tab w:val="num" w:pos="0"/>
        </w:tabs>
      </w:pPr>
      <w:rPr>
        <w:rFonts w:ascii="Courier New" w:hAnsi="Courier New"/>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rPr>
    </w:lvl>
    <w:lvl w:ilvl="8">
      <w:start w:val="1"/>
      <w:numFmt w:val="bullet"/>
      <w:lvlText w:val=""/>
      <w:lvlJc w:val="left"/>
      <w:pPr>
        <w:tabs>
          <w:tab w:val="num" w:pos="0"/>
        </w:tabs>
      </w:pPr>
      <w:rPr>
        <w:rFonts w:ascii="Wingdings" w:hAnsi="Wingdings"/>
      </w:rPr>
    </w:lvl>
  </w:abstractNum>
  <w:abstractNum w:abstractNumId="20" w15:restartNumberingAfterBreak="0">
    <w:nsid w:val="0000001F"/>
    <w:multiLevelType w:val="multilevel"/>
    <w:tmpl w:val="0000001F"/>
    <w:name w:val="WW8Num31"/>
    <w:lvl w:ilvl="0">
      <w:start w:val="1"/>
      <w:numFmt w:val="bullet"/>
      <w:lvlText w:val=""/>
      <w:lvlJc w:val="left"/>
      <w:pPr>
        <w:tabs>
          <w:tab w:val="num" w:pos="0"/>
        </w:tabs>
      </w:pPr>
      <w:rPr>
        <w:rFonts w:ascii="Wingdings" w:hAnsi="Wingdings"/>
      </w:rPr>
    </w:lvl>
    <w:lvl w:ilvl="1">
      <w:start w:val="1"/>
      <w:numFmt w:val="bullet"/>
      <w:lvlText w:val=""/>
      <w:lvlJc w:val="left"/>
      <w:pPr>
        <w:tabs>
          <w:tab w:val="num" w:pos="0"/>
        </w:tabs>
      </w:pPr>
      <w:rPr>
        <w:rFonts w:ascii="Symbol" w:hAnsi="Symbol"/>
      </w:rPr>
    </w:lvl>
    <w:lvl w:ilvl="2">
      <w:start w:val="1"/>
      <w:numFmt w:val="bullet"/>
      <w:lvlText w:val=""/>
      <w:lvlJc w:val="left"/>
      <w:pPr>
        <w:tabs>
          <w:tab w:val="num" w:pos="0"/>
        </w:tabs>
      </w:pPr>
      <w:rPr>
        <w:rFonts w:ascii="Wingdings" w:hAnsi="Wingdings"/>
      </w:rPr>
    </w:lvl>
    <w:lvl w:ilvl="3">
      <w:start w:val="1"/>
      <w:numFmt w:val="bullet"/>
      <w:lvlText w:val=""/>
      <w:lvlJc w:val="left"/>
      <w:pPr>
        <w:tabs>
          <w:tab w:val="num" w:pos="0"/>
        </w:tabs>
      </w:pPr>
      <w:rPr>
        <w:rFonts w:ascii="Symbol" w:hAnsi="Symbol"/>
      </w:rPr>
    </w:lvl>
    <w:lvl w:ilvl="4">
      <w:start w:val="1"/>
      <w:numFmt w:val="bullet"/>
      <w:lvlText w:val=""/>
      <w:lvlJc w:val="left"/>
      <w:pPr>
        <w:tabs>
          <w:tab w:val="num" w:pos="0"/>
        </w:tabs>
      </w:pPr>
      <w:rPr>
        <w:rFonts w:ascii="Wingdings" w:hAnsi="Wingdings"/>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21" w15:restartNumberingAfterBreak="0">
    <w:nsid w:val="00000021"/>
    <w:multiLevelType w:val="multilevel"/>
    <w:tmpl w:val="00000021"/>
    <w:name w:val="WW8Num33"/>
    <w:lvl w:ilvl="0">
      <w:start w:val="1"/>
      <w:numFmt w:val="bullet"/>
      <w:lvlText w:val=""/>
      <w:lvlJc w:val="left"/>
      <w:pPr>
        <w:tabs>
          <w:tab w:val="num" w:pos="360"/>
        </w:tabs>
      </w:pPr>
      <w:rPr>
        <w:rFonts w:ascii="Symbol" w:hAnsi="Symbol"/>
      </w:rPr>
    </w:lvl>
    <w:lvl w:ilvl="1">
      <w:start w:val="1"/>
      <w:numFmt w:val="bullet"/>
      <w:lvlText w:val=""/>
      <w:lvlJc w:val="left"/>
      <w:pPr>
        <w:tabs>
          <w:tab w:val="num" w:pos="0"/>
        </w:tabs>
      </w:pPr>
      <w:rPr>
        <w:rFonts w:ascii="Wingdings" w:hAnsi="Wingdings"/>
      </w:rPr>
    </w:lvl>
    <w:lvl w:ilvl="2">
      <w:start w:val="1"/>
      <w:numFmt w:val="bullet"/>
      <w:lvlText w:val=""/>
      <w:lvlJc w:val="left"/>
      <w:pPr>
        <w:tabs>
          <w:tab w:val="num" w:pos="0"/>
        </w:tabs>
      </w:pPr>
      <w:rPr>
        <w:rFonts w:ascii="Symbol" w:hAnsi="Symbol"/>
      </w:rPr>
    </w:lvl>
    <w:lvl w:ilvl="3">
      <w:start w:val="1"/>
      <w:numFmt w:val="bullet"/>
      <w:lvlText w:val=""/>
      <w:lvlJc w:val="left"/>
      <w:pPr>
        <w:tabs>
          <w:tab w:val="num" w:pos="0"/>
        </w:tabs>
      </w:pPr>
      <w:rPr>
        <w:rFonts w:ascii="Wingdings" w:hAnsi="Wingdings"/>
      </w:rPr>
    </w:lvl>
    <w:lvl w:ilvl="4">
      <w:start w:val="1"/>
      <w:numFmt w:val="bullet"/>
      <w:lvlText w:val=""/>
      <w:lvlJc w:val="left"/>
      <w:pPr>
        <w:tabs>
          <w:tab w:val="num" w:pos="0"/>
        </w:tabs>
      </w:pPr>
      <w:rPr>
        <w:rFonts w:ascii="Symbol" w:hAnsi="Symbol"/>
      </w:rPr>
    </w:lvl>
    <w:lvl w:ilvl="5">
      <w:start w:val="1"/>
      <w:numFmt w:val="bullet"/>
      <w:lvlText w:val=""/>
      <w:lvlJc w:val="left"/>
      <w:pPr>
        <w:tabs>
          <w:tab w:val="num" w:pos="0"/>
        </w:tabs>
      </w:pPr>
      <w:rPr>
        <w:rFonts w:ascii="Wingdings" w:hAnsi="Wingdings"/>
      </w:rPr>
    </w:lvl>
    <w:lvl w:ilvl="6">
      <w:start w:val="1"/>
      <w:numFmt w:val="bullet"/>
      <w:lvlText w:val=""/>
      <w:lvlJc w:val="left"/>
      <w:pPr>
        <w:tabs>
          <w:tab w:val="num" w:pos="0"/>
        </w:tabs>
      </w:pPr>
      <w:rPr>
        <w:rFonts w:ascii="Symbol" w:hAnsi="Symbol"/>
      </w:rPr>
    </w:lvl>
    <w:lvl w:ilvl="7">
      <w:start w:val="1"/>
      <w:numFmt w:val="bullet"/>
      <w:lvlText w:val="o"/>
      <w:lvlJc w:val="left"/>
      <w:pPr>
        <w:tabs>
          <w:tab w:val="num" w:pos="0"/>
        </w:tabs>
      </w:pPr>
      <w:rPr>
        <w:rFonts w:ascii="Courier New" w:hAnsi="Courier New" w:cs="Courier New"/>
      </w:rPr>
    </w:lvl>
    <w:lvl w:ilvl="8">
      <w:start w:val="1"/>
      <w:numFmt w:val="bullet"/>
      <w:lvlText w:val=""/>
      <w:lvlJc w:val="left"/>
      <w:pPr>
        <w:tabs>
          <w:tab w:val="num" w:pos="0"/>
        </w:tabs>
      </w:pPr>
      <w:rPr>
        <w:rFonts w:ascii="Wingdings" w:hAnsi="Wingdings"/>
      </w:rPr>
    </w:lvl>
  </w:abstractNum>
  <w:abstractNum w:abstractNumId="22" w15:restartNumberingAfterBreak="0">
    <w:nsid w:val="00000022"/>
    <w:multiLevelType w:val="multilevel"/>
    <w:tmpl w:val="00000022"/>
    <w:name w:val="WW8Num34"/>
    <w:lvl w:ilvl="0">
      <w:start w:val="1"/>
      <w:numFmt w:val="bullet"/>
      <w:lvlText w:val=""/>
      <w:lvlJc w:val="left"/>
      <w:pPr>
        <w:tabs>
          <w:tab w:val="num" w:pos="720"/>
        </w:tabs>
      </w:pPr>
      <w:rPr>
        <w:rFonts w:ascii="Symbol" w:hAnsi="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23" w15:restartNumberingAfterBreak="0">
    <w:nsid w:val="00000023"/>
    <w:multiLevelType w:val="multilevel"/>
    <w:tmpl w:val="00000023"/>
    <w:name w:val="WW8Num36"/>
    <w:lvl w:ilvl="0">
      <w:start w:val="1"/>
      <w:numFmt w:val="bullet"/>
      <w:lvlText w:val=""/>
      <w:lvlJc w:val="left"/>
      <w:pPr>
        <w:tabs>
          <w:tab w:val="num" w:pos="360"/>
        </w:tabs>
      </w:pPr>
      <w:rPr>
        <w:rFonts w:ascii="Symbol" w:hAnsi="Symbol"/>
      </w:rPr>
    </w:lvl>
    <w:lvl w:ilvl="1">
      <w:start w:val="1"/>
      <w:numFmt w:val="bullet"/>
      <w:lvlText w:val=""/>
      <w:lvlJc w:val="left"/>
      <w:pPr>
        <w:tabs>
          <w:tab w:val="num" w:pos="760"/>
        </w:tabs>
      </w:pPr>
      <w:rPr>
        <w:rFonts w:ascii="Symbol" w:hAnsi="Symbol"/>
      </w:rPr>
    </w:lvl>
    <w:lvl w:ilvl="2">
      <w:start w:val="1"/>
      <w:numFmt w:val="bullet"/>
      <w:lvlText w:val=""/>
      <w:lvlJc w:val="left"/>
      <w:pPr>
        <w:tabs>
          <w:tab w:val="num" w:pos="1160"/>
        </w:tabs>
      </w:pPr>
      <w:rPr>
        <w:rFonts w:ascii="Symbol" w:hAnsi="Symbol"/>
      </w:rPr>
    </w:lvl>
    <w:lvl w:ilvl="3">
      <w:start w:val="1"/>
      <w:numFmt w:val="bullet"/>
      <w:lvlText w:val=""/>
      <w:lvlJc w:val="left"/>
      <w:pPr>
        <w:tabs>
          <w:tab w:val="num" w:pos="1560"/>
        </w:tabs>
      </w:pPr>
      <w:rPr>
        <w:rFonts w:ascii="Symbol" w:hAnsi="Symbol"/>
      </w:rPr>
    </w:lvl>
    <w:lvl w:ilvl="4">
      <w:start w:val="1"/>
      <w:numFmt w:val="bullet"/>
      <w:lvlText w:val=""/>
      <w:lvlJc w:val="left"/>
      <w:pPr>
        <w:tabs>
          <w:tab w:val="num" w:pos="1960"/>
        </w:tabs>
      </w:pPr>
      <w:rPr>
        <w:rFonts w:ascii="Symbol" w:hAnsi="Symbol"/>
      </w:rPr>
    </w:lvl>
    <w:lvl w:ilvl="5">
      <w:start w:val="1"/>
      <w:numFmt w:val="bullet"/>
      <w:lvlText w:val=""/>
      <w:lvlJc w:val="left"/>
      <w:pPr>
        <w:tabs>
          <w:tab w:val="num" w:pos="2360"/>
        </w:tabs>
      </w:pPr>
      <w:rPr>
        <w:rFonts w:ascii="Symbol" w:hAnsi="Symbol"/>
      </w:rPr>
    </w:lvl>
    <w:lvl w:ilvl="6">
      <w:start w:val="1"/>
      <w:numFmt w:val="bullet"/>
      <w:lvlText w:val=""/>
      <w:lvlJc w:val="left"/>
      <w:pPr>
        <w:tabs>
          <w:tab w:val="num" w:pos="2760"/>
        </w:tabs>
      </w:pPr>
      <w:rPr>
        <w:rFonts w:ascii="Symbol" w:hAnsi="Symbol"/>
      </w:rPr>
    </w:lvl>
    <w:lvl w:ilvl="7">
      <w:start w:val="1"/>
      <w:numFmt w:val="bullet"/>
      <w:lvlText w:val=""/>
      <w:lvlJc w:val="left"/>
      <w:pPr>
        <w:tabs>
          <w:tab w:val="num" w:pos="3160"/>
        </w:tabs>
      </w:pPr>
      <w:rPr>
        <w:rFonts w:ascii="Symbol" w:hAnsi="Symbol"/>
      </w:rPr>
    </w:lvl>
    <w:lvl w:ilvl="8">
      <w:start w:val="1"/>
      <w:numFmt w:val="bullet"/>
      <w:lvlText w:val=""/>
      <w:lvlJc w:val="left"/>
      <w:pPr>
        <w:tabs>
          <w:tab w:val="num" w:pos="3560"/>
        </w:tabs>
      </w:pPr>
      <w:rPr>
        <w:rFonts w:ascii="Symbol" w:hAnsi="Symbol"/>
      </w:rPr>
    </w:lvl>
  </w:abstractNum>
  <w:abstractNum w:abstractNumId="24" w15:restartNumberingAfterBreak="0">
    <w:nsid w:val="09250854"/>
    <w:multiLevelType w:val="hybridMultilevel"/>
    <w:tmpl w:val="6B38D3DE"/>
    <w:lvl w:ilvl="0" w:tplc="2B585B88">
      <w:start w:val="1"/>
      <w:numFmt w:val="bullet"/>
      <w:lvlText w:val=""/>
      <w:lvlJc w:val="left"/>
      <w:pPr>
        <w:ind w:left="2421" w:hanging="360"/>
      </w:pPr>
      <w:rPr>
        <w:rFonts w:ascii="Symbol" w:hAnsi="Symbol" w:hint="default"/>
        <w:color w:val="000000" w:themeColor="text1"/>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0A242D39"/>
    <w:multiLevelType w:val="hybridMultilevel"/>
    <w:tmpl w:val="6084128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0A701D5C"/>
    <w:multiLevelType w:val="hybridMultilevel"/>
    <w:tmpl w:val="8D64BE6A"/>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0C321753"/>
    <w:multiLevelType w:val="hybridMultilevel"/>
    <w:tmpl w:val="FFA06866"/>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8" w15:restartNumberingAfterBreak="0">
    <w:nsid w:val="0DAA7479"/>
    <w:multiLevelType w:val="hybridMultilevel"/>
    <w:tmpl w:val="F5265300"/>
    <w:lvl w:ilvl="0" w:tplc="04150001">
      <w:start w:val="1"/>
      <w:numFmt w:val="bullet"/>
      <w:lvlText w:val=""/>
      <w:lvlJc w:val="left"/>
      <w:pPr>
        <w:ind w:left="2008" w:hanging="360"/>
      </w:pPr>
      <w:rPr>
        <w:rFonts w:ascii="Symbol" w:hAnsi="Symbol" w:hint="default"/>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29" w15:restartNumberingAfterBreak="0">
    <w:nsid w:val="0E3776A7"/>
    <w:multiLevelType w:val="hybridMultilevel"/>
    <w:tmpl w:val="81B0CA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F38064B"/>
    <w:multiLevelType w:val="hybridMultilevel"/>
    <w:tmpl w:val="46BE40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13E5769D"/>
    <w:multiLevelType w:val="hybridMultilevel"/>
    <w:tmpl w:val="6986A7CE"/>
    <w:lvl w:ilvl="0" w:tplc="0415000B">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2" w15:restartNumberingAfterBreak="0">
    <w:nsid w:val="2B423129"/>
    <w:multiLevelType w:val="hybridMultilevel"/>
    <w:tmpl w:val="8AC8BEEE"/>
    <w:lvl w:ilvl="0" w:tplc="04150001">
      <w:start w:val="1"/>
      <w:numFmt w:val="bullet"/>
      <w:lvlText w:val=""/>
      <w:lvlJc w:val="left"/>
      <w:pPr>
        <w:tabs>
          <w:tab w:val="num" w:pos="780"/>
        </w:tabs>
        <w:ind w:left="780" w:hanging="360"/>
      </w:pPr>
      <w:rPr>
        <w:rFonts w:ascii="Symbol" w:hAnsi="Symbol" w:hint="default"/>
        <w:color w:val="auto"/>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2C2073EA"/>
    <w:multiLevelType w:val="hybridMultilevel"/>
    <w:tmpl w:val="765C1AF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50AF0959"/>
    <w:multiLevelType w:val="hybridMultilevel"/>
    <w:tmpl w:val="6A8CF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946CBB"/>
    <w:multiLevelType w:val="hybridMultilevel"/>
    <w:tmpl w:val="9F9E19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470692"/>
    <w:multiLevelType w:val="hybridMultilevel"/>
    <w:tmpl w:val="B858AE74"/>
    <w:lvl w:ilvl="0" w:tplc="1A00D57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2A34E21"/>
    <w:multiLevelType w:val="hybridMultilevel"/>
    <w:tmpl w:val="B98A5A10"/>
    <w:lvl w:ilvl="0" w:tplc="2B585B88">
      <w:start w:val="1"/>
      <w:numFmt w:val="bullet"/>
      <w:lvlText w:val=""/>
      <w:lvlJc w:val="left"/>
      <w:pPr>
        <w:ind w:left="1910" w:hanging="360"/>
      </w:pPr>
      <w:rPr>
        <w:rFonts w:ascii="Symbol" w:hAnsi="Symbol" w:hint="default"/>
      </w:rPr>
    </w:lvl>
    <w:lvl w:ilvl="1" w:tplc="04150019" w:tentative="1">
      <w:start w:val="1"/>
      <w:numFmt w:val="lowerLetter"/>
      <w:lvlText w:val="%2."/>
      <w:lvlJc w:val="left"/>
      <w:pPr>
        <w:ind w:left="2630" w:hanging="360"/>
      </w:pPr>
    </w:lvl>
    <w:lvl w:ilvl="2" w:tplc="0415001B" w:tentative="1">
      <w:start w:val="1"/>
      <w:numFmt w:val="lowerRoman"/>
      <w:lvlText w:val="%3."/>
      <w:lvlJc w:val="right"/>
      <w:pPr>
        <w:ind w:left="3350" w:hanging="180"/>
      </w:pPr>
    </w:lvl>
    <w:lvl w:ilvl="3" w:tplc="0415000F" w:tentative="1">
      <w:start w:val="1"/>
      <w:numFmt w:val="decimal"/>
      <w:lvlText w:val="%4."/>
      <w:lvlJc w:val="left"/>
      <w:pPr>
        <w:ind w:left="4070" w:hanging="360"/>
      </w:pPr>
    </w:lvl>
    <w:lvl w:ilvl="4" w:tplc="04150019" w:tentative="1">
      <w:start w:val="1"/>
      <w:numFmt w:val="lowerLetter"/>
      <w:lvlText w:val="%5."/>
      <w:lvlJc w:val="left"/>
      <w:pPr>
        <w:ind w:left="4790" w:hanging="360"/>
      </w:pPr>
    </w:lvl>
    <w:lvl w:ilvl="5" w:tplc="0415001B" w:tentative="1">
      <w:start w:val="1"/>
      <w:numFmt w:val="lowerRoman"/>
      <w:lvlText w:val="%6."/>
      <w:lvlJc w:val="right"/>
      <w:pPr>
        <w:ind w:left="5510" w:hanging="180"/>
      </w:pPr>
    </w:lvl>
    <w:lvl w:ilvl="6" w:tplc="0415000F" w:tentative="1">
      <w:start w:val="1"/>
      <w:numFmt w:val="decimal"/>
      <w:lvlText w:val="%7."/>
      <w:lvlJc w:val="left"/>
      <w:pPr>
        <w:ind w:left="6230" w:hanging="360"/>
      </w:pPr>
    </w:lvl>
    <w:lvl w:ilvl="7" w:tplc="04150019" w:tentative="1">
      <w:start w:val="1"/>
      <w:numFmt w:val="lowerLetter"/>
      <w:lvlText w:val="%8."/>
      <w:lvlJc w:val="left"/>
      <w:pPr>
        <w:ind w:left="6950" w:hanging="360"/>
      </w:pPr>
    </w:lvl>
    <w:lvl w:ilvl="8" w:tplc="0415001B" w:tentative="1">
      <w:start w:val="1"/>
      <w:numFmt w:val="lowerRoman"/>
      <w:lvlText w:val="%9."/>
      <w:lvlJc w:val="right"/>
      <w:pPr>
        <w:ind w:left="7670" w:hanging="180"/>
      </w:pPr>
    </w:lvl>
  </w:abstractNum>
  <w:abstractNum w:abstractNumId="38" w15:restartNumberingAfterBreak="0">
    <w:nsid w:val="65FB168A"/>
    <w:multiLevelType w:val="hybridMultilevel"/>
    <w:tmpl w:val="AE66099C"/>
    <w:lvl w:ilvl="0" w:tplc="EE32ABD6">
      <w:start w:val="1"/>
      <w:numFmt w:val="bullet"/>
      <w:lvlText w:val=""/>
      <w:lvlJc w:val="left"/>
      <w:pPr>
        <w:ind w:left="1509" w:hanging="360"/>
      </w:pPr>
      <w:rPr>
        <w:rFonts w:ascii="Symbol" w:hAnsi="Symbol" w:hint="default"/>
        <w:color w:val="auto"/>
      </w:rPr>
    </w:lvl>
    <w:lvl w:ilvl="1" w:tplc="04150003" w:tentative="1">
      <w:start w:val="1"/>
      <w:numFmt w:val="bullet"/>
      <w:lvlText w:val="o"/>
      <w:lvlJc w:val="left"/>
      <w:pPr>
        <w:ind w:left="2229" w:hanging="360"/>
      </w:pPr>
      <w:rPr>
        <w:rFonts w:ascii="Courier New" w:hAnsi="Courier New" w:cs="Courier New" w:hint="default"/>
      </w:rPr>
    </w:lvl>
    <w:lvl w:ilvl="2" w:tplc="04150005" w:tentative="1">
      <w:start w:val="1"/>
      <w:numFmt w:val="bullet"/>
      <w:lvlText w:val=""/>
      <w:lvlJc w:val="left"/>
      <w:pPr>
        <w:ind w:left="2949" w:hanging="360"/>
      </w:pPr>
      <w:rPr>
        <w:rFonts w:ascii="Wingdings" w:hAnsi="Wingdings" w:hint="default"/>
      </w:rPr>
    </w:lvl>
    <w:lvl w:ilvl="3" w:tplc="04150001" w:tentative="1">
      <w:start w:val="1"/>
      <w:numFmt w:val="bullet"/>
      <w:lvlText w:val=""/>
      <w:lvlJc w:val="left"/>
      <w:pPr>
        <w:ind w:left="3669" w:hanging="360"/>
      </w:pPr>
      <w:rPr>
        <w:rFonts w:ascii="Symbol" w:hAnsi="Symbol" w:hint="default"/>
      </w:rPr>
    </w:lvl>
    <w:lvl w:ilvl="4" w:tplc="04150003" w:tentative="1">
      <w:start w:val="1"/>
      <w:numFmt w:val="bullet"/>
      <w:lvlText w:val="o"/>
      <w:lvlJc w:val="left"/>
      <w:pPr>
        <w:ind w:left="4389" w:hanging="360"/>
      </w:pPr>
      <w:rPr>
        <w:rFonts w:ascii="Courier New" w:hAnsi="Courier New" w:cs="Courier New" w:hint="default"/>
      </w:rPr>
    </w:lvl>
    <w:lvl w:ilvl="5" w:tplc="04150005" w:tentative="1">
      <w:start w:val="1"/>
      <w:numFmt w:val="bullet"/>
      <w:lvlText w:val=""/>
      <w:lvlJc w:val="left"/>
      <w:pPr>
        <w:ind w:left="5109" w:hanging="360"/>
      </w:pPr>
      <w:rPr>
        <w:rFonts w:ascii="Wingdings" w:hAnsi="Wingdings" w:hint="default"/>
      </w:rPr>
    </w:lvl>
    <w:lvl w:ilvl="6" w:tplc="04150001" w:tentative="1">
      <w:start w:val="1"/>
      <w:numFmt w:val="bullet"/>
      <w:lvlText w:val=""/>
      <w:lvlJc w:val="left"/>
      <w:pPr>
        <w:ind w:left="5829" w:hanging="360"/>
      </w:pPr>
      <w:rPr>
        <w:rFonts w:ascii="Symbol" w:hAnsi="Symbol" w:hint="default"/>
      </w:rPr>
    </w:lvl>
    <w:lvl w:ilvl="7" w:tplc="04150003" w:tentative="1">
      <w:start w:val="1"/>
      <w:numFmt w:val="bullet"/>
      <w:lvlText w:val="o"/>
      <w:lvlJc w:val="left"/>
      <w:pPr>
        <w:ind w:left="6549" w:hanging="360"/>
      </w:pPr>
      <w:rPr>
        <w:rFonts w:ascii="Courier New" w:hAnsi="Courier New" w:cs="Courier New" w:hint="default"/>
      </w:rPr>
    </w:lvl>
    <w:lvl w:ilvl="8" w:tplc="04150005" w:tentative="1">
      <w:start w:val="1"/>
      <w:numFmt w:val="bullet"/>
      <w:lvlText w:val=""/>
      <w:lvlJc w:val="left"/>
      <w:pPr>
        <w:ind w:left="7269" w:hanging="360"/>
      </w:pPr>
      <w:rPr>
        <w:rFonts w:ascii="Wingdings" w:hAnsi="Wingdings" w:hint="default"/>
      </w:rPr>
    </w:lvl>
  </w:abstractNum>
  <w:abstractNum w:abstractNumId="39" w15:restartNumberingAfterBreak="0">
    <w:nsid w:val="6CDB623E"/>
    <w:multiLevelType w:val="hybridMultilevel"/>
    <w:tmpl w:val="C35E8970"/>
    <w:lvl w:ilvl="0" w:tplc="045A4E70">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6FFC6B54"/>
    <w:multiLevelType w:val="hybridMultilevel"/>
    <w:tmpl w:val="8FC046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1DB331B"/>
    <w:multiLevelType w:val="hybridMultilevel"/>
    <w:tmpl w:val="5E38E158"/>
    <w:lvl w:ilvl="0" w:tplc="0415000B">
      <w:start w:val="1"/>
      <w:numFmt w:val="bullet"/>
      <w:lvlText w:val=""/>
      <w:lvlJc w:val="left"/>
      <w:pPr>
        <w:ind w:left="720" w:hanging="360"/>
      </w:pPr>
      <w:rPr>
        <w:rFonts w:ascii="Wingdings" w:hAnsi="Wingdings" w:hint="default"/>
        <w:color w:val="auto"/>
      </w:rPr>
    </w:lvl>
    <w:lvl w:ilvl="1" w:tplc="2B585B88">
      <w:start w:val="1"/>
      <w:numFmt w:val="bullet"/>
      <w:lvlText w:val=""/>
      <w:lvlJc w:val="left"/>
      <w:pPr>
        <w:ind w:left="928" w:hanging="360"/>
      </w:pPr>
      <w:rPr>
        <w:rFonts w:ascii="Symbol" w:hAnsi="Symbol" w:hint="default"/>
        <w:color w:val="000000" w:themeColor="text1"/>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970CE0"/>
    <w:multiLevelType w:val="multilevel"/>
    <w:tmpl w:val="5CD4A056"/>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FCA33EF"/>
    <w:multiLevelType w:val="hybridMultilevel"/>
    <w:tmpl w:val="FE58292A"/>
    <w:lvl w:ilvl="0" w:tplc="2B585B88">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num w:numId="1" w16cid:durableId="70929189">
    <w:abstractNumId w:val="32"/>
  </w:num>
  <w:num w:numId="2" w16cid:durableId="235675533">
    <w:abstractNumId w:val="42"/>
  </w:num>
  <w:num w:numId="3" w16cid:durableId="84230295">
    <w:abstractNumId w:val="41"/>
  </w:num>
  <w:num w:numId="4" w16cid:durableId="1961107714">
    <w:abstractNumId w:val="26"/>
  </w:num>
  <w:num w:numId="5" w16cid:durableId="2033994293">
    <w:abstractNumId w:val="36"/>
  </w:num>
  <w:num w:numId="6" w16cid:durableId="1994404748">
    <w:abstractNumId w:val="34"/>
  </w:num>
  <w:num w:numId="7" w16cid:durableId="1173688142">
    <w:abstractNumId w:val="35"/>
  </w:num>
  <w:num w:numId="8" w16cid:durableId="1234699795">
    <w:abstractNumId w:val="30"/>
  </w:num>
  <w:num w:numId="9" w16cid:durableId="2142259309">
    <w:abstractNumId w:val="28"/>
  </w:num>
  <w:num w:numId="10" w16cid:durableId="1898854654">
    <w:abstractNumId w:val="43"/>
  </w:num>
  <w:num w:numId="11" w16cid:durableId="367339487">
    <w:abstractNumId w:val="38"/>
  </w:num>
  <w:num w:numId="12" w16cid:durableId="169367772">
    <w:abstractNumId w:val="37"/>
  </w:num>
  <w:num w:numId="13" w16cid:durableId="403650732">
    <w:abstractNumId w:val="39"/>
  </w:num>
  <w:num w:numId="14" w16cid:durableId="394010065">
    <w:abstractNumId w:val="31"/>
  </w:num>
  <w:num w:numId="15" w16cid:durableId="142430780">
    <w:abstractNumId w:val="27"/>
  </w:num>
  <w:num w:numId="16" w16cid:durableId="422190642">
    <w:abstractNumId w:val="29"/>
  </w:num>
  <w:num w:numId="17" w16cid:durableId="905458188">
    <w:abstractNumId w:val="33"/>
  </w:num>
  <w:num w:numId="18" w16cid:durableId="345982997">
    <w:abstractNumId w:val="25"/>
  </w:num>
  <w:num w:numId="19" w16cid:durableId="709454841">
    <w:abstractNumId w:val="40"/>
  </w:num>
  <w:num w:numId="20" w16cid:durableId="110481306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2D7"/>
    <w:rsid w:val="000016A4"/>
    <w:rsid w:val="00001893"/>
    <w:rsid w:val="00001F12"/>
    <w:rsid w:val="00003154"/>
    <w:rsid w:val="00003921"/>
    <w:rsid w:val="0000548A"/>
    <w:rsid w:val="000059AB"/>
    <w:rsid w:val="00006198"/>
    <w:rsid w:val="00006773"/>
    <w:rsid w:val="0000762C"/>
    <w:rsid w:val="000115B8"/>
    <w:rsid w:val="0001160B"/>
    <w:rsid w:val="00011797"/>
    <w:rsid w:val="00011C56"/>
    <w:rsid w:val="00011DB2"/>
    <w:rsid w:val="00012ED4"/>
    <w:rsid w:val="00013049"/>
    <w:rsid w:val="0001384E"/>
    <w:rsid w:val="00013970"/>
    <w:rsid w:val="00014400"/>
    <w:rsid w:val="0001491A"/>
    <w:rsid w:val="00014E18"/>
    <w:rsid w:val="0001640F"/>
    <w:rsid w:val="000201C8"/>
    <w:rsid w:val="00020A94"/>
    <w:rsid w:val="00022413"/>
    <w:rsid w:val="0002256E"/>
    <w:rsid w:val="00023207"/>
    <w:rsid w:val="00023FA1"/>
    <w:rsid w:val="000251D7"/>
    <w:rsid w:val="00025C4D"/>
    <w:rsid w:val="000262CE"/>
    <w:rsid w:val="000273D9"/>
    <w:rsid w:val="00027751"/>
    <w:rsid w:val="00027A29"/>
    <w:rsid w:val="00030500"/>
    <w:rsid w:val="000305FC"/>
    <w:rsid w:val="00030A87"/>
    <w:rsid w:val="00030BC8"/>
    <w:rsid w:val="00030D32"/>
    <w:rsid w:val="00031B82"/>
    <w:rsid w:val="00031EE1"/>
    <w:rsid w:val="000324A3"/>
    <w:rsid w:val="0003270D"/>
    <w:rsid w:val="00032B63"/>
    <w:rsid w:val="00033842"/>
    <w:rsid w:val="000339E0"/>
    <w:rsid w:val="00034365"/>
    <w:rsid w:val="000344FD"/>
    <w:rsid w:val="0003498C"/>
    <w:rsid w:val="00034AF9"/>
    <w:rsid w:val="00034F64"/>
    <w:rsid w:val="000350A6"/>
    <w:rsid w:val="0003704E"/>
    <w:rsid w:val="00041DD7"/>
    <w:rsid w:val="000446B9"/>
    <w:rsid w:val="00044E6A"/>
    <w:rsid w:val="00047E2F"/>
    <w:rsid w:val="000501C8"/>
    <w:rsid w:val="000513D1"/>
    <w:rsid w:val="00052365"/>
    <w:rsid w:val="00055144"/>
    <w:rsid w:val="00055189"/>
    <w:rsid w:val="000555D4"/>
    <w:rsid w:val="000560FE"/>
    <w:rsid w:val="0005771C"/>
    <w:rsid w:val="0006028E"/>
    <w:rsid w:val="00060A0A"/>
    <w:rsid w:val="00061C6A"/>
    <w:rsid w:val="00061CCD"/>
    <w:rsid w:val="00062837"/>
    <w:rsid w:val="00063C75"/>
    <w:rsid w:val="00065D18"/>
    <w:rsid w:val="00070281"/>
    <w:rsid w:val="00072FCA"/>
    <w:rsid w:val="00073E4B"/>
    <w:rsid w:val="00074CA8"/>
    <w:rsid w:val="000756B2"/>
    <w:rsid w:val="00075740"/>
    <w:rsid w:val="000769E8"/>
    <w:rsid w:val="00076BFB"/>
    <w:rsid w:val="00080EAE"/>
    <w:rsid w:val="00080F8B"/>
    <w:rsid w:val="00081C3D"/>
    <w:rsid w:val="00082C71"/>
    <w:rsid w:val="00082EDC"/>
    <w:rsid w:val="00084324"/>
    <w:rsid w:val="00084369"/>
    <w:rsid w:val="00084412"/>
    <w:rsid w:val="00085616"/>
    <w:rsid w:val="00085EC1"/>
    <w:rsid w:val="0008623C"/>
    <w:rsid w:val="00086327"/>
    <w:rsid w:val="00086D47"/>
    <w:rsid w:val="000870AE"/>
    <w:rsid w:val="00087811"/>
    <w:rsid w:val="00087C54"/>
    <w:rsid w:val="000925F4"/>
    <w:rsid w:val="00092E5F"/>
    <w:rsid w:val="00093580"/>
    <w:rsid w:val="00095CCC"/>
    <w:rsid w:val="0009747F"/>
    <w:rsid w:val="000A0A5D"/>
    <w:rsid w:val="000A13A8"/>
    <w:rsid w:val="000A266D"/>
    <w:rsid w:val="000A465A"/>
    <w:rsid w:val="000A51F6"/>
    <w:rsid w:val="000A5874"/>
    <w:rsid w:val="000A7FDD"/>
    <w:rsid w:val="000B012C"/>
    <w:rsid w:val="000B11C8"/>
    <w:rsid w:val="000B243F"/>
    <w:rsid w:val="000B2C0D"/>
    <w:rsid w:val="000B33CE"/>
    <w:rsid w:val="000B3591"/>
    <w:rsid w:val="000B5F56"/>
    <w:rsid w:val="000B620A"/>
    <w:rsid w:val="000B76F8"/>
    <w:rsid w:val="000C061B"/>
    <w:rsid w:val="000C1C4F"/>
    <w:rsid w:val="000C2F31"/>
    <w:rsid w:val="000C317B"/>
    <w:rsid w:val="000C38E3"/>
    <w:rsid w:val="000C4E14"/>
    <w:rsid w:val="000C55CC"/>
    <w:rsid w:val="000C56F4"/>
    <w:rsid w:val="000C721A"/>
    <w:rsid w:val="000C7767"/>
    <w:rsid w:val="000C7860"/>
    <w:rsid w:val="000D2D4B"/>
    <w:rsid w:val="000D4DC5"/>
    <w:rsid w:val="000D589D"/>
    <w:rsid w:val="000D5DC7"/>
    <w:rsid w:val="000D69CD"/>
    <w:rsid w:val="000D6C8E"/>
    <w:rsid w:val="000D7B86"/>
    <w:rsid w:val="000E0F29"/>
    <w:rsid w:val="000E1146"/>
    <w:rsid w:val="000E1AC6"/>
    <w:rsid w:val="000E2A8A"/>
    <w:rsid w:val="000E3A54"/>
    <w:rsid w:val="000E5785"/>
    <w:rsid w:val="000E5A8F"/>
    <w:rsid w:val="000F01D4"/>
    <w:rsid w:val="000F0B40"/>
    <w:rsid w:val="000F1909"/>
    <w:rsid w:val="000F1BC3"/>
    <w:rsid w:val="000F1FEA"/>
    <w:rsid w:val="000F24F9"/>
    <w:rsid w:val="000F4000"/>
    <w:rsid w:val="000F43DE"/>
    <w:rsid w:val="000F4C62"/>
    <w:rsid w:val="000F6754"/>
    <w:rsid w:val="000F6EFB"/>
    <w:rsid w:val="00101144"/>
    <w:rsid w:val="001056FC"/>
    <w:rsid w:val="0010570E"/>
    <w:rsid w:val="00106618"/>
    <w:rsid w:val="00106CF8"/>
    <w:rsid w:val="001075C2"/>
    <w:rsid w:val="001077DF"/>
    <w:rsid w:val="0011145A"/>
    <w:rsid w:val="00111CAD"/>
    <w:rsid w:val="001125F3"/>
    <w:rsid w:val="00112DA5"/>
    <w:rsid w:val="001149D6"/>
    <w:rsid w:val="00114E5F"/>
    <w:rsid w:val="001150C3"/>
    <w:rsid w:val="001157C5"/>
    <w:rsid w:val="00115ADD"/>
    <w:rsid w:val="00115BCA"/>
    <w:rsid w:val="001160B6"/>
    <w:rsid w:val="00117F3E"/>
    <w:rsid w:val="001210F8"/>
    <w:rsid w:val="001211C3"/>
    <w:rsid w:val="0012168A"/>
    <w:rsid w:val="0012204F"/>
    <w:rsid w:val="00123686"/>
    <w:rsid w:val="001236E9"/>
    <w:rsid w:val="0012658E"/>
    <w:rsid w:val="00127293"/>
    <w:rsid w:val="00127943"/>
    <w:rsid w:val="00127DCD"/>
    <w:rsid w:val="0013067B"/>
    <w:rsid w:val="0013189D"/>
    <w:rsid w:val="00131DA7"/>
    <w:rsid w:val="001331C9"/>
    <w:rsid w:val="001335F5"/>
    <w:rsid w:val="0013438C"/>
    <w:rsid w:val="00134940"/>
    <w:rsid w:val="00134E8A"/>
    <w:rsid w:val="00135D95"/>
    <w:rsid w:val="00135F41"/>
    <w:rsid w:val="00136752"/>
    <w:rsid w:val="00137CED"/>
    <w:rsid w:val="00140C71"/>
    <w:rsid w:val="00142088"/>
    <w:rsid w:val="00142937"/>
    <w:rsid w:val="001439CD"/>
    <w:rsid w:val="001440BC"/>
    <w:rsid w:val="00145AAE"/>
    <w:rsid w:val="00145EB1"/>
    <w:rsid w:val="0015014F"/>
    <w:rsid w:val="00150A82"/>
    <w:rsid w:val="00152868"/>
    <w:rsid w:val="00153809"/>
    <w:rsid w:val="001538A3"/>
    <w:rsid w:val="00154B7A"/>
    <w:rsid w:val="0015508C"/>
    <w:rsid w:val="0015678E"/>
    <w:rsid w:val="00156C29"/>
    <w:rsid w:val="00156D4A"/>
    <w:rsid w:val="001611AD"/>
    <w:rsid w:val="00161CDE"/>
    <w:rsid w:val="0016327B"/>
    <w:rsid w:val="001632A6"/>
    <w:rsid w:val="00164C33"/>
    <w:rsid w:val="00165245"/>
    <w:rsid w:val="001656EF"/>
    <w:rsid w:val="00166FC7"/>
    <w:rsid w:val="00171DFA"/>
    <w:rsid w:val="00173156"/>
    <w:rsid w:val="00173E15"/>
    <w:rsid w:val="00173F36"/>
    <w:rsid w:val="001743BA"/>
    <w:rsid w:val="001747FB"/>
    <w:rsid w:val="001755FB"/>
    <w:rsid w:val="00176512"/>
    <w:rsid w:val="001765EE"/>
    <w:rsid w:val="00176ED3"/>
    <w:rsid w:val="0017738F"/>
    <w:rsid w:val="0017764E"/>
    <w:rsid w:val="00177745"/>
    <w:rsid w:val="00177B04"/>
    <w:rsid w:val="00177DE1"/>
    <w:rsid w:val="00180369"/>
    <w:rsid w:val="00181415"/>
    <w:rsid w:val="00181922"/>
    <w:rsid w:val="00181AC3"/>
    <w:rsid w:val="00182045"/>
    <w:rsid w:val="001830DE"/>
    <w:rsid w:val="001836FA"/>
    <w:rsid w:val="001838A2"/>
    <w:rsid w:val="00183BBF"/>
    <w:rsid w:val="00184F4A"/>
    <w:rsid w:val="0018552A"/>
    <w:rsid w:val="0018561A"/>
    <w:rsid w:val="00186D00"/>
    <w:rsid w:val="001878FB"/>
    <w:rsid w:val="0019161A"/>
    <w:rsid w:val="00192358"/>
    <w:rsid w:val="001923BE"/>
    <w:rsid w:val="00193862"/>
    <w:rsid w:val="00193CAC"/>
    <w:rsid w:val="00194332"/>
    <w:rsid w:val="00195125"/>
    <w:rsid w:val="001954F4"/>
    <w:rsid w:val="00195860"/>
    <w:rsid w:val="0019628F"/>
    <w:rsid w:val="001A0C4F"/>
    <w:rsid w:val="001A211C"/>
    <w:rsid w:val="001A3419"/>
    <w:rsid w:val="001A3556"/>
    <w:rsid w:val="001A5F61"/>
    <w:rsid w:val="001A63A5"/>
    <w:rsid w:val="001A7154"/>
    <w:rsid w:val="001A77BA"/>
    <w:rsid w:val="001B276D"/>
    <w:rsid w:val="001B3C04"/>
    <w:rsid w:val="001B45DB"/>
    <w:rsid w:val="001B4748"/>
    <w:rsid w:val="001B4BB3"/>
    <w:rsid w:val="001B4CA0"/>
    <w:rsid w:val="001B7C45"/>
    <w:rsid w:val="001C0886"/>
    <w:rsid w:val="001C1B6E"/>
    <w:rsid w:val="001C3533"/>
    <w:rsid w:val="001C4980"/>
    <w:rsid w:val="001D115C"/>
    <w:rsid w:val="001D1210"/>
    <w:rsid w:val="001D2ED2"/>
    <w:rsid w:val="001D4455"/>
    <w:rsid w:val="001D70BF"/>
    <w:rsid w:val="001E0789"/>
    <w:rsid w:val="001E0968"/>
    <w:rsid w:val="001E0FDB"/>
    <w:rsid w:val="001E16A6"/>
    <w:rsid w:val="001E2EA7"/>
    <w:rsid w:val="001E3171"/>
    <w:rsid w:val="001E36A4"/>
    <w:rsid w:val="001E5D82"/>
    <w:rsid w:val="001E61D8"/>
    <w:rsid w:val="001F0D59"/>
    <w:rsid w:val="001F0EE9"/>
    <w:rsid w:val="001F2153"/>
    <w:rsid w:val="001F24D8"/>
    <w:rsid w:val="001F3F9E"/>
    <w:rsid w:val="001F40BF"/>
    <w:rsid w:val="001F576C"/>
    <w:rsid w:val="001F6275"/>
    <w:rsid w:val="001F7366"/>
    <w:rsid w:val="002004A9"/>
    <w:rsid w:val="0020055C"/>
    <w:rsid w:val="00201929"/>
    <w:rsid w:val="0020359F"/>
    <w:rsid w:val="00204FA9"/>
    <w:rsid w:val="00205773"/>
    <w:rsid w:val="00207026"/>
    <w:rsid w:val="002076A0"/>
    <w:rsid w:val="0021053B"/>
    <w:rsid w:val="00210DD9"/>
    <w:rsid w:val="00210E5E"/>
    <w:rsid w:val="002122B5"/>
    <w:rsid w:val="002124E6"/>
    <w:rsid w:val="002125B3"/>
    <w:rsid w:val="00212B29"/>
    <w:rsid w:val="002147D3"/>
    <w:rsid w:val="00221EA2"/>
    <w:rsid w:val="00223003"/>
    <w:rsid w:val="0022362E"/>
    <w:rsid w:val="0022474B"/>
    <w:rsid w:val="002247AA"/>
    <w:rsid w:val="002277CB"/>
    <w:rsid w:val="00230A8E"/>
    <w:rsid w:val="00230FAF"/>
    <w:rsid w:val="00231885"/>
    <w:rsid w:val="00231924"/>
    <w:rsid w:val="00231CBF"/>
    <w:rsid w:val="0023281F"/>
    <w:rsid w:val="00232AE2"/>
    <w:rsid w:val="00234CE1"/>
    <w:rsid w:val="0023509C"/>
    <w:rsid w:val="002369CA"/>
    <w:rsid w:val="00236A5E"/>
    <w:rsid w:val="00237ADF"/>
    <w:rsid w:val="00237F6F"/>
    <w:rsid w:val="00240F8C"/>
    <w:rsid w:val="00241C46"/>
    <w:rsid w:val="002428B1"/>
    <w:rsid w:val="00242D83"/>
    <w:rsid w:val="0024340D"/>
    <w:rsid w:val="002437C5"/>
    <w:rsid w:val="0024506A"/>
    <w:rsid w:val="00245231"/>
    <w:rsid w:val="00247034"/>
    <w:rsid w:val="002525CF"/>
    <w:rsid w:val="0025327B"/>
    <w:rsid w:val="00254936"/>
    <w:rsid w:val="00254DEE"/>
    <w:rsid w:val="0025660B"/>
    <w:rsid w:val="002572B1"/>
    <w:rsid w:val="00257BF0"/>
    <w:rsid w:val="0026039F"/>
    <w:rsid w:val="0026161B"/>
    <w:rsid w:val="0026201B"/>
    <w:rsid w:val="0026208D"/>
    <w:rsid w:val="002636CB"/>
    <w:rsid w:val="002654CF"/>
    <w:rsid w:val="0026619F"/>
    <w:rsid w:val="0026656E"/>
    <w:rsid w:val="0027154E"/>
    <w:rsid w:val="00273453"/>
    <w:rsid w:val="0027358C"/>
    <w:rsid w:val="00274E94"/>
    <w:rsid w:val="00275294"/>
    <w:rsid w:val="002757F9"/>
    <w:rsid w:val="002772EC"/>
    <w:rsid w:val="00280957"/>
    <w:rsid w:val="00281D20"/>
    <w:rsid w:val="002826C4"/>
    <w:rsid w:val="00282FB8"/>
    <w:rsid w:val="002830D3"/>
    <w:rsid w:val="002836F4"/>
    <w:rsid w:val="002838CE"/>
    <w:rsid w:val="00285DA8"/>
    <w:rsid w:val="00286A88"/>
    <w:rsid w:val="00286ABE"/>
    <w:rsid w:val="0029231E"/>
    <w:rsid w:val="00292E99"/>
    <w:rsid w:val="002955E6"/>
    <w:rsid w:val="002A0D55"/>
    <w:rsid w:val="002A168F"/>
    <w:rsid w:val="002A2F3E"/>
    <w:rsid w:val="002A5A09"/>
    <w:rsid w:val="002A5CAF"/>
    <w:rsid w:val="002A6AA9"/>
    <w:rsid w:val="002A6CC3"/>
    <w:rsid w:val="002A6FFC"/>
    <w:rsid w:val="002B0AE0"/>
    <w:rsid w:val="002B71CA"/>
    <w:rsid w:val="002C0145"/>
    <w:rsid w:val="002C04A8"/>
    <w:rsid w:val="002C0ECF"/>
    <w:rsid w:val="002C167C"/>
    <w:rsid w:val="002C1F56"/>
    <w:rsid w:val="002C2DEA"/>
    <w:rsid w:val="002C4953"/>
    <w:rsid w:val="002C56B3"/>
    <w:rsid w:val="002C58A1"/>
    <w:rsid w:val="002C6391"/>
    <w:rsid w:val="002C7B4A"/>
    <w:rsid w:val="002D040C"/>
    <w:rsid w:val="002D2FD8"/>
    <w:rsid w:val="002D38E0"/>
    <w:rsid w:val="002D572C"/>
    <w:rsid w:val="002D6A1D"/>
    <w:rsid w:val="002D6CB9"/>
    <w:rsid w:val="002E115A"/>
    <w:rsid w:val="002E1D41"/>
    <w:rsid w:val="002E1F00"/>
    <w:rsid w:val="002E1F3C"/>
    <w:rsid w:val="002E2DD3"/>
    <w:rsid w:val="002E7407"/>
    <w:rsid w:val="002F08A7"/>
    <w:rsid w:val="002F1489"/>
    <w:rsid w:val="002F1A41"/>
    <w:rsid w:val="002F48E9"/>
    <w:rsid w:val="002F5098"/>
    <w:rsid w:val="002F5976"/>
    <w:rsid w:val="002F71BB"/>
    <w:rsid w:val="002F7CEC"/>
    <w:rsid w:val="003016DB"/>
    <w:rsid w:val="00301725"/>
    <w:rsid w:val="00301FE6"/>
    <w:rsid w:val="00302F90"/>
    <w:rsid w:val="00304137"/>
    <w:rsid w:val="0030443E"/>
    <w:rsid w:val="00304ED7"/>
    <w:rsid w:val="0031039C"/>
    <w:rsid w:val="00310B6D"/>
    <w:rsid w:val="00310DD5"/>
    <w:rsid w:val="00311961"/>
    <w:rsid w:val="00313925"/>
    <w:rsid w:val="0031509C"/>
    <w:rsid w:val="003161C5"/>
    <w:rsid w:val="00316E60"/>
    <w:rsid w:val="003172D1"/>
    <w:rsid w:val="00317687"/>
    <w:rsid w:val="00317F20"/>
    <w:rsid w:val="003208DC"/>
    <w:rsid w:val="0032366A"/>
    <w:rsid w:val="00324299"/>
    <w:rsid w:val="00324999"/>
    <w:rsid w:val="00325264"/>
    <w:rsid w:val="0032559D"/>
    <w:rsid w:val="00327C11"/>
    <w:rsid w:val="00332150"/>
    <w:rsid w:val="00332EDA"/>
    <w:rsid w:val="00334CE2"/>
    <w:rsid w:val="00334D73"/>
    <w:rsid w:val="00334F70"/>
    <w:rsid w:val="0033554D"/>
    <w:rsid w:val="00336F5E"/>
    <w:rsid w:val="003401B4"/>
    <w:rsid w:val="003417B9"/>
    <w:rsid w:val="00343671"/>
    <w:rsid w:val="00343C6F"/>
    <w:rsid w:val="00343EE0"/>
    <w:rsid w:val="003443D9"/>
    <w:rsid w:val="003449F1"/>
    <w:rsid w:val="00347B0D"/>
    <w:rsid w:val="003502C5"/>
    <w:rsid w:val="0035179B"/>
    <w:rsid w:val="00352808"/>
    <w:rsid w:val="00352F89"/>
    <w:rsid w:val="00353EA4"/>
    <w:rsid w:val="00354B6F"/>
    <w:rsid w:val="00355967"/>
    <w:rsid w:val="00355C81"/>
    <w:rsid w:val="00356307"/>
    <w:rsid w:val="00357CBE"/>
    <w:rsid w:val="00357ECA"/>
    <w:rsid w:val="00360E52"/>
    <w:rsid w:val="00362AEF"/>
    <w:rsid w:val="00363084"/>
    <w:rsid w:val="003648F4"/>
    <w:rsid w:val="003649F4"/>
    <w:rsid w:val="00364AA7"/>
    <w:rsid w:val="00366055"/>
    <w:rsid w:val="003660B9"/>
    <w:rsid w:val="003670C9"/>
    <w:rsid w:val="00367B42"/>
    <w:rsid w:val="00367C02"/>
    <w:rsid w:val="00367EC7"/>
    <w:rsid w:val="0037089B"/>
    <w:rsid w:val="00371D22"/>
    <w:rsid w:val="00372309"/>
    <w:rsid w:val="003726A1"/>
    <w:rsid w:val="003726FE"/>
    <w:rsid w:val="0037289A"/>
    <w:rsid w:val="003730DF"/>
    <w:rsid w:val="003745D5"/>
    <w:rsid w:val="00374B46"/>
    <w:rsid w:val="003753C2"/>
    <w:rsid w:val="00375862"/>
    <w:rsid w:val="00375C35"/>
    <w:rsid w:val="0037739E"/>
    <w:rsid w:val="0037740C"/>
    <w:rsid w:val="0037775F"/>
    <w:rsid w:val="003819DA"/>
    <w:rsid w:val="00382CA7"/>
    <w:rsid w:val="00383CFC"/>
    <w:rsid w:val="00383F7E"/>
    <w:rsid w:val="00386FEA"/>
    <w:rsid w:val="00387CC0"/>
    <w:rsid w:val="003905BE"/>
    <w:rsid w:val="00390990"/>
    <w:rsid w:val="0039109F"/>
    <w:rsid w:val="00391DF1"/>
    <w:rsid w:val="0039205A"/>
    <w:rsid w:val="003941C4"/>
    <w:rsid w:val="0039476B"/>
    <w:rsid w:val="00395263"/>
    <w:rsid w:val="003977E1"/>
    <w:rsid w:val="00397C04"/>
    <w:rsid w:val="003A04C7"/>
    <w:rsid w:val="003A1A9E"/>
    <w:rsid w:val="003A2D2B"/>
    <w:rsid w:val="003A427C"/>
    <w:rsid w:val="003A4653"/>
    <w:rsid w:val="003A4696"/>
    <w:rsid w:val="003A5439"/>
    <w:rsid w:val="003A5FEA"/>
    <w:rsid w:val="003A699E"/>
    <w:rsid w:val="003B0DAB"/>
    <w:rsid w:val="003B0F66"/>
    <w:rsid w:val="003B11CB"/>
    <w:rsid w:val="003B12D6"/>
    <w:rsid w:val="003B3B3E"/>
    <w:rsid w:val="003B438A"/>
    <w:rsid w:val="003B6ED1"/>
    <w:rsid w:val="003B7581"/>
    <w:rsid w:val="003C36B3"/>
    <w:rsid w:val="003C4496"/>
    <w:rsid w:val="003C4BD8"/>
    <w:rsid w:val="003C6B4C"/>
    <w:rsid w:val="003C778A"/>
    <w:rsid w:val="003D0797"/>
    <w:rsid w:val="003D091A"/>
    <w:rsid w:val="003D3128"/>
    <w:rsid w:val="003D5BF9"/>
    <w:rsid w:val="003D61C2"/>
    <w:rsid w:val="003D6C56"/>
    <w:rsid w:val="003D765B"/>
    <w:rsid w:val="003E2F84"/>
    <w:rsid w:val="003E455A"/>
    <w:rsid w:val="003E7290"/>
    <w:rsid w:val="003F0115"/>
    <w:rsid w:val="003F05C2"/>
    <w:rsid w:val="003F0C2B"/>
    <w:rsid w:val="003F1021"/>
    <w:rsid w:val="003F368A"/>
    <w:rsid w:val="003F4637"/>
    <w:rsid w:val="003F6D05"/>
    <w:rsid w:val="003F6D0E"/>
    <w:rsid w:val="003F7009"/>
    <w:rsid w:val="003F7738"/>
    <w:rsid w:val="00401873"/>
    <w:rsid w:val="00402401"/>
    <w:rsid w:val="00402549"/>
    <w:rsid w:val="0040580C"/>
    <w:rsid w:val="00405843"/>
    <w:rsid w:val="0040591E"/>
    <w:rsid w:val="00405D8F"/>
    <w:rsid w:val="00407AEF"/>
    <w:rsid w:val="004107DB"/>
    <w:rsid w:val="0041227E"/>
    <w:rsid w:val="004136AA"/>
    <w:rsid w:val="00413724"/>
    <w:rsid w:val="00413BFA"/>
    <w:rsid w:val="00413CE3"/>
    <w:rsid w:val="00413FF2"/>
    <w:rsid w:val="00417236"/>
    <w:rsid w:val="00420823"/>
    <w:rsid w:val="00421B78"/>
    <w:rsid w:val="004230D3"/>
    <w:rsid w:val="00425091"/>
    <w:rsid w:val="00425B43"/>
    <w:rsid w:val="004260AD"/>
    <w:rsid w:val="00426192"/>
    <w:rsid w:val="0042658C"/>
    <w:rsid w:val="0042689C"/>
    <w:rsid w:val="00427CF7"/>
    <w:rsid w:val="00430288"/>
    <w:rsid w:val="0043043A"/>
    <w:rsid w:val="004313DB"/>
    <w:rsid w:val="00431FD3"/>
    <w:rsid w:val="00432C3B"/>
    <w:rsid w:val="004334D7"/>
    <w:rsid w:val="004360BA"/>
    <w:rsid w:val="004366D4"/>
    <w:rsid w:val="004376AE"/>
    <w:rsid w:val="00437C90"/>
    <w:rsid w:val="00437F37"/>
    <w:rsid w:val="004403BD"/>
    <w:rsid w:val="00440905"/>
    <w:rsid w:val="004422E7"/>
    <w:rsid w:val="00442F0B"/>
    <w:rsid w:val="00443A53"/>
    <w:rsid w:val="00443FD8"/>
    <w:rsid w:val="004449E6"/>
    <w:rsid w:val="00447556"/>
    <w:rsid w:val="00447B6A"/>
    <w:rsid w:val="004508DC"/>
    <w:rsid w:val="00451633"/>
    <w:rsid w:val="00451920"/>
    <w:rsid w:val="00451C8F"/>
    <w:rsid w:val="004529A9"/>
    <w:rsid w:val="00453139"/>
    <w:rsid w:val="00453273"/>
    <w:rsid w:val="004535C8"/>
    <w:rsid w:val="0045375D"/>
    <w:rsid w:val="00454E52"/>
    <w:rsid w:val="0045585C"/>
    <w:rsid w:val="00456711"/>
    <w:rsid w:val="004600D0"/>
    <w:rsid w:val="00460327"/>
    <w:rsid w:val="00460D1A"/>
    <w:rsid w:val="00464C9C"/>
    <w:rsid w:val="00464CFA"/>
    <w:rsid w:val="004663EF"/>
    <w:rsid w:val="00466682"/>
    <w:rsid w:val="00467D49"/>
    <w:rsid w:val="00471959"/>
    <w:rsid w:val="004719CB"/>
    <w:rsid w:val="00471FB2"/>
    <w:rsid w:val="004732E8"/>
    <w:rsid w:val="00474755"/>
    <w:rsid w:val="00476ED3"/>
    <w:rsid w:val="0048027C"/>
    <w:rsid w:val="0048065A"/>
    <w:rsid w:val="0048111E"/>
    <w:rsid w:val="00482270"/>
    <w:rsid w:val="00482475"/>
    <w:rsid w:val="0048614C"/>
    <w:rsid w:val="00486C4B"/>
    <w:rsid w:val="0049030D"/>
    <w:rsid w:val="004921E8"/>
    <w:rsid w:val="004948A8"/>
    <w:rsid w:val="00494AB4"/>
    <w:rsid w:val="004959EC"/>
    <w:rsid w:val="00495FA4"/>
    <w:rsid w:val="004974F1"/>
    <w:rsid w:val="00497DE0"/>
    <w:rsid w:val="004A0A78"/>
    <w:rsid w:val="004A1871"/>
    <w:rsid w:val="004A219A"/>
    <w:rsid w:val="004A2561"/>
    <w:rsid w:val="004A30F0"/>
    <w:rsid w:val="004A33EB"/>
    <w:rsid w:val="004A3E6F"/>
    <w:rsid w:val="004A4AA7"/>
    <w:rsid w:val="004A4C4C"/>
    <w:rsid w:val="004A5140"/>
    <w:rsid w:val="004A5B55"/>
    <w:rsid w:val="004A7581"/>
    <w:rsid w:val="004A7FC3"/>
    <w:rsid w:val="004B06B5"/>
    <w:rsid w:val="004B0B0F"/>
    <w:rsid w:val="004B2200"/>
    <w:rsid w:val="004B2855"/>
    <w:rsid w:val="004B58A0"/>
    <w:rsid w:val="004B6306"/>
    <w:rsid w:val="004B69B1"/>
    <w:rsid w:val="004B7FC7"/>
    <w:rsid w:val="004C0401"/>
    <w:rsid w:val="004C2531"/>
    <w:rsid w:val="004C573C"/>
    <w:rsid w:val="004C6C61"/>
    <w:rsid w:val="004C7DCF"/>
    <w:rsid w:val="004D1E39"/>
    <w:rsid w:val="004D3F16"/>
    <w:rsid w:val="004D45E6"/>
    <w:rsid w:val="004D5E1E"/>
    <w:rsid w:val="004D6729"/>
    <w:rsid w:val="004D7DD7"/>
    <w:rsid w:val="004E20E7"/>
    <w:rsid w:val="004E26E0"/>
    <w:rsid w:val="004E3549"/>
    <w:rsid w:val="004E3F58"/>
    <w:rsid w:val="004E4C34"/>
    <w:rsid w:val="004E5291"/>
    <w:rsid w:val="004E67CA"/>
    <w:rsid w:val="004E69AF"/>
    <w:rsid w:val="004F3101"/>
    <w:rsid w:val="004F4CC9"/>
    <w:rsid w:val="004F789C"/>
    <w:rsid w:val="005011AB"/>
    <w:rsid w:val="00501263"/>
    <w:rsid w:val="00501F63"/>
    <w:rsid w:val="00504472"/>
    <w:rsid w:val="00505DF3"/>
    <w:rsid w:val="005074B6"/>
    <w:rsid w:val="00512496"/>
    <w:rsid w:val="005125C5"/>
    <w:rsid w:val="00512A4D"/>
    <w:rsid w:val="0051367D"/>
    <w:rsid w:val="0051472B"/>
    <w:rsid w:val="005161FD"/>
    <w:rsid w:val="005168B5"/>
    <w:rsid w:val="00516DD4"/>
    <w:rsid w:val="005214F7"/>
    <w:rsid w:val="0052160B"/>
    <w:rsid w:val="00523072"/>
    <w:rsid w:val="00523137"/>
    <w:rsid w:val="005255CB"/>
    <w:rsid w:val="005263A5"/>
    <w:rsid w:val="00526B6D"/>
    <w:rsid w:val="00527096"/>
    <w:rsid w:val="0052722E"/>
    <w:rsid w:val="00527D98"/>
    <w:rsid w:val="00531FEC"/>
    <w:rsid w:val="005322B4"/>
    <w:rsid w:val="00532770"/>
    <w:rsid w:val="00532E3E"/>
    <w:rsid w:val="0053340C"/>
    <w:rsid w:val="005345FE"/>
    <w:rsid w:val="005347CC"/>
    <w:rsid w:val="00534DB2"/>
    <w:rsid w:val="00534E63"/>
    <w:rsid w:val="005355E2"/>
    <w:rsid w:val="0053580B"/>
    <w:rsid w:val="005360DE"/>
    <w:rsid w:val="005375DA"/>
    <w:rsid w:val="005423F6"/>
    <w:rsid w:val="0054244E"/>
    <w:rsid w:val="00544120"/>
    <w:rsid w:val="0054646D"/>
    <w:rsid w:val="00546BB9"/>
    <w:rsid w:val="0054704E"/>
    <w:rsid w:val="00550DFA"/>
    <w:rsid w:val="0055298A"/>
    <w:rsid w:val="00553071"/>
    <w:rsid w:val="0055361C"/>
    <w:rsid w:val="0055380E"/>
    <w:rsid w:val="00553DC9"/>
    <w:rsid w:val="00556BB2"/>
    <w:rsid w:val="00556DC5"/>
    <w:rsid w:val="00557509"/>
    <w:rsid w:val="00557E44"/>
    <w:rsid w:val="0056106D"/>
    <w:rsid w:val="00562662"/>
    <w:rsid w:val="00562D1E"/>
    <w:rsid w:val="00563687"/>
    <w:rsid w:val="0056444D"/>
    <w:rsid w:val="005650EC"/>
    <w:rsid w:val="00565136"/>
    <w:rsid w:val="00565351"/>
    <w:rsid w:val="00565610"/>
    <w:rsid w:val="00565D70"/>
    <w:rsid w:val="005664EC"/>
    <w:rsid w:val="00566B8A"/>
    <w:rsid w:val="005700B0"/>
    <w:rsid w:val="0057050D"/>
    <w:rsid w:val="00570A4A"/>
    <w:rsid w:val="00570DE0"/>
    <w:rsid w:val="00571D3F"/>
    <w:rsid w:val="00572135"/>
    <w:rsid w:val="005730CC"/>
    <w:rsid w:val="00574021"/>
    <w:rsid w:val="005741F0"/>
    <w:rsid w:val="00574543"/>
    <w:rsid w:val="00575A5B"/>
    <w:rsid w:val="00577329"/>
    <w:rsid w:val="0057758B"/>
    <w:rsid w:val="00582150"/>
    <w:rsid w:val="0058299A"/>
    <w:rsid w:val="00582DF8"/>
    <w:rsid w:val="005830FC"/>
    <w:rsid w:val="00583EA8"/>
    <w:rsid w:val="00584085"/>
    <w:rsid w:val="005843DE"/>
    <w:rsid w:val="005855A0"/>
    <w:rsid w:val="005901FB"/>
    <w:rsid w:val="005902EE"/>
    <w:rsid w:val="00591CA1"/>
    <w:rsid w:val="005943EC"/>
    <w:rsid w:val="0059500A"/>
    <w:rsid w:val="005967B3"/>
    <w:rsid w:val="005A180F"/>
    <w:rsid w:val="005A1877"/>
    <w:rsid w:val="005A1C85"/>
    <w:rsid w:val="005A347D"/>
    <w:rsid w:val="005A446F"/>
    <w:rsid w:val="005A54FB"/>
    <w:rsid w:val="005A58D8"/>
    <w:rsid w:val="005A669B"/>
    <w:rsid w:val="005A6BFE"/>
    <w:rsid w:val="005A77B2"/>
    <w:rsid w:val="005B010E"/>
    <w:rsid w:val="005B01BF"/>
    <w:rsid w:val="005B0709"/>
    <w:rsid w:val="005B1869"/>
    <w:rsid w:val="005B2BCF"/>
    <w:rsid w:val="005B2D26"/>
    <w:rsid w:val="005B3043"/>
    <w:rsid w:val="005B37AD"/>
    <w:rsid w:val="005B4E06"/>
    <w:rsid w:val="005B5B82"/>
    <w:rsid w:val="005B5DCB"/>
    <w:rsid w:val="005B5E12"/>
    <w:rsid w:val="005B5EF5"/>
    <w:rsid w:val="005B6888"/>
    <w:rsid w:val="005B6BE0"/>
    <w:rsid w:val="005C0509"/>
    <w:rsid w:val="005C2361"/>
    <w:rsid w:val="005C26DD"/>
    <w:rsid w:val="005C30F9"/>
    <w:rsid w:val="005C3668"/>
    <w:rsid w:val="005C4C3F"/>
    <w:rsid w:val="005C7BB2"/>
    <w:rsid w:val="005D0EB5"/>
    <w:rsid w:val="005D1EF8"/>
    <w:rsid w:val="005D228F"/>
    <w:rsid w:val="005D2AF9"/>
    <w:rsid w:val="005D475D"/>
    <w:rsid w:val="005D4D86"/>
    <w:rsid w:val="005D5325"/>
    <w:rsid w:val="005D55FE"/>
    <w:rsid w:val="005D5FDB"/>
    <w:rsid w:val="005D7B24"/>
    <w:rsid w:val="005D7F41"/>
    <w:rsid w:val="005E0103"/>
    <w:rsid w:val="005E2AF1"/>
    <w:rsid w:val="005E33D0"/>
    <w:rsid w:val="005E43FF"/>
    <w:rsid w:val="005E5F74"/>
    <w:rsid w:val="005E676D"/>
    <w:rsid w:val="005E6805"/>
    <w:rsid w:val="005E6C78"/>
    <w:rsid w:val="005E75DB"/>
    <w:rsid w:val="005E7685"/>
    <w:rsid w:val="005F0533"/>
    <w:rsid w:val="005F0FD9"/>
    <w:rsid w:val="005F0FFA"/>
    <w:rsid w:val="005F1023"/>
    <w:rsid w:val="005F13F4"/>
    <w:rsid w:val="005F1D76"/>
    <w:rsid w:val="005F5CC3"/>
    <w:rsid w:val="005F7B5B"/>
    <w:rsid w:val="005F7E69"/>
    <w:rsid w:val="0060047B"/>
    <w:rsid w:val="006013E2"/>
    <w:rsid w:val="006015FF"/>
    <w:rsid w:val="00601C8E"/>
    <w:rsid w:val="00602B7B"/>
    <w:rsid w:val="00602FDD"/>
    <w:rsid w:val="0060343E"/>
    <w:rsid w:val="0060469E"/>
    <w:rsid w:val="00605BAF"/>
    <w:rsid w:val="00606507"/>
    <w:rsid w:val="00611334"/>
    <w:rsid w:val="00611AAA"/>
    <w:rsid w:val="00612DF0"/>
    <w:rsid w:val="00613004"/>
    <w:rsid w:val="00613985"/>
    <w:rsid w:val="00613D09"/>
    <w:rsid w:val="00615291"/>
    <w:rsid w:val="006154F1"/>
    <w:rsid w:val="006171DA"/>
    <w:rsid w:val="00617361"/>
    <w:rsid w:val="00617BAF"/>
    <w:rsid w:val="00620463"/>
    <w:rsid w:val="00621B7D"/>
    <w:rsid w:val="006268B0"/>
    <w:rsid w:val="006268DD"/>
    <w:rsid w:val="00626EE7"/>
    <w:rsid w:val="006278AD"/>
    <w:rsid w:val="00631259"/>
    <w:rsid w:val="00631ECA"/>
    <w:rsid w:val="00632D59"/>
    <w:rsid w:val="00633208"/>
    <w:rsid w:val="00633AD0"/>
    <w:rsid w:val="0063492F"/>
    <w:rsid w:val="00635130"/>
    <w:rsid w:val="00635683"/>
    <w:rsid w:val="006401F8"/>
    <w:rsid w:val="00642C14"/>
    <w:rsid w:val="00645E43"/>
    <w:rsid w:val="00646C1F"/>
    <w:rsid w:val="00646CBF"/>
    <w:rsid w:val="00646D5B"/>
    <w:rsid w:val="00647FD5"/>
    <w:rsid w:val="00650777"/>
    <w:rsid w:val="00650CB4"/>
    <w:rsid w:val="006528E7"/>
    <w:rsid w:val="00653C65"/>
    <w:rsid w:val="00654726"/>
    <w:rsid w:val="00654BF6"/>
    <w:rsid w:val="0065518E"/>
    <w:rsid w:val="00655FB6"/>
    <w:rsid w:val="00656F59"/>
    <w:rsid w:val="006574E3"/>
    <w:rsid w:val="00657BD1"/>
    <w:rsid w:val="006606EF"/>
    <w:rsid w:val="00660A3D"/>
    <w:rsid w:val="00661D8B"/>
    <w:rsid w:val="0066246F"/>
    <w:rsid w:val="006638FC"/>
    <w:rsid w:val="006640F2"/>
    <w:rsid w:val="006652DB"/>
    <w:rsid w:val="00665F33"/>
    <w:rsid w:val="0066696A"/>
    <w:rsid w:val="00667778"/>
    <w:rsid w:val="00670D72"/>
    <w:rsid w:val="00671D9A"/>
    <w:rsid w:val="00672BCA"/>
    <w:rsid w:val="006730AC"/>
    <w:rsid w:val="006730C1"/>
    <w:rsid w:val="0067355E"/>
    <w:rsid w:val="00673657"/>
    <w:rsid w:val="00673F1D"/>
    <w:rsid w:val="006742C4"/>
    <w:rsid w:val="006744CE"/>
    <w:rsid w:val="006770BB"/>
    <w:rsid w:val="00681AD0"/>
    <w:rsid w:val="00681CD9"/>
    <w:rsid w:val="00682B14"/>
    <w:rsid w:val="006834A4"/>
    <w:rsid w:val="00683ABA"/>
    <w:rsid w:val="00686BE9"/>
    <w:rsid w:val="00686DF4"/>
    <w:rsid w:val="00686FB7"/>
    <w:rsid w:val="006878B3"/>
    <w:rsid w:val="0069030F"/>
    <w:rsid w:val="00690957"/>
    <w:rsid w:val="006922E8"/>
    <w:rsid w:val="00692417"/>
    <w:rsid w:val="00693916"/>
    <w:rsid w:val="00693D16"/>
    <w:rsid w:val="006947B9"/>
    <w:rsid w:val="0069502E"/>
    <w:rsid w:val="00695132"/>
    <w:rsid w:val="006956D6"/>
    <w:rsid w:val="006958DA"/>
    <w:rsid w:val="00695D20"/>
    <w:rsid w:val="00696930"/>
    <w:rsid w:val="00696B46"/>
    <w:rsid w:val="006977BD"/>
    <w:rsid w:val="006979F2"/>
    <w:rsid w:val="006A0561"/>
    <w:rsid w:val="006A0968"/>
    <w:rsid w:val="006A0EDA"/>
    <w:rsid w:val="006A2051"/>
    <w:rsid w:val="006A298D"/>
    <w:rsid w:val="006A2B2A"/>
    <w:rsid w:val="006A36A1"/>
    <w:rsid w:val="006A7CEE"/>
    <w:rsid w:val="006B261A"/>
    <w:rsid w:val="006B3462"/>
    <w:rsid w:val="006B3DF8"/>
    <w:rsid w:val="006B5A6B"/>
    <w:rsid w:val="006B5D0D"/>
    <w:rsid w:val="006B666A"/>
    <w:rsid w:val="006B74FD"/>
    <w:rsid w:val="006C20E4"/>
    <w:rsid w:val="006C3D0D"/>
    <w:rsid w:val="006C3D52"/>
    <w:rsid w:val="006C417C"/>
    <w:rsid w:val="006C5C72"/>
    <w:rsid w:val="006C6773"/>
    <w:rsid w:val="006C6D3B"/>
    <w:rsid w:val="006C70DE"/>
    <w:rsid w:val="006C756C"/>
    <w:rsid w:val="006D0C31"/>
    <w:rsid w:val="006D11FE"/>
    <w:rsid w:val="006D13FF"/>
    <w:rsid w:val="006D15BA"/>
    <w:rsid w:val="006D232D"/>
    <w:rsid w:val="006D3E93"/>
    <w:rsid w:val="006D4C66"/>
    <w:rsid w:val="006D5638"/>
    <w:rsid w:val="006D5BD1"/>
    <w:rsid w:val="006D6113"/>
    <w:rsid w:val="006E1E1A"/>
    <w:rsid w:val="006E2B0D"/>
    <w:rsid w:val="006E3C36"/>
    <w:rsid w:val="006E441D"/>
    <w:rsid w:val="006E4D00"/>
    <w:rsid w:val="006E51DA"/>
    <w:rsid w:val="006F1CDF"/>
    <w:rsid w:val="006F1CFC"/>
    <w:rsid w:val="006F1D61"/>
    <w:rsid w:val="006F27C4"/>
    <w:rsid w:val="006F2C0D"/>
    <w:rsid w:val="006F5216"/>
    <w:rsid w:val="006F5DE5"/>
    <w:rsid w:val="007012B6"/>
    <w:rsid w:val="00701987"/>
    <w:rsid w:val="00702BC6"/>
    <w:rsid w:val="00702D26"/>
    <w:rsid w:val="0070300B"/>
    <w:rsid w:val="00703CF8"/>
    <w:rsid w:val="00706A56"/>
    <w:rsid w:val="00706D6E"/>
    <w:rsid w:val="0070739A"/>
    <w:rsid w:val="007109EF"/>
    <w:rsid w:val="007132B4"/>
    <w:rsid w:val="00715A69"/>
    <w:rsid w:val="00715AD1"/>
    <w:rsid w:val="0071619E"/>
    <w:rsid w:val="007168C7"/>
    <w:rsid w:val="007169E4"/>
    <w:rsid w:val="00716D07"/>
    <w:rsid w:val="00717E19"/>
    <w:rsid w:val="0072014E"/>
    <w:rsid w:val="007207A0"/>
    <w:rsid w:val="00720BBE"/>
    <w:rsid w:val="007214E7"/>
    <w:rsid w:val="00723D40"/>
    <w:rsid w:val="00724C35"/>
    <w:rsid w:val="007265FE"/>
    <w:rsid w:val="0073122F"/>
    <w:rsid w:val="0073133B"/>
    <w:rsid w:val="0073184D"/>
    <w:rsid w:val="0073271C"/>
    <w:rsid w:val="007329A7"/>
    <w:rsid w:val="00735C6B"/>
    <w:rsid w:val="00735DC2"/>
    <w:rsid w:val="00736650"/>
    <w:rsid w:val="00736ECC"/>
    <w:rsid w:val="007372DB"/>
    <w:rsid w:val="00737E0D"/>
    <w:rsid w:val="00740331"/>
    <w:rsid w:val="007408A9"/>
    <w:rsid w:val="007427BF"/>
    <w:rsid w:val="00743082"/>
    <w:rsid w:val="007434AB"/>
    <w:rsid w:val="00743EBF"/>
    <w:rsid w:val="00744159"/>
    <w:rsid w:val="00744A49"/>
    <w:rsid w:val="00744B04"/>
    <w:rsid w:val="00745644"/>
    <w:rsid w:val="00750BE5"/>
    <w:rsid w:val="00750E4A"/>
    <w:rsid w:val="00752618"/>
    <w:rsid w:val="007533D1"/>
    <w:rsid w:val="00754925"/>
    <w:rsid w:val="00754CCA"/>
    <w:rsid w:val="00755743"/>
    <w:rsid w:val="00756647"/>
    <w:rsid w:val="007574AD"/>
    <w:rsid w:val="007602D7"/>
    <w:rsid w:val="007619C6"/>
    <w:rsid w:val="00761A48"/>
    <w:rsid w:val="00764669"/>
    <w:rsid w:val="00765433"/>
    <w:rsid w:val="007660D5"/>
    <w:rsid w:val="00766D13"/>
    <w:rsid w:val="00766F78"/>
    <w:rsid w:val="0076765D"/>
    <w:rsid w:val="00767A2C"/>
    <w:rsid w:val="00770085"/>
    <w:rsid w:val="00770DC0"/>
    <w:rsid w:val="00771047"/>
    <w:rsid w:val="00771483"/>
    <w:rsid w:val="007718E1"/>
    <w:rsid w:val="00773EFF"/>
    <w:rsid w:val="00773F68"/>
    <w:rsid w:val="00774FD1"/>
    <w:rsid w:val="00775605"/>
    <w:rsid w:val="00775A33"/>
    <w:rsid w:val="00782E69"/>
    <w:rsid w:val="0078369D"/>
    <w:rsid w:val="00784EE4"/>
    <w:rsid w:val="00785109"/>
    <w:rsid w:val="007864C5"/>
    <w:rsid w:val="00787108"/>
    <w:rsid w:val="007871BB"/>
    <w:rsid w:val="0078738F"/>
    <w:rsid w:val="00790A7A"/>
    <w:rsid w:val="00791688"/>
    <w:rsid w:val="00791D7F"/>
    <w:rsid w:val="007920DC"/>
    <w:rsid w:val="007928CB"/>
    <w:rsid w:val="007932FB"/>
    <w:rsid w:val="007939B0"/>
    <w:rsid w:val="0079422F"/>
    <w:rsid w:val="00795A35"/>
    <w:rsid w:val="00796BD6"/>
    <w:rsid w:val="00797D70"/>
    <w:rsid w:val="007A0F2A"/>
    <w:rsid w:val="007A25CE"/>
    <w:rsid w:val="007A3ED8"/>
    <w:rsid w:val="007A41F7"/>
    <w:rsid w:val="007A4484"/>
    <w:rsid w:val="007A4F5E"/>
    <w:rsid w:val="007A6CF9"/>
    <w:rsid w:val="007A6E35"/>
    <w:rsid w:val="007A72F7"/>
    <w:rsid w:val="007A76C8"/>
    <w:rsid w:val="007B0987"/>
    <w:rsid w:val="007B1F8C"/>
    <w:rsid w:val="007B2BF2"/>
    <w:rsid w:val="007B383F"/>
    <w:rsid w:val="007B42CB"/>
    <w:rsid w:val="007B477D"/>
    <w:rsid w:val="007B4BA3"/>
    <w:rsid w:val="007B6338"/>
    <w:rsid w:val="007C0B01"/>
    <w:rsid w:val="007C16B0"/>
    <w:rsid w:val="007C32A8"/>
    <w:rsid w:val="007C4586"/>
    <w:rsid w:val="007C52D1"/>
    <w:rsid w:val="007C5C9B"/>
    <w:rsid w:val="007C69A1"/>
    <w:rsid w:val="007C6D93"/>
    <w:rsid w:val="007D0C6A"/>
    <w:rsid w:val="007D1806"/>
    <w:rsid w:val="007D1A18"/>
    <w:rsid w:val="007D1C10"/>
    <w:rsid w:val="007D263C"/>
    <w:rsid w:val="007D3259"/>
    <w:rsid w:val="007D6D65"/>
    <w:rsid w:val="007E1AAB"/>
    <w:rsid w:val="007E2702"/>
    <w:rsid w:val="007E48E7"/>
    <w:rsid w:val="007E4FC4"/>
    <w:rsid w:val="007E657C"/>
    <w:rsid w:val="007E7D06"/>
    <w:rsid w:val="007F0F28"/>
    <w:rsid w:val="007F1916"/>
    <w:rsid w:val="007F2BD5"/>
    <w:rsid w:val="007F3EEC"/>
    <w:rsid w:val="007F6295"/>
    <w:rsid w:val="007F69C8"/>
    <w:rsid w:val="007F76C3"/>
    <w:rsid w:val="00800CC6"/>
    <w:rsid w:val="0080340D"/>
    <w:rsid w:val="0080409A"/>
    <w:rsid w:val="008110BD"/>
    <w:rsid w:val="0081325C"/>
    <w:rsid w:val="00813596"/>
    <w:rsid w:val="00813764"/>
    <w:rsid w:val="00813EF4"/>
    <w:rsid w:val="0081437D"/>
    <w:rsid w:val="00816464"/>
    <w:rsid w:val="00817C9E"/>
    <w:rsid w:val="008209FE"/>
    <w:rsid w:val="00820DA0"/>
    <w:rsid w:val="00821197"/>
    <w:rsid w:val="008214B2"/>
    <w:rsid w:val="008223B7"/>
    <w:rsid w:val="00822651"/>
    <w:rsid w:val="008233F1"/>
    <w:rsid w:val="0082400B"/>
    <w:rsid w:val="008243C6"/>
    <w:rsid w:val="008257F8"/>
    <w:rsid w:val="00825904"/>
    <w:rsid w:val="0082688F"/>
    <w:rsid w:val="00827813"/>
    <w:rsid w:val="00830F61"/>
    <w:rsid w:val="008315F1"/>
    <w:rsid w:val="008320D1"/>
    <w:rsid w:val="00832BAB"/>
    <w:rsid w:val="00833518"/>
    <w:rsid w:val="00834514"/>
    <w:rsid w:val="00834847"/>
    <w:rsid w:val="008400D2"/>
    <w:rsid w:val="00841A54"/>
    <w:rsid w:val="008420E9"/>
    <w:rsid w:val="00843E6F"/>
    <w:rsid w:val="008444A5"/>
    <w:rsid w:val="008445DB"/>
    <w:rsid w:val="008458C7"/>
    <w:rsid w:val="00847144"/>
    <w:rsid w:val="008474B7"/>
    <w:rsid w:val="00847700"/>
    <w:rsid w:val="0085013D"/>
    <w:rsid w:val="00850F14"/>
    <w:rsid w:val="008518E4"/>
    <w:rsid w:val="0085209C"/>
    <w:rsid w:val="00852717"/>
    <w:rsid w:val="00852A2D"/>
    <w:rsid w:val="00852E3F"/>
    <w:rsid w:val="00853853"/>
    <w:rsid w:val="008541A6"/>
    <w:rsid w:val="0085497B"/>
    <w:rsid w:val="00854980"/>
    <w:rsid w:val="00855A3B"/>
    <w:rsid w:val="00856041"/>
    <w:rsid w:val="00856244"/>
    <w:rsid w:val="008562B9"/>
    <w:rsid w:val="0085664E"/>
    <w:rsid w:val="00856CB4"/>
    <w:rsid w:val="00860757"/>
    <w:rsid w:val="008609E8"/>
    <w:rsid w:val="00860A92"/>
    <w:rsid w:val="008619A7"/>
    <w:rsid w:val="008622AE"/>
    <w:rsid w:val="00862770"/>
    <w:rsid w:val="00863CBD"/>
    <w:rsid w:val="00863F6A"/>
    <w:rsid w:val="00864395"/>
    <w:rsid w:val="008668A1"/>
    <w:rsid w:val="00867178"/>
    <w:rsid w:val="008677AC"/>
    <w:rsid w:val="00870D29"/>
    <w:rsid w:val="0087232F"/>
    <w:rsid w:val="008729D0"/>
    <w:rsid w:val="00873966"/>
    <w:rsid w:val="00873D33"/>
    <w:rsid w:val="008746C8"/>
    <w:rsid w:val="008750A6"/>
    <w:rsid w:val="00877CCB"/>
    <w:rsid w:val="00880616"/>
    <w:rsid w:val="00881082"/>
    <w:rsid w:val="0088366C"/>
    <w:rsid w:val="00883EBE"/>
    <w:rsid w:val="00884EB2"/>
    <w:rsid w:val="00885413"/>
    <w:rsid w:val="008856F0"/>
    <w:rsid w:val="00885B21"/>
    <w:rsid w:val="00885E03"/>
    <w:rsid w:val="008861BE"/>
    <w:rsid w:val="00887267"/>
    <w:rsid w:val="00887799"/>
    <w:rsid w:val="00887CDC"/>
    <w:rsid w:val="00887D65"/>
    <w:rsid w:val="00887F27"/>
    <w:rsid w:val="00890E61"/>
    <w:rsid w:val="008914F5"/>
    <w:rsid w:val="00891CCC"/>
    <w:rsid w:val="0089245D"/>
    <w:rsid w:val="0089268F"/>
    <w:rsid w:val="00893D5A"/>
    <w:rsid w:val="0089471E"/>
    <w:rsid w:val="00896123"/>
    <w:rsid w:val="00896AE4"/>
    <w:rsid w:val="00897147"/>
    <w:rsid w:val="008A1B3F"/>
    <w:rsid w:val="008A300D"/>
    <w:rsid w:val="008A4ED9"/>
    <w:rsid w:val="008A60BF"/>
    <w:rsid w:val="008A63FF"/>
    <w:rsid w:val="008A65E7"/>
    <w:rsid w:val="008B0BF5"/>
    <w:rsid w:val="008B2800"/>
    <w:rsid w:val="008B36DA"/>
    <w:rsid w:val="008B493B"/>
    <w:rsid w:val="008B659F"/>
    <w:rsid w:val="008C1954"/>
    <w:rsid w:val="008C5E5D"/>
    <w:rsid w:val="008D007B"/>
    <w:rsid w:val="008D0260"/>
    <w:rsid w:val="008D167D"/>
    <w:rsid w:val="008D2BC8"/>
    <w:rsid w:val="008D3056"/>
    <w:rsid w:val="008D436C"/>
    <w:rsid w:val="008D499F"/>
    <w:rsid w:val="008D668B"/>
    <w:rsid w:val="008D68BF"/>
    <w:rsid w:val="008E0379"/>
    <w:rsid w:val="008E25B2"/>
    <w:rsid w:val="008E2971"/>
    <w:rsid w:val="008E2EBE"/>
    <w:rsid w:val="008E34A7"/>
    <w:rsid w:val="008E361D"/>
    <w:rsid w:val="008E4C33"/>
    <w:rsid w:val="008E50F4"/>
    <w:rsid w:val="008E63AA"/>
    <w:rsid w:val="008E6DFC"/>
    <w:rsid w:val="008F0038"/>
    <w:rsid w:val="008F0B3C"/>
    <w:rsid w:val="008F1EA2"/>
    <w:rsid w:val="008F252F"/>
    <w:rsid w:val="008F28A7"/>
    <w:rsid w:val="008F3DA1"/>
    <w:rsid w:val="008F3FFB"/>
    <w:rsid w:val="008F4051"/>
    <w:rsid w:val="008F7761"/>
    <w:rsid w:val="008F7EA8"/>
    <w:rsid w:val="009001C6"/>
    <w:rsid w:val="0090066B"/>
    <w:rsid w:val="00901D1C"/>
    <w:rsid w:val="00902978"/>
    <w:rsid w:val="00903ACD"/>
    <w:rsid w:val="00903ED0"/>
    <w:rsid w:val="009055D1"/>
    <w:rsid w:val="00906E51"/>
    <w:rsid w:val="0090713C"/>
    <w:rsid w:val="0090741A"/>
    <w:rsid w:val="00907ECC"/>
    <w:rsid w:val="00911953"/>
    <w:rsid w:val="00911AAA"/>
    <w:rsid w:val="00914770"/>
    <w:rsid w:val="00916F83"/>
    <w:rsid w:val="00922143"/>
    <w:rsid w:val="00922303"/>
    <w:rsid w:val="009231A5"/>
    <w:rsid w:val="009233B1"/>
    <w:rsid w:val="009238E4"/>
    <w:rsid w:val="0092417D"/>
    <w:rsid w:val="0092443C"/>
    <w:rsid w:val="00925363"/>
    <w:rsid w:val="00925CDB"/>
    <w:rsid w:val="009279EF"/>
    <w:rsid w:val="00930E22"/>
    <w:rsid w:val="009312F7"/>
    <w:rsid w:val="00931DC0"/>
    <w:rsid w:val="00931ECD"/>
    <w:rsid w:val="00931F1D"/>
    <w:rsid w:val="00932864"/>
    <w:rsid w:val="00932C4B"/>
    <w:rsid w:val="00933AC5"/>
    <w:rsid w:val="00934266"/>
    <w:rsid w:val="00934AD8"/>
    <w:rsid w:val="00934B0C"/>
    <w:rsid w:val="009353B8"/>
    <w:rsid w:val="00935A31"/>
    <w:rsid w:val="00936145"/>
    <w:rsid w:val="00937073"/>
    <w:rsid w:val="009371C8"/>
    <w:rsid w:val="00937F56"/>
    <w:rsid w:val="009425FB"/>
    <w:rsid w:val="009426F2"/>
    <w:rsid w:val="0094277E"/>
    <w:rsid w:val="00942D13"/>
    <w:rsid w:val="009430BC"/>
    <w:rsid w:val="009434E1"/>
    <w:rsid w:val="0094445C"/>
    <w:rsid w:val="0094544C"/>
    <w:rsid w:val="00945459"/>
    <w:rsid w:val="00945D58"/>
    <w:rsid w:val="009464BB"/>
    <w:rsid w:val="00946DC7"/>
    <w:rsid w:val="00950457"/>
    <w:rsid w:val="00950E48"/>
    <w:rsid w:val="00951354"/>
    <w:rsid w:val="00952952"/>
    <w:rsid w:val="00953920"/>
    <w:rsid w:val="0095454F"/>
    <w:rsid w:val="009549CE"/>
    <w:rsid w:val="00956321"/>
    <w:rsid w:val="009568A4"/>
    <w:rsid w:val="00957A48"/>
    <w:rsid w:val="00957BE1"/>
    <w:rsid w:val="009615A6"/>
    <w:rsid w:val="00961A45"/>
    <w:rsid w:val="00963176"/>
    <w:rsid w:val="009639BE"/>
    <w:rsid w:val="009642BD"/>
    <w:rsid w:val="00964D24"/>
    <w:rsid w:val="00966513"/>
    <w:rsid w:val="009665A4"/>
    <w:rsid w:val="00966C85"/>
    <w:rsid w:val="0097154B"/>
    <w:rsid w:val="00973186"/>
    <w:rsid w:val="00976536"/>
    <w:rsid w:val="00976AD7"/>
    <w:rsid w:val="00976F78"/>
    <w:rsid w:val="00977796"/>
    <w:rsid w:val="00980ADC"/>
    <w:rsid w:val="00981477"/>
    <w:rsid w:val="0098240C"/>
    <w:rsid w:val="00984917"/>
    <w:rsid w:val="00985D6C"/>
    <w:rsid w:val="00986118"/>
    <w:rsid w:val="00986975"/>
    <w:rsid w:val="00986B0C"/>
    <w:rsid w:val="00986E4C"/>
    <w:rsid w:val="00990049"/>
    <w:rsid w:val="00990A5F"/>
    <w:rsid w:val="00991062"/>
    <w:rsid w:val="0099204B"/>
    <w:rsid w:val="00992AB4"/>
    <w:rsid w:val="00992EBE"/>
    <w:rsid w:val="00993F8B"/>
    <w:rsid w:val="009944C1"/>
    <w:rsid w:val="0099689E"/>
    <w:rsid w:val="00996D23"/>
    <w:rsid w:val="00997D31"/>
    <w:rsid w:val="009A005C"/>
    <w:rsid w:val="009A142A"/>
    <w:rsid w:val="009A1531"/>
    <w:rsid w:val="009A1612"/>
    <w:rsid w:val="009A2266"/>
    <w:rsid w:val="009A2B64"/>
    <w:rsid w:val="009A37A1"/>
    <w:rsid w:val="009A3C23"/>
    <w:rsid w:val="009A3FAD"/>
    <w:rsid w:val="009A4F7D"/>
    <w:rsid w:val="009B0A4C"/>
    <w:rsid w:val="009B0E29"/>
    <w:rsid w:val="009B18C8"/>
    <w:rsid w:val="009B2130"/>
    <w:rsid w:val="009B251D"/>
    <w:rsid w:val="009B2DB5"/>
    <w:rsid w:val="009B35F9"/>
    <w:rsid w:val="009B3E90"/>
    <w:rsid w:val="009B4B5E"/>
    <w:rsid w:val="009B5057"/>
    <w:rsid w:val="009B5469"/>
    <w:rsid w:val="009B6893"/>
    <w:rsid w:val="009B71D5"/>
    <w:rsid w:val="009C0220"/>
    <w:rsid w:val="009C037E"/>
    <w:rsid w:val="009C1078"/>
    <w:rsid w:val="009C41E5"/>
    <w:rsid w:val="009C464A"/>
    <w:rsid w:val="009C4F78"/>
    <w:rsid w:val="009C56EC"/>
    <w:rsid w:val="009C593C"/>
    <w:rsid w:val="009C6B3B"/>
    <w:rsid w:val="009C725C"/>
    <w:rsid w:val="009C7AB1"/>
    <w:rsid w:val="009C7D24"/>
    <w:rsid w:val="009D0404"/>
    <w:rsid w:val="009D4524"/>
    <w:rsid w:val="009D726A"/>
    <w:rsid w:val="009D74FC"/>
    <w:rsid w:val="009D79BB"/>
    <w:rsid w:val="009E0A04"/>
    <w:rsid w:val="009E4776"/>
    <w:rsid w:val="009E5B4C"/>
    <w:rsid w:val="009E6082"/>
    <w:rsid w:val="009E6D46"/>
    <w:rsid w:val="009E6DCC"/>
    <w:rsid w:val="009E7794"/>
    <w:rsid w:val="009E7951"/>
    <w:rsid w:val="009F1913"/>
    <w:rsid w:val="009F2DA9"/>
    <w:rsid w:val="009F44EC"/>
    <w:rsid w:val="009F45D4"/>
    <w:rsid w:val="009F48AA"/>
    <w:rsid w:val="009F4960"/>
    <w:rsid w:val="009F51FC"/>
    <w:rsid w:val="009F582F"/>
    <w:rsid w:val="009F6E2B"/>
    <w:rsid w:val="009F6E43"/>
    <w:rsid w:val="00A022ED"/>
    <w:rsid w:val="00A0248E"/>
    <w:rsid w:val="00A03142"/>
    <w:rsid w:val="00A03AC6"/>
    <w:rsid w:val="00A04781"/>
    <w:rsid w:val="00A068A7"/>
    <w:rsid w:val="00A108CF"/>
    <w:rsid w:val="00A10A9E"/>
    <w:rsid w:val="00A11867"/>
    <w:rsid w:val="00A11AAA"/>
    <w:rsid w:val="00A11E5F"/>
    <w:rsid w:val="00A12DFC"/>
    <w:rsid w:val="00A1517A"/>
    <w:rsid w:val="00A17AE0"/>
    <w:rsid w:val="00A21F1A"/>
    <w:rsid w:val="00A21F9A"/>
    <w:rsid w:val="00A222E7"/>
    <w:rsid w:val="00A22354"/>
    <w:rsid w:val="00A25602"/>
    <w:rsid w:val="00A327DD"/>
    <w:rsid w:val="00A3396A"/>
    <w:rsid w:val="00A34FAD"/>
    <w:rsid w:val="00A36587"/>
    <w:rsid w:val="00A367BE"/>
    <w:rsid w:val="00A36D70"/>
    <w:rsid w:val="00A36E5B"/>
    <w:rsid w:val="00A36E98"/>
    <w:rsid w:val="00A37FAF"/>
    <w:rsid w:val="00A4233B"/>
    <w:rsid w:val="00A43751"/>
    <w:rsid w:val="00A43796"/>
    <w:rsid w:val="00A44A57"/>
    <w:rsid w:val="00A450D3"/>
    <w:rsid w:val="00A453DC"/>
    <w:rsid w:val="00A456BF"/>
    <w:rsid w:val="00A45960"/>
    <w:rsid w:val="00A46A15"/>
    <w:rsid w:val="00A47016"/>
    <w:rsid w:val="00A47715"/>
    <w:rsid w:val="00A50B15"/>
    <w:rsid w:val="00A51E5D"/>
    <w:rsid w:val="00A52171"/>
    <w:rsid w:val="00A52309"/>
    <w:rsid w:val="00A52CBB"/>
    <w:rsid w:val="00A54B29"/>
    <w:rsid w:val="00A57185"/>
    <w:rsid w:val="00A602A4"/>
    <w:rsid w:val="00A61DFE"/>
    <w:rsid w:val="00A61F68"/>
    <w:rsid w:val="00A62A8A"/>
    <w:rsid w:val="00A631D5"/>
    <w:rsid w:val="00A63BE9"/>
    <w:rsid w:val="00A6513F"/>
    <w:rsid w:val="00A701EA"/>
    <w:rsid w:val="00A70306"/>
    <w:rsid w:val="00A703CF"/>
    <w:rsid w:val="00A71065"/>
    <w:rsid w:val="00A7108F"/>
    <w:rsid w:val="00A71705"/>
    <w:rsid w:val="00A71CDC"/>
    <w:rsid w:val="00A747C0"/>
    <w:rsid w:val="00A770CA"/>
    <w:rsid w:val="00A772BA"/>
    <w:rsid w:val="00A7779B"/>
    <w:rsid w:val="00A80DF4"/>
    <w:rsid w:val="00A81835"/>
    <w:rsid w:val="00A828C1"/>
    <w:rsid w:val="00A82BD5"/>
    <w:rsid w:val="00A83242"/>
    <w:rsid w:val="00A84C27"/>
    <w:rsid w:val="00A85027"/>
    <w:rsid w:val="00A858AA"/>
    <w:rsid w:val="00A85EC9"/>
    <w:rsid w:val="00A8634C"/>
    <w:rsid w:val="00A869CE"/>
    <w:rsid w:val="00A86EB6"/>
    <w:rsid w:val="00A87BED"/>
    <w:rsid w:val="00A87F2F"/>
    <w:rsid w:val="00A903F7"/>
    <w:rsid w:val="00A90687"/>
    <w:rsid w:val="00A90904"/>
    <w:rsid w:val="00A90AF9"/>
    <w:rsid w:val="00A90D62"/>
    <w:rsid w:val="00A936EE"/>
    <w:rsid w:val="00A94282"/>
    <w:rsid w:val="00A94ADC"/>
    <w:rsid w:val="00A94D86"/>
    <w:rsid w:val="00A9521E"/>
    <w:rsid w:val="00AA03E3"/>
    <w:rsid w:val="00AA1C27"/>
    <w:rsid w:val="00AA2920"/>
    <w:rsid w:val="00AA2C54"/>
    <w:rsid w:val="00AA30AA"/>
    <w:rsid w:val="00AA369B"/>
    <w:rsid w:val="00AA7EC2"/>
    <w:rsid w:val="00AB4A10"/>
    <w:rsid w:val="00AB5D7A"/>
    <w:rsid w:val="00AB79D1"/>
    <w:rsid w:val="00AB7D13"/>
    <w:rsid w:val="00AC0050"/>
    <w:rsid w:val="00AC0FEA"/>
    <w:rsid w:val="00AC1377"/>
    <w:rsid w:val="00AC1474"/>
    <w:rsid w:val="00AC22B4"/>
    <w:rsid w:val="00AC37AC"/>
    <w:rsid w:val="00AC4365"/>
    <w:rsid w:val="00AC6F4F"/>
    <w:rsid w:val="00AD0452"/>
    <w:rsid w:val="00AD100A"/>
    <w:rsid w:val="00AD4558"/>
    <w:rsid w:val="00AD4599"/>
    <w:rsid w:val="00AD52F9"/>
    <w:rsid w:val="00AD72D0"/>
    <w:rsid w:val="00AE0988"/>
    <w:rsid w:val="00AE0C2A"/>
    <w:rsid w:val="00AE1D9B"/>
    <w:rsid w:val="00AE21B7"/>
    <w:rsid w:val="00AE2D50"/>
    <w:rsid w:val="00AE376E"/>
    <w:rsid w:val="00AE5D7F"/>
    <w:rsid w:val="00AE6855"/>
    <w:rsid w:val="00AE6D31"/>
    <w:rsid w:val="00AF0325"/>
    <w:rsid w:val="00AF0B4C"/>
    <w:rsid w:val="00AF283E"/>
    <w:rsid w:val="00AF4B56"/>
    <w:rsid w:val="00AF6FB7"/>
    <w:rsid w:val="00B0005D"/>
    <w:rsid w:val="00B00579"/>
    <w:rsid w:val="00B0099B"/>
    <w:rsid w:val="00B02C9C"/>
    <w:rsid w:val="00B031CA"/>
    <w:rsid w:val="00B03581"/>
    <w:rsid w:val="00B03592"/>
    <w:rsid w:val="00B046C8"/>
    <w:rsid w:val="00B04DFC"/>
    <w:rsid w:val="00B10F41"/>
    <w:rsid w:val="00B119A4"/>
    <w:rsid w:val="00B12683"/>
    <w:rsid w:val="00B137B2"/>
    <w:rsid w:val="00B13F1C"/>
    <w:rsid w:val="00B1486A"/>
    <w:rsid w:val="00B14A84"/>
    <w:rsid w:val="00B151CC"/>
    <w:rsid w:val="00B151ED"/>
    <w:rsid w:val="00B15840"/>
    <w:rsid w:val="00B15F96"/>
    <w:rsid w:val="00B16F62"/>
    <w:rsid w:val="00B208EC"/>
    <w:rsid w:val="00B224D6"/>
    <w:rsid w:val="00B24616"/>
    <w:rsid w:val="00B24F3F"/>
    <w:rsid w:val="00B2503A"/>
    <w:rsid w:val="00B25479"/>
    <w:rsid w:val="00B263CF"/>
    <w:rsid w:val="00B27049"/>
    <w:rsid w:val="00B30A93"/>
    <w:rsid w:val="00B32B94"/>
    <w:rsid w:val="00B32CC7"/>
    <w:rsid w:val="00B32DCC"/>
    <w:rsid w:val="00B33F52"/>
    <w:rsid w:val="00B33FEA"/>
    <w:rsid w:val="00B34F37"/>
    <w:rsid w:val="00B36407"/>
    <w:rsid w:val="00B36D98"/>
    <w:rsid w:val="00B40A6F"/>
    <w:rsid w:val="00B4114B"/>
    <w:rsid w:val="00B413E5"/>
    <w:rsid w:val="00B41646"/>
    <w:rsid w:val="00B4398A"/>
    <w:rsid w:val="00B4400E"/>
    <w:rsid w:val="00B4655C"/>
    <w:rsid w:val="00B46724"/>
    <w:rsid w:val="00B475C4"/>
    <w:rsid w:val="00B51325"/>
    <w:rsid w:val="00B52B85"/>
    <w:rsid w:val="00B536FC"/>
    <w:rsid w:val="00B54AD1"/>
    <w:rsid w:val="00B552B8"/>
    <w:rsid w:val="00B561BA"/>
    <w:rsid w:val="00B56236"/>
    <w:rsid w:val="00B56EA7"/>
    <w:rsid w:val="00B60290"/>
    <w:rsid w:val="00B61C68"/>
    <w:rsid w:val="00B62036"/>
    <w:rsid w:val="00B62B44"/>
    <w:rsid w:val="00B64B54"/>
    <w:rsid w:val="00B65955"/>
    <w:rsid w:val="00B66FF8"/>
    <w:rsid w:val="00B6775A"/>
    <w:rsid w:val="00B727D4"/>
    <w:rsid w:val="00B73637"/>
    <w:rsid w:val="00B74173"/>
    <w:rsid w:val="00B744BF"/>
    <w:rsid w:val="00B74B3A"/>
    <w:rsid w:val="00B75022"/>
    <w:rsid w:val="00B76144"/>
    <w:rsid w:val="00B7677C"/>
    <w:rsid w:val="00B776DC"/>
    <w:rsid w:val="00B8079A"/>
    <w:rsid w:val="00B80EBF"/>
    <w:rsid w:val="00B81609"/>
    <w:rsid w:val="00B82F08"/>
    <w:rsid w:val="00B8333A"/>
    <w:rsid w:val="00B83745"/>
    <w:rsid w:val="00B86AE7"/>
    <w:rsid w:val="00B87004"/>
    <w:rsid w:val="00B87A18"/>
    <w:rsid w:val="00B87B7F"/>
    <w:rsid w:val="00B87D7D"/>
    <w:rsid w:val="00B91966"/>
    <w:rsid w:val="00B9442E"/>
    <w:rsid w:val="00B9508C"/>
    <w:rsid w:val="00BA3137"/>
    <w:rsid w:val="00BA3A26"/>
    <w:rsid w:val="00BA6E83"/>
    <w:rsid w:val="00BA7184"/>
    <w:rsid w:val="00BA7663"/>
    <w:rsid w:val="00BB0E13"/>
    <w:rsid w:val="00BB0EA7"/>
    <w:rsid w:val="00BB1273"/>
    <w:rsid w:val="00BB17C4"/>
    <w:rsid w:val="00BB2BE6"/>
    <w:rsid w:val="00BB37E7"/>
    <w:rsid w:val="00BB3DCC"/>
    <w:rsid w:val="00BB4869"/>
    <w:rsid w:val="00BB5D1E"/>
    <w:rsid w:val="00BB67B8"/>
    <w:rsid w:val="00BB7490"/>
    <w:rsid w:val="00BB7CD1"/>
    <w:rsid w:val="00BC0498"/>
    <w:rsid w:val="00BC1695"/>
    <w:rsid w:val="00BC1888"/>
    <w:rsid w:val="00BC1939"/>
    <w:rsid w:val="00BC1FA1"/>
    <w:rsid w:val="00BC27EB"/>
    <w:rsid w:val="00BC3CC7"/>
    <w:rsid w:val="00BC54CD"/>
    <w:rsid w:val="00BC57B6"/>
    <w:rsid w:val="00BC6F11"/>
    <w:rsid w:val="00BC75EE"/>
    <w:rsid w:val="00BD09E5"/>
    <w:rsid w:val="00BD0B2F"/>
    <w:rsid w:val="00BD1350"/>
    <w:rsid w:val="00BD2400"/>
    <w:rsid w:val="00BD25E4"/>
    <w:rsid w:val="00BD35C5"/>
    <w:rsid w:val="00BD3A44"/>
    <w:rsid w:val="00BD3BF4"/>
    <w:rsid w:val="00BD444C"/>
    <w:rsid w:val="00BD5168"/>
    <w:rsid w:val="00BD6140"/>
    <w:rsid w:val="00BD65FA"/>
    <w:rsid w:val="00BD6605"/>
    <w:rsid w:val="00BD67D8"/>
    <w:rsid w:val="00BD7167"/>
    <w:rsid w:val="00BD750B"/>
    <w:rsid w:val="00BE0054"/>
    <w:rsid w:val="00BE0A24"/>
    <w:rsid w:val="00BE18F3"/>
    <w:rsid w:val="00BE241C"/>
    <w:rsid w:val="00BE4397"/>
    <w:rsid w:val="00BE4A8F"/>
    <w:rsid w:val="00BE5CE4"/>
    <w:rsid w:val="00BE6548"/>
    <w:rsid w:val="00BF0255"/>
    <w:rsid w:val="00BF0A49"/>
    <w:rsid w:val="00BF2B35"/>
    <w:rsid w:val="00BF47C4"/>
    <w:rsid w:val="00BF5A4F"/>
    <w:rsid w:val="00BF5FAE"/>
    <w:rsid w:val="00BF68DD"/>
    <w:rsid w:val="00C017CE"/>
    <w:rsid w:val="00C0358F"/>
    <w:rsid w:val="00C03AF2"/>
    <w:rsid w:val="00C04832"/>
    <w:rsid w:val="00C06302"/>
    <w:rsid w:val="00C072AC"/>
    <w:rsid w:val="00C07CC6"/>
    <w:rsid w:val="00C1122B"/>
    <w:rsid w:val="00C11EC3"/>
    <w:rsid w:val="00C12044"/>
    <w:rsid w:val="00C13BF9"/>
    <w:rsid w:val="00C15196"/>
    <w:rsid w:val="00C15278"/>
    <w:rsid w:val="00C161F7"/>
    <w:rsid w:val="00C16242"/>
    <w:rsid w:val="00C16412"/>
    <w:rsid w:val="00C17F92"/>
    <w:rsid w:val="00C211F9"/>
    <w:rsid w:val="00C22301"/>
    <w:rsid w:val="00C22F86"/>
    <w:rsid w:val="00C23340"/>
    <w:rsid w:val="00C23FB3"/>
    <w:rsid w:val="00C246DA"/>
    <w:rsid w:val="00C261CF"/>
    <w:rsid w:val="00C26FB1"/>
    <w:rsid w:val="00C279D5"/>
    <w:rsid w:val="00C30CAF"/>
    <w:rsid w:val="00C30CED"/>
    <w:rsid w:val="00C33208"/>
    <w:rsid w:val="00C33321"/>
    <w:rsid w:val="00C34396"/>
    <w:rsid w:val="00C34A82"/>
    <w:rsid w:val="00C35033"/>
    <w:rsid w:val="00C3638D"/>
    <w:rsid w:val="00C36494"/>
    <w:rsid w:val="00C36B1F"/>
    <w:rsid w:val="00C36D1A"/>
    <w:rsid w:val="00C37223"/>
    <w:rsid w:val="00C374F5"/>
    <w:rsid w:val="00C40698"/>
    <w:rsid w:val="00C40953"/>
    <w:rsid w:val="00C40E57"/>
    <w:rsid w:val="00C41428"/>
    <w:rsid w:val="00C4149D"/>
    <w:rsid w:val="00C452A5"/>
    <w:rsid w:val="00C47137"/>
    <w:rsid w:val="00C47830"/>
    <w:rsid w:val="00C501B0"/>
    <w:rsid w:val="00C50382"/>
    <w:rsid w:val="00C522BA"/>
    <w:rsid w:val="00C5251E"/>
    <w:rsid w:val="00C52B1F"/>
    <w:rsid w:val="00C52B7D"/>
    <w:rsid w:val="00C52D65"/>
    <w:rsid w:val="00C535F9"/>
    <w:rsid w:val="00C53C80"/>
    <w:rsid w:val="00C53F5A"/>
    <w:rsid w:val="00C5418D"/>
    <w:rsid w:val="00C542FE"/>
    <w:rsid w:val="00C55836"/>
    <w:rsid w:val="00C5675F"/>
    <w:rsid w:val="00C568BE"/>
    <w:rsid w:val="00C60D95"/>
    <w:rsid w:val="00C612FE"/>
    <w:rsid w:val="00C62530"/>
    <w:rsid w:val="00C62736"/>
    <w:rsid w:val="00C63516"/>
    <w:rsid w:val="00C63964"/>
    <w:rsid w:val="00C63A32"/>
    <w:rsid w:val="00C6791F"/>
    <w:rsid w:val="00C70E6D"/>
    <w:rsid w:val="00C71186"/>
    <w:rsid w:val="00C71595"/>
    <w:rsid w:val="00C726FC"/>
    <w:rsid w:val="00C738F6"/>
    <w:rsid w:val="00C73F72"/>
    <w:rsid w:val="00C74458"/>
    <w:rsid w:val="00C754A8"/>
    <w:rsid w:val="00C75AC6"/>
    <w:rsid w:val="00C76BA7"/>
    <w:rsid w:val="00C7721C"/>
    <w:rsid w:val="00C77306"/>
    <w:rsid w:val="00C8083B"/>
    <w:rsid w:val="00C80C78"/>
    <w:rsid w:val="00C81E7C"/>
    <w:rsid w:val="00C851D1"/>
    <w:rsid w:val="00C85DE0"/>
    <w:rsid w:val="00C9017B"/>
    <w:rsid w:val="00C90A5A"/>
    <w:rsid w:val="00C90BE9"/>
    <w:rsid w:val="00C913AB"/>
    <w:rsid w:val="00C91F94"/>
    <w:rsid w:val="00C92810"/>
    <w:rsid w:val="00C929F4"/>
    <w:rsid w:val="00C93C14"/>
    <w:rsid w:val="00C93E87"/>
    <w:rsid w:val="00C94A70"/>
    <w:rsid w:val="00C96100"/>
    <w:rsid w:val="00C968B2"/>
    <w:rsid w:val="00CA19CB"/>
    <w:rsid w:val="00CA1FAF"/>
    <w:rsid w:val="00CA29C8"/>
    <w:rsid w:val="00CA312C"/>
    <w:rsid w:val="00CA4514"/>
    <w:rsid w:val="00CA493E"/>
    <w:rsid w:val="00CA7E5E"/>
    <w:rsid w:val="00CB07C5"/>
    <w:rsid w:val="00CB09B3"/>
    <w:rsid w:val="00CB2774"/>
    <w:rsid w:val="00CB3C2D"/>
    <w:rsid w:val="00CB3C92"/>
    <w:rsid w:val="00CB55BF"/>
    <w:rsid w:val="00CB5911"/>
    <w:rsid w:val="00CB601B"/>
    <w:rsid w:val="00CC0BBE"/>
    <w:rsid w:val="00CC1196"/>
    <w:rsid w:val="00CC14DC"/>
    <w:rsid w:val="00CC1F49"/>
    <w:rsid w:val="00CC2259"/>
    <w:rsid w:val="00CC3B9F"/>
    <w:rsid w:val="00CC4FD8"/>
    <w:rsid w:val="00CC5DDE"/>
    <w:rsid w:val="00CC6754"/>
    <w:rsid w:val="00CD1E64"/>
    <w:rsid w:val="00CD223D"/>
    <w:rsid w:val="00CD2247"/>
    <w:rsid w:val="00CD2CEA"/>
    <w:rsid w:val="00CD4E7A"/>
    <w:rsid w:val="00CD7796"/>
    <w:rsid w:val="00CD7F30"/>
    <w:rsid w:val="00CE0766"/>
    <w:rsid w:val="00CE0E82"/>
    <w:rsid w:val="00CE1266"/>
    <w:rsid w:val="00CE2A32"/>
    <w:rsid w:val="00CE37AA"/>
    <w:rsid w:val="00CE4A82"/>
    <w:rsid w:val="00CE69CB"/>
    <w:rsid w:val="00CE7DBD"/>
    <w:rsid w:val="00CF1D94"/>
    <w:rsid w:val="00CF3A16"/>
    <w:rsid w:val="00CF5913"/>
    <w:rsid w:val="00CF747C"/>
    <w:rsid w:val="00CF7824"/>
    <w:rsid w:val="00CF792D"/>
    <w:rsid w:val="00CF7C0B"/>
    <w:rsid w:val="00D00BA9"/>
    <w:rsid w:val="00D0158D"/>
    <w:rsid w:val="00D01A97"/>
    <w:rsid w:val="00D029E2"/>
    <w:rsid w:val="00D04F9A"/>
    <w:rsid w:val="00D05642"/>
    <w:rsid w:val="00D05B45"/>
    <w:rsid w:val="00D05D3F"/>
    <w:rsid w:val="00D06E64"/>
    <w:rsid w:val="00D06F9A"/>
    <w:rsid w:val="00D07802"/>
    <w:rsid w:val="00D07E47"/>
    <w:rsid w:val="00D07E84"/>
    <w:rsid w:val="00D104DD"/>
    <w:rsid w:val="00D10B1A"/>
    <w:rsid w:val="00D11D82"/>
    <w:rsid w:val="00D12CF1"/>
    <w:rsid w:val="00D1423B"/>
    <w:rsid w:val="00D14B40"/>
    <w:rsid w:val="00D14DFF"/>
    <w:rsid w:val="00D16B86"/>
    <w:rsid w:val="00D16E60"/>
    <w:rsid w:val="00D17A07"/>
    <w:rsid w:val="00D17D7D"/>
    <w:rsid w:val="00D2003E"/>
    <w:rsid w:val="00D20571"/>
    <w:rsid w:val="00D20E5C"/>
    <w:rsid w:val="00D21F86"/>
    <w:rsid w:val="00D24272"/>
    <w:rsid w:val="00D24278"/>
    <w:rsid w:val="00D24D7B"/>
    <w:rsid w:val="00D254C1"/>
    <w:rsid w:val="00D266C1"/>
    <w:rsid w:val="00D2760D"/>
    <w:rsid w:val="00D27A46"/>
    <w:rsid w:val="00D30767"/>
    <w:rsid w:val="00D30CFD"/>
    <w:rsid w:val="00D31408"/>
    <w:rsid w:val="00D3141E"/>
    <w:rsid w:val="00D3161C"/>
    <w:rsid w:val="00D3251A"/>
    <w:rsid w:val="00D35CF5"/>
    <w:rsid w:val="00D40D12"/>
    <w:rsid w:val="00D41D98"/>
    <w:rsid w:val="00D42687"/>
    <w:rsid w:val="00D43AD3"/>
    <w:rsid w:val="00D44CA0"/>
    <w:rsid w:val="00D45750"/>
    <w:rsid w:val="00D466CF"/>
    <w:rsid w:val="00D509AA"/>
    <w:rsid w:val="00D53737"/>
    <w:rsid w:val="00D54E29"/>
    <w:rsid w:val="00D56005"/>
    <w:rsid w:val="00D56F6E"/>
    <w:rsid w:val="00D57093"/>
    <w:rsid w:val="00D57225"/>
    <w:rsid w:val="00D57D66"/>
    <w:rsid w:val="00D60233"/>
    <w:rsid w:val="00D607A1"/>
    <w:rsid w:val="00D61750"/>
    <w:rsid w:val="00D61EC8"/>
    <w:rsid w:val="00D623EA"/>
    <w:rsid w:val="00D624B0"/>
    <w:rsid w:val="00D62DF7"/>
    <w:rsid w:val="00D63CF1"/>
    <w:rsid w:val="00D64136"/>
    <w:rsid w:val="00D65273"/>
    <w:rsid w:val="00D672A8"/>
    <w:rsid w:val="00D67C3F"/>
    <w:rsid w:val="00D70983"/>
    <w:rsid w:val="00D711DD"/>
    <w:rsid w:val="00D7314D"/>
    <w:rsid w:val="00D73B8E"/>
    <w:rsid w:val="00D73E62"/>
    <w:rsid w:val="00D73FBF"/>
    <w:rsid w:val="00D748B2"/>
    <w:rsid w:val="00D74E69"/>
    <w:rsid w:val="00D755CD"/>
    <w:rsid w:val="00D75ADA"/>
    <w:rsid w:val="00D76B2A"/>
    <w:rsid w:val="00D803E4"/>
    <w:rsid w:val="00D81BC1"/>
    <w:rsid w:val="00D84269"/>
    <w:rsid w:val="00D877B7"/>
    <w:rsid w:val="00D905A3"/>
    <w:rsid w:val="00D90A0C"/>
    <w:rsid w:val="00D9127E"/>
    <w:rsid w:val="00D92C9A"/>
    <w:rsid w:val="00D92FEE"/>
    <w:rsid w:val="00D93DE3"/>
    <w:rsid w:val="00D94572"/>
    <w:rsid w:val="00D94C56"/>
    <w:rsid w:val="00D94E7B"/>
    <w:rsid w:val="00D96523"/>
    <w:rsid w:val="00D97808"/>
    <w:rsid w:val="00D97909"/>
    <w:rsid w:val="00D979E2"/>
    <w:rsid w:val="00DA1B1E"/>
    <w:rsid w:val="00DA360F"/>
    <w:rsid w:val="00DA3FEF"/>
    <w:rsid w:val="00DA4471"/>
    <w:rsid w:val="00DA4FEB"/>
    <w:rsid w:val="00DA522A"/>
    <w:rsid w:val="00DA5E13"/>
    <w:rsid w:val="00DA6768"/>
    <w:rsid w:val="00DB3541"/>
    <w:rsid w:val="00DB4C8A"/>
    <w:rsid w:val="00DB528B"/>
    <w:rsid w:val="00DB5653"/>
    <w:rsid w:val="00DB6F5D"/>
    <w:rsid w:val="00DB75A2"/>
    <w:rsid w:val="00DC02E0"/>
    <w:rsid w:val="00DC1FD9"/>
    <w:rsid w:val="00DC2681"/>
    <w:rsid w:val="00DC4A36"/>
    <w:rsid w:val="00DC6027"/>
    <w:rsid w:val="00DC7D5C"/>
    <w:rsid w:val="00DD0DF6"/>
    <w:rsid w:val="00DD13F6"/>
    <w:rsid w:val="00DD204A"/>
    <w:rsid w:val="00DD255E"/>
    <w:rsid w:val="00DD2D9F"/>
    <w:rsid w:val="00DD3682"/>
    <w:rsid w:val="00DD406F"/>
    <w:rsid w:val="00DD43C9"/>
    <w:rsid w:val="00DD77A3"/>
    <w:rsid w:val="00DD7C24"/>
    <w:rsid w:val="00DE1B54"/>
    <w:rsid w:val="00DE1B99"/>
    <w:rsid w:val="00DE2F9A"/>
    <w:rsid w:val="00DE32DB"/>
    <w:rsid w:val="00DE3915"/>
    <w:rsid w:val="00DE5A42"/>
    <w:rsid w:val="00DF0CFE"/>
    <w:rsid w:val="00DF13F9"/>
    <w:rsid w:val="00DF2C71"/>
    <w:rsid w:val="00DF38FE"/>
    <w:rsid w:val="00DF3E9D"/>
    <w:rsid w:val="00DF50B5"/>
    <w:rsid w:val="00DF527A"/>
    <w:rsid w:val="00DF5A10"/>
    <w:rsid w:val="00E00AF6"/>
    <w:rsid w:val="00E01D1F"/>
    <w:rsid w:val="00E02046"/>
    <w:rsid w:val="00E02E30"/>
    <w:rsid w:val="00E0394D"/>
    <w:rsid w:val="00E0562A"/>
    <w:rsid w:val="00E05C54"/>
    <w:rsid w:val="00E05D32"/>
    <w:rsid w:val="00E06399"/>
    <w:rsid w:val="00E07127"/>
    <w:rsid w:val="00E07624"/>
    <w:rsid w:val="00E12419"/>
    <w:rsid w:val="00E12753"/>
    <w:rsid w:val="00E12F3C"/>
    <w:rsid w:val="00E13F46"/>
    <w:rsid w:val="00E165AA"/>
    <w:rsid w:val="00E1688C"/>
    <w:rsid w:val="00E17CE9"/>
    <w:rsid w:val="00E2005E"/>
    <w:rsid w:val="00E208E3"/>
    <w:rsid w:val="00E2153D"/>
    <w:rsid w:val="00E2172E"/>
    <w:rsid w:val="00E2252E"/>
    <w:rsid w:val="00E24F0C"/>
    <w:rsid w:val="00E2600A"/>
    <w:rsid w:val="00E2765F"/>
    <w:rsid w:val="00E30986"/>
    <w:rsid w:val="00E343B9"/>
    <w:rsid w:val="00E34804"/>
    <w:rsid w:val="00E34DAA"/>
    <w:rsid w:val="00E35F52"/>
    <w:rsid w:val="00E3675D"/>
    <w:rsid w:val="00E36A7C"/>
    <w:rsid w:val="00E40313"/>
    <w:rsid w:val="00E41345"/>
    <w:rsid w:val="00E422CC"/>
    <w:rsid w:val="00E43CD5"/>
    <w:rsid w:val="00E44450"/>
    <w:rsid w:val="00E4584D"/>
    <w:rsid w:val="00E45A01"/>
    <w:rsid w:val="00E46C83"/>
    <w:rsid w:val="00E521F0"/>
    <w:rsid w:val="00E537C6"/>
    <w:rsid w:val="00E53C05"/>
    <w:rsid w:val="00E53C40"/>
    <w:rsid w:val="00E53D53"/>
    <w:rsid w:val="00E542DD"/>
    <w:rsid w:val="00E556B2"/>
    <w:rsid w:val="00E55FBA"/>
    <w:rsid w:val="00E57248"/>
    <w:rsid w:val="00E6042B"/>
    <w:rsid w:val="00E604AC"/>
    <w:rsid w:val="00E6430E"/>
    <w:rsid w:val="00E65192"/>
    <w:rsid w:val="00E6532B"/>
    <w:rsid w:val="00E66A4E"/>
    <w:rsid w:val="00E66B1E"/>
    <w:rsid w:val="00E6705D"/>
    <w:rsid w:val="00E677CD"/>
    <w:rsid w:val="00E71B1A"/>
    <w:rsid w:val="00E720BA"/>
    <w:rsid w:val="00E750C8"/>
    <w:rsid w:val="00E7734E"/>
    <w:rsid w:val="00E7748C"/>
    <w:rsid w:val="00E803D4"/>
    <w:rsid w:val="00E8344F"/>
    <w:rsid w:val="00E848C6"/>
    <w:rsid w:val="00E855AE"/>
    <w:rsid w:val="00E85A60"/>
    <w:rsid w:val="00E85F64"/>
    <w:rsid w:val="00E86046"/>
    <w:rsid w:val="00E87462"/>
    <w:rsid w:val="00E87C80"/>
    <w:rsid w:val="00E9026F"/>
    <w:rsid w:val="00E91C0E"/>
    <w:rsid w:val="00E94076"/>
    <w:rsid w:val="00E97AD0"/>
    <w:rsid w:val="00EA0467"/>
    <w:rsid w:val="00EA10A3"/>
    <w:rsid w:val="00EA20FD"/>
    <w:rsid w:val="00EA40B7"/>
    <w:rsid w:val="00EA41E1"/>
    <w:rsid w:val="00EA49E5"/>
    <w:rsid w:val="00EA7393"/>
    <w:rsid w:val="00EA74EC"/>
    <w:rsid w:val="00EA77D4"/>
    <w:rsid w:val="00EA7E58"/>
    <w:rsid w:val="00EB046E"/>
    <w:rsid w:val="00EB0ACC"/>
    <w:rsid w:val="00EB0D24"/>
    <w:rsid w:val="00EB1913"/>
    <w:rsid w:val="00EB1C9E"/>
    <w:rsid w:val="00EB2F1B"/>
    <w:rsid w:val="00EB3013"/>
    <w:rsid w:val="00EB386B"/>
    <w:rsid w:val="00EB3C7C"/>
    <w:rsid w:val="00EB57B4"/>
    <w:rsid w:val="00EB6C74"/>
    <w:rsid w:val="00EB7368"/>
    <w:rsid w:val="00EC37EE"/>
    <w:rsid w:val="00EC4E5D"/>
    <w:rsid w:val="00EC515D"/>
    <w:rsid w:val="00EC52EC"/>
    <w:rsid w:val="00EC5F3A"/>
    <w:rsid w:val="00EC67E6"/>
    <w:rsid w:val="00EC7461"/>
    <w:rsid w:val="00EC7B61"/>
    <w:rsid w:val="00EC7F89"/>
    <w:rsid w:val="00ED09B0"/>
    <w:rsid w:val="00ED0FEB"/>
    <w:rsid w:val="00ED1069"/>
    <w:rsid w:val="00ED18AA"/>
    <w:rsid w:val="00ED2E4B"/>
    <w:rsid w:val="00ED40C0"/>
    <w:rsid w:val="00ED666C"/>
    <w:rsid w:val="00ED7511"/>
    <w:rsid w:val="00EE12C1"/>
    <w:rsid w:val="00EE3312"/>
    <w:rsid w:val="00EE34ED"/>
    <w:rsid w:val="00EE3F88"/>
    <w:rsid w:val="00EE4B20"/>
    <w:rsid w:val="00EE53C4"/>
    <w:rsid w:val="00EE59F9"/>
    <w:rsid w:val="00EE72D5"/>
    <w:rsid w:val="00EF1736"/>
    <w:rsid w:val="00EF18EC"/>
    <w:rsid w:val="00EF1DE5"/>
    <w:rsid w:val="00EF330A"/>
    <w:rsid w:val="00EF4299"/>
    <w:rsid w:val="00EF63A1"/>
    <w:rsid w:val="00EF6650"/>
    <w:rsid w:val="00F01C7F"/>
    <w:rsid w:val="00F0311D"/>
    <w:rsid w:val="00F0320F"/>
    <w:rsid w:val="00F03494"/>
    <w:rsid w:val="00F037CE"/>
    <w:rsid w:val="00F03A5B"/>
    <w:rsid w:val="00F041E4"/>
    <w:rsid w:val="00F0606D"/>
    <w:rsid w:val="00F06C57"/>
    <w:rsid w:val="00F101F2"/>
    <w:rsid w:val="00F105B7"/>
    <w:rsid w:val="00F10693"/>
    <w:rsid w:val="00F12385"/>
    <w:rsid w:val="00F12BE6"/>
    <w:rsid w:val="00F13BE4"/>
    <w:rsid w:val="00F15B43"/>
    <w:rsid w:val="00F1700A"/>
    <w:rsid w:val="00F172A9"/>
    <w:rsid w:val="00F17DE6"/>
    <w:rsid w:val="00F2065B"/>
    <w:rsid w:val="00F207C6"/>
    <w:rsid w:val="00F24506"/>
    <w:rsid w:val="00F25AA1"/>
    <w:rsid w:val="00F276A4"/>
    <w:rsid w:val="00F31650"/>
    <w:rsid w:val="00F33698"/>
    <w:rsid w:val="00F34778"/>
    <w:rsid w:val="00F34A1F"/>
    <w:rsid w:val="00F3603E"/>
    <w:rsid w:val="00F36B57"/>
    <w:rsid w:val="00F37CD8"/>
    <w:rsid w:val="00F40298"/>
    <w:rsid w:val="00F4073D"/>
    <w:rsid w:val="00F41295"/>
    <w:rsid w:val="00F41408"/>
    <w:rsid w:val="00F41E16"/>
    <w:rsid w:val="00F420DC"/>
    <w:rsid w:val="00F433F4"/>
    <w:rsid w:val="00F45476"/>
    <w:rsid w:val="00F456F7"/>
    <w:rsid w:val="00F457BA"/>
    <w:rsid w:val="00F4619B"/>
    <w:rsid w:val="00F461EF"/>
    <w:rsid w:val="00F4658A"/>
    <w:rsid w:val="00F47F72"/>
    <w:rsid w:val="00F513E2"/>
    <w:rsid w:val="00F51664"/>
    <w:rsid w:val="00F51D56"/>
    <w:rsid w:val="00F52B09"/>
    <w:rsid w:val="00F5305F"/>
    <w:rsid w:val="00F53178"/>
    <w:rsid w:val="00F53CB2"/>
    <w:rsid w:val="00F5406A"/>
    <w:rsid w:val="00F54EF6"/>
    <w:rsid w:val="00F5781D"/>
    <w:rsid w:val="00F604BB"/>
    <w:rsid w:val="00F60AFA"/>
    <w:rsid w:val="00F6150F"/>
    <w:rsid w:val="00F61BEC"/>
    <w:rsid w:val="00F63798"/>
    <w:rsid w:val="00F6411F"/>
    <w:rsid w:val="00F648C4"/>
    <w:rsid w:val="00F653C5"/>
    <w:rsid w:val="00F6561A"/>
    <w:rsid w:val="00F66D25"/>
    <w:rsid w:val="00F66D7F"/>
    <w:rsid w:val="00F730B0"/>
    <w:rsid w:val="00F7378B"/>
    <w:rsid w:val="00F74158"/>
    <w:rsid w:val="00F74A0A"/>
    <w:rsid w:val="00F74B95"/>
    <w:rsid w:val="00F7558A"/>
    <w:rsid w:val="00F769BD"/>
    <w:rsid w:val="00F7709F"/>
    <w:rsid w:val="00F82F68"/>
    <w:rsid w:val="00F847B7"/>
    <w:rsid w:val="00F855B5"/>
    <w:rsid w:val="00F85EC9"/>
    <w:rsid w:val="00F86A74"/>
    <w:rsid w:val="00F9140F"/>
    <w:rsid w:val="00F928AB"/>
    <w:rsid w:val="00F936FA"/>
    <w:rsid w:val="00F96048"/>
    <w:rsid w:val="00F96D92"/>
    <w:rsid w:val="00FA1AD2"/>
    <w:rsid w:val="00FA1EB9"/>
    <w:rsid w:val="00FA21CB"/>
    <w:rsid w:val="00FA4224"/>
    <w:rsid w:val="00FA500E"/>
    <w:rsid w:val="00FA5043"/>
    <w:rsid w:val="00FA52CF"/>
    <w:rsid w:val="00FA5AC3"/>
    <w:rsid w:val="00FA7ABF"/>
    <w:rsid w:val="00FB078C"/>
    <w:rsid w:val="00FB3D4F"/>
    <w:rsid w:val="00FB4274"/>
    <w:rsid w:val="00FB713D"/>
    <w:rsid w:val="00FB7C75"/>
    <w:rsid w:val="00FC057F"/>
    <w:rsid w:val="00FC1D31"/>
    <w:rsid w:val="00FC2837"/>
    <w:rsid w:val="00FC3DA3"/>
    <w:rsid w:val="00FC44EB"/>
    <w:rsid w:val="00FC4F7D"/>
    <w:rsid w:val="00FC5DCD"/>
    <w:rsid w:val="00FC6719"/>
    <w:rsid w:val="00FC7894"/>
    <w:rsid w:val="00FC7FB3"/>
    <w:rsid w:val="00FD0B00"/>
    <w:rsid w:val="00FD33A8"/>
    <w:rsid w:val="00FD37D9"/>
    <w:rsid w:val="00FD49FF"/>
    <w:rsid w:val="00FD516F"/>
    <w:rsid w:val="00FD5E8A"/>
    <w:rsid w:val="00FD5ECD"/>
    <w:rsid w:val="00FD62AF"/>
    <w:rsid w:val="00FD66A8"/>
    <w:rsid w:val="00FD7C98"/>
    <w:rsid w:val="00FE0AE9"/>
    <w:rsid w:val="00FE2EF8"/>
    <w:rsid w:val="00FE359D"/>
    <w:rsid w:val="00FE3CE7"/>
    <w:rsid w:val="00FE6204"/>
    <w:rsid w:val="00FF0688"/>
    <w:rsid w:val="00FF07E7"/>
    <w:rsid w:val="00FF1B02"/>
    <w:rsid w:val="00FF211C"/>
    <w:rsid w:val="00FF2752"/>
    <w:rsid w:val="00FF40C0"/>
    <w:rsid w:val="00FF40CC"/>
    <w:rsid w:val="00FF68E6"/>
    <w:rsid w:val="00FF7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1FAB"/>
  <w15:docId w15:val="{D6A9EC83-5749-461F-A209-F4E94011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F6D05"/>
    <w:rPr>
      <w:sz w:val="24"/>
      <w:szCs w:val="24"/>
    </w:rPr>
  </w:style>
  <w:style w:type="paragraph" w:styleId="Nagwek1">
    <w:name w:val="heading 1"/>
    <w:basedOn w:val="Normalny"/>
    <w:next w:val="Normalny"/>
    <w:link w:val="Nagwek1Znak"/>
    <w:qFormat/>
    <w:rsid w:val="00E57248"/>
    <w:pPr>
      <w:keepNext/>
      <w:outlineLvl w:val="0"/>
    </w:pPr>
    <w:rPr>
      <w:b/>
      <w:bCs/>
      <w:sz w:val="28"/>
    </w:rPr>
  </w:style>
  <w:style w:type="paragraph" w:styleId="Nagwek2">
    <w:name w:val="heading 2"/>
    <w:basedOn w:val="Normalny"/>
    <w:next w:val="Normalny"/>
    <w:link w:val="Nagwek2Znak"/>
    <w:qFormat/>
    <w:rsid w:val="00047E2F"/>
    <w:pPr>
      <w:keepNext/>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745644"/>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745644"/>
    <w:pPr>
      <w:keepNext/>
      <w:spacing w:before="240" w:after="60"/>
      <w:outlineLvl w:val="3"/>
    </w:pPr>
    <w:rPr>
      <w:b/>
      <w:bCs/>
      <w:sz w:val="28"/>
      <w:szCs w:val="28"/>
    </w:rPr>
  </w:style>
  <w:style w:type="paragraph" w:styleId="Nagwek5">
    <w:name w:val="heading 5"/>
    <w:basedOn w:val="Normalny"/>
    <w:next w:val="Normalny"/>
    <w:link w:val="Nagwek5Znak"/>
    <w:qFormat/>
    <w:rsid w:val="00745644"/>
    <w:pPr>
      <w:spacing w:before="240" w:after="60"/>
      <w:outlineLvl w:val="4"/>
    </w:pPr>
    <w:rPr>
      <w:b/>
      <w:bCs/>
      <w:i/>
      <w:iCs/>
      <w:sz w:val="26"/>
      <w:szCs w:val="26"/>
    </w:rPr>
  </w:style>
  <w:style w:type="paragraph" w:styleId="Nagwek6">
    <w:name w:val="heading 6"/>
    <w:basedOn w:val="Normalny"/>
    <w:next w:val="Normalny"/>
    <w:qFormat/>
    <w:rsid w:val="001157C5"/>
    <w:pPr>
      <w:spacing w:before="240" w:after="60"/>
      <w:outlineLvl w:val="5"/>
    </w:pPr>
    <w:rPr>
      <w:b/>
      <w:bCs/>
      <w:sz w:val="22"/>
      <w:szCs w:val="22"/>
    </w:rPr>
  </w:style>
  <w:style w:type="paragraph" w:styleId="Nagwek7">
    <w:name w:val="heading 7"/>
    <w:basedOn w:val="Normalny"/>
    <w:next w:val="Normalny"/>
    <w:link w:val="Nagwek7Znak"/>
    <w:qFormat/>
    <w:rsid w:val="00745644"/>
    <w:pPr>
      <w:spacing w:before="240" w:after="60"/>
      <w:outlineLvl w:val="6"/>
    </w:pPr>
  </w:style>
  <w:style w:type="paragraph" w:styleId="Nagwek8">
    <w:name w:val="heading 8"/>
    <w:basedOn w:val="Normalny"/>
    <w:next w:val="Normalny"/>
    <w:link w:val="Nagwek8Znak"/>
    <w:qFormat/>
    <w:rsid w:val="00745644"/>
    <w:pPr>
      <w:spacing w:before="240" w:after="60"/>
      <w:outlineLvl w:val="7"/>
    </w:pPr>
    <w:rPr>
      <w:i/>
      <w:iCs/>
    </w:rPr>
  </w:style>
  <w:style w:type="paragraph" w:styleId="Nagwek9">
    <w:name w:val="heading 9"/>
    <w:basedOn w:val="Normalny"/>
    <w:next w:val="Normalny"/>
    <w:link w:val="Nagwek9Znak"/>
    <w:qFormat/>
    <w:rsid w:val="00745644"/>
    <w:p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57248"/>
    <w:pPr>
      <w:spacing w:line="360" w:lineRule="auto"/>
      <w:jc w:val="both"/>
    </w:pPr>
    <w:rPr>
      <w:color w:val="FF0000"/>
      <w:szCs w:val="26"/>
    </w:rPr>
  </w:style>
  <w:style w:type="paragraph" w:styleId="Tekstpodstawowy2">
    <w:name w:val="Body Text 2"/>
    <w:basedOn w:val="Normalny"/>
    <w:link w:val="Tekstpodstawowy2Znak"/>
    <w:rsid w:val="00E57248"/>
    <w:pPr>
      <w:spacing w:line="360" w:lineRule="auto"/>
      <w:jc w:val="both"/>
    </w:pPr>
    <w:rPr>
      <w:szCs w:val="26"/>
    </w:rPr>
  </w:style>
  <w:style w:type="paragraph" w:styleId="Tekstdymka">
    <w:name w:val="Balloon Text"/>
    <w:basedOn w:val="Normalny"/>
    <w:link w:val="TekstdymkaZnak"/>
    <w:semiHidden/>
    <w:rsid w:val="00635683"/>
    <w:rPr>
      <w:rFonts w:ascii="Tahoma" w:hAnsi="Tahoma"/>
      <w:sz w:val="16"/>
      <w:szCs w:val="16"/>
    </w:rPr>
  </w:style>
  <w:style w:type="paragraph" w:styleId="Tekstpodstawowy3">
    <w:name w:val="Body Text 3"/>
    <w:basedOn w:val="Normalny"/>
    <w:link w:val="Tekstpodstawowy3Znak"/>
    <w:rsid w:val="00745644"/>
    <w:pPr>
      <w:spacing w:after="120"/>
    </w:pPr>
    <w:rPr>
      <w:sz w:val="16"/>
      <w:szCs w:val="16"/>
    </w:rPr>
  </w:style>
  <w:style w:type="paragraph" w:customStyle="1" w:styleId="xl33">
    <w:name w:val="xl33"/>
    <w:basedOn w:val="Normalny"/>
    <w:rsid w:val="0074564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hint="eastAsia"/>
    </w:rPr>
  </w:style>
  <w:style w:type="paragraph" w:styleId="Tekstpodstawowywcity3">
    <w:name w:val="Body Text Indent 3"/>
    <w:basedOn w:val="Normalny"/>
    <w:link w:val="Tekstpodstawowywcity3Znak"/>
    <w:rsid w:val="00F66D7F"/>
    <w:pPr>
      <w:spacing w:after="120"/>
      <w:ind w:left="283"/>
    </w:pPr>
    <w:rPr>
      <w:sz w:val="16"/>
      <w:szCs w:val="16"/>
    </w:rPr>
  </w:style>
  <w:style w:type="paragraph" w:styleId="Tekstpodstawowywcity2">
    <w:name w:val="Body Text Indent 2"/>
    <w:basedOn w:val="Normalny"/>
    <w:link w:val="Tekstpodstawowywcity2Znak"/>
    <w:rsid w:val="00F66D7F"/>
    <w:pPr>
      <w:widowControl w:val="0"/>
      <w:autoSpaceDE w:val="0"/>
      <w:autoSpaceDN w:val="0"/>
      <w:adjustRightInd w:val="0"/>
      <w:spacing w:after="120" w:line="480" w:lineRule="auto"/>
      <w:ind w:left="283"/>
    </w:pPr>
    <w:rPr>
      <w:sz w:val="20"/>
    </w:rPr>
  </w:style>
  <w:style w:type="paragraph" w:styleId="Tekstpodstawowywcity">
    <w:name w:val="Body Text Indent"/>
    <w:basedOn w:val="Normalny"/>
    <w:link w:val="TekstpodstawowywcityZnak"/>
    <w:rsid w:val="00030BC8"/>
    <w:pPr>
      <w:spacing w:after="120"/>
      <w:ind w:left="283"/>
    </w:pPr>
  </w:style>
  <w:style w:type="paragraph" w:customStyle="1" w:styleId="Tekstpodstawowy21">
    <w:name w:val="Tekst podstawowy 21"/>
    <w:basedOn w:val="Normalny"/>
    <w:rsid w:val="001743BA"/>
    <w:pPr>
      <w:overflowPunct w:val="0"/>
      <w:autoSpaceDE w:val="0"/>
      <w:autoSpaceDN w:val="0"/>
      <w:adjustRightInd w:val="0"/>
      <w:spacing w:line="360" w:lineRule="auto"/>
      <w:jc w:val="both"/>
    </w:pPr>
    <w:rPr>
      <w:szCs w:val="20"/>
    </w:rPr>
  </w:style>
  <w:style w:type="character" w:customStyle="1" w:styleId="TekstpodstawowyZnak">
    <w:name w:val="Tekst podstawowy Znak"/>
    <w:link w:val="Tekstpodstawowy"/>
    <w:rsid w:val="0027358C"/>
    <w:rPr>
      <w:color w:val="FF0000"/>
      <w:sz w:val="24"/>
      <w:szCs w:val="26"/>
      <w:lang w:val="pl-PL" w:eastAsia="pl-PL" w:bidi="ar-SA"/>
    </w:rPr>
  </w:style>
  <w:style w:type="character" w:customStyle="1" w:styleId="Tekstpodstawowy2Znak">
    <w:name w:val="Tekst podstawowy 2 Znak"/>
    <w:link w:val="Tekstpodstawowy2"/>
    <w:rsid w:val="00B80EBF"/>
    <w:rPr>
      <w:sz w:val="24"/>
      <w:szCs w:val="26"/>
    </w:rPr>
  </w:style>
  <w:style w:type="character" w:customStyle="1" w:styleId="Nagwek111">
    <w:name w:val="Nagłówek 1+11"/>
    <w:rsid w:val="005A347D"/>
    <w:rPr>
      <w:b/>
      <w:bCs/>
      <w:sz w:val="22"/>
      <w:szCs w:val="22"/>
    </w:rPr>
  </w:style>
  <w:style w:type="character" w:customStyle="1" w:styleId="Nagwek6Znak">
    <w:name w:val="Nagłówek 6 Znak"/>
    <w:rsid w:val="00EB0ACC"/>
    <w:rPr>
      <w:rFonts w:ascii="Times New Roman" w:eastAsia="Times New Roman" w:hAnsi="Times New Roman" w:cs="Times New Roman"/>
      <w:b/>
      <w:bCs/>
      <w:lang w:eastAsia="pl-PL"/>
    </w:rPr>
  </w:style>
  <w:style w:type="paragraph" w:styleId="Akapitzlist">
    <w:name w:val="List Paragraph"/>
    <w:basedOn w:val="Normalny"/>
    <w:uiPriority w:val="34"/>
    <w:qFormat/>
    <w:rsid w:val="00E97AD0"/>
    <w:pPr>
      <w:spacing w:after="200" w:line="276" w:lineRule="auto"/>
      <w:ind w:left="720"/>
      <w:contextualSpacing/>
    </w:pPr>
    <w:rPr>
      <w:rFonts w:ascii="Calibri" w:eastAsia="Calibri" w:hAnsi="Calibri"/>
      <w:sz w:val="22"/>
      <w:szCs w:val="22"/>
      <w:lang w:eastAsia="en-US"/>
    </w:rPr>
  </w:style>
  <w:style w:type="character" w:customStyle="1" w:styleId="Nagwek1Znak">
    <w:name w:val="Nagłówek 1 Znak"/>
    <w:link w:val="Nagwek1"/>
    <w:rsid w:val="00E97AD0"/>
    <w:rPr>
      <w:b/>
      <w:bCs/>
      <w:sz w:val="28"/>
      <w:szCs w:val="24"/>
    </w:rPr>
  </w:style>
  <w:style w:type="paragraph" w:styleId="Nagwek">
    <w:name w:val="header"/>
    <w:basedOn w:val="Normalny"/>
    <w:link w:val="NagwekZnak"/>
    <w:uiPriority w:val="99"/>
    <w:unhideWhenUsed/>
    <w:rsid w:val="00E97AD0"/>
    <w:pPr>
      <w:tabs>
        <w:tab w:val="center" w:pos="4536"/>
        <w:tab w:val="right" w:pos="9072"/>
      </w:tabs>
    </w:pPr>
  </w:style>
  <w:style w:type="character" w:customStyle="1" w:styleId="NagwekZnak">
    <w:name w:val="Nagłówek Znak"/>
    <w:link w:val="Nagwek"/>
    <w:uiPriority w:val="99"/>
    <w:rsid w:val="00E97AD0"/>
    <w:rPr>
      <w:sz w:val="24"/>
      <w:szCs w:val="24"/>
    </w:rPr>
  </w:style>
  <w:style w:type="paragraph" w:styleId="Stopka">
    <w:name w:val="footer"/>
    <w:basedOn w:val="Normalny"/>
    <w:link w:val="StopkaZnak"/>
    <w:uiPriority w:val="99"/>
    <w:unhideWhenUsed/>
    <w:rsid w:val="00E97AD0"/>
    <w:pPr>
      <w:tabs>
        <w:tab w:val="center" w:pos="4536"/>
        <w:tab w:val="right" w:pos="9072"/>
      </w:tabs>
    </w:pPr>
  </w:style>
  <w:style w:type="character" w:customStyle="1" w:styleId="StopkaZnak">
    <w:name w:val="Stopka Znak"/>
    <w:link w:val="Stopka"/>
    <w:uiPriority w:val="99"/>
    <w:rsid w:val="00E97AD0"/>
    <w:rPr>
      <w:sz w:val="24"/>
      <w:szCs w:val="24"/>
    </w:rPr>
  </w:style>
  <w:style w:type="character" w:customStyle="1" w:styleId="TekstdymkaZnak">
    <w:name w:val="Tekst dymka Znak"/>
    <w:link w:val="Tekstdymka"/>
    <w:semiHidden/>
    <w:rsid w:val="00E97AD0"/>
    <w:rPr>
      <w:rFonts w:ascii="Tahoma" w:hAnsi="Tahoma" w:cs="Tahoma"/>
      <w:sz w:val="16"/>
      <w:szCs w:val="16"/>
    </w:rPr>
  </w:style>
  <w:style w:type="character" w:customStyle="1" w:styleId="Tekstpodstawowy3Znak">
    <w:name w:val="Tekst podstawowy 3 Znak"/>
    <w:link w:val="Tekstpodstawowy3"/>
    <w:rsid w:val="00E97AD0"/>
    <w:rPr>
      <w:sz w:val="16"/>
      <w:szCs w:val="16"/>
    </w:rPr>
  </w:style>
  <w:style w:type="table" w:styleId="Tabela-Siatka">
    <w:name w:val="Table Grid"/>
    <w:basedOn w:val="Standardowy"/>
    <w:rsid w:val="00E9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9Znak">
    <w:name w:val="Nagłówek 9 Znak"/>
    <w:link w:val="Nagwek9"/>
    <w:rsid w:val="00E97AD0"/>
    <w:rPr>
      <w:rFonts w:ascii="Arial" w:hAnsi="Arial" w:cs="Arial"/>
      <w:sz w:val="22"/>
      <w:szCs w:val="22"/>
    </w:rPr>
  </w:style>
  <w:style w:type="character" w:customStyle="1" w:styleId="Nagwek2Znak">
    <w:name w:val="Nagłówek 2 Znak"/>
    <w:link w:val="Nagwek2"/>
    <w:rsid w:val="00E97AD0"/>
    <w:rPr>
      <w:rFonts w:ascii="Arial" w:hAnsi="Arial" w:cs="Arial"/>
      <w:b/>
      <w:bCs/>
      <w:i/>
      <w:iCs/>
      <w:sz w:val="28"/>
      <w:szCs w:val="28"/>
    </w:rPr>
  </w:style>
  <w:style w:type="character" w:customStyle="1" w:styleId="Nagwek3Znak">
    <w:name w:val="Nagłówek 3 Znak"/>
    <w:link w:val="Nagwek3"/>
    <w:rsid w:val="00E97AD0"/>
    <w:rPr>
      <w:rFonts w:ascii="Arial" w:hAnsi="Arial" w:cs="Arial"/>
      <w:b/>
      <w:bCs/>
      <w:sz w:val="26"/>
      <w:szCs w:val="26"/>
    </w:rPr>
  </w:style>
  <w:style w:type="character" w:customStyle="1" w:styleId="Nagwek4Znak">
    <w:name w:val="Nagłówek 4 Znak"/>
    <w:link w:val="Nagwek4"/>
    <w:rsid w:val="00E97AD0"/>
    <w:rPr>
      <w:b/>
      <w:bCs/>
      <w:sz w:val="28"/>
      <w:szCs w:val="28"/>
    </w:rPr>
  </w:style>
  <w:style w:type="character" w:customStyle="1" w:styleId="Nagwek5Znak">
    <w:name w:val="Nagłówek 5 Znak"/>
    <w:link w:val="Nagwek5"/>
    <w:rsid w:val="00E97AD0"/>
    <w:rPr>
      <w:b/>
      <w:bCs/>
      <w:i/>
      <w:iCs/>
      <w:sz w:val="26"/>
      <w:szCs w:val="26"/>
    </w:rPr>
  </w:style>
  <w:style w:type="character" w:customStyle="1" w:styleId="Nagwek7Znak">
    <w:name w:val="Nagłówek 7 Znak"/>
    <w:link w:val="Nagwek7"/>
    <w:rsid w:val="00E97AD0"/>
    <w:rPr>
      <w:sz w:val="24"/>
      <w:szCs w:val="24"/>
    </w:rPr>
  </w:style>
  <w:style w:type="character" w:customStyle="1" w:styleId="Nagwek8Znak">
    <w:name w:val="Nagłówek 8 Znak"/>
    <w:link w:val="Nagwek8"/>
    <w:rsid w:val="00E97AD0"/>
    <w:rPr>
      <w:i/>
      <w:iCs/>
      <w:sz w:val="24"/>
      <w:szCs w:val="24"/>
    </w:rPr>
  </w:style>
  <w:style w:type="character" w:customStyle="1" w:styleId="Tekstpodstawowywcity3Znak">
    <w:name w:val="Tekst podstawowy wcięty 3 Znak"/>
    <w:link w:val="Tekstpodstawowywcity3"/>
    <w:rsid w:val="00E97AD0"/>
    <w:rPr>
      <w:sz w:val="16"/>
      <w:szCs w:val="16"/>
    </w:rPr>
  </w:style>
  <w:style w:type="character" w:customStyle="1" w:styleId="Tekstpodstawowywcity2Znak">
    <w:name w:val="Tekst podstawowy wcięty 2 Znak"/>
    <w:link w:val="Tekstpodstawowywcity2"/>
    <w:rsid w:val="00E97AD0"/>
    <w:rPr>
      <w:szCs w:val="24"/>
    </w:rPr>
  </w:style>
  <w:style w:type="character" w:customStyle="1" w:styleId="TekstpodstawowywcityZnak">
    <w:name w:val="Tekst podstawowy wcięty Znak"/>
    <w:link w:val="Tekstpodstawowywcity"/>
    <w:rsid w:val="00E97AD0"/>
    <w:rPr>
      <w:sz w:val="24"/>
      <w:szCs w:val="24"/>
    </w:rPr>
  </w:style>
  <w:style w:type="character" w:styleId="Numerstrony">
    <w:name w:val="page number"/>
    <w:basedOn w:val="Domylnaczcionkaakapitu"/>
    <w:rsid w:val="00E97AD0"/>
  </w:style>
  <w:style w:type="paragraph" w:customStyle="1" w:styleId="Standard">
    <w:name w:val="Standard"/>
    <w:rsid w:val="00E97AD0"/>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E97AD0"/>
    <w:pPr>
      <w:spacing w:after="120"/>
    </w:pPr>
  </w:style>
  <w:style w:type="paragraph" w:customStyle="1" w:styleId="Nagwek61">
    <w:name w:val="Nagłówek 61"/>
    <w:basedOn w:val="Standard"/>
    <w:next w:val="Standard"/>
    <w:rsid w:val="00E97AD0"/>
    <w:pPr>
      <w:spacing w:before="240" w:after="60"/>
      <w:outlineLvl w:val="5"/>
    </w:pPr>
    <w:rPr>
      <w:b/>
      <w:bCs/>
      <w:sz w:val="22"/>
      <w:szCs w:val="22"/>
    </w:rPr>
  </w:style>
  <w:style w:type="numbering" w:customStyle="1" w:styleId="WW8Num14">
    <w:name w:val="WW8Num14"/>
    <w:basedOn w:val="Bezlisty"/>
    <w:rsid w:val="00E97AD0"/>
    <w:pPr>
      <w:numPr>
        <w:numId w:val="2"/>
      </w:numPr>
    </w:pPr>
  </w:style>
  <w:style w:type="character" w:styleId="Odwoaniedokomentarza">
    <w:name w:val="annotation reference"/>
    <w:rsid w:val="001F0EE9"/>
    <w:rPr>
      <w:sz w:val="16"/>
      <w:szCs w:val="16"/>
    </w:rPr>
  </w:style>
  <w:style w:type="paragraph" w:styleId="Tekstkomentarza">
    <w:name w:val="annotation text"/>
    <w:basedOn w:val="Normalny"/>
    <w:link w:val="TekstkomentarzaZnak"/>
    <w:rsid w:val="001F0EE9"/>
    <w:rPr>
      <w:sz w:val="20"/>
      <w:szCs w:val="20"/>
    </w:rPr>
  </w:style>
  <w:style w:type="character" w:customStyle="1" w:styleId="TekstkomentarzaZnak">
    <w:name w:val="Tekst komentarza Znak"/>
    <w:basedOn w:val="Domylnaczcionkaakapitu"/>
    <w:link w:val="Tekstkomentarza"/>
    <w:rsid w:val="001F0EE9"/>
  </w:style>
  <w:style w:type="paragraph" w:styleId="Tematkomentarza">
    <w:name w:val="annotation subject"/>
    <w:basedOn w:val="Tekstkomentarza"/>
    <w:next w:val="Tekstkomentarza"/>
    <w:link w:val="TematkomentarzaZnak"/>
    <w:rsid w:val="001F0EE9"/>
    <w:rPr>
      <w:b/>
      <w:bCs/>
    </w:rPr>
  </w:style>
  <w:style w:type="character" w:customStyle="1" w:styleId="TematkomentarzaZnak">
    <w:name w:val="Temat komentarza Znak"/>
    <w:link w:val="Tematkomentarza"/>
    <w:rsid w:val="001F0EE9"/>
    <w:rPr>
      <w:b/>
      <w:bCs/>
    </w:rPr>
  </w:style>
  <w:style w:type="character" w:styleId="Uwydatnienie">
    <w:name w:val="Emphasis"/>
    <w:basedOn w:val="Domylnaczcionkaakapitu"/>
    <w:qFormat/>
    <w:rsid w:val="007D1C10"/>
    <w:rPr>
      <w:i/>
      <w:iCs/>
    </w:rPr>
  </w:style>
  <w:style w:type="paragraph" w:styleId="Tekstprzypisukocowego">
    <w:name w:val="endnote text"/>
    <w:basedOn w:val="Normalny"/>
    <w:link w:val="TekstprzypisukocowegoZnak"/>
    <w:semiHidden/>
    <w:unhideWhenUsed/>
    <w:rsid w:val="004A2561"/>
    <w:rPr>
      <w:sz w:val="20"/>
      <w:szCs w:val="20"/>
    </w:rPr>
  </w:style>
  <w:style w:type="character" w:customStyle="1" w:styleId="TekstprzypisukocowegoZnak">
    <w:name w:val="Tekst przypisu końcowego Znak"/>
    <w:basedOn w:val="Domylnaczcionkaakapitu"/>
    <w:link w:val="Tekstprzypisukocowego"/>
    <w:semiHidden/>
    <w:rsid w:val="004A2561"/>
  </w:style>
  <w:style w:type="character" w:styleId="Odwoanieprzypisukocowego">
    <w:name w:val="endnote reference"/>
    <w:basedOn w:val="Domylnaczcionkaakapitu"/>
    <w:semiHidden/>
    <w:unhideWhenUsed/>
    <w:rsid w:val="004A2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888">
      <w:bodyDiv w:val="1"/>
      <w:marLeft w:val="0"/>
      <w:marRight w:val="0"/>
      <w:marTop w:val="0"/>
      <w:marBottom w:val="0"/>
      <w:divBdr>
        <w:top w:val="none" w:sz="0" w:space="0" w:color="auto"/>
        <w:left w:val="none" w:sz="0" w:space="0" w:color="auto"/>
        <w:bottom w:val="none" w:sz="0" w:space="0" w:color="auto"/>
        <w:right w:val="none" w:sz="0" w:space="0" w:color="auto"/>
      </w:divBdr>
    </w:div>
    <w:div w:id="314378432">
      <w:bodyDiv w:val="1"/>
      <w:marLeft w:val="0"/>
      <w:marRight w:val="0"/>
      <w:marTop w:val="0"/>
      <w:marBottom w:val="0"/>
      <w:divBdr>
        <w:top w:val="none" w:sz="0" w:space="0" w:color="auto"/>
        <w:left w:val="none" w:sz="0" w:space="0" w:color="auto"/>
        <w:bottom w:val="none" w:sz="0" w:space="0" w:color="auto"/>
        <w:right w:val="none" w:sz="0" w:space="0" w:color="auto"/>
      </w:divBdr>
    </w:div>
    <w:div w:id="715590874">
      <w:bodyDiv w:val="1"/>
      <w:marLeft w:val="0"/>
      <w:marRight w:val="0"/>
      <w:marTop w:val="0"/>
      <w:marBottom w:val="0"/>
      <w:divBdr>
        <w:top w:val="none" w:sz="0" w:space="0" w:color="auto"/>
        <w:left w:val="none" w:sz="0" w:space="0" w:color="auto"/>
        <w:bottom w:val="none" w:sz="0" w:space="0" w:color="auto"/>
        <w:right w:val="none" w:sz="0" w:space="0" w:color="auto"/>
      </w:divBdr>
      <w:divsChild>
        <w:div w:id="791750542">
          <w:marLeft w:val="0"/>
          <w:marRight w:val="0"/>
          <w:marTop w:val="0"/>
          <w:marBottom w:val="0"/>
          <w:divBdr>
            <w:top w:val="none" w:sz="0" w:space="0" w:color="auto"/>
            <w:left w:val="none" w:sz="0" w:space="0" w:color="auto"/>
            <w:bottom w:val="none" w:sz="0" w:space="0" w:color="auto"/>
            <w:right w:val="none" w:sz="0" w:space="0" w:color="auto"/>
          </w:divBdr>
        </w:div>
        <w:div w:id="1392730687">
          <w:marLeft w:val="0"/>
          <w:marRight w:val="0"/>
          <w:marTop w:val="0"/>
          <w:marBottom w:val="0"/>
          <w:divBdr>
            <w:top w:val="none" w:sz="0" w:space="0" w:color="auto"/>
            <w:left w:val="none" w:sz="0" w:space="0" w:color="auto"/>
            <w:bottom w:val="none" w:sz="0" w:space="0" w:color="auto"/>
            <w:right w:val="none" w:sz="0" w:space="0" w:color="auto"/>
          </w:divBdr>
        </w:div>
        <w:div w:id="2111469948">
          <w:marLeft w:val="0"/>
          <w:marRight w:val="0"/>
          <w:marTop w:val="0"/>
          <w:marBottom w:val="0"/>
          <w:divBdr>
            <w:top w:val="none" w:sz="0" w:space="0" w:color="auto"/>
            <w:left w:val="none" w:sz="0" w:space="0" w:color="auto"/>
            <w:bottom w:val="none" w:sz="0" w:space="0" w:color="auto"/>
            <w:right w:val="none" w:sz="0" w:space="0" w:color="auto"/>
          </w:divBdr>
        </w:div>
      </w:divsChild>
    </w:div>
    <w:div w:id="727805800">
      <w:bodyDiv w:val="1"/>
      <w:marLeft w:val="0"/>
      <w:marRight w:val="0"/>
      <w:marTop w:val="0"/>
      <w:marBottom w:val="0"/>
      <w:divBdr>
        <w:top w:val="none" w:sz="0" w:space="0" w:color="auto"/>
        <w:left w:val="none" w:sz="0" w:space="0" w:color="auto"/>
        <w:bottom w:val="none" w:sz="0" w:space="0" w:color="auto"/>
        <w:right w:val="none" w:sz="0" w:space="0" w:color="auto"/>
      </w:divBdr>
    </w:div>
    <w:div w:id="1111126461">
      <w:bodyDiv w:val="1"/>
      <w:marLeft w:val="0"/>
      <w:marRight w:val="0"/>
      <w:marTop w:val="0"/>
      <w:marBottom w:val="0"/>
      <w:divBdr>
        <w:top w:val="none" w:sz="0" w:space="0" w:color="auto"/>
        <w:left w:val="none" w:sz="0" w:space="0" w:color="auto"/>
        <w:bottom w:val="none" w:sz="0" w:space="0" w:color="auto"/>
        <w:right w:val="none" w:sz="0" w:space="0" w:color="auto"/>
      </w:divBdr>
    </w:div>
    <w:div w:id="1373119725">
      <w:bodyDiv w:val="1"/>
      <w:marLeft w:val="0"/>
      <w:marRight w:val="0"/>
      <w:marTop w:val="0"/>
      <w:marBottom w:val="0"/>
      <w:divBdr>
        <w:top w:val="none" w:sz="0" w:space="0" w:color="auto"/>
        <w:left w:val="none" w:sz="0" w:space="0" w:color="auto"/>
        <w:bottom w:val="none" w:sz="0" w:space="0" w:color="auto"/>
        <w:right w:val="none" w:sz="0" w:space="0" w:color="auto"/>
      </w:divBdr>
    </w:div>
    <w:div w:id="1679649859">
      <w:bodyDiv w:val="1"/>
      <w:marLeft w:val="0"/>
      <w:marRight w:val="0"/>
      <w:marTop w:val="0"/>
      <w:marBottom w:val="0"/>
      <w:divBdr>
        <w:top w:val="none" w:sz="0" w:space="0" w:color="auto"/>
        <w:left w:val="none" w:sz="0" w:space="0" w:color="auto"/>
        <w:bottom w:val="none" w:sz="0" w:space="0" w:color="auto"/>
        <w:right w:val="none" w:sz="0" w:space="0" w:color="auto"/>
      </w:divBdr>
      <w:divsChild>
        <w:div w:id="263266359">
          <w:marLeft w:val="0"/>
          <w:marRight w:val="0"/>
          <w:marTop w:val="0"/>
          <w:marBottom w:val="0"/>
          <w:divBdr>
            <w:top w:val="none" w:sz="0" w:space="0" w:color="auto"/>
            <w:left w:val="none" w:sz="0" w:space="0" w:color="auto"/>
            <w:bottom w:val="none" w:sz="0" w:space="0" w:color="auto"/>
            <w:right w:val="none" w:sz="0" w:space="0" w:color="auto"/>
          </w:divBdr>
          <w:divsChild>
            <w:div w:id="755591829">
              <w:marLeft w:val="0"/>
              <w:marRight w:val="0"/>
              <w:marTop w:val="0"/>
              <w:marBottom w:val="0"/>
              <w:divBdr>
                <w:top w:val="none" w:sz="0" w:space="0" w:color="auto"/>
                <w:left w:val="none" w:sz="0" w:space="0" w:color="auto"/>
                <w:bottom w:val="none" w:sz="0" w:space="0" w:color="auto"/>
                <w:right w:val="none" w:sz="0" w:space="0" w:color="auto"/>
              </w:divBdr>
              <w:divsChild>
                <w:div w:id="1368676737">
                  <w:marLeft w:val="0"/>
                  <w:marRight w:val="0"/>
                  <w:marTop w:val="0"/>
                  <w:marBottom w:val="0"/>
                  <w:divBdr>
                    <w:top w:val="none" w:sz="0" w:space="0" w:color="auto"/>
                    <w:left w:val="none" w:sz="0" w:space="0" w:color="auto"/>
                    <w:bottom w:val="none" w:sz="0" w:space="0" w:color="auto"/>
                    <w:right w:val="none" w:sz="0" w:space="0" w:color="auto"/>
                  </w:divBdr>
                </w:div>
                <w:div w:id="1395621341">
                  <w:marLeft w:val="0"/>
                  <w:marRight w:val="0"/>
                  <w:marTop w:val="0"/>
                  <w:marBottom w:val="0"/>
                  <w:divBdr>
                    <w:top w:val="none" w:sz="0" w:space="0" w:color="auto"/>
                    <w:left w:val="none" w:sz="0" w:space="0" w:color="auto"/>
                    <w:bottom w:val="none" w:sz="0" w:space="0" w:color="auto"/>
                    <w:right w:val="none" w:sz="0" w:space="0" w:color="auto"/>
                  </w:divBdr>
                </w:div>
                <w:div w:id="14068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21161">
      <w:bodyDiv w:val="1"/>
      <w:marLeft w:val="0"/>
      <w:marRight w:val="0"/>
      <w:marTop w:val="0"/>
      <w:marBottom w:val="0"/>
      <w:divBdr>
        <w:top w:val="none" w:sz="0" w:space="0" w:color="auto"/>
        <w:left w:val="none" w:sz="0" w:space="0" w:color="auto"/>
        <w:bottom w:val="none" w:sz="0" w:space="0" w:color="auto"/>
        <w:right w:val="none" w:sz="0" w:space="0" w:color="auto"/>
      </w:divBdr>
    </w:div>
    <w:div w:id="2005861894">
      <w:bodyDiv w:val="1"/>
      <w:marLeft w:val="0"/>
      <w:marRight w:val="0"/>
      <w:marTop w:val="0"/>
      <w:marBottom w:val="0"/>
      <w:divBdr>
        <w:top w:val="none" w:sz="0" w:space="0" w:color="auto"/>
        <w:left w:val="none" w:sz="0" w:space="0" w:color="auto"/>
        <w:bottom w:val="none" w:sz="0" w:space="0" w:color="auto"/>
        <w:right w:val="none" w:sz="0" w:space="0" w:color="auto"/>
      </w:divBdr>
    </w:div>
    <w:div w:id="201734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BF4D5-F1DD-41D1-97A3-2BBC9EC1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9</Pages>
  <Words>2523</Words>
  <Characters>15143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Część 85/22 – Województwa pomorskie</vt:lpstr>
    </vt:vector>
  </TitlesOfParts>
  <Company>M</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85/22 – Województwa pomorskie</dc:title>
  <dc:creator>M</dc:creator>
  <cp:lastModifiedBy>Ewa Piotrowicz</cp:lastModifiedBy>
  <cp:revision>72</cp:revision>
  <cp:lastPrinted>2025-04-17T13:04:00Z</cp:lastPrinted>
  <dcterms:created xsi:type="dcterms:W3CDTF">2022-04-12T06:55:00Z</dcterms:created>
  <dcterms:modified xsi:type="dcterms:W3CDTF">2025-04-17T13:32:00Z</dcterms:modified>
</cp:coreProperties>
</file>