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69E55" w14:textId="77777777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  <w:smallCaps/>
        </w:rPr>
        <w:t xml:space="preserve">Generalny Dyrektor </w:t>
      </w:r>
    </w:p>
    <w:p w14:paraId="2C84DEE6" w14:textId="77777777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  <w:smallCaps/>
        </w:rPr>
        <w:t>Ochrony Środowiska</w:t>
      </w:r>
    </w:p>
    <w:p w14:paraId="1B1ED4CE" w14:textId="5A2417F5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Warszawa, 14 czerwca 2024 r.</w:t>
      </w:r>
    </w:p>
    <w:p w14:paraId="687F81D6" w14:textId="1674D512" w:rsidR="00CA0FE1" w:rsidRPr="00E50781" w:rsidRDefault="00592363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DOOŚ-</w:t>
      </w:r>
      <w:r w:rsidR="00F22817" w:rsidRPr="00E50781">
        <w:rPr>
          <w:rFonts w:asciiTheme="minorHAnsi" w:hAnsiTheme="minorHAnsi" w:cstheme="minorHAnsi"/>
          <w:bCs/>
        </w:rPr>
        <w:t>DŚI</w:t>
      </w:r>
      <w:r w:rsidRPr="00E50781">
        <w:rPr>
          <w:rFonts w:asciiTheme="minorHAnsi" w:hAnsiTheme="minorHAnsi" w:cstheme="minorHAnsi"/>
          <w:bCs/>
        </w:rPr>
        <w:t>.42</w:t>
      </w:r>
      <w:r w:rsidR="00F22817" w:rsidRPr="00E50781">
        <w:rPr>
          <w:rFonts w:asciiTheme="minorHAnsi" w:hAnsiTheme="minorHAnsi" w:cstheme="minorHAnsi"/>
          <w:bCs/>
        </w:rPr>
        <w:t>1</w:t>
      </w:r>
      <w:r w:rsidRPr="00E50781">
        <w:rPr>
          <w:rFonts w:asciiTheme="minorHAnsi" w:hAnsiTheme="minorHAnsi" w:cstheme="minorHAnsi"/>
          <w:bCs/>
        </w:rPr>
        <w:t>0.</w:t>
      </w:r>
      <w:r w:rsidR="00F22817" w:rsidRPr="00E50781">
        <w:rPr>
          <w:rFonts w:asciiTheme="minorHAnsi" w:hAnsiTheme="minorHAnsi" w:cstheme="minorHAnsi"/>
          <w:bCs/>
        </w:rPr>
        <w:t>13</w:t>
      </w:r>
      <w:r w:rsidRPr="00E50781">
        <w:rPr>
          <w:rFonts w:asciiTheme="minorHAnsi" w:hAnsiTheme="minorHAnsi" w:cstheme="minorHAnsi"/>
          <w:bCs/>
        </w:rPr>
        <w:t>.20</w:t>
      </w:r>
      <w:r w:rsidR="00F22817" w:rsidRPr="00E50781">
        <w:rPr>
          <w:rFonts w:asciiTheme="minorHAnsi" w:hAnsiTheme="minorHAnsi" w:cstheme="minorHAnsi"/>
          <w:bCs/>
        </w:rPr>
        <w:t>17</w:t>
      </w:r>
      <w:r w:rsidRPr="00E50781">
        <w:rPr>
          <w:rFonts w:asciiTheme="minorHAnsi" w:hAnsiTheme="minorHAnsi" w:cstheme="minorHAnsi"/>
          <w:bCs/>
        </w:rPr>
        <w:t>.</w:t>
      </w:r>
      <w:r w:rsidR="00045CC5" w:rsidRPr="00E50781">
        <w:rPr>
          <w:rFonts w:asciiTheme="minorHAnsi" w:hAnsiTheme="minorHAnsi" w:cstheme="minorHAnsi"/>
          <w:bCs/>
        </w:rPr>
        <w:t>BL</w:t>
      </w:r>
      <w:r w:rsidRPr="00E50781">
        <w:rPr>
          <w:rFonts w:asciiTheme="minorHAnsi" w:hAnsiTheme="minorHAnsi" w:cstheme="minorHAnsi"/>
          <w:bCs/>
        </w:rPr>
        <w:t>.</w:t>
      </w:r>
      <w:r w:rsidR="00F22817" w:rsidRPr="00E50781">
        <w:rPr>
          <w:rFonts w:asciiTheme="minorHAnsi" w:hAnsiTheme="minorHAnsi" w:cstheme="minorHAnsi"/>
          <w:bCs/>
        </w:rPr>
        <w:t>2</w:t>
      </w:r>
    </w:p>
    <w:p w14:paraId="3A69A359" w14:textId="6F42063B" w:rsidR="005E71AD" w:rsidRPr="00E50781" w:rsidRDefault="003874DD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(stary znak sprawy: DOOŚ-DŚI.4210.13.2017.AS)</w:t>
      </w:r>
    </w:p>
    <w:p w14:paraId="46055B90" w14:textId="566D4E82" w:rsidR="00C01CA2" w:rsidRPr="00E50781" w:rsidRDefault="00C01CA2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  <w:color w:val="000000"/>
        </w:rPr>
        <w:t>ZAWIADOMIENIE</w:t>
      </w:r>
    </w:p>
    <w:p w14:paraId="1C2B0CAC" w14:textId="5FCA66FF" w:rsidR="00C569EE" w:rsidRPr="00E50781" w:rsidRDefault="005E71AD" w:rsidP="00E50781">
      <w:pPr>
        <w:pStyle w:val="Bezodstpw"/>
        <w:rPr>
          <w:rFonts w:asciiTheme="minorHAnsi" w:hAnsiTheme="minorHAnsi" w:cstheme="minorHAnsi"/>
          <w:bCs/>
          <w:color w:val="000000"/>
        </w:rPr>
      </w:pPr>
      <w:r w:rsidRPr="00E50781">
        <w:rPr>
          <w:rFonts w:asciiTheme="minorHAnsi" w:hAnsiTheme="minorHAnsi" w:cstheme="minorHAnsi"/>
          <w:bCs/>
          <w:color w:val="000000"/>
        </w:rPr>
        <w:t>Generalny Dyrektor Ochrony Środowiska, n</w:t>
      </w:r>
      <w:r w:rsidR="00C569EE" w:rsidRPr="00E50781">
        <w:rPr>
          <w:rFonts w:asciiTheme="minorHAnsi" w:hAnsiTheme="minorHAnsi" w:cstheme="minorHAnsi"/>
          <w:bCs/>
          <w:color w:val="000000"/>
        </w:rPr>
        <w:t xml:space="preserve">a podstawie art. 49 ustawy z dnia 14 czerwca 1960 r.  –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="00C569EE" w:rsidRPr="00E50781">
        <w:rPr>
          <w:rFonts w:asciiTheme="minorHAnsi" w:hAnsiTheme="minorHAnsi" w:cstheme="minorHAnsi"/>
          <w:bCs/>
          <w:color w:val="000000"/>
        </w:rPr>
        <w:t>u.o.o.ś</w:t>
      </w:r>
      <w:proofErr w:type="spellEnd"/>
      <w:r w:rsidR="00C569EE" w:rsidRPr="00E50781">
        <w:rPr>
          <w:rFonts w:asciiTheme="minorHAnsi" w:hAnsiTheme="minorHAnsi" w:cstheme="minorHAnsi"/>
          <w:bCs/>
          <w:color w:val="000000"/>
        </w:rPr>
        <w:t xml:space="preserve">., zawiadamia strony postępowania, że postanowieniem z </w:t>
      </w:r>
      <w:r w:rsidR="003874DD" w:rsidRPr="00E50781">
        <w:rPr>
          <w:rFonts w:asciiTheme="minorHAnsi" w:hAnsiTheme="minorHAnsi" w:cstheme="minorHAnsi"/>
          <w:bCs/>
          <w:color w:val="000000"/>
        </w:rPr>
        <w:t>11</w:t>
      </w:r>
      <w:r w:rsidR="00C569EE" w:rsidRPr="00E50781">
        <w:rPr>
          <w:rFonts w:asciiTheme="minorHAnsi" w:hAnsiTheme="minorHAnsi" w:cstheme="minorHAnsi"/>
          <w:bCs/>
          <w:color w:val="000000"/>
        </w:rPr>
        <w:t xml:space="preserve"> </w:t>
      </w:r>
      <w:r w:rsidR="003874DD" w:rsidRPr="00E50781">
        <w:rPr>
          <w:rFonts w:asciiTheme="minorHAnsi" w:hAnsiTheme="minorHAnsi" w:cstheme="minorHAnsi"/>
          <w:bCs/>
          <w:color w:val="000000"/>
        </w:rPr>
        <w:t>czerwc</w:t>
      </w:r>
      <w:r w:rsidR="00C569EE" w:rsidRPr="00E50781">
        <w:rPr>
          <w:rFonts w:asciiTheme="minorHAnsi" w:hAnsiTheme="minorHAnsi" w:cstheme="minorHAnsi"/>
          <w:bCs/>
          <w:color w:val="000000"/>
        </w:rPr>
        <w:t>a 202</w:t>
      </w:r>
      <w:r w:rsidR="003874DD" w:rsidRPr="00E50781">
        <w:rPr>
          <w:rFonts w:asciiTheme="minorHAnsi" w:hAnsiTheme="minorHAnsi" w:cstheme="minorHAnsi"/>
          <w:bCs/>
          <w:color w:val="000000"/>
        </w:rPr>
        <w:t>4</w:t>
      </w:r>
      <w:r w:rsidR="00C569EE" w:rsidRPr="00E50781">
        <w:rPr>
          <w:rFonts w:asciiTheme="minorHAnsi" w:hAnsiTheme="minorHAnsi" w:cstheme="minorHAnsi"/>
          <w:bCs/>
          <w:color w:val="000000"/>
        </w:rPr>
        <w:t xml:space="preserve"> r., znak: DOOŚ-DŚI.4210.</w:t>
      </w:r>
      <w:r w:rsidR="003874DD" w:rsidRPr="00E50781">
        <w:rPr>
          <w:rFonts w:asciiTheme="minorHAnsi" w:hAnsiTheme="minorHAnsi" w:cstheme="minorHAnsi"/>
          <w:bCs/>
          <w:color w:val="000000"/>
        </w:rPr>
        <w:t>13</w:t>
      </w:r>
      <w:r w:rsidR="00C569EE" w:rsidRPr="00E50781">
        <w:rPr>
          <w:rFonts w:asciiTheme="minorHAnsi" w:hAnsiTheme="minorHAnsi" w:cstheme="minorHAnsi"/>
          <w:bCs/>
          <w:color w:val="000000"/>
        </w:rPr>
        <w:t>.2017</w:t>
      </w:r>
      <w:r w:rsidR="003874DD" w:rsidRPr="00E50781">
        <w:rPr>
          <w:rFonts w:asciiTheme="minorHAnsi" w:hAnsiTheme="minorHAnsi" w:cstheme="minorHAnsi"/>
          <w:bCs/>
          <w:color w:val="000000"/>
        </w:rPr>
        <w:t>.BL.1</w:t>
      </w:r>
      <w:r w:rsidR="00C569EE" w:rsidRPr="00E50781">
        <w:rPr>
          <w:rFonts w:asciiTheme="minorHAnsi" w:hAnsiTheme="minorHAnsi" w:cstheme="minorHAnsi"/>
          <w:bCs/>
          <w:color w:val="000000"/>
        </w:rPr>
        <w:t xml:space="preserve">, podjął postępowanie odwoławcze od decyzji </w:t>
      </w:r>
      <w:r w:rsidR="002C2684" w:rsidRPr="00E50781">
        <w:rPr>
          <w:rFonts w:asciiTheme="minorHAnsi" w:hAnsiTheme="minorHAnsi" w:cstheme="minorHAnsi"/>
          <w:bCs/>
          <w:color w:val="000000"/>
        </w:rPr>
        <w:t>Regionalnego Dyrektora Ochrony Środowiska w Gdańsku z 16 lutego 2017 r., znak: RDOŚ-Gd-WOO.4210.14.2016.MŚB.28, o środowiskowych uwarunkowaniach dla przedsięwzięcia pn.: „Budowa dwutorowej napowietrznej linii energetycznej 110 kV Ustka – Rowy”</w:t>
      </w:r>
      <w:r w:rsidR="00C569EE" w:rsidRPr="00E50781">
        <w:rPr>
          <w:rFonts w:asciiTheme="minorHAnsi" w:hAnsiTheme="minorHAnsi" w:cstheme="minorHAnsi"/>
          <w:bCs/>
          <w:color w:val="000000"/>
        </w:rPr>
        <w:t>.</w:t>
      </w:r>
    </w:p>
    <w:p w14:paraId="30365377" w14:textId="30C2A736" w:rsidR="00C2742E" w:rsidRPr="00E50781" w:rsidRDefault="00C569EE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  <w:color w:val="000000"/>
        </w:rPr>
        <w:t>Doręczenie postanowienia stronom postępowania uważa się za dokonane po upływie 14 dni liczonych od następnego dnia po dniu, w którym upubliczniono zawiadomienie</w:t>
      </w:r>
      <w:r w:rsidR="00C2742E" w:rsidRPr="00E50781">
        <w:rPr>
          <w:rFonts w:asciiTheme="minorHAnsi" w:hAnsiTheme="minorHAnsi" w:cstheme="minorHAnsi"/>
          <w:bCs/>
        </w:rPr>
        <w:t>.</w:t>
      </w:r>
    </w:p>
    <w:p w14:paraId="0067AC3F" w14:textId="63773395" w:rsidR="005E71AD" w:rsidRPr="00E50781" w:rsidRDefault="006D52EB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Z treścią postanowienia strony postępowania mogą zapoznać się w: Generalnej Dyrekcji Ochrony Środowiska</w:t>
      </w:r>
      <w:r w:rsidR="006B442E" w:rsidRPr="00E50781">
        <w:rPr>
          <w:rFonts w:asciiTheme="minorHAnsi" w:hAnsiTheme="minorHAnsi" w:cstheme="minorHAnsi"/>
          <w:bCs/>
        </w:rPr>
        <w:t>,</w:t>
      </w:r>
      <w:r w:rsidRPr="00E50781">
        <w:rPr>
          <w:rFonts w:asciiTheme="minorHAnsi" w:hAnsiTheme="minorHAnsi" w:cstheme="minorHAnsi"/>
          <w:bCs/>
        </w:rPr>
        <w:t xml:space="preserve"> Regionalnej Dyrekcji Ochrony Środowiska w </w:t>
      </w:r>
      <w:r w:rsidR="009D6616" w:rsidRPr="00E50781">
        <w:rPr>
          <w:rFonts w:asciiTheme="minorHAnsi" w:hAnsiTheme="minorHAnsi" w:cstheme="minorHAnsi"/>
          <w:bCs/>
        </w:rPr>
        <w:t>Gdańsku</w:t>
      </w:r>
      <w:r w:rsidR="006B442E" w:rsidRPr="00E50781">
        <w:rPr>
          <w:rFonts w:asciiTheme="minorHAnsi" w:hAnsiTheme="minorHAnsi" w:cstheme="minorHAnsi"/>
          <w:bCs/>
        </w:rPr>
        <w:t xml:space="preserve"> oraz w Urzędzie Gminy  Ustka</w:t>
      </w:r>
      <w:r w:rsidR="002C2684" w:rsidRPr="00E50781">
        <w:rPr>
          <w:rFonts w:asciiTheme="minorHAnsi" w:hAnsiTheme="minorHAnsi" w:cstheme="minorHAnsi"/>
          <w:bCs/>
        </w:rPr>
        <w:t>.</w:t>
      </w:r>
    </w:p>
    <w:p w14:paraId="5B81B550" w14:textId="437155D3" w:rsidR="00964459" w:rsidRPr="00E50781" w:rsidRDefault="00964459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 xml:space="preserve">Upubliczniono w dniach: od </w:t>
      </w:r>
      <w:r w:rsidR="00E50781" w:rsidRPr="00E50781">
        <w:rPr>
          <w:rFonts w:asciiTheme="minorHAnsi" w:hAnsiTheme="minorHAnsi" w:cstheme="minorHAnsi"/>
          <w:bCs/>
        </w:rPr>
        <w:t>14 czerwca 2024 r.</w:t>
      </w:r>
      <w:r w:rsidRPr="00E50781">
        <w:rPr>
          <w:rFonts w:asciiTheme="minorHAnsi" w:hAnsiTheme="minorHAnsi" w:cstheme="minorHAnsi"/>
          <w:bCs/>
        </w:rPr>
        <w:t xml:space="preserve"> do …………………</w:t>
      </w:r>
    </w:p>
    <w:p w14:paraId="39399698" w14:textId="3160F647" w:rsidR="00AF3DF4" w:rsidRPr="00E50781" w:rsidRDefault="00964459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Pieczęć urzędu i podpis:</w:t>
      </w:r>
    </w:p>
    <w:p w14:paraId="622E09A7" w14:textId="77777777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Generalna Dyrekcja Ochrony Środowiska</w:t>
      </w:r>
    </w:p>
    <w:p w14:paraId="1B353C96" w14:textId="77777777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Departament Ocen Oddziaływania na Środowisko</w:t>
      </w:r>
    </w:p>
    <w:p w14:paraId="64621610" w14:textId="77777777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02-305 Warszawa, Al. Jerozolimskie 136</w:t>
      </w:r>
    </w:p>
    <w:p w14:paraId="21F56045" w14:textId="77777777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Z upoważnienia Generalnego Dyrektora Ochrony Środowiska</w:t>
      </w:r>
    </w:p>
    <w:p w14:paraId="5D7B0597" w14:textId="08A8E14C" w:rsidR="00E50781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 xml:space="preserve">Naczelnik </w:t>
      </w:r>
      <w:r w:rsidRPr="00E50781">
        <w:rPr>
          <w:rFonts w:asciiTheme="minorHAnsi" w:hAnsiTheme="minorHAnsi" w:cstheme="minorHAnsi"/>
          <w:bCs/>
        </w:rPr>
        <w:t xml:space="preserve">II </w:t>
      </w:r>
      <w:r w:rsidRPr="00E50781">
        <w:rPr>
          <w:rFonts w:asciiTheme="minorHAnsi" w:hAnsiTheme="minorHAnsi" w:cstheme="minorHAnsi"/>
          <w:bCs/>
        </w:rPr>
        <w:t xml:space="preserve">Wydziału Decyzji o Środowiskowych Uwarunkowaniach </w:t>
      </w:r>
    </w:p>
    <w:p w14:paraId="12C86139" w14:textId="58582075" w:rsidR="005E71AD" w:rsidRPr="00E50781" w:rsidRDefault="00E50781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Katarzyna Bińkowska</w:t>
      </w:r>
    </w:p>
    <w:p w14:paraId="558993A3" w14:textId="77777777" w:rsidR="00A62551" w:rsidRPr="00E50781" w:rsidRDefault="00A62551" w:rsidP="00E50781">
      <w:pPr>
        <w:pStyle w:val="Bezodstpw"/>
        <w:rPr>
          <w:rFonts w:asciiTheme="minorHAnsi" w:hAnsiTheme="minorHAnsi" w:cstheme="minorHAnsi"/>
          <w:bCs/>
        </w:rPr>
      </w:pPr>
    </w:p>
    <w:p w14:paraId="05AFBB56" w14:textId="12E425C4" w:rsidR="00341C57" w:rsidRPr="00E50781" w:rsidRDefault="00341C57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934BCB2" w14:textId="472FE515" w:rsidR="005E71AD" w:rsidRPr="00E50781" w:rsidRDefault="005E71AD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A46ACEF" w14:textId="02C04633" w:rsidR="00001B27" w:rsidRPr="00E50781" w:rsidRDefault="005C56D4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E50781">
        <w:rPr>
          <w:rFonts w:asciiTheme="minorHAnsi" w:hAnsiTheme="minorHAnsi" w:cstheme="minorHAnsi"/>
          <w:bCs/>
          <w:iCs/>
        </w:rPr>
        <w:t>u.o.o.ś</w:t>
      </w:r>
      <w:proofErr w:type="spellEnd"/>
      <w:r w:rsidRPr="00E50781">
        <w:rPr>
          <w:rFonts w:asciiTheme="minorHAnsi" w:hAnsiTheme="minorHAnsi" w:cstheme="minorHAnsi"/>
          <w:bCs/>
          <w:iCs/>
        </w:rPr>
        <w:t>.</w:t>
      </w:r>
      <w:r w:rsidRPr="00E50781">
        <w:rPr>
          <w:rFonts w:asciiTheme="minorHAnsi" w:hAnsiTheme="minorHAnsi" w:cstheme="minorHAnsi"/>
          <w:bCs/>
        </w:rPr>
        <w:t xml:space="preserve"> </w:t>
      </w:r>
      <w:r w:rsidR="00001B27" w:rsidRPr="00E50781">
        <w:rPr>
          <w:rFonts w:asciiTheme="minorHAnsi" w:hAnsiTheme="minorHAnsi" w:cstheme="minorHAnsi"/>
          <w:bCs/>
        </w:rPr>
        <w:t>Jeżeli liczba stron postępowania o wydanie decyzji o środowiskowych uwarunkowaniach przekracza 20, stosuje się przepis art. 49 Kodeksu postępowania administracyjnego.</w:t>
      </w:r>
    </w:p>
    <w:p w14:paraId="41B44638" w14:textId="3AC608A6" w:rsidR="00341C57" w:rsidRPr="00E50781" w:rsidRDefault="00341C57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1712, ze zm.) Do </w:t>
      </w:r>
      <w:r w:rsidRPr="00E50781">
        <w:rPr>
          <w:rFonts w:asciiTheme="minorHAnsi" w:hAnsiTheme="minorHAnsi" w:cstheme="minorHAnsi"/>
          <w:bCs/>
        </w:rPr>
        <w:lastRenderedPageBreak/>
        <w:t>spraw wszczętych na podstawie ustaw zmienianych w art. 1 oraz w art. 3 i niezakończonych przed dniem wejścia w życie niniejszej ustawy stosuje się przepisy dotychczasowe.</w:t>
      </w:r>
    </w:p>
    <w:p w14:paraId="0B1C6A08" w14:textId="19F1C057" w:rsidR="005E71AD" w:rsidRPr="00E50781" w:rsidRDefault="005E71AD" w:rsidP="00E50781">
      <w:pPr>
        <w:pStyle w:val="Bezodstpw"/>
        <w:rPr>
          <w:rFonts w:asciiTheme="minorHAnsi" w:hAnsiTheme="minorHAnsi" w:cstheme="minorHAnsi"/>
          <w:bCs/>
        </w:rPr>
      </w:pPr>
      <w:r w:rsidRPr="00E50781">
        <w:rPr>
          <w:rFonts w:asciiTheme="minorHAnsi" w:hAnsiTheme="minorHAnsi" w:cstheme="minorHAns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5E71AD" w:rsidRPr="00E50781" w:rsidSect="00CA0FE1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AFABC" w14:textId="77777777" w:rsidR="00DA5236" w:rsidRDefault="00DA5236">
      <w:r>
        <w:separator/>
      </w:r>
    </w:p>
  </w:endnote>
  <w:endnote w:type="continuationSeparator" w:id="0">
    <w:p w14:paraId="0B0CE080" w14:textId="77777777" w:rsidR="00DA5236" w:rsidRDefault="00DA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1E18D" w14:textId="77777777" w:rsidR="00DA5236" w:rsidRDefault="00DA5236">
      <w:r>
        <w:separator/>
      </w:r>
    </w:p>
  </w:footnote>
  <w:footnote w:type="continuationSeparator" w:id="0">
    <w:p w14:paraId="024573F5" w14:textId="77777777" w:rsidR="00DA5236" w:rsidRDefault="00DA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01B27"/>
    <w:rsid w:val="000236DD"/>
    <w:rsid w:val="00045CC5"/>
    <w:rsid w:val="000607C7"/>
    <w:rsid w:val="00103878"/>
    <w:rsid w:val="0011375C"/>
    <w:rsid w:val="00125127"/>
    <w:rsid w:val="0015676C"/>
    <w:rsid w:val="00166E2C"/>
    <w:rsid w:val="0018147A"/>
    <w:rsid w:val="001B2A6E"/>
    <w:rsid w:val="001C521A"/>
    <w:rsid w:val="001D50CA"/>
    <w:rsid w:val="001E588F"/>
    <w:rsid w:val="001E61B3"/>
    <w:rsid w:val="001E7466"/>
    <w:rsid w:val="0021790C"/>
    <w:rsid w:val="00265F06"/>
    <w:rsid w:val="00273614"/>
    <w:rsid w:val="002C2684"/>
    <w:rsid w:val="002E49EB"/>
    <w:rsid w:val="00330EA5"/>
    <w:rsid w:val="00341C57"/>
    <w:rsid w:val="003479FA"/>
    <w:rsid w:val="003874DD"/>
    <w:rsid w:val="003B1B7B"/>
    <w:rsid w:val="004220F2"/>
    <w:rsid w:val="0042261B"/>
    <w:rsid w:val="00423960"/>
    <w:rsid w:val="00457327"/>
    <w:rsid w:val="00464524"/>
    <w:rsid w:val="004B60E7"/>
    <w:rsid w:val="004B65DE"/>
    <w:rsid w:val="004C0C0D"/>
    <w:rsid w:val="004D2C56"/>
    <w:rsid w:val="00556A89"/>
    <w:rsid w:val="00563315"/>
    <w:rsid w:val="00564A4F"/>
    <w:rsid w:val="00591377"/>
    <w:rsid w:val="00592363"/>
    <w:rsid w:val="00597164"/>
    <w:rsid w:val="005A499E"/>
    <w:rsid w:val="005B467A"/>
    <w:rsid w:val="005B6189"/>
    <w:rsid w:val="005C56D4"/>
    <w:rsid w:val="005D21BD"/>
    <w:rsid w:val="005D7EDB"/>
    <w:rsid w:val="005E71AD"/>
    <w:rsid w:val="005F3D6E"/>
    <w:rsid w:val="00631814"/>
    <w:rsid w:val="0064048C"/>
    <w:rsid w:val="006B442E"/>
    <w:rsid w:val="006D52EB"/>
    <w:rsid w:val="00700B18"/>
    <w:rsid w:val="00715970"/>
    <w:rsid w:val="00736BF1"/>
    <w:rsid w:val="0076457D"/>
    <w:rsid w:val="0078638D"/>
    <w:rsid w:val="00795A9F"/>
    <w:rsid w:val="007B503A"/>
    <w:rsid w:val="007D18FA"/>
    <w:rsid w:val="008363BF"/>
    <w:rsid w:val="008540B2"/>
    <w:rsid w:val="00856DCC"/>
    <w:rsid w:val="008635EE"/>
    <w:rsid w:val="008F0672"/>
    <w:rsid w:val="00964459"/>
    <w:rsid w:val="00965C28"/>
    <w:rsid w:val="00983687"/>
    <w:rsid w:val="009B7DA9"/>
    <w:rsid w:val="009D6616"/>
    <w:rsid w:val="00A2199F"/>
    <w:rsid w:val="00A560B7"/>
    <w:rsid w:val="00A62551"/>
    <w:rsid w:val="00AA67B8"/>
    <w:rsid w:val="00AE389A"/>
    <w:rsid w:val="00AF3DF4"/>
    <w:rsid w:val="00B03C9B"/>
    <w:rsid w:val="00B2206F"/>
    <w:rsid w:val="00B42BFD"/>
    <w:rsid w:val="00B66F56"/>
    <w:rsid w:val="00C01CA2"/>
    <w:rsid w:val="00C2742E"/>
    <w:rsid w:val="00C27DB3"/>
    <w:rsid w:val="00C316E5"/>
    <w:rsid w:val="00C54687"/>
    <w:rsid w:val="00C569EE"/>
    <w:rsid w:val="00CA0FE1"/>
    <w:rsid w:val="00CE531E"/>
    <w:rsid w:val="00CF668A"/>
    <w:rsid w:val="00D01898"/>
    <w:rsid w:val="00D071B5"/>
    <w:rsid w:val="00D749D0"/>
    <w:rsid w:val="00DA5236"/>
    <w:rsid w:val="00DC3546"/>
    <w:rsid w:val="00DF1752"/>
    <w:rsid w:val="00DF17BD"/>
    <w:rsid w:val="00DF4BEB"/>
    <w:rsid w:val="00E145A2"/>
    <w:rsid w:val="00E343B2"/>
    <w:rsid w:val="00E50781"/>
    <w:rsid w:val="00E65A02"/>
    <w:rsid w:val="00E66103"/>
    <w:rsid w:val="00E914EA"/>
    <w:rsid w:val="00EA29DE"/>
    <w:rsid w:val="00EB35FA"/>
    <w:rsid w:val="00EB7686"/>
    <w:rsid w:val="00ED7A26"/>
    <w:rsid w:val="00F22817"/>
    <w:rsid w:val="00F529C6"/>
    <w:rsid w:val="00F7015B"/>
    <w:rsid w:val="00F95B9C"/>
    <w:rsid w:val="00FB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8540B2"/>
    <w:rPr>
      <w:sz w:val="24"/>
      <w:szCs w:val="24"/>
    </w:rPr>
  </w:style>
  <w:style w:type="character" w:styleId="Odwoaniedokomentarza">
    <w:name w:val="annotation reference"/>
    <w:basedOn w:val="Domylnaczcionkaakapitu"/>
    <w:rsid w:val="008540B2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8540B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540B2"/>
  </w:style>
  <w:style w:type="paragraph" w:styleId="Tematkomentarza">
    <w:name w:val="annotation subject"/>
    <w:basedOn w:val="Tekstkomentarza"/>
    <w:next w:val="Tekstkomentarza"/>
    <w:link w:val="TematkomentarzaZnak1"/>
    <w:rsid w:val="008540B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540B2"/>
    <w:rPr>
      <w:b/>
      <w:bCs/>
    </w:rPr>
  </w:style>
  <w:style w:type="paragraph" w:styleId="Bezodstpw">
    <w:name w:val="No Spacing"/>
    <w:uiPriority w:val="1"/>
    <w:qFormat/>
    <w:rsid w:val="00E50781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44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48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5E6F-F6B4-45C8-9BFB-8460CC8B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2</cp:revision>
  <cp:lastPrinted>2024-05-21T10:53:00Z</cp:lastPrinted>
  <dcterms:created xsi:type="dcterms:W3CDTF">2024-06-14T07:32:00Z</dcterms:created>
  <dcterms:modified xsi:type="dcterms:W3CDTF">2024-06-14T07:32:00Z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