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1BA3A9E0"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r w:rsidR="008A1DCF">
        <w:rPr>
          <w:rFonts w:ascii="Verdana" w:hAnsi="Verdana"/>
          <w:sz w:val="20"/>
        </w:rPr>
        <w:t xml:space="preserve">MOP II </w:t>
      </w:r>
      <w:r w:rsidR="0044632E">
        <w:rPr>
          <w:rFonts w:ascii="Verdana" w:hAnsi="Verdana"/>
          <w:sz w:val="20"/>
        </w:rPr>
        <w:t>PILAWA</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06449B43"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7114A6">
          <w:rPr>
            <w:noProof/>
            <w:webHidden/>
          </w:rPr>
          <w:t>5</w:t>
        </w:r>
        <w:r w:rsidR="002C65A6">
          <w:rPr>
            <w:noProof/>
            <w:webHidden/>
          </w:rPr>
          <w:fldChar w:fldCharType="end"/>
        </w:r>
      </w:hyperlink>
    </w:p>
    <w:p w14:paraId="7050731E" w14:textId="5E6AA36B" w:rsidR="002C65A6" w:rsidRDefault="005A2BDA">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7114A6">
          <w:rPr>
            <w:noProof/>
            <w:webHidden/>
          </w:rPr>
          <w:t>6</w:t>
        </w:r>
        <w:r w:rsidR="002C65A6">
          <w:rPr>
            <w:noProof/>
            <w:webHidden/>
          </w:rPr>
          <w:fldChar w:fldCharType="end"/>
        </w:r>
      </w:hyperlink>
    </w:p>
    <w:p w14:paraId="595D4799" w14:textId="3BC3D8EE" w:rsidR="002C65A6" w:rsidRDefault="005A2BDA">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6A90A29A" w14:textId="5A0B8D77" w:rsidR="002C65A6" w:rsidRDefault="005A2BDA">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49BAEEF9" w14:textId="6F5437FA" w:rsidR="002C65A6" w:rsidRDefault="005A2BDA">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7114A6">
          <w:rPr>
            <w:noProof/>
            <w:webHidden/>
          </w:rPr>
          <w:t>7</w:t>
        </w:r>
        <w:r w:rsidR="002C65A6">
          <w:rPr>
            <w:noProof/>
            <w:webHidden/>
          </w:rPr>
          <w:fldChar w:fldCharType="end"/>
        </w:r>
      </w:hyperlink>
    </w:p>
    <w:p w14:paraId="236E980E" w14:textId="176B51A7" w:rsidR="002C65A6" w:rsidRDefault="005A2BDA">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7114A6">
          <w:rPr>
            <w:noProof/>
            <w:webHidden/>
          </w:rPr>
          <w:t>11</w:t>
        </w:r>
        <w:r w:rsidR="002C65A6">
          <w:rPr>
            <w:noProof/>
            <w:webHidden/>
          </w:rPr>
          <w:fldChar w:fldCharType="end"/>
        </w:r>
      </w:hyperlink>
    </w:p>
    <w:p w14:paraId="64CC2381" w14:textId="207510F7"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7114A6">
          <w:rPr>
            <w:noProof/>
            <w:webHidden/>
          </w:rPr>
          <w:t>11</w:t>
        </w:r>
        <w:r w:rsidR="002C65A6">
          <w:rPr>
            <w:noProof/>
            <w:webHidden/>
          </w:rPr>
          <w:fldChar w:fldCharType="end"/>
        </w:r>
      </w:hyperlink>
    </w:p>
    <w:p w14:paraId="067B0494" w14:textId="3A65FB9E"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7114A6">
          <w:rPr>
            <w:noProof/>
            <w:webHidden/>
          </w:rPr>
          <w:t>12</w:t>
        </w:r>
        <w:r w:rsidR="002C65A6">
          <w:rPr>
            <w:noProof/>
            <w:webHidden/>
          </w:rPr>
          <w:fldChar w:fldCharType="end"/>
        </w:r>
      </w:hyperlink>
    </w:p>
    <w:p w14:paraId="386B46C8" w14:textId="4DEE2683"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7114A6">
          <w:rPr>
            <w:noProof/>
            <w:webHidden/>
          </w:rPr>
          <w:t>15</w:t>
        </w:r>
        <w:r w:rsidR="002C65A6">
          <w:rPr>
            <w:noProof/>
            <w:webHidden/>
          </w:rPr>
          <w:fldChar w:fldCharType="end"/>
        </w:r>
      </w:hyperlink>
    </w:p>
    <w:p w14:paraId="06873629" w14:textId="23C8978D"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7114A6">
          <w:rPr>
            <w:noProof/>
            <w:webHidden/>
          </w:rPr>
          <w:t>18</w:t>
        </w:r>
        <w:r w:rsidR="002C65A6">
          <w:rPr>
            <w:noProof/>
            <w:webHidden/>
          </w:rPr>
          <w:fldChar w:fldCharType="end"/>
        </w:r>
      </w:hyperlink>
    </w:p>
    <w:p w14:paraId="0C356BA9" w14:textId="554AB30B"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7114A6">
          <w:rPr>
            <w:noProof/>
            <w:webHidden/>
          </w:rPr>
          <w:t>19</w:t>
        </w:r>
        <w:r w:rsidR="002C65A6">
          <w:rPr>
            <w:noProof/>
            <w:webHidden/>
          </w:rPr>
          <w:fldChar w:fldCharType="end"/>
        </w:r>
      </w:hyperlink>
    </w:p>
    <w:p w14:paraId="786FDEAD" w14:textId="41CAC965"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7114A6">
          <w:rPr>
            <w:noProof/>
            <w:webHidden/>
          </w:rPr>
          <w:t>19</w:t>
        </w:r>
        <w:r w:rsidR="002C65A6">
          <w:rPr>
            <w:noProof/>
            <w:webHidden/>
          </w:rPr>
          <w:fldChar w:fldCharType="end"/>
        </w:r>
      </w:hyperlink>
    </w:p>
    <w:p w14:paraId="76BE7A19" w14:textId="73337A59"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7114A6">
          <w:rPr>
            <w:noProof/>
            <w:webHidden/>
          </w:rPr>
          <w:t>20</w:t>
        </w:r>
        <w:r w:rsidR="002C65A6">
          <w:rPr>
            <w:noProof/>
            <w:webHidden/>
          </w:rPr>
          <w:fldChar w:fldCharType="end"/>
        </w:r>
      </w:hyperlink>
    </w:p>
    <w:p w14:paraId="045EF69D" w14:textId="569D2565"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7114A6">
          <w:rPr>
            <w:noProof/>
            <w:webHidden/>
          </w:rPr>
          <w:t>21</w:t>
        </w:r>
        <w:r w:rsidR="002C65A6">
          <w:rPr>
            <w:noProof/>
            <w:webHidden/>
          </w:rPr>
          <w:fldChar w:fldCharType="end"/>
        </w:r>
      </w:hyperlink>
    </w:p>
    <w:p w14:paraId="4A279D4E" w14:textId="3EA89216"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7114A6">
          <w:rPr>
            <w:noProof/>
            <w:webHidden/>
          </w:rPr>
          <w:t>23</w:t>
        </w:r>
        <w:r w:rsidR="002C65A6">
          <w:rPr>
            <w:noProof/>
            <w:webHidden/>
          </w:rPr>
          <w:fldChar w:fldCharType="end"/>
        </w:r>
      </w:hyperlink>
    </w:p>
    <w:p w14:paraId="6CCAA2FB" w14:textId="66349803" w:rsidR="002C65A6" w:rsidRDefault="005A2BDA">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7114A6">
          <w:rPr>
            <w:noProof/>
            <w:webHidden/>
          </w:rPr>
          <w:t>24</w:t>
        </w:r>
        <w:r w:rsidR="002C65A6">
          <w:rPr>
            <w:noProof/>
            <w:webHidden/>
          </w:rPr>
          <w:fldChar w:fldCharType="end"/>
        </w:r>
      </w:hyperlink>
    </w:p>
    <w:p w14:paraId="34DB7BBC" w14:textId="64DBC41B"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7114A6">
          <w:rPr>
            <w:noProof/>
            <w:webHidden/>
          </w:rPr>
          <w:t>24</w:t>
        </w:r>
        <w:r w:rsidR="002C65A6">
          <w:rPr>
            <w:noProof/>
            <w:webHidden/>
          </w:rPr>
          <w:fldChar w:fldCharType="end"/>
        </w:r>
      </w:hyperlink>
    </w:p>
    <w:p w14:paraId="63269B35" w14:textId="1E84E71C"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7114A6">
          <w:rPr>
            <w:noProof/>
            <w:webHidden/>
          </w:rPr>
          <w:t>25</w:t>
        </w:r>
        <w:r w:rsidR="002C65A6">
          <w:rPr>
            <w:noProof/>
            <w:webHidden/>
          </w:rPr>
          <w:fldChar w:fldCharType="end"/>
        </w:r>
      </w:hyperlink>
    </w:p>
    <w:p w14:paraId="5B1D3E22" w14:textId="60B81BA3"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7114A6">
          <w:rPr>
            <w:noProof/>
            <w:webHidden/>
          </w:rPr>
          <w:t>25</w:t>
        </w:r>
        <w:r w:rsidR="002C65A6">
          <w:rPr>
            <w:noProof/>
            <w:webHidden/>
          </w:rPr>
          <w:fldChar w:fldCharType="end"/>
        </w:r>
      </w:hyperlink>
    </w:p>
    <w:p w14:paraId="0BE57E30" w14:textId="05CD38A7"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7114A6">
          <w:rPr>
            <w:noProof/>
            <w:webHidden/>
          </w:rPr>
          <w:t>28</w:t>
        </w:r>
        <w:r w:rsidR="002C65A6">
          <w:rPr>
            <w:noProof/>
            <w:webHidden/>
          </w:rPr>
          <w:fldChar w:fldCharType="end"/>
        </w:r>
      </w:hyperlink>
    </w:p>
    <w:p w14:paraId="7E26B720" w14:textId="6A04254D"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7114A6">
          <w:rPr>
            <w:noProof/>
            <w:webHidden/>
          </w:rPr>
          <w:t>28</w:t>
        </w:r>
        <w:r w:rsidR="002C65A6">
          <w:rPr>
            <w:noProof/>
            <w:webHidden/>
          </w:rPr>
          <w:fldChar w:fldCharType="end"/>
        </w:r>
      </w:hyperlink>
    </w:p>
    <w:p w14:paraId="2E4C2F9A" w14:textId="7C14E128"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7114A6">
          <w:rPr>
            <w:noProof/>
            <w:webHidden/>
          </w:rPr>
          <w:t>31</w:t>
        </w:r>
        <w:r w:rsidR="002C65A6">
          <w:rPr>
            <w:noProof/>
            <w:webHidden/>
          </w:rPr>
          <w:fldChar w:fldCharType="end"/>
        </w:r>
      </w:hyperlink>
    </w:p>
    <w:p w14:paraId="3BCAECDB" w14:textId="7A449605"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7114A6">
          <w:rPr>
            <w:noProof/>
            <w:webHidden/>
          </w:rPr>
          <w:t>32</w:t>
        </w:r>
        <w:r w:rsidR="002C65A6">
          <w:rPr>
            <w:noProof/>
            <w:webHidden/>
          </w:rPr>
          <w:fldChar w:fldCharType="end"/>
        </w:r>
      </w:hyperlink>
    </w:p>
    <w:p w14:paraId="72ED5317" w14:textId="066BF442"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7114A6">
          <w:rPr>
            <w:noProof/>
            <w:webHidden/>
          </w:rPr>
          <w:t>32</w:t>
        </w:r>
        <w:r w:rsidR="002C65A6">
          <w:rPr>
            <w:noProof/>
            <w:webHidden/>
          </w:rPr>
          <w:fldChar w:fldCharType="end"/>
        </w:r>
      </w:hyperlink>
    </w:p>
    <w:p w14:paraId="159988C7" w14:textId="18612EC5"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7114A6">
          <w:rPr>
            <w:noProof/>
            <w:webHidden/>
          </w:rPr>
          <w:t>34</w:t>
        </w:r>
        <w:r w:rsidR="002C65A6">
          <w:rPr>
            <w:noProof/>
            <w:webHidden/>
          </w:rPr>
          <w:fldChar w:fldCharType="end"/>
        </w:r>
      </w:hyperlink>
    </w:p>
    <w:p w14:paraId="3E20F1AA" w14:textId="7512742A" w:rsidR="002C65A6" w:rsidRDefault="005A2BDA">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7114A6">
          <w:rPr>
            <w:noProof/>
            <w:webHidden/>
          </w:rPr>
          <w:t>35</w:t>
        </w:r>
        <w:r w:rsidR="002C65A6">
          <w:rPr>
            <w:noProof/>
            <w:webHidden/>
          </w:rPr>
          <w:fldChar w:fldCharType="end"/>
        </w:r>
      </w:hyperlink>
    </w:p>
    <w:p w14:paraId="10E3E984" w14:textId="6159022B" w:rsidR="002C65A6" w:rsidRDefault="005A2BDA">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7114A6">
          <w:rPr>
            <w:noProof/>
            <w:webHidden/>
          </w:rPr>
          <w:t>35</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5465C8A2"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r w:rsidR="0048688F">
        <w:rPr>
          <w:rFonts w:ascii="Verdana" w:hAnsi="Verdana"/>
        </w:rPr>
        <w:t xml:space="preserve">, </w:t>
      </w:r>
      <w:r w:rsidR="0048688F" w:rsidRPr="00125E12">
        <w:rPr>
          <w:rStyle w:val="Pogrubienie"/>
          <w:rFonts w:ascii="Verdana" w:hAnsi="Verdana"/>
          <w:color w:val="1B1B1B"/>
          <w:shd w:val="clear" w:color="auto" w:fill="FFFFFF"/>
        </w:rPr>
        <w:t>NIP</w:t>
      </w:r>
      <w:r w:rsidR="0048688F" w:rsidRPr="00125E12">
        <w:rPr>
          <w:rFonts w:ascii="Verdana" w:hAnsi="Verdana"/>
          <w:color w:val="1B1B1B"/>
          <w:shd w:val="clear" w:color="auto" w:fill="FFFFFF"/>
        </w:rPr>
        <w:t> </w:t>
      </w:r>
      <w:r w:rsidR="0048688F" w:rsidRPr="00125E12">
        <w:rPr>
          <w:rFonts w:ascii="Verdana" w:hAnsi="Verdana"/>
          <w:b/>
          <w:color w:val="1B1B1B"/>
          <w:shd w:val="clear" w:color="auto" w:fill="FFFFFF"/>
        </w:rPr>
        <w:t>113 20 97 244</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1A6B6255" w:rsidR="00AD3426" w:rsidRPr="00D37A69" w:rsidRDefault="00673601" w:rsidP="00F87A4E">
      <w:pPr>
        <w:pStyle w:val="Tekstpodstawowy3"/>
        <w:numPr>
          <w:ilvl w:val="0"/>
          <w:numId w:val="2"/>
        </w:numPr>
        <w:tabs>
          <w:tab w:val="clear" w:pos="720"/>
        </w:tabs>
        <w:spacing w:line="276" w:lineRule="auto"/>
        <w:ind w:left="426" w:hanging="426"/>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7246CE" w:rsidRPr="00D37A69">
        <w:rPr>
          <w:rFonts w:ascii="Verdana" w:hAnsi="Verdana"/>
          <w:b w:val="0"/>
          <w:bCs/>
          <w:sz w:val="20"/>
        </w:rPr>
        <w:t>drogi ekspresowej nr</w:t>
      </w:r>
      <w:r w:rsidR="008A1DCF">
        <w:rPr>
          <w:rFonts w:ascii="Verdana" w:hAnsi="Verdana"/>
          <w:b w:val="0"/>
          <w:bCs/>
          <w:sz w:val="20"/>
        </w:rPr>
        <w:t xml:space="preserve"> </w:t>
      </w:r>
      <w:r w:rsidR="0044632E">
        <w:rPr>
          <w:rFonts w:ascii="Verdana" w:hAnsi="Verdana"/>
          <w:b w:val="0"/>
          <w:bCs/>
          <w:sz w:val="20"/>
        </w:rPr>
        <w:t>17</w:t>
      </w:r>
      <w:r w:rsidR="0033011B">
        <w:rPr>
          <w:rFonts w:ascii="Verdana" w:hAnsi="Verdana"/>
          <w:b w:val="0"/>
          <w:bCs/>
          <w:sz w:val="20"/>
        </w:rPr>
        <w:t>.</w:t>
      </w:r>
    </w:p>
    <w:p w14:paraId="680A25E5" w14:textId="77777777" w:rsidR="00842E1B" w:rsidRDefault="00842E1B" w:rsidP="00842E1B">
      <w:pPr>
        <w:jc w:val="both"/>
        <w:rPr>
          <w:rFonts w:ascii="Verdana" w:hAnsi="Verdana"/>
          <w:bCs/>
        </w:rPr>
      </w:pPr>
    </w:p>
    <w:p w14:paraId="3BB89A86" w14:textId="77777777" w:rsidR="00461C78" w:rsidRPr="00461C78" w:rsidRDefault="00461C78" w:rsidP="00461C78">
      <w:pPr>
        <w:pStyle w:val="Akapitzlist"/>
        <w:widowControl/>
        <w:numPr>
          <w:ilvl w:val="0"/>
          <w:numId w:val="2"/>
        </w:numPr>
        <w:adjustRightInd/>
        <w:ind w:left="426"/>
        <w:jc w:val="both"/>
        <w:rPr>
          <w:rFonts w:ascii="Verdana" w:hAnsi="Verdana"/>
        </w:rPr>
      </w:pPr>
      <w:r>
        <w:rPr>
          <w:rFonts w:ascii="Verdana" w:hAnsi="Verdana"/>
        </w:rPr>
        <w:t xml:space="preserve">W pasie drogowym drogi ekspresowej nr 17 znajduje się Nieruchomość przeznaczona na Miejsce Obsługi Podróżnych kat. II MOP Pilawa, </w:t>
      </w:r>
      <w:r w:rsidRPr="00461C78">
        <w:rPr>
          <w:rFonts w:ascii="Verdana" w:hAnsi="Verdana"/>
        </w:rPr>
        <w:t>zlokalizowana po zachodniej stronie drogi ekspresowej 17, km 34+616, jezdnia prawa w kierunku Lublina, na terenie gminy Pilawa powiat garwoliński, województwo mazowieckie, położona na działkach o numerach:</w:t>
      </w:r>
    </w:p>
    <w:p w14:paraId="340CD08F" w14:textId="77777777" w:rsidR="00461C78" w:rsidRDefault="00461C78" w:rsidP="00461C78">
      <w:pPr>
        <w:pStyle w:val="Tekstpodstawowy3"/>
        <w:spacing w:line="276" w:lineRule="auto"/>
        <w:ind w:left="720"/>
        <w:rPr>
          <w:rFonts w:ascii="Verdana" w:hAnsi="Verdana"/>
          <w:b w:val="0"/>
          <w:sz w:val="20"/>
        </w:rPr>
      </w:pPr>
    </w:p>
    <w:tbl>
      <w:tblPr>
        <w:tblW w:w="5500" w:type="dxa"/>
        <w:jc w:val="center"/>
        <w:tblCellMar>
          <w:left w:w="0" w:type="dxa"/>
          <w:right w:w="0" w:type="dxa"/>
        </w:tblCellMar>
        <w:tblLook w:val="04A0" w:firstRow="1" w:lastRow="0" w:firstColumn="1" w:lastColumn="0" w:noHBand="0" w:noVBand="1"/>
      </w:tblPr>
      <w:tblGrid>
        <w:gridCol w:w="2280"/>
        <w:gridCol w:w="3220"/>
      </w:tblGrid>
      <w:tr w:rsidR="00461C78" w14:paraId="74F5CB01" w14:textId="77777777">
        <w:trPr>
          <w:trHeight w:val="315"/>
          <w:jc w:val="center"/>
        </w:trPr>
        <w:tc>
          <w:tcPr>
            <w:tcW w:w="2280"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6AA9DB88" w14:textId="77777777" w:rsidR="00461C78" w:rsidRPr="00461C78" w:rsidRDefault="00461C78">
            <w:pPr>
              <w:jc w:val="center"/>
              <w:rPr>
                <w:rFonts w:ascii="Calibri" w:hAnsi="Calibri"/>
                <w:sz w:val="22"/>
                <w:szCs w:val="22"/>
                <w:lang w:eastAsia="pl-PL"/>
              </w:rPr>
            </w:pPr>
            <w:r w:rsidRPr="00461C78">
              <w:rPr>
                <w:lang w:eastAsia="pl-PL"/>
              </w:rPr>
              <w:t>obręb</w:t>
            </w:r>
          </w:p>
        </w:tc>
        <w:tc>
          <w:tcPr>
            <w:tcW w:w="3220" w:type="dxa"/>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157EB97" w14:textId="77777777" w:rsidR="00461C78" w:rsidRPr="00461C78" w:rsidRDefault="00461C78">
            <w:pPr>
              <w:jc w:val="center"/>
              <w:rPr>
                <w:lang w:eastAsia="pl-PL"/>
              </w:rPr>
            </w:pPr>
            <w:r w:rsidRPr="00461C78">
              <w:rPr>
                <w:lang w:eastAsia="pl-PL"/>
              </w:rPr>
              <w:t>numer ewid. działki / działek</w:t>
            </w:r>
          </w:p>
        </w:tc>
      </w:tr>
      <w:tr w:rsidR="00461C78" w14:paraId="705BE413" w14:textId="77777777">
        <w:trPr>
          <w:trHeight w:val="567"/>
          <w:jc w:val="center"/>
        </w:trPr>
        <w:tc>
          <w:tcPr>
            <w:tcW w:w="228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1479ECB0" w14:textId="77777777" w:rsidR="00461C78" w:rsidRPr="00461C78" w:rsidRDefault="00461C78">
            <w:pPr>
              <w:jc w:val="center"/>
              <w:rPr>
                <w:lang w:eastAsia="pl-PL"/>
              </w:rPr>
            </w:pPr>
            <w:r w:rsidRPr="00461C78">
              <w:rPr>
                <w:lang w:eastAsia="pl-PL"/>
              </w:rPr>
              <w:t>Lipówki</w:t>
            </w:r>
          </w:p>
        </w:tc>
        <w:tc>
          <w:tcPr>
            <w:tcW w:w="3220" w:type="dxa"/>
            <w:tcBorders>
              <w:top w:val="nil"/>
              <w:left w:val="nil"/>
              <w:bottom w:val="nil"/>
              <w:right w:val="single" w:sz="8" w:space="0" w:color="auto"/>
            </w:tcBorders>
            <w:tcMar>
              <w:top w:w="0" w:type="dxa"/>
              <w:left w:w="70" w:type="dxa"/>
              <w:bottom w:w="0" w:type="dxa"/>
              <w:right w:w="70" w:type="dxa"/>
            </w:tcMar>
            <w:vAlign w:val="center"/>
            <w:hideMark/>
          </w:tcPr>
          <w:p w14:paraId="2998A27D" w14:textId="77777777" w:rsidR="00461C78" w:rsidRDefault="00461C78">
            <w:pPr>
              <w:jc w:val="center"/>
              <w:rPr>
                <w:lang w:eastAsia="pl-PL"/>
              </w:rPr>
            </w:pPr>
          </w:p>
          <w:p w14:paraId="2479D137" w14:textId="57B082D9" w:rsidR="00461C78" w:rsidRPr="00461C78" w:rsidRDefault="00461C78">
            <w:pPr>
              <w:jc w:val="center"/>
              <w:rPr>
                <w:lang w:eastAsia="pl-PL"/>
              </w:rPr>
            </w:pPr>
            <w:r w:rsidRPr="00461C78">
              <w:rPr>
                <w:lang w:eastAsia="pl-PL"/>
              </w:rPr>
              <w:t>66/11, 67,25, 67/21, 68/18, 68/4, 69, 70, 71/12, 72/1, 71/6, 72/2, 71/9, 72/3, 74/3, 74/2, 75/12, 75/4, 75/5, 75/15, 77/1, 79/6, 83/6, 83/5, 85/5, 85/3, 81/1, 83/1, 85/1</w:t>
            </w:r>
          </w:p>
        </w:tc>
      </w:tr>
      <w:tr w:rsidR="00461C78" w14:paraId="1B915AF7" w14:textId="77777777">
        <w:trPr>
          <w:trHeight w:val="567"/>
          <w:jc w:val="center"/>
        </w:trPr>
        <w:tc>
          <w:tcPr>
            <w:tcW w:w="2280" w:type="dxa"/>
            <w:tcBorders>
              <w:top w:val="nil"/>
              <w:left w:val="single" w:sz="8" w:space="0" w:color="auto"/>
              <w:bottom w:val="nil"/>
              <w:right w:val="single" w:sz="8" w:space="0" w:color="auto"/>
            </w:tcBorders>
            <w:noWrap/>
            <w:tcMar>
              <w:top w:w="0" w:type="dxa"/>
              <w:left w:w="70" w:type="dxa"/>
              <w:bottom w:w="0" w:type="dxa"/>
              <w:right w:w="70" w:type="dxa"/>
            </w:tcMar>
            <w:vAlign w:val="center"/>
          </w:tcPr>
          <w:p w14:paraId="1049967B" w14:textId="77777777" w:rsidR="00461C78" w:rsidRPr="00461C78" w:rsidRDefault="00461C78">
            <w:pPr>
              <w:rPr>
                <w:lang w:eastAsia="pl-PL"/>
              </w:rPr>
            </w:pPr>
          </w:p>
        </w:tc>
        <w:tc>
          <w:tcPr>
            <w:tcW w:w="3220" w:type="dxa"/>
            <w:tcBorders>
              <w:top w:val="nil"/>
              <w:left w:val="nil"/>
              <w:bottom w:val="nil"/>
              <w:right w:val="single" w:sz="8" w:space="0" w:color="auto"/>
            </w:tcBorders>
            <w:tcMar>
              <w:top w:w="0" w:type="dxa"/>
              <w:left w:w="70" w:type="dxa"/>
              <w:bottom w:w="0" w:type="dxa"/>
              <w:right w:w="70" w:type="dxa"/>
            </w:tcMar>
            <w:vAlign w:val="center"/>
            <w:hideMark/>
          </w:tcPr>
          <w:p w14:paraId="721E9D9C" w14:textId="77777777" w:rsidR="00461C78" w:rsidRPr="00461C78" w:rsidRDefault="00461C78">
            <w:pPr>
              <w:jc w:val="center"/>
              <w:rPr>
                <w:lang w:eastAsia="pl-PL"/>
              </w:rPr>
            </w:pPr>
            <w:r w:rsidRPr="00461C78">
              <w:rPr>
                <w:lang w:eastAsia="pl-PL"/>
              </w:rPr>
              <w:t>Objęte Księgą wieczystą nr SI</w:t>
            </w:r>
          </w:p>
        </w:tc>
      </w:tr>
      <w:tr w:rsidR="00461C78" w14:paraId="2E08F4A0" w14:textId="77777777">
        <w:trPr>
          <w:trHeight w:val="68"/>
          <w:jc w:val="center"/>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25B81C9" w14:textId="77777777" w:rsidR="00461C78" w:rsidRDefault="00461C78">
            <w:pPr>
              <w:rPr>
                <w:color w:val="000000"/>
                <w:lang w:eastAsia="pl-PL"/>
              </w:rPr>
            </w:pPr>
          </w:p>
        </w:tc>
        <w:tc>
          <w:tcPr>
            <w:tcW w:w="3220" w:type="dxa"/>
            <w:tcBorders>
              <w:top w:val="nil"/>
              <w:left w:val="nil"/>
              <w:bottom w:val="single" w:sz="8" w:space="0" w:color="auto"/>
              <w:right w:val="single" w:sz="8" w:space="0" w:color="auto"/>
            </w:tcBorders>
            <w:tcMar>
              <w:top w:w="0" w:type="dxa"/>
              <w:left w:w="70" w:type="dxa"/>
              <w:bottom w:w="0" w:type="dxa"/>
              <w:right w:w="70" w:type="dxa"/>
            </w:tcMar>
            <w:vAlign w:val="center"/>
          </w:tcPr>
          <w:p w14:paraId="7B8EBD81" w14:textId="77777777" w:rsidR="00461C78" w:rsidRDefault="00461C78">
            <w:pPr>
              <w:rPr>
                <w:lang w:eastAsia="pl-PL"/>
              </w:rPr>
            </w:pPr>
          </w:p>
        </w:tc>
      </w:tr>
    </w:tbl>
    <w:p w14:paraId="289D7438" w14:textId="77777777" w:rsidR="00461C78" w:rsidRDefault="00461C78" w:rsidP="00461C78">
      <w:pPr>
        <w:pStyle w:val="Tekstpodstawowy3"/>
        <w:spacing w:line="276" w:lineRule="auto"/>
        <w:ind w:left="720"/>
        <w:rPr>
          <w:rFonts w:ascii="Verdana" w:eastAsiaTheme="minorHAnsi" w:hAnsi="Verdana"/>
          <w:sz w:val="20"/>
        </w:rPr>
      </w:pPr>
    </w:p>
    <w:p w14:paraId="52288861" w14:textId="77777777" w:rsidR="00461C78" w:rsidRPr="00D37A69" w:rsidRDefault="00461C78" w:rsidP="00461C78">
      <w:pPr>
        <w:pStyle w:val="Tekstpodstawowy3"/>
        <w:numPr>
          <w:ilvl w:val="0"/>
          <w:numId w:val="2"/>
        </w:numPr>
        <w:tabs>
          <w:tab w:val="clear" w:pos="720"/>
        </w:tabs>
        <w:spacing w:before="120" w:line="276" w:lineRule="auto"/>
        <w:ind w:left="709" w:hanging="709"/>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7804D830" w14:textId="77777777" w:rsidR="00461C78" w:rsidRPr="00D37A69" w:rsidRDefault="00461C78" w:rsidP="00461C78">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rsidP="00461C78">
      <w:pPr>
        <w:pStyle w:val="Tekstpodstawowy3"/>
        <w:spacing w:line="276" w:lineRule="auto"/>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35FCC6D7"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0834817" w:rsidR="00AD3426" w:rsidRPr="0073235A" w:rsidRDefault="0033011B" w:rsidP="0033011B">
            <w:pPr>
              <w:pStyle w:val="Tekstpodstawowy"/>
              <w:rPr>
                <w:rFonts w:ascii="Verdana" w:hAnsi="Verdana" w:cs="Arial"/>
                <w:b/>
                <w:bCs/>
                <w:sz w:val="20"/>
                <w:u w:val="none"/>
              </w:rPr>
            </w:pPr>
            <w:r>
              <w:rPr>
                <w:rFonts w:ascii="Verdana" w:hAnsi="Verdana"/>
                <w:b/>
                <w:bCs/>
                <w:sz w:val="20"/>
                <w:u w:val="none"/>
              </w:rPr>
              <w:t>D</w:t>
            </w:r>
            <w:r w:rsidR="008226A0">
              <w:rPr>
                <w:rFonts w:ascii="Verdana" w:hAnsi="Verdana"/>
                <w:b/>
                <w:bCs/>
                <w:sz w:val="20"/>
                <w:u w:val="none"/>
              </w:rPr>
              <w:t>rodze E</w:t>
            </w:r>
            <w:r w:rsidR="001A5D97" w:rsidRPr="0073235A">
              <w:rPr>
                <w:rFonts w:ascii="Verdana" w:hAnsi="Verdana"/>
                <w:b/>
                <w:bCs/>
                <w:sz w:val="20"/>
                <w:u w:val="none"/>
              </w:rPr>
              <w:t>kspresowej</w:t>
            </w:r>
          </w:p>
        </w:tc>
        <w:tc>
          <w:tcPr>
            <w:tcW w:w="5492" w:type="dxa"/>
            <w:tcMar>
              <w:top w:w="85" w:type="dxa"/>
              <w:left w:w="108" w:type="dxa"/>
              <w:bottom w:w="85" w:type="dxa"/>
              <w:right w:w="108" w:type="dxa"/>
            </w:tcMar>
          </w:tcPr>
          <w:p w14:paraId="3C5E0FCF" w14:textId="2009FE50" w:rsidR="00AD3426" w:rsidRPr="0073235A" w:rsidRDefault="00673601" w:rsidP="00F87A4E">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1A5D97" w:rsidRPr="0073235A">
              <w:rPr>
                <w:rFonts w:ascii="Verdana" w:hAnsi="Verdana"/>
                <w:bCs/>
                <w:sz w:val="20"/>
                <w:u w:val="none"/>
              </w:rPr>
              <w:t xml:space="preserve">drogę ekspresową </w:t>
            </w:r>
            <w:r w:rsidR="0033011B">
              <w:rPr>
                <w:rFonts w:ascii="Verdana" w:hAnsi="Verdana"/>
                <w:bCs/>
                <w:sz w:val="20"/>
                <w:u w:val="none"/>
              </w:rPr>
              <w:t xml:space="preserve">nr </w:t>
            </w:r>
            <w:r w:rsidR="00F87A4E">
              <w:rPr>
                <w:rFonts w:ascii="Verdana" w:hAnsi="Verdana"/>
                <w:bCs/>
                <w:sz w:val="20"/>
                <w:u w:val="none"/>
              </w:rPr>
              <w:t>8.</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0F87634C" w:rsidR="00AD3426" w:rsidRPr="0073235A" w:rsidRDefault="00673601" w:rsidP="00E10BA3">
            <w:pPr>
              <w:pStyle w:val="Tekstpodstawowy"/>
              <w:rPr>
                <w:rFonts w:ascii="Verdana" w:hAnsi="Verdana" w:cs="Arial"/>
                <w:sz w:val="20"/>
                <w:u w:val="none"/>
              </w:rPr>
            </w:pPr>
            <w:r w:rsidRPr="0073235A">
              <w:rPr>
                <w:rFonts w:ascii="Verdana" w:hAnsi="Verdana" w:cs="Arial"/>
                <w:sz w:val="20"/>
                <w:u w:val="none"/>
              </w:rPr>
              <w:t>Należy przez to rozumieć Miejsce Obsługi Podróżnych spełniające warunki określone w</w:t>
            </w:r>
            <w:r w:rsidR="00F844DA" w:rsidRPr="0073235A">
              <w:rPr>
                <w:rFonts w:ascii="Verdana" w:hAnsi="Verdana" w:cs="Arial"/>
                <w:sz w:val="20"/>
                <w:u w:val="none"/>
              </w:rPr>
              <w:t xml:space="preserve"> Rozporządzeni</w:t>
            </w:r>
            <w:r w:rsidR="00E10BA3">
              <w:rPr>
                <w:rFonts w:ascii="Verdana" w:hAnsi="Verdana" w:cs="Arial"/>
                <w:sz w:val="20"/>
                <w:u w:val="none"/>
              </w:rPr>
              <w:t>u</w:t>
            </w:r>
            <w:r w:rsidR="00F844DA" w:rsidRPr="0073235A">
              <w:rPr>
                <w:rFonts w:ascii="Verdana" w:hAnsi="Verdana" w:cs="Arial"/>
                <w:sz w:val="20"/>
                <w:u w:val="none"/>
              </w:rPr>
              <w:t xml:space="preserve"> Ministra Transportu i Gospodarki Morskiej z dnia 2 marca 1999 roku w sprawie warunków technicznych, jakim powinny odpowiadać drogi publiczne i ich usytuowanie (Dz. U. z 2016 r. poz</w:t>
            </w:r>
            <w:r w:rsidR="008226A0">
              <w:rPr>
                <w:rFonts w:ascii="Verdana" w:hAnsi="Verdana" w:cs="Arial"/>
                <w:sz w:val="20"/>
                <w:u w:val="none"/>
              </w:rPr>
              <w:t>.</w:t>
            </w:r>
            <w:r w:rsidR="00F844DA" w:rsidRPr="0073235A">
              <w:rPr>
                <w:rFonts w:ascii="Verdana" w:hAnsi="Verdana" w:cs="Arial"/>
                <w:sz w:val="20"/>
                <w:u w:val="none"/>
              </w:rPr>
              <w:t xml:space="preserve"> 124)</w:t>
            </w:r>
            <w:r w:rsidR="0087718E" w:rsidRPr="0073235A">
              <w:rPr>
                <w:rFonts w:ascii="Verdana" w:hAnsi="Verdana" w:cs="Arial"/>
                <w:sz w:val="20"/>
                <w:u w:val="none"/>
              </w:rPr>
              <w:t xml:space="preserve"> </w:t>
            </w:r>
            <w:r w:rsidR="0087718E" w:rsidRPr="0073235A">
              <w:rPr>
                <w:rFonts w:ascii="Verdana" w:hAnsi="Verdana"/>
                <w:sz w:val="20"/>
                <w:u w:val="none"/>
              </w:rPr>
              <w:t>(dot</w:t>
            </w:r>
            <w:r w:rsidR="008226A0">
              <w:rPr>
                <w:rFonts w:ascii="Verdana" w:hAnsi="Verdana"/>
                <w:sz w:val="20"/>
                <w:u w:val="none"/>
              </w:rPr>
              <w:t>.</w:t>
            </w:r>
            <w:r w:rsidR="0087718E" w:rsidRPr="0073235A">
              <w:rPr>
                <w:rFonts w:ascii="Verdana" w:hAnsi="Verdana"/>
                <w:sz w:val="20"/>
                <w:u w:val="none"/>
              </w:rPr>
              <w:t xml:space="preserve"> dróg S)</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rsidP="00654E6C">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7181457"/>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7181458"/>
      <w:r w:rsidRPr="0073235A">
        <w:rPr>
          <w:rFonts w:ascii="Verdana" w:hAnsi="Verdana"/>
          <w:i/>
          <w:color w:val="auto"/>
          <w:sz w:val="20"/>
          <w:lang w:val="pl-PL"/>
        </w:rPr>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4F9642EB" w14:textId="77777777" w:rsidR="00BE02AB"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52920CDC" w14:textId="77777777" w:rsidR="00BE02AB" w:rsidRPr="00E74719" w:rsidRDefault="00BE02AB" w:rsidP="00BE02AB">
      <w:pPr>
        <w:widowControl/>
        <w:ind w:left="709"/>
        <w:jc w:val="both"/>
        <w:rPr>
          <w:rFonts w:ascii="Verdana" w:hAnsi="Verdana"/>
        </w:rPr>
      </w:pPr>
    </w:p>
    <w:p w14:paraId="0BB8287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lastRenderedPageBreak/>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32F43A90" w14:textId="77777777" w:rsidR="00E74719" w:rsidRPr="00E74719" w:rsidRDefault="00E74719" w:rsidP="00E74719">
      <w:pPr>
        <w:widowControl/>
        <w:ind w:left="709"/>
        <w:jc w:val="both"/>
        <w:rPr>
          <w:rFonts w:ascii="Verdana" w:hAnsi="Verdana"/>
        </w:rPr>
      </w:pPr>
    </w:p>
    <w:p w14:paraId="5E77730A"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Dzierżawca przyjmuje do wiadomości, że </w:t>
      </w:r>
      <w:bookmarkStart w:id="8" w:name="_Hlk98838168"/>
      <w:r w:rsidRPr="00E74719">
        <w:rPr>
          <w:rFonts w:ascii="Verdana" w:hAnsi="Verdana"/>
        </w:rPr>
        <w:t xml:space="preserve">decyzja o wybudowaniu stacji do tankowania wodoru zostanie podjęta przez Dzierżawcę/ Wydzierżawiającego. </w:t>
      </w:r>
      <w:bookmarkEnd w:id="8"/>
    </w:p>
    <w:p w14:paraId="27852079" w14:textId="77777777" w:rsidR="00E74719" w:rsidRPr="00E74719" w:rsidRDefault="00E74719" w:rsidP="00E74719">
      <w:pPr>
        <w:widowControl/>
        <w:ind w:left="709"/>
        <w:jc w:val="both"/>
        <w:rPr>
          <w:rFonts w:ascii="Verdana" w:hAnsi="Verdana"/>
        </w:rPr>
      </w:pPr>
    </w:p>
    <w:p w14:paraId="393B93A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 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 </w:t>
      </w:r>
    </w:p>
    <w:p w14:paraId="3D9B60E1" w14:textId="77777777" w:rsidR="00E74719" w:rsidRPr="00E74719" w:rsidRDefault="00E74719" w:rsidP="00E74719"/>
    <w:p w14:paraId="0CE065F8"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 chwili podjęcia decyzji przez Wydzierżawiającego</w:t>
      </w:r>
      <w:r w:rsidRPr="00E74719">
        <w:t xml:space="preserve"> </w:t>
      </w:r>
      <w:r w:rsidRPr="00E74719">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17B4807C" w14:textId="77777777" w:rsidR="00E74719" w:rsidRPr="00E74719" w:rsidRDefault="00E74719" w:rsidP="00E74719">
      <w:pPr>
        <w:pStyle w:val="Akapitzlist"/>
        <w:rPr>
          <w:rFonts w:ascii="Verdana" w:hAnsi="Verdana"/>
        </w:rPr>
      </w:pPr>
    </w:p>
    <w:p w14:paraId="02B1E107"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Wydzierżawiający zastrzega, iż warunki umiejscowienia i realizacji stacji tankowania wodoru, o której mowa w art. 5.4, a także warunki współpracy zostaną określone </w:t>
      </w:r>
      <w:r w:rsidRPr="00E74719">
        <w:rPr>
          <w:rFonts w:ascii="Verdana" w:hAnsi="Verdana"/>
        </w:rPr>
        <w:br/>
        <w:t>w aneksie do umowy lub w odrębnych umowach.</w:t>
      </w:r>
    </w:p>
    <w:p w14:paraId="34CB7081" w14:textId="77777777" w:rsidR="00BE02AB" w:rsidRPr="0073235A" w:rsidRDefault="00BE02AB" w:rsidP="00BE02AB">
      <w:pPr>
        <w:widowControl/>
        <w:jc w:val="both"/>
        <w:rPr>
          <w:rFonts w:ascii="Verdana" w:hAnsi="Verdana"/>
        </w:rPr>
      </w:pPr>
    </w:p>
    <w:p w14:paraId="7BA7CC1E" w14:textId="77777777" w:rsidR="00BE02AB" w:rsidRPr="0073235A"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F4E9122" w14:textId="77777777" w:rsidR="00BE02AB" w:rsidRPr="0073235A" w:rsidRDefault="00BE02AB" w:rsidP="00BE02AB">
      <w:pPr>
        <w:widowControl/>
        <w:jc w:val="both"/>
        <w:rPr>
          <w:rFonts w:ascii="Verdana" w:hAnsi="Verdana"/>
        </w:rPr>
      </w:pPr>
    </w:p>
    <w:p w14:paraId="3422B778" w14:textId="77777777" w:rsidR="00BE02AB" w:rsidRPr="0073235A" w:rsidRDefault="00BE02AB" w:rsidP="00BE02AB">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2E542A6" w14:textId="77777777" w:rsidR="00BE02AB" w:rsidRPr="0073235A" w:rsidRDefault="00BE02AB" w:rsidP="00BE02AB">
      <w:pPr>
        <w:pStyle w:val="Akapitzlist"/>
        <w:rPr>
          <w:rFonts w:ascii="Verdana" w:hAnsi="Verdana"/>
        </w:rPr>
      </w:pPr>
    </w:p>
    <w:p w14:paraId="203A9BCB"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03778B26" w14:textId="77777777" w:rsidR="00BE02AB" w:rsidRPr="0073235A" w:rsidRDefault="00BE02AB" w:rsidP="00BE02AB">
      <w:pPr>
        <w:widowControl/>
        <w:jc w:val="both"/>
        <w:rPr>
          <w:rFonts w:ascii="Verdana" w:hAnsi="Verdana"/>
        </w:rPr>
      </w:pPr>
    </w:p>
    <w:p w14:paraId="1C21E07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5AACD66C" w14:textId="77777777" w:rsidR="00BE02AB" w:rsidRPr="0073235A" w:rsidRDefault="00BE02AB" w:rsidP="00BE02AB">
      <w:pPr>
        <w:widowControl/>
        <w:jc w:val="both"/>
        <w:rPr>
          <w:rFonts w:ascii="Verdana" w:hAnsi="Verdana"/>
        </w:rPr>
      </w:pPr>
    </w:p>
    <w:p w14:paraId="33AAD8FB" w14:textId="77777777" w:rsidR="00BE02AB" w:rsidRPr="0073235A" w:rsidRDefault="00BE02AB" w:rsidP="00BE02AB">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3C52F6AA" w14:textId="77777777" w:rsidR="00BE02AB" w:rsidRPr="0073235A" w:rsidRDefault="00BE02AB" w:rsidP="00BE02AB">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55CDBDA9"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50F1D76F" w14:textId="77777777" w:rsidR="00BE02AB" w:rsidRPr="0073235A" w:rsidRDefault="00BE02AB" w:rsidP="00BE02AB">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68E28B66"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60AAC3C" w14:textId="77777777" w:rsidR="00BE02AB" w:rsidRPr="0073235A" w:rsidRDefault="00BE02AB" w:rsidP="00BE02AB">
      <w:pPr>
        <w:widowControl/>
        <w:ind w:left="708" w:firstLine="12"/>
        <w:jc w:val="both"/>
        <w:rPr>
          <w:rFonts w:ascii="Verdana" w:hAnsi="Verdana"/>
        </w:rPr>
      </w:pPr>
      <w:r w:rsidRPr="0073235A">
        <w:rPr>
          <w:rFonts w:ascii="Verdana" w:hAnsi="Verdana"/>
        </w:rPr>
        <w:lastRenderedPageBreak/>
        <w:t>(v) postępowania w przedmiocie wydania ostatecznej decyzji o pozwoleniu na użytkowanie.</w:t>
      </w:r>
    </w:p>
    <w:p w14:paraId="727E4E03" w14:textId="77777777" w:rsidR="00BE02AB" w:rsidRPr="0073235A" w:rsidRDefault="00BE02AB" w:rsidP="00BE02AB">
      <w:pPr>
        <w:widowControl/>
        <w:jc w:val="both"/>
        <w:rPr>
          <w:rFonts w:ascii="Verdana" w:hAnsi="Verdana"/>
        </w:rPr>
      </w:pPr>
      <w:r w:rsidRPr="0073235A">
        <w:rPr>
          <w:rFonts w:ascii="Verdana" w:hAnsi="Verdana"/>
        </w:rPr>
        <w:tab/>
      </w:r>
    </w:p>
    <w:p w14:paraId="7283CF9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45BF8921" w14:textId="77777777" w:rsidR="00BE02AB" w:rsidRPr="0073235A" w:rsidRDefault="00BE02AB" w:rsidP="00BE02AB">
      <w:pPr>
        <w:widowControl/>
        <w:jc w:val="both"/>
        <w:rPr>
          <w:rFonts w:ascii="Verdana" w:hAnsi="Verdana"/>
        </w:rPr>
      </w:pPr>
    </w:p>
    <w:p w14:paraId="5FFC968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78275CDB" w14:textId="77777777" w:rsidR="00BE02AB" w:rsidRPr="0073235A" w:rsidRDefault="00BE02AB" w:rsidP="00BE02AB">
      <w:pPr>
        <w:widowControl/>
        <w:jc w:val="both"/>
        <w:rPr>
          <w:rFonts w:ascii="Verdana" w:hAnsi="Verdana"/>
        </w:rPr>
      </w:pPr>
      <w:r w:rsidRPr="0073235A">
        <w:rPr>
          <w:rFonts w:ascii="Verdana" w:hAnsi="Verdana"/>
        </w:rPr>
        <w:t xml:space="preserve"> </w:t>
      </w:r>
    </w:p>
    <w:p w14:paraId="1922370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0A57F3A" w14:textId="77777777" w:rsidR="00BE02AB" w:rsidRPr="0073235A" w:rsidRDefault="00BE02AB" w:rsidP="00BE02AB">
      <w:pPr>
        <w:pStyle w:val="Akapitzlist"/>
        <w:rPr>
          <w:rFonts w:ascii="Verdana" w:hAnsi="Verdana"/>
        </w:rPr>
      </w:pPr>
    </w:p>
    <w:p w14:paraId="780EA7B0"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544000C" w14:textId="77777777" w:rsidR="00BE02AB" w:rsidRPr="0073235A" w:rsidRDefault="00BE02AB" w:rsidP="00BE02AB">
      <w:pPr>
        <w:pStyle w:val="Akapitzlist"/>
        <w:rPr>
          <w:rFonts w:ascii="Verdana" w:hAnsi="Verdana"/>
        </w:rPr>
      </w:pPr>
    </w:p>
    <w:p w14:paraId="7CC2C8F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57A48831" w14:textId="77777777" w:rsidR="00BE02AB" w:rsidRPr="0073235A" w:rsidRDefault="00BE02AB" w:rsidP="00BE02AB">
      <w:pPr>
        <w:widowControl/>
        <w:jc w:val="both"/>
        <w:rPr>
          <w:rFonts w:ascii="Verdana" w:hAnsi="Verdana"/>
        </w:rPr>
      </w:pPr>
      <w:r w:rsidRPr="0073235A">
        <w:rPr>
          <w:rFonts w:ascii="Verdana" w:hAnsi="Verdana"/>
        </w:rPr>
        <w:t xml:space="preserve"> </w:t>
      </w:r>
    </w:p>
    <w:p w14:paraId="5E099F5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232706C" w14:textId="77777777" w:rsidR="00BE02AB" w:rsidRPr="0073235A" w:rsidRDefault="00BE02AB" w:rsidP="00BE02AB">
      <w:pPr>
        <w:widowControl/>
        <w:jc w:val="both"/>
        <w:rPr>
          <w:rFonts w:ascii="Verdana" w:hAnsi="Verdana"/>
        </w:rPr>
      </w:pPr>
    </w:p>
    <w:p w14:paraId="540FB254" w14:textId="77777777" w:rsidR="00BE02AB" w:rsidRPr="0073235A" w:rsidRDefault="00BE02AB" w:rsidP="00BE02AB">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Pr="00AE1EE1">
        <w:rPr>
          <w:rFonts w:ascii="Verdana" w:hAnsi="Verdana"/>
          <w:bCs/>
        </w:rPr>
        <w:t>10</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79392B36" w14:textId="77777777" w:rsidR="00BE02AB" w:rsidRPr="0073235A" w:rsidRDefault="00BE02AB" w:rsidP="00BE02AB">
      <w:pPr>
        <w:widowControl/>
        <w:ind w:left="360"/>
        <w:jc w:val="both"/>
        <w:rPr>
          <w:rFonts w:ascii="Verdana" w:hAnsi="Verdana"/>
        </w:rPr>
      </w:pPr>
    </w:p>
    <w:p w14:paraId="213BA9A2" w14:textId="77777777" w:rsidR="00BE02AB" w:rsidRPr="0073235A" w:rsidRDefault="00BE02AB" w:rsidP="00BE02AB">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Pr>
          <w:rFonts w:ascii="Verdana" w:hAnsi="Verdana"/>
        </w:rPr>
        <w:t>7</w:t>
      </w:r>
      <w:r w:rsidRPr="0073235A">
        <w:rPr>
          <w:rFonts w:ascii="Verdana" w:hAnsi="Verdana"/>
        </w:rPr>
        <w:t xml:space="preserve">. powyżej będzie przekazana Wydzierżawiającemu w formie papierowej oraz w formie elektronicznej na płycie CD lub DVD w formacie JPG lub PDF. </w:t>
      </w:r>
    </w:p>
    <w:p w14:paraId="08E77ECD" w14:textId="77777777" w:rsidR="00BE02AB" w:rsidRPr="0073235A" w:rsidRDefault="00BE02AB" w:rsidP="00BE02AB">
      <w:pPr>
        <w:widowControl/>
        <w:ind w:left="708" w:hanging="708"/>
        <w:jc w:val="both"/>
        <w:rPr>
          <w:rFonts w:ascii="Verdana" w:hAnsi="Verdana"/>
        </w:rPr>
      </w:pPr>
    </w:p>
    <w:p w14:paraId="33F834D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rozpocznie realizację Inwestycji nie później niż w terminie 21 (dwudziestu jeden) dni po uzyskaniu ostatecznej decyzji o pozwoleniu na budowę. </w:t>
      </w:r>
    </w:p>
    <w:p w14:paraId="541123E8" w14:textId="77777777" w:rsidR="00BE02AB" w:rsidRPr="0073235A" w:rsidRDefault="00BE02AB" w:rsidP="00BE02AB">
      <w:pPr>
        <w:widowControl/>
        <w:jc w:val="both"/>
        <w:rPr>
          <w:rFonts w:ascii="Verdana" w:hAnsi="Verdana"/>
        </w:rPr>
      </w:pPr>
    </w:p>
    <w:p w14:paraId="309B4D67"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w:t>
      </w:r>
      <w:r w:rsidRPr="0073235A">
        <w:rPr>
          <w:rFonts w:ascii="Verdana" w:hAnsi="Verdana"/>
        </w:rPr>
        <w:lastRenderedPageBreak/>
        <w:t xml:space="preserve">przekazywane Wydzierżawiającemu niezwłocznie, lecz nie później niż </w:t>
      </w:r>
      <w:r w:rsidRPr="0073235A">
        <w:rPr>
          <w:rFonts w:ascii="Verdana" w:hAnsi="Verdana"/>
        </w:rPr>
        <w:br/>
        <w:t>w terminie 7 (siedmiu) dni od daty zaistnienia danej zmiany.</w:t>
      </w:r>
    </w:p>
    <w:p w14:paraId="50F54541" w14:textId="77777777" w:rsidR="00BE02AB" w:rsidRPr="0073235A" w:rsidRDefault="00BE02AB" w:rsidP="00BE02AB">
      <w:pPr>
        <w:widowControl/>
        <w:jc w:val="both"/>
        <w:rPr>
          <w:rFonts w:ascii="Verdana" w:hAnsi="Verdana"/>
        </w:rPr>
      </w:pPr>
    </w:p>
    <w:p w14:paraId="6C6EAA79"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6C8ED851" w14:textId="77777777" w:rsidR="00BE02AB" w:rsidRPr="0073235A" w:rsidRDefault="00BE02AB" w:rsidP="00BE02AB">
      <w:pPr>
        <w:pStyle w:val="Akapitzlist"/>
        <w:rPr>
          <w:rFonts w:ascii="Verdana" w:hAnsi="Verdana"/>
        </w:rPr>
      </w:pPr>
    </w:p>
    <w:p w14:paraId="3F0D9F13"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89C7B4A" w14:textId="77777777" w:rsidR="00BE02AB" w:rsidRPr="0073235A" w:rsidRDefault="00BE02AB" w:rsidP="00BE02AB">
      <w:pPr>
        <w:widowControl/>
        <w:jc w:val="both"/>
        <w:rPr>
          <w:rFonts w:ascii="Verdana" w:hAnsi="Verdana"/>
        </w:rPr>
      </w:pPr>
    </w:p>
    <w:p w14:paraId="7632821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0AB6E0F7" w14:textId="77777777" w:rsidR="00BE02AB" w:rsidRPr="0073235A" w:rsidRDefault="00BE02AB" w:rsidP="00BE02AB">
      <w:pPr>
        <w:widowControl/>
        <w:jc w:val="both"/>
        <w:rPr>
          <w:rFonts w:ascii="Verdana" w:hAnsi="Verdana"/>
        </w:rPr>
      </w:pPr>
    </w:p>
    <w:p w14:paraId="24E1276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6CB101FD" w14:textId="77777777" w:rsidR="00BE02AB" w:rsidRPr="0073235A" w:rsidRDefault="00BE02AB" w:rsidP="00BE02AB">
      <w:pPr>
        <w:widowControl/>
        <w:jc w:val="both"/>
        <w:rPr>
          <w:rFonts w:ascii="Verdana" w:hAnsi="Verdana"/>
        </w:rPr>
      </w:pPr>
    </w:p>
    <w:p w14:paraId="5DA63ED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4DC6C382" w14:textId="77777777" w:rsidR="00BE02AB" w:rsidRPr="0073235A" w:rsidRDefault="00BE02AB" w:rsidP="00BE02AB">
      <w:pPr>
        <w:widowControl/>
        <w:jc w:val="both"/>
        <w:rPr>
          <w:rFonts w:ascii="Verdana" w:hAnsi="Verdana"/>
        </w:rPr>
      </w:pPr>
    </w:p>
    <w:p w14:paraId="5D472B8A"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0E5E3AC2" w14:textId="77777777" w:rsidR="00BE02AB" w:rsidRPr="0073235A" w:rsidRDefault="00BE02AB" w:rsidP="00BE02AB">
      <w:pPr>
        <w:widowControl/>
        <w:jc w:val="both"/>
        <w:rPr>
          <w:rFonts w:ascii="Verdana" w:hAnsi="Verdana"/>
        </w:rPr>
      </w:pPr>
    </w:p>
    <w:p w14:paraId="5000CDFC"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49EB2E83" w14:textId="77777777" w:rsidR="00BE02AB" w:rsidRPr="0073235A" w:rsidRDefault="00BE02AB" w:rsidP="00BE02AB">
      <w:pPr>
        <w:widowControl/>
        <w:jc w:val="both"/>
        <w:rPr>
          <w:rFonts w:ascii="Verdana" w:hAnsi="Verdana"/>
        </w:rPr>
      </w:pPr>
    </w:p>
    <w:p w14:paraId="5E643BF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będzie usuwany w trybie oraz na zasadach określonych art. 22.1. – 22.6. poniżej.</w:t>
      </w:r>
    </w:p>
    <w:p w14:paraId="465E6866" w14:textId="77777777" w:rsidR="00BE02AB" w:rsidRPr="0073235A" w:rsidRDefault="00BE02AB" w:rsidP="00BE02AB">
      <w:pPr>
        <w:widowControl/>
        <w:jc w:val="both"/>
        <w:rPr>
          <w:rFonts w:ascii="Verdana" w:hAnsi="Verdana"/>
        </w:rPr>
      </w:pPr>
    </w:p>
    <w:p w14:paraId="39973384" w14:textId="0D28BE9C" w:rsidR="00AD3426" w:rsidRPr="0073235A" w:rsidRDefault="00BE02AB"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w:t>
      </w:r>
      <w:r w:rsidRPr="0073235A">
        <w:rPr>
          <w:rFonts w:ascii="Verdana" w:hAnsi="Verdana"/>
        </w:rPr>
        <w:lastRenderedPageBreak/>
        <w:t xml:space="preserve">budowlane (art. 3 pkt 11 Ustawy z 7 lipca 1994. Prawo budowlane ( Dz. U. z 2018 r. poz. 1202 ze zm.) oraz do dokonywania zmian w przedmiocie dzierżawy </w:t>
      </w:r>
      <w:r w:rsidRPr="0073235A">
        <w:rPr>
          <w:rFonts w:ascii="Verdana" w:hAnsi="Verdana"/>
        </w:rPr>
        <w:br/>
        <w:t>w zakresie zgodnym z niniejszą Umową</w:t>
      </w:r>
      <w:r w:rsidR="00673601" w:rsidRPr="0073235A">
        <w:rPr>
          <w:rFonts w:ascii="Verdana" w:hAnsi="Verdana"/>
        </w:rPr>
        <w:t>.</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1232F282"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publicznych </w:t>
      </w:r>
      <w:r w:rsidR="00C06E3E" w:rsidRPr="0073235A">
        <w:rPr>
          <w:rFonts w:ascii="Verdana" w:hAnsi="Verdana"/>
          <w:color w:val="000000"/>
        </w:rPr>
        <w:t>( Dz. U. z 2018 r. poz. 2068)</w:t>
      </w:r>
      <w:r w:rsidR="00E10BA3">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Pr="0073235A">
        <w:rPr>
          <w:rFonts w:ascii="Verdana" w:hAnsi="Verdana"/>
          <w:color w:val="000000"/>
        </w:rPr>
        <w:t xml:space="preserve">Rozporządzenia Ministra Transportu i Gospodarki Morskiej z 2 marca 1999r. w sprawie warunków technicznych, jakim powinny odpowiadać drogi publiczne i ich </w:t>
      </w:r>
      <w:r w:rsidR="00E10BA3" w:rsidRPr="0073235A">
        <w:rPr>
          <w:rFonts w:ascii="Verdana" w:hAnsi="Verdana"/>
          <w:color w:val="000000"/>
        </w:rPr>
        <w:t>usytuowanie oraz</w:t>
      </w:r>
      <w:r w:rsidRPr="0073235A">
        <w:rPr>
          <w:rFonts w:ascii="Verdana" w:hAnsi="Verdana"/>
          <w:color w:val="000000"/>
        </w:rPr>
        <w:t xml:space="preserve"> w celu prowadzenia </w:t>
      </w:r>
      <w:r w:rsidRPr="0073235A">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w:t>
      </w:r>
      <w:r w:rsidRPr="0073235A">
        <w:rPr>
          <w:rFonts w:ascii="Verdana" w:hAnsi="Verdana"/>
        </w:rPr>
        <w:lastRenderedPageBreak/>
        <w:t xml:space="preserve">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785207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w:t>
      </w:r>
      <w:r w:rsidRPr="0073235A">
        <w:rPr>
          <w:rStyle w:val="DeltaViewInsertion"/>
          <w:rFonts w:ascii="Verdana" w:hAnsi="Verdana" w:cs="Verdana"/>
          <w:color w:val="auto"/>
          <w:u w:val="none"/>
        </w:rPr>
        <w:lastRenderedPageBreak/>
        <w:t xml:space="preserve">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654E6C">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654E6C">
      <w:pPr>
        <w:ind w:left="720"/>
        <w:jc w:val="both"/>
        <w:rPr>
          <w:rFonts w:ascii="Verdana" w:hAnsi="Verdana"/>
        </w:rPr>
      </w:pPr>
    </w:p>
    <w:p w14:paraId="41D8A14C" w14:textId="3713A41C" w:rsidR="007C4D63" w:rsidRPr="0073235A" w:rsidRDefault="007C4D63" w:rsidP="00654E6C">
      <w:pPr>
        <w:widowControl/>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654E6C">
      <w:pPr>
        <w:ind w:left="720"/>
        <w:jc w:val="both"/>
        <w:rPr>
          <w:rFonts w:ascii="Verdana" w:hAnsi="Verdana"/>
        </w:rPr>
      </w:pPr>
      <w:r w:rsidRPr="0073235A">
        <w:rPr>
          <w:rFonts w:ascii="Verdana" w:hAnsi="Verdana"/>
        </w:rPr>
        <w:t xml:space="preserve"> </w:t>
      </w:r>
    </w:p>
    <w:p w14:paraId="2F97ABF3" w14:textId="3A6E04ED" w:rsidR="00203A8D" w:rsidRPr="0073235A" w:rsidRDefault="00203A8D" w:rsidP="00654E6C">
      <w:pPr>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654E6C">
      <w:pPr>
        <w:widowControl/>
        <w:ind w:left="720"/>
        <w:jc w:val="both"/>
        <w:rPr>
          <w:rFonts w:ascii="Verdana" w:hAnsi="Verdana"/>
        </w:rPr>
      </w:pPr>
    </w:p>
    <w:p w14:paraId="36C27A53" w14:textId="0FD1A3EF" w:rsidR="00433806" w:rsidRPr="0073235A" w:rsidRDefault="00433806" w:rsidP="00654E6C">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654E6C">
      <w:pPr>
        <w:widowControl/>
        <w:ind w:left="567" w:hanging="567"/>
        <w:jc w:val="both"/>
        <w:rPr>
          <w:rFonts w:ascii="Verdana" w:hAnsi="Verdana"/>
        </w:rPr>
      </w:pPr>
    </w:p>
    <w:p w14:paraId="4A7B2DC9" w14:textId="77777777" w:rsidR="00433806" w:rsidRPr="0073235A" w:rsidRDefault="00433806" w:rsidP="00654E6C">
      <w:pPr>
        <w:widowControl/>
        <w:numPr>
          <w:ilvl w:val="0"/>
          <w:numId w:val="46"/>
        </w:numPr>
        <w:tabs>
          <w:tab w:val="clear" w:pos="786"/>
          <w:tab w:val="left" w:pos="851"/>
        </w:tabs>
        <w:ind w:left="851" w:hanging="425"/>
        <w:jc w:val="both"/>
        <w:rPr>
          <w:rFonts w:ascii="Verdana" w:hAnsi="Verdana"/>
        </w:rPr>
      </w:pPr>
      <w:r w:rsidRPr="0073235A">
        <w:rPr>
          <w:rFonts w:ascii="Verdana" w:hAnsi="Verdana"/>
        </w:rPr>
        <w:t xml:space="preserve">wszelkie kwoty należne z tytułu sprzedaży towarów i usług w ramach działalności gospodarczej Dzierżawcy prowadzonej na terenie Nieruchomości, choćby nie zostały </w:t>
      </w:r>
      <w:r w:rsidRPr="0073235A">
        <w:rPr>
          <w:rFonts w:ascii="Verdana" w:hAnsi="Verdana"/>
        </w:rPr>
        <w:lastRenderedPageBreak/>
        <w:t>jeszcze faktycznie otrzymane po wyłączeniu wartości zwróconych towarów, udzielonych bonifikat i skont;</w:t>
      </w:r>
    </w:p>
    <w:p w14:paraId="72984FAF" w14:textId="77777777" w:rsidR="00433806" w:rsidRPr="0073235A" w:rsidRDefault="00433806" w:rsidP="00654E6C">
      <w:pPr>
        <w:widowControl/>
        <w:tabs>
          <w:tab w:val="left" w:pos="709"/>
        </w:tabs>
        <w:ind w:left="851" w:hanging="425"/>
        <w:jc w:val="both"/>
        <w:rPr>
          <w:rFonts w:ascii="Verdana" w:hAnsi="Verdana"/>
        </w:rPr>
      </w:pPr>
    </w:p>
    <w:p w14:paraId="5835DA58" w14:textId="77777777" w:rsidR="00433806" w:rsidRPr="0073235A" w:rsidRDefault="00433806" w:rsidP="00654E6C">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654E6C">
      <w:pPr>
        <w:pStyle w:val="Akapitzlist"/>
        <w:rPr>
          <w:rFonts w:ascii="Verdana" w:hAnsi="Verdana"/>
        </w:rPr>
      </w:pPr>
    </w:p>
    <w:p w14:paraId="7BCC7EE2" w14:textId="77777777" w:rsidR="00395AB7" w:rsidRPr="0073235A" w:rsidRDefault="00395AB7" w:rsidP="00654E6C">
      <w:pPr>
        <w:widowControl/>
        <w:ind w:left="1134"/>
        <w:jc w:val="both"/>
        <w:rPr>
          <w:rFonts w:ascii="Verdana" w:hAnsi="Verdana"/>
        </w:rPr>
      </w:pPr>
    </w:p>
    <w:p w14:paraId="6F2CAB7F" w14:textId="073BA3BC" w:rsidR="002257D2" w:rsidRPr="0073235A" w:rsidRDefault="00433806" w:rsidP="00654E6C">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t>
      </w:r>
      <w:r w:rsidR="00912449" w:rsidRPr="0073235A">
        <w:rPr>
          <w:rFonts w:ascii="Verdana" w:hAnsi="Verdana"/>
        </w:rPr>
        <w:lastRenderedPageBreak/>
        <w:t xml:space="preserve">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7BD30A77" w14:textId="77777777" w:rsidR="00AD3426" w:rsidRPr="0073235A" w:rsidRDefault="00AD3426" w:rsidP="00654E6C">
      <w:pPr>
        <w:widowControl/>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2C0BF86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654E6C">
        <w:rPr>
          <w:rFonts w:ascii="Verdana" w:hAnsi="Verdana"/>
        </w:rPr>
        <w:t>2023</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w:t>
      </w:r>
      <w:r w:rsidR="00654E6C">
        <w:rPr>
          <w:rFonts w:ascii="Verdana" w:hAnsi="Verdana"/>
        </w:rPr>
        <w:t xml:space="preserve"> 2022</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t>
      </w:r>
      <w:r w:rsidRPr="0073235A">
        <w:rPr>
          <w:rFonts w:ascii="Verdana" w:hAnsi="Verdana"/>
        </w:rPr>
        <w:lastRenderedPageBreak/>
        <w:t xml:space="preserve">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w:t>
      </w:r>
      <w:r w:rsidRPr="0073235A">
        <w:rPr>
          <w:rFonts w:ascii="Verdana" w:hAnsi="Verdana"/>
        </w:rPr>
        <w:lastRenderedPageBreak/>
        <w:t xml:space="preserve">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lastRenderedPageBreak/>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lastRenderedPageBreak/>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r>
      <w:r w:rsidRPr="00D37A69">
        <w:rPr>
          <w:rFonts w:ascii="Verdana" w:hAnsi="Verdana"/>
        </w:rPr>
        <w:lastRenderedPageBreak/>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42690F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t>
      </w:r>
      <w:r w:rsidR="00377A9A">
        <w:rPr>
          <w:rFonts w:ascii="Verdana" w:hAnsi="Verdana"/>
        </w:rPr>
        <w:br/>
      </w:r>
      <w:r w:rsidRPr="00D37A69">
        <w:rPr>
          <w:rFonts w:ascii="Verdana" w:hAnsi="Verdana"/>
        </w:rPr>
        <w:t>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w:t>
      </w:r>
      <w:r w:rsidR="00377A9A">
        <w:rPr>
          <w:rFonts w:ascii="Verdana" w:hAnsi="Verdana"/>
        </w:rPr>
        <w:br/>
      </w:r>
      <w:r w:rsidRPr="00D37A69">
        <w:rPr>
          <w:rFonts w:ascii="Verdana" w:hAnsi="Verdana"/>
        </w:rPr>
        <w:t xml:space="preserve">o złożeniu oferty i/lub zawarciu niniejszej Umowy. Postanowienie to dotyczy też prognoz ruchu drogowego opracowanych na zlecenie Wydzierżawiającego </w:t>
      </w:r>
      <w:r w:rsidR="00377A9A">
        <w:rPr>
          <w:rFonts w:ascii="Verdana" w:hAnsi="Verdana"/>
        </w:rPr>
        <w:br/>
      </w:r>
      <w:r w:rsidRPr="00D37A69">
        <w:rPr>
          <w:rFonts w:ascii="Verdana" w:hAnsi="Verdana"/>
        </w:rPr>
        <w:t xml:space="preserve">a przedstawionych Dzierżawcy. Niższe natężenie ruchu drogowego nie będzie podstawą do zmniejszenia zobowiązań Dzierżawcy wobec Wydzierżawiającego, </w:t>
      </w:r>
      <w:r w:rsidR="00377A9A">
        <w:rPr>
          <w:rFonts w:ascii="Verdana" w:hAnsi="Verdana"/>
        </w:rPr>
        <w:br/>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585E81D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zwolniony z obowiązku zapłaty odpowiedniej części Czynszu Podstawowego za cały okres trwania zakłóceń, pod warunkiem, że trwałe zakłócenia </w:t>
      </w:r>
      <w:r w:rsidRPr="00D37A69">
        <w:rPr>
          <w:rFonts w:ascii="Verdana" w:hAnsi="Verdana"/>
        </w:rPr>
        <w:lastRenderedPageBreak/>
        <w:t>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7D5AACEB" w14:textId="556E8F78" w:rsidR="00FC500B" w:rsidRPr="005A2BDA" w:rsidRDefault="00FC500B" w:rsidP="00FC500B">
      <w:pPr>
        <w:widowControl/>
        <w:numPr>
          <w:ilvl w:val="1"/>
          <w:numId w:val="16"/>
        </w:numPr>
        <w:ind w:left="720" w:hanging="720"/>
        <w:jc w:val="both"/>
        <w:rPr>
          <w:rFonts w:ascii="Verdana" w:hAnsi="Verdana"/>
        </w:rPr>
      </w:pPr>
      <w:r w:rsidRPr="005A2BDA">
        <w:rPr>
          <w:rFonts w:ascii="Verdana" w:hAnsi="Verdana"/>
        </w:rPr>
        <w:t xml:space="preserve">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w:t>
      </w:r>
    </w:p>
    <w:p w14:paraId="5EFDAC67" w14:textId="77777777" w:rsidR="00FC500B" w:rsidRDefault="00FC500B" w:rsidP="00FC500B">
      <w:pPr>
        <w:pStyle w:val="Akapitzlist"/>
        <w:rPr>
          <w:rFonts w:ascii="Verdana" w:hAnsi="Verdana"/>
        </w:rPr>
      </w:pPr>
    </w:p>
    <w:p w14:paraId="5EAE9E24" w14:textId="77777777" w:rsidR="00AD3426" w:rsidRPr="00FC500B" w:rsidRDefault="00673601" w:rsidP="00FC500B">
      <w:pPr>
        <w:widowControl/>
        <w:numPr>
          <w:ilvl w:val="1"/>
          <w:numId w:val="16"/>
        </w:numPr>
        <w:ind w:left="720" w:hanging="720"/>
        <w:jc w:val="both"/>
        <w:rPr>
          <w:rFonts w:ascii="Verdana" w:hAnsi="Verdana"/>
        </w:rPr>
      </w:pPr>
      <w:r w:rsidRPr="00FC500B">
        <w:rPr>
          <w:rFonts w:ascii="Verdana" w:hAnsi="Verdana"/>
        </w:rPr>
        <w:t xml:space="preserve">Po rozwiązaniu Umowy Dzierżawca zobowiązuje się zwrócić Nieruchomość wraz </w:t>
      </w:r>
      <w:r w:rsidRPr="00FC500B">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w:t>
      </w:r>
      <w:r w:rsidRPr="00D37A69">
        <w:rPr>
          <w:rFonts w:ascii="Verdana" w:hAnsi="Verdana"/>
        </w:rPr>
        <w:lastRenderedPageBreak/>
        <w:t xml:space="preserve">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t>
      </w:r>
      <w:r w:rsidRPr="00D37A69">
        <w:rPr>
          <w:rFonts w:ascii="Verdana" w:hAnsi="Verdana"/>
        </w:rPr>
        <w:lastRenderedPageBreak/>
        <w:t>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 xml:space="preserve">a także terminową zapłatę przez Dzierżawcę składek ubezpieczeniowych. Dzierżawca na każde żądanie Wydzierżawiającego ma obowiązek przedstawić dokumenty </w:t>
      </w:r>
      <w:r w:rsidRPr="00D37A69">
        <w:rPr>
          <w:rFonts w:ascii="Verdana" w:hAnsi="Verdana"/>
        </w:rPr>
        <w:lastRenderedPageBreak/>
        <w:t>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lastRenderedPageBreak/>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73235A">
        <w:rPr>
          <w:rFonts w:ascii="Verdana" w:hAnsi="Verdana"/>
        </w:rPr>
        <w:lastRenderedPageBreak/>
        <w:t>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73235A">
        <w:rPr>
          <w:rFonts w:ascii="Verdana" w:hAnsi="Verdana"/>
        </w:rPr>
        <w:lastRenderedPageBreak/>
        <w:t xml:space="preserve">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co do której Strona może wykazać w sposób wiarygodny, że informacja ta była jej znana czy też osobie z nią powiązanej zanim została ujawniona przez </w:t>
      </w:r>
      <w:r w:rsidRPr="0073235A">
        <w:rPr>
          <w:rFonts w:ascii="Verdana" w:hAnsi="Verdana"/>
        </w:rPr>
        <w:lastRenderedPageBreak/>
        <w:t>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r>
      <w:r w:rsidRPr="0073235A">
        <w:rPr>
          <w:rFonts w:ascii="Verdana" w:hAnsi="Verdana"/>
        </w:rPr>
        <w:lastRenderedPageBreak/>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w:t>
      </w:r>
      <w:r w:rsidRPr="0073235A">
        <w:rPr>
          <w:rFonts w:ascii="Verdana" w:hAnsi="Verdana"/>
        </w:rPr>
        <w:lastRenderedPageBreak/>
        <w:t>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r>
      <w:r w:rsidRPr="0073235A">
        <w:rPr>
          <w:rFonts w:ascii="Verdana" w:hAnsi="Verdana"/>
        </w:rPr>
        <w:lastRenderedPageBreak/>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1004F0F6" w14:textId="77777777" w:rsidR="009430E6"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p>
    <w:p w14:paraId="74797901" w14:textId="3F147CCF" w:rsidR="00AD3426" w:rsidRPr="0073235A" w:rsidRDefault="00673601">
      <w:pPr>
        <w:pStyle w:val="Nagwek1"/>
        <w:jc w:val="left"/>
        <w:rPr>
          <w:rFonts w:ascii="Verdana" w:hAnsi="Verdana"/>
          <w:i/>
          <w:color w:val="auto"/>
          <w:sz w:val="20"/>
          <w:lang w:val="pl-PL"/>
        </w:rPr>
      </w:pPr>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lastRenderedPageBreak/>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195358CF"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 xml:space="preserve">985 roku o drogach publicznych, </w:t>
      </w:r>
      <w:r w:rsidRPr="0073235A">
        <w:rPr>
          <w:rFonts w:ascii="Verdana" w:hAnsi="Verdana"/>
        </w:rPr>
        <w:t>ustawy z dnia 27 października 1994 roku o autostradach płatnych oraz o Krajowym Funduszu Drogowym (</w:t>
      </w:r>
      <w:r w:rsidR="00610603" w:rsidRPr="0073235A">
        <w:rPr>
          <w:rFonts w:ascii="Verdana" w:hAnsi="Verdana"/>
        </w:rPr>
        <w:t>Dz. U. z 2018 r. poz.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5A2BDA" w:rsidRDefault="00673601">
            <w:pPr>
              <w:rPr>
                <w:rFonts w:ascii="Calibri" w:hAnsi="Calibri" w:cs="Arial"/>
                <w:bCs/>
              </w:rPr>
            </w:pPr>
            <w:bookmarkStart w:id="38" w:name="_GoBack"/>
            <w:bookmarkEnd w:id="38"/>
            <w:r w:rsidRPr="005A2BDA">
              <w:rPr>
                <w:rFonts w:ascii="Calibri" w:hAnsi="Calibri" w:cs="Arial"/>
                <w:b/>
                <w:bCs/>
              </w:rPr>
              <w:t>NIEWŁAŚCIWE ZAGOSPODAROWANIE I EKSPLOATACJA MOP</w:t>
            </w:r>
            <w:r w:rsidRPr="005A2BDA">
              <w:rPr>
                <w:rFonts w:ascii="Calibri" w:hAnsi="Calibri" w:cs="Arial"/>
                <w:bCs/>
              </w:rPr>
              <w:t>, w tym min. zaniedbanie następujących obowiązków:</w:t>
            </w:r>
          </w:p>
          <w:p w14:paraId="5F4A73BB"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 xml:space="preserve">utrzymywanie w pełnej sprawności kanalizacji wraz </w:t>
            </w:r>
            <w:r w:rsidRPr="005A2BDA">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utrzymywanie nawierzchni, naprawa ubytków,</w:t>
            </w:r>
          </w:p>
          <w:p w14:paraId="22E58429"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 xml:space="preserve">wymiana uszkodzonego oznakowanie pionowego oraz tablic informacji turystycznej (aktualizacja informacji) </w:t>
            </w:r>
            <w:r w:rsidRPr="005A2BDA">
              <w:rPr>
                <w:rFonts w:ascii="Calibri" w:hAnsi="Calibri" w:cs="Arial"/>
                <w:bCs/>
              </w:rPr>
              <w:br/>
              <w:t>i utrzymywanie w czystości znaków,</w:t>
            </w:r>
          </w:p>
          <w:p w14:paraId="12F6BB50" w14:textId="14CC95EB"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5A2BDA">
              <w:rPr>
                <w:rFonts w:ascii="Calibri" w:hAnsi="Calibri" w:cs="Arial"/>
                <w:bCs/>
                <w:color w:val="000000" w:themeColor="text1"/>
              </w:rPr>
              <w:t>utrzymywanie oznakowania poziomego oraz zapewnienie jego widoczności w dzień i nocy,</w:t>
            </w:r>
          </w:p>
          <w:p w14:paraId="07A011EB" w14:textId="782860E1" w:rsidR="00FC500B" w:rsidRPr="005A2BDA" w:rsidRDefault="00FC500B" w:rsidP="00FC500B">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5A2BDA">
              <w:rPr>
                <w:rFonts w:ascii="Calibri" w:hAnsi="Calibri" w:cs="Arial"/>
                <w:bCs/>
                <w:color w:val="000000" w:themeColor="text1"/>
              </w:rPr>
              <w:t>dostosowanie oznakowania pionowego i poziomego, zgodnie z obowiązującymi przepisami prawa,</w:t>
            </w:r>
          </w:p>
          <w:p w14:paraId="1E7CB7E4" w14:textId="77777777" w:rsidR="00A12AD3" w:rsidRPr="005A2BDA"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5A2BDA">
              <w:rPr>
                <w:rFonts w:ascii="Calibri" w:hAnsi="Calibri" w:cs="Arial"/>
                <w:b/>
                <w:bCs/>
                <w:color w:val="000000" w:themeColor="text1"/>
              </w:rPr>
              <w:t xml:space="preserve">utrzymanie oczyszczalni ścieków </w:t>
            </w:r>
          </w:p>
          <w:p w14:paraId="31A778C6" w14:textId="77777777" w:rsidR="00A12AD3" w:rsidRPr="005A2BDA"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5A2BDA">
              <w:rPr>
                <w:rFonts w:ascii="Calibri" w:hAnsi="Calibri" w:cs="Arial"/>
                <w:b/>
                <w:bCs/>
                <w:color w:val="000000" w:themeColor="text1"/>
              </w:rPr>
              <w:t>kontrola zrzutów ścieków z autobusów w zakresie maksymalnej ilości zrzutów niepowodujących zakłócenia pracy oczyszczalni ścieków</w:t>
            </w:r>
          </w:p>
          <w:p w14:paraId="00D120B2" w14:textId="1A806194"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5A2BDA">
              <w:rPr>
                <w:rFonts w:ascii="Calibri" w:hAnsi="Calibri" w:cs="Arial"/>
                <w:bCs/>
                <w:color w:val="000000" w:themeColor="text1"/>
              </w:rPr>
              <w:t>utrzymywanie, naprawa lub wymiana ogrodzenia wyznaczającego teren MOP (</w:t>
            </w:r>
            <w:r w:rsidR="00400A94" w:rsidRPr="005A2BDA">
              <w:rPr>
                <w:rFonts w:ascii="Calibri" w:hAnsi="Calibri" w:cs="Arial"/>
                <w:b/>
                <w:bCs/>
                <w:color w:val="000000" w:themeColor="text1"/>
              </w:rPr>
              <w:t>drogi ekspresowej</w:t>
            </w:r>
            <w:r w:rsidRPr="005A2BDA">
              <w:rPr>
                <w:rFonts w:ascii="Calibri" w:hAnsi="Calibri" w:cs="Arial"/>
                <w:bCs/>
                <w:color w:val="000000" w:themeColor="text1"/>
              </w:rPr>
              <w:t>), bram i furtek,</w:t>
            </w:r>
          </w:p>
          <w:p w14:paraId="71DFFB31"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5A2BDA">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5A2BDA">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5A2BDA">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lastRenderedPageBreak/>
              <w:t xml:space="preserve">zapewnienie bezpieczeństwa w ruchu w obrębie MOP poprzez ewidencjonowanie wypadków na MOP (wraz </w:t>
            </w:r>
            <w:r w:rsidRPr="005A2BDA">
              <w:rPr>
                <w:rFonts w:ascii="Calibri" w:hAnsi="Calibri" w:cs="Arial"/>
                <w:bCs/>
              </w:rPr>
              <w:br/>
              <w:t>z opisem) podejmowanie czynności w celu zmniejszenia ryzyka wystąpienia podobnych zdarzeń,</w:t>
            </w:r>
          </w:p>
          <w:p w14:paraId="4FA714E5"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gospodarka odpadami w obrębie MOP zapewniająca wysoki standard ochrony środowiska,</w:t>
            </w:r>
          </w:p>
          <w:p w14:paraId="57D985BC"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 xml:space="preserve">bezzwłoczne podejmowanie remontów i napraw </w:t>
            </w:r>
            <w:r w:rsidRPr="005A2BDA">
              <w:rPr>
                <w:rFonts w:ascii="Calibri" w:hAnsi="Calibri" w:cs="Arial"/>
                <w:bCs/>
              </w:rPr>
              <w:br/>
              <w:t>w celu niedopuszczenia do pogorszenia standardu obiektów na MOP,</w:t>
            </w:r>
          </w:p>
          <w:p w14:paraId="5AD4F706"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5A2BDA">
              <w:rPr>
                <w:rFonts w:ascii="Calibri" w:hAnsi="Calibri" w:cs="Arial"/>
                <w:bCs/>
              </w:rPr>
              <w:t>utrzymanie pełnej sprawności hydrantów ppoż.</w:t>
            </w:r>
            <w:r w:rsidRPr="005A2BDA">
              <w:rPr>
                <w:rFonts w:ascii="Calibri" w:hAnsi="Calibri" w:cs="Arial"/>
                <w:bCs/>
              </w:rPr>
              <w:br/>
              <w:t xml:space="preserve"> i punktów czerpania wody,</w:t>
            </w:r>
          </w:p>
          <w:p w14:paraId="37159432" w14:textId="77777777" w:rsidR="00AD3426" w:rsidRPr="005A2BDA"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5A2BDA">
              <w:rPr>
                <w:rFonts w:ascii="Calibri" w:hAnsi="Calibri" w:cs="Arial"/>
                <w:bCs/>
              </w:rPr>
              <w:t xml:space="preserve">utrzymanie w czystości całego terenu MOP (zbieranie </w:t>
            </w:r>
            <w:r w:rsidRPr="005A2BDA">
              <w:rPr>
                <w:rFonts w:ascii="Calibri" w:hAnsi="Calibri" w:cs="Arial"/>
                <w:bCs/>
              </w:rPr>
              <w:br/>
              <w:t xml:space="preserve">i usuwanie śmieci, ciągłe zapewnianie materiałów higienicznych w toaletach, zapewnienie wymaganej/wystarczającej ilość koszy na śmieci, </w:t>
            </w:r>
            <w:r w:rsidRPr="005A2BDA">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5A2BDA" w:rsidRDefault="00673601">
            <w:pPr>
              <w:jc w:val="center"/>
              <w:rPr>
                <w:rFonts w:ascii="Calibri" w:hAnsi="Calibri" w:cs="Arial"/>
                <w:b/>
                <w:bCs/>
              </w:rPr>
            </w:pPr>
            <w:r w:rsidRPr="005A2BDA">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BB4F" w14:textId="77777777" w:rsidR="0044632E" w:rsidRDefault="0044632E">
      <w:r>
        <w:separator/>
      </w:r>
    </w:p>
  </w:endnote>
  <w:endnote w:type="continuationSeparator" w:id="0">
    <w:p w14:paraId="7FBDF0F4" w14:textId="77777777" w:rsidR="0044632E" w:rsidRDefault="0044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44632E" w:rsidRDefault="004463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44632E" w:rsidRDefault="004463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02318807" w:rsidR="0044632E" w:rsidRDefault="0044632E">
    <w:pPr>
      <w:pStyle w:val="Stopka"/>
      <w:jc w:val="center"/>
    </w:pPr>
    <w:r>
      <w:rPr>
        <w:sz w:val="18"/>
        <w:szCs w:val="18"/>
      </w:rPr>
      <w:fldChar w:fldCharType="begin"/>
    </w:r>
    <w:r>
      <w:rPr>
        <w:sz w:val="18"/>
        <w:szCs w:val="18"/>
      </w:rPr>
      <w:instrText>PAGE   \* MERGEFORMAT</w:instrText>
    </w:r>
    <w:r>
      <w:rPr>
        <w:sz w:val="18"/>
        <w:szCs w:val="18"/>
      </w:rPr>
      <w:fldChar w:fldCharType="separate"/>
    </w:r>
    <w:r w:rsidR="005A2BDA" w:rsidRPr="005A2BDA">
      <w:rPr>
        <w:noProof/>
        <w:sz w:val="18"/>
        <w:szCs w:val="18"/>
        <w:lang w:val="pl-PL"/>
      </w:rPr>
      <w:t>36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BD94" w14:textId="77777777" w:rsidR="0044632E" w:rsidRDefault="0044632E">
      <w:r>
        <w:separator/>
      </w:r>
    </w:p>
  </w:footnote>
  <w:footnote w:type="continuationSeparator" w:id="0">
    <w:p w14:paraId="5B5D2ECA" w14:textId="77777777" w:rsidR="0044632E" w:rsidRDefault="00446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58D69124" w:rsidR="0044632E" w:rsidRDefault="0044632E" w:rsidP="00EE72B1">
    <w:pPr>
      <w:pStyle w:val="Nagwek"/>
      <w:jc w:val="center"/>
      <w:rPr>
        <w:rFonts w:ascii="Verdana" w:hAnsi="Verdana"/>
        <w:sz w:val="15"/>
        <w:szCs w:val="15"/>
        <w:lang w:val="pl-PL"/>
      </w:rPr>
    </w:pPr>
    <w:r>
      <w:rPr>
        <w:rFonts w:ascii="Verdana" w:hAnsi="Verdana"/>
        <w:sz w:val="15"/>
        <w:szCs w:val="15"/>
        <w:lang w:val="pl-PL"/>
      </w:rPr>
      <w:t>UMOWA DZIERŻAWY NIERUCHOMOŚCI MOP II PILAWA</w:t>
    </w:r>
  </w:p>
  <w:p w14:paraId="5EA0409A" w14:textId="37F815CE" w:rsidR="0044632E" w:rsidRDefault="0044632E"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0"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5"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6"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39"/>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lvlOverride w:ilvl="0">
      <w:startOverride w:val="1"/>
    </w:lvlOverride>
  </w:num>
  <w:num w:numId="10">
    <w:abstractNumId w:val="33"/>
  </w:num>
  <w:num w:numId="1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50"/>
  </w:num>
  <w:num w:numId="16">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9"/>
  </w:num>
  <w:num w:numId="27">
    <w:abstractNumId w:val="0"/>
  </w:num>
  <w:num w:numId="28">
    <w:abstractNumId w:val="46"/>
  </w:num>
  <w:num w:numId="29">
    <w:abstractNumId w:val="9"/>
  </w:num>
  <w:num w:numId="30">
    <w:abstractNumId w:val="29"/>
  </w:num>
  <w:num w:numId="31">
    <w:abstractNumId w:val="47"/>
  </w:num>
  <w:num w:numId="32">
    <w:abstractNumId w:val="44"/>
  </w:num>
  <w:num w:numId="33">
    <w:abstractNumId w:val="28"/>
  </w:num>
  <w:num w:numId="34">
    <w:abstractNumId w:val="48"/>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8"/>
  </w:num>
  <w:num w:numId="42">
    <w:abstractNumId w:val="10"/>
  </w:num>
  <w:num w:numId="43">
    <w:abstractNumId w:val="35"/>
  </w:num>
  <w:num w:numId="44">
    <w:abstractNumId w:val="1"/>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1"/>
  </w:num>
  <w:num w:numId="52">
    <w:abstractNumId w:val="49"/>
  </w:num>
  <w:num w:numId="53">
    <w:abstractNumId w:val="25"/>
  </w:num>
  <w:num w:numId="54">
    <w:abstractNumId w:val="15"/>
  </w:num>
  <w:num w:numId="55">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229BD"/>
    <w:rsid w:val="000354E9"/>
    <w:rsid w:val="000471AB"/>
    <w:rsid w:val="000605D6"/>
    <w:rsid w:val="000745F7"/>
    <w:rsid w:val="000758BC"/>
    <w:rsid w:val="00077930"/>
    <w:rsid w:val="00082141"/>
    <w:rsid w:val="000D22EF"/>
    <w:rsid w:val="000E264A"/>
    <w:rsid w:val="0011467D"/>
    <w:rsid w:val="001515D4"/>
    <w:rsid w:val="001735BB"/>
    <w:rsid w:val="001A5D97"/>
    <w:rsid w:val="001C06E9"/>
    <w:rsid w:val="001F34C0"/>
    <w:rsid w:val="00203A8D"/>
    <w:rsid w:val="002257D2"/>
    <w:rsid w:val="00230D4D"/>
    <w:rsid w:val="00240750"/>
    <w:rsid w:val="0024724E"/>
    <w:rsid w:val="002531CB"/>
    <w:rsid w:val="002769AD"/>
    <w:rsid w:val="002879C2"/>
    <w:rsid w:val="002A44F1"/>
    <w:rsid w:val="002B155E"/>
    <w:rsid w:val="002B6B94"/>
    <w:rsid w:val="002B78C0"/>
    <w:rsid w:val="002C65A6"/>
    <w:rsid w:val="002C7862"/>
    <w:rsid w:val="003020DD"/>
    <w:rsid w:val="0033011B"/>
    <w:rsid w:val="00343680"/>
    <w:rsid w:val="00345EBE"/>
    <w:rsid w:val="00364B92"/>
    <w:rsid w:val="00377A9A"/>
    <w:rsid w:val="00381284"/>
    <w:rsid w:val="00391B38"/>
    <w:rsid w:val="00395AB7"/>
    <w:rsid w:val="00395C32"/>
    <w:rsid w:val="003A24CD"/>
    <w:rsid w:val="003A3F0A"/>
    <w:rsid w:val="003A5C4E"/>
    <w:rsid w:val="003B3DF9"/>
    <w:rsid w:val="003B4687"/>
    <w:rsid w:val="003B4D51"/>
    <w:rsid w:val="003C0A54"/>
    <w:rsid w:val="003E1F8A"/>
    <w:rsid w:val="003F03C4"/>
    <w:rsid w:val="003F06F7"/>
    <w:rsid w:val="003F2B29"/>
    <w:rsid w:val="003F429C"/>
    <w:rsid w:val="00400A94"/>
    <w:rsid w:val="004253F1"/>
    <w:rsid w:val="00433806"/>
    <w:rsid w:val="00437A58"/>
    <w:rsid w:val="0044632E"/>
    <w:rsid w:val="00457384"/>
    <w:rsid w:val="00461C78"/>
    <w:rsid w:val="0048688F"/>
    <w:rsid w:val="00493070"/>
    <w:rsid w:val="0049435E"/>
    <w:rsid w:val="004B0F0E"/>
    <w:rsid w:val="004B1882"/>
    <w:rsid w:val="004B6980"/>
    <w:rsid w:val="00506AE1"/>
    <w:rsid w:val="00510A08"/>
    <w:rsid w:val="00524DDE"/>
    <w:rsid w:val="00526A82"/>
    <w:rsid w:val="00564022"/>
    <w:rsid w:val="00564B58"/>
    <w:rsid w:val="0058639D"/>
    <w:rsid w:val="005937A7"/>
    <w:rsid w:val="005A2BDA"/>
    <w:rsid w:val="005B462E"/>
    <w:rsid w:val="005C2B6D"/>
    <w:rsid w:val="005C308B"/>
    <w:rsid w:val="005C32AE"/>
    <w:rsid w:val="00610603"/>
    <w:rsid w:val="006376FA"/>
    <w:rsid w:val="0064396C"/>
    <w:rsid w:val="00654E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14A6"/>
    <w:rsid w:val="00715783"/>
    <w:rsid w:val="007246CE"/>
    <w:rsid w:val="0073235A"/>
    <w:rsid w:val="0076114B"/>
    <w:rsid w:val="00792CC6"/>
    <w:rsid w:val="007A3558"/>
    <w:rsid w:val="007C4D63"/>
    <w:rsid w:val="007D3F38"/>
    <w:rsid w:val="007D5FD4"/>
    <w:rsid w:val="007F01FA"/>
    <w:rsid w:val="007F32B2"/>
    <w:rsid w:val="00817A6F"/>
    <w:rsid w:val="008226A0"/>
    <w:rsid w:val="00833AA1"/>
    <w:rsid w:val="00842E1B"/>
    <w:rsid w:val="00850CAA"/>
    <w:rsid w:val="008644AA"/>
    <w:rsid w:val="00864BD9"/>
    <w:rsid w:val="0087718E"/>
    <w:rsid w:val="0089294C"/>
    <w:rsid w:val="008A1DCF"/>
    <w:rsid w:val="008A3E92"/>
    <w:rsid w:val="008A575E"/>
    <w:rsid w:val="008A614D"/>
    <w:rsid w:val="008B3F2C"/>
    <w:rsid w:val="008B5FCF"/>
    <w:rsid w:val="008C0A5A"/>
    <w:rsid w:val="008C4046"/>
    <w:rsid w:val="008E0658"/>
    <w:rsid w:val="00904C10"/>
    <w:rsid w:val="0090596A"/>
    <w:rsid w:val="00912449"/>
    <w:rsid w:val="0091538B"/>
    <w:rsid w:val="009246FE"/>
    <w:rsid w:val="00931BFC"/>
    <w:rsid w:val="009374DF"/>
    <w:rsid w:val="009430E6"/>
    <w:rsid w:val="0095772F"/>
    <w:rsid w:val="00966BF5"/>
    <w:rsid w:val="00980AB8"/>
    <w:rsid w:val="009835BC"/>
    <w:rsid w:val="0098676B"/>
    <w:rsid w:val="009D1523"/>
    <w:rsid w:val="009D29F3"/>
    <w:rsid w:val="00A05F6E"/>
    <w:rsid w:val="00A12AD3"/>
    <w:rsid w:val="00A160FF"/>
    <w:rsid w:val="00A25DDB"/>
    <w:rsid w:val="00A37D1D"/>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74E64"/>
    <w:rsid w:val="00BA778C"/>
    <w:rsid w:val="00BB1FDB"/>
    <w:rsid w:val="00BC0C47"/>
    <w:rsid w:val="00BE02AB"/>
    <w:rsid w:val="00BE21DC"/>
    <w:rsid w:val="00BE7568"/>
    <w:rsid w:val="00C06E3E"/>
    <w:rsid w:val="00C24717"/>
    <w:rsid w:val="00C346A2"/>
    <w:rsid w:val="00C353F0"/>
    <w:rsid w:val="00C43688"/>
    <w:rsid w:val="00C62563"/>
    <w:rsid w:val="00CB4109"/>
    <w:rsid w:val="00CC7026"/>
    <w:rsid w:val="00CE32EF"/>
    <w:rsid w:val="00D01441"/>
    <w:rsid w:val="00D047A8"/>
    <w:rsid w:val="00D16AE2"/>
    <w:rsid w:val="00D37A69"/>
    <w:rsid w:val="00D546BF"/>
    <w:rsid w:val="00D75B10"/>
    <w:rsid w:val="00D96AF4"/>
    <w:rsid w:val="00DA436C"/>
    <w:rsid w:val="00DA50E5"/>
    <w:rsid w:val="00DA6177"/>
    <w:rsid w:val="00DC422A"/>
    <w:rsid w:val="00DE7E90"/>
    <w:rsid w:val="00E02B65"/>
    <w:rsid w:val="00E10BA3"/>
    <w:rsid w:val="00E16DE1"/>
    <w:rsid w:val="00E269AA"/>
    <w:rsid w:val="00E324BA"/>
    <w:rsid w:val="00E74719"/>
    <w:rsid w:val="00E80D59"/>
    <w:rsid w:val="00EC5E4D"/>
    <w:rsid w:val="00ED148A"/>
    <w:rsid w:val="00ED4C2B"/>
    <w:rsid w:val="00EE1345"/>
    <w:rsid w:val="00EE72B1"/>
    <w:rsid w:val="00EF1709"/>
    <w:rsid w:val="00F03456"/>
    <w:rsid w:val="00F26318"/>
    <w:rsid w:val="00F42EBB"/>
    <w:rsid w:val="00F463C4"/>
    <w:rsid w:val="00F47BA0"/>
    <w:rsid w:val="00F5781F"/>
    <w:rsid w:val="00F65DF7"/>
    <w:rsid w:val="00F66731"/>
    <w:rsid w:val="00F835BD"/>
    <w:rsid w:val="00F844DA"/>
    <w:rsid w:val="00F87A4E"/>
    <w:rsid w:val="00F922A5"/>
    <w:rsid w:val="00FC4603"/>
    <w:rsid w:val="00FC500B"/>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8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69D6-4A50-45E5-BD63-2569A0A9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16238</Words>
  <Characters>97430</Characters>
  <Application>Microsoft Office Word</Application>
  <DocSecurity>0</DocSecurity>
  <Lines>811</Lines>
  <Paragraphs>226</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113442</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2022-04-25T09:32:00Z</cp:lastPrinted>
  <dcterms:created xsi:type="dcterms:W3CDTF">2022-09-28T12:02:00Z</dcterms:created>
  <dcterms:modified xsi:type="dcterms:W3CDTF">2022-09-28T12:02:00Z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