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2B5D" w14:textId="77777777" w:rsidR="00000000" w:rsidRPr="009A1205" w:rsidRDefault="00000000" w:rsidP="009A1205">
      <w:pPr>
        <w:pStyle w:val="Zwykytekst1"/>
        <w:spacing w:line="276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Załącznik nr 1</w:t>
      </w:r>
    </w:p>
    <w:p w14:paraId="58626BEB" w14:textId="77777777" w:rsidR="00000000" w:rsidRPr="009A1205" w:rsidRDefault="00000000" w:rsidP="009A1205">
      <w:pPr>
        <w:pStyle w:val="Zawartoramki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do decyzji o środowiskowych uwarunkowaniach z</w:t>
      </w:r>
      <w:r w:rsidRPr="009A1205">
        <w:rPr>
          <w:rFonts w:ascii="Arial" w:hAnsi="Arial" w:cs="Arial"/>
          <w:bCs/>
          <w:sz w:val="22"/>
          <w:szCs w:val="22"/>
        </w:rPr>
        <w:t xml:space="preserve"> </w:t>
      </w:r>
      <w:r w:rsidRPr="009A1205">
        <w:rPr>
          <w:rFonts w:ascii="Arial" w:hAnsi="Arial" w:cs="Arial"/>
          <w:bCs/>
          <w:sz w:val="22"/>
          <w:szCs w:val="22"/>
        </w:rPr>
        <w:t xml:space="preserve">   </w:t>
      </w:r>
      <w:bookmarkStart w:id="0" w:name="EZDDataPodpisu_2"/>
      <w:r w:rsidRPr="009A1205">
        <w:rPr>
          <w:rFonts w:ascii="Arial" w:hAnsi="Arial" w:cs="Arial"/>
          <w:bCs/>
          <w:sz w:val="22"/>
          <w:szCs w:val="22"/>
        </w:rPr>
        <w:t>09 sierpnia 2023</w:t>
      </w:r>
      <w:bookmarkEnd w:id="0"/>
      <w:r w:rsidRPr="009A1205">
        <w:rPr>
          <w:rFonts w:ascii="Arial" w:hAnsi="Arial" w:cs="Arial"/>
          <w:bCs/>
          <w:sz w:val="22"/>
          <w:szCs w:val="22"/>
        </w:rPr>
        <w:t xml:space="preserve"> </w:t>
      </w:r>
    </w:p>
    <w:p w14:paraId="52D30E1B" w14:textId="77777777" w:rsidR="00000000" w:rsidRPr="009A1205" w:rsidRDefault="00000000" w:rsidP="009A1205">
      <w:pPr>
        <w:pStyle w:val="Zawartoramki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znak: WOOŚ.420.33.2022.MP1.1</w:t>
      </w:r>
      <w:r w:rsidRPr="009A1205">
        <w:rPr>
          <w:rFonts w:ascii="Arial" w:hAnsi="Arial" w:cs="Arial"/>
          <w:bCs/>
          <w:sz w:val="22"/>
          <w:szCs w:val="22"/>
        </w:rPr>
        <w:t>7</w:t>
      </w:r>
    </w:p>
    <w:p w14:paraId="05D105B1" w14:textId="77777777" w:rsidR="00000000" w:rsidRPr="009A1205" w:rsidRDefault="00000000" w:rsidP="009A1205">
      <w:pPr>
        <w:pStyle w:val="Zwykytekst1"/>
        <w:spacing w:before="360" w:line="276" w:lineRule="auto"/>
        <w:rPr>
          <w:rFonts w:ascii="Arial" w:hAnsi="Arial" w:cs="Arial"/>
          <w:bCs/>
          <w:i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Charakterystyka p</w:t>
      </w:r>
      <w:r w:rsidRPr="009A1205">
        <w:rPr>
          <w:rFonts w:ascii="Arial" w:hAnsi="Arial" w:cs="Arial"/>
          <w:bCs/>
          <w:sz w:val="22"/>
          <w:szCs w:val="22"/>
          <w:lang w:eastAsia="ar-SA"/>
        </w:rPr>
        <w:t xml:space="preserve">rzedsięwzięcia </w:t>
      </w:r>
      <w:r w:rsidRPr="009A1205">
        <w:rPr>
          <w:rFonts w:ascii="Arial" w:hAnsi="Arial" w:cs="Arial"/>
          <w:bCs/>
          <w:sz w:val="22"/>
          <w:szCs w:val="22"/>
        </w:rPr>
        <w:t>pn.: „Rozbudowa drogi ekspresowej S1 w mieście Dąbrowa Górnicza – jezdnia lewa i prawa”</w:t>
      </w:r>
    </w:p>
    <w:p w14:paraId="3ED40FA6" w14:textId="77777777" w:rsidR="00000000" w:rsidRPr="009A1205" w:rsidRDefault="00000000" w:rsidP="009A1205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Inwestor: Generalna Dyrekcja Dróg Krajowych i Autostrad Oddział w Katowicach</w:t>
      </w:r>
    </w:p>
    <w:p w14:paraId="68691D8E" w14:textId="77777777" w:rsidR="00000000" w:rsidRPr="009A1205" w:rsidRDefault="00000000" w:rsidP="009A1205">
      <w:pPr>
        <w:pStyle w:val="Normalnywcity"/>
        <w:numPr>
          <w:ilvl w:val="0"/>
          <w:numId w:val="1"/>
        </w:numPr>
        <w:spacing w:before="1080" w:line="276" w:lineRule="auto"/>
        <w:ind w:left="0" w:hanging="284"/>
        <w:jc w:val="left"/>
        <w:rPr>
          <w:rFonts w:cs="Arial"/>
          <w:bCs/>
          <w:sz w:val="22"/>
          <w:szCs w:val="22"/>
        </w:rPr>
      </w:pPr>
      <w:r w:rsidRPr="009A1205">
        <w:rPr>
          <w:rFonts w:cs="Arial"/>
          <w:bCs/>
          <w:sz w:val="22"/>
          <w:szCs w:val="22"/>
        </w:rPr>
        <w:t>Rodzaj, skala, usytuowanie oraz zakres przedsięwzięcia</w:t>
      </w:r>
    </w:p>
    <w:p w14:paraId="239FD104" w14:textId="77777777" w:rsidR="00000000" w:rsidRPr="009A1205" w:rsidRDefault="00000000" w:rsidP="009A1205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Inwestycja polega na rozbudowie drogi ekspresowej S1 w Dąbrowie Górniczej. Długość przebudowywanego ciągu komunikacyjnego wynosi ok. 3 km. Planowana rozbudowa pasa drogi ekspresowej ma na celu dostosowanie parametrów drogi do obowiązujących norm i przepisów.</w:t>
      </w:r>
    </w:p>
    <w:p w14:paraId="452246AB" w14:textId="77777777" w:rsidR="00000000" w:rsidRPr="009A1205" w:rsidRDefault="00000000" w:rsidP="009A1205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Początek inwestycji to km ok. 530+577,68 istniejącej drogi S1 (w bliskim rejonie przebiegu cieku Pogoria, który uchodzi do zbiornika Pogoria I). Po przekroczeniu długości ok. 70 m droga biegnie istniejącym wiaduktem WS-1 nad linią kolejowa nr 1 w km ok. 530+692,70. Po minięciu wiaduktu trasa drogi biegnie w otoczeniu terenów leśnych na długości ok 1 km dochodząc do istniejącego przepustu w km ok. 531+525,2. Po minięciu terenów leśnych drodze towarzyszą zabudowania mieszkalne i usługowe. Następnie w ciągu S1 trasa drogi podlegającej rozbudowie przekracza wiadukt WS-2</w:t>
      </w:r>
      <w:r w:rsidRPr="009A1205">
        <w:rPr>
          <w:rFonts w:ascii="Arial" w:hAnsi="Arial" w:cs="Arial"/>
          <w:bCs/>
          <w:sz w:val="22"/>
          <w:szCs w:val="22"/>
        </w:rPr>
        <w:t xml:space="preserve"> w km ok. 532+003,67. Rów Piaski w</w:t>
      </w:r>
      <w:r w:rsidRPr="009A1205">
        <w:rPr>
          <w:rFonts w:ascii="Arial" w:hAnsi="Arial" w:cs="Arial"/>
          <w:bCs/>
          <w:sz w:val="22"/>
          <w:szCs w:val="22"/>
        </w:rPr>
        <w:t> stanie istniejącym przechodzi pod drogą istniejącym przepustem w km ok. 532+052. Zgodnie z projektem rów zostanie przełożony do nowo zaprojektowanego przepustu. Nowy przepust rowu Piaski zlokalizowany zostanie w km ok. 532+087,4.</w:t>
      </w:r>
    </w:p>
    <w:p w14:paraId="4EFDDB26" w14:textId="77777777" w:rsidR="00000000" w:rsidRPr="009A1205" w:rsidRDefault="00000000" w:rsidP="009A1205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Dalej droga dochodzi do węzła na skrzyżowaniu projektowanej drogi S1 z al. Józefa Piłsudskiego w km ok. 532+364,53, któremu towarzyszy zieleń przydrożna.</w:t>
      </w:r>
    </w:p>
    <w:p w14:paraId="7BCD1027" w14:textId="77777777" w:rsidR="00000000" w:rsidRPr="009A1205" w:rsidRDefault="00000000" w:rsidP="009A1205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 xml:space="preserve">Za rondem droga biegnie w otoczeniu terenów usługowych dochodząc do wiaduktu drogowego w ciągu ul. Laski w km ok. 532+849. Koniec opracowania to km </w:t>
      </w:r>
      <w:r w:rsidRPr="009A1205">
        <w:rPr>
          <w:rFonts w:ascii="Arial" w:hAnsi="Arial" w:cs="Arial"/>
          <w:bCs/>
          <w:sz w:val="22"/>
          <w:szCs w:val="22"/>
        </w:rPr>
        <w:t>ok. 533+321,21 istniejącej drogi S1 za ul. Laski, a przed ul. Marcina Kasprzaka.</w:t>
      </w:r>
    </w:p>
    <w:p w14:paraId="04F18FB9" w14:textId="77777777" w:rsidR="00000000" w:rsidRPr="009A1205" w:rsidRDefault="00000000" w:rsidP="009A1205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Inwestycja koliduje z istniejącą roślinnością w wyniku czego zachodzi konieczność jej wycinki. W związku z realizacją przedsięwzięcia konieczna będzie wycinka 335 drzew, 1684,1 m</w:t>
      </w:r>
      <w:r w:rsidRPr="009A120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9A1205">
        <w:rPr>
          <w:rFonts w:ascii="Arial" w:hAnsi="Arial" w:cs="Arial"/>
          <w:bCs/>
          <w:sz w:val="22"/>
          <w:szCs w:val="22"/>
        </w:rPr>
        <w:t xml:space="preserve"> powierzchni krzewów oraz 29325 m</w:t>
      </w:r>
      <w:r w:rsidRPr="009A120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9A1205">
        <w:rPr>
          <w:rFonts w:ascii="Arial" w:hAnsi="Arial" w:cs="Arial"/>
          <w:bCs/>
          <w:sz w:val="22"/>
          <w:szCs w:val="22"/>
        </w:rPr>
        <w:t xml:space="preserve"> zadrzewień. Karczowaniu ulegną także zalesienia, o powierzchni ok. 7,4 ha, w tym ok. 3,4 ha lasów należących do Skarbu Państwa.</w:t>
      </w:r>
    </w:p>
    <w:p w14:paraId="422360E2" w14:textId="77777777" w:rsidR="00000000" w:rsidRPr="009A1205" w:rsidRDefault="00000000" w:rsidP="009A1205">
      <w:pPr>
        <w:pStyle w:val="Normalnywcity"/>
        <w:numPr>
          <w:ilvl w:val="0"/>
          <w:numId w:val="1"/>
        </w:numPr>
        <w:spacing w:before="240" w:after="240" w:line="276" w:lineRule="auto"/>
        <w:ind w:left="11" w:hanging="153"/>
        <w:jc w:val="left"/>
        <w:rPr>
          <w:rFonts w:cs="Arial"/>
          <w:bCs/>
          <w:sz w:val="22"/>
          <w:szCs w:val="22"/>
        </w:rPr>
      </w:pPr>
      <w:r w:rsidRPr="009A1205">
        <w:rPr>
          <w:rFonts w:cs="Arial"/>
          <w:bCs/>
          <w:sz w:val="22"/>
          <w:szCs w:val="22"/>
        </w:rPr>
        <w:t>Rodzaj technologii</w:t>
      </w:r>
    </w:p>
    <w:p w14:paraId="62488C2D" w14:textId="77777777" w:rsidR="00000000" w:rsidRPr="009A1205" w:rsidRDefault="00000000" w:rsidP="009A1205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9A120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Stosowana w trakcie prac budowlanych technologia będzie typową, stosowaną przy realizacji inwestycji drogowych. </w:t>
      </w:r>
      <w:r w:rsidRPr="009A1205">
        <w:rPr>
          <w:rFonts w:ascii="Arial" w:hAnsi="Arial" w:cs="Arial"/>
          <w:bCs/>
          <w:sz w:val="22"/>
          <w:szCs w:val="22"/>
        </w:rPr>
        <w:t>Przed przystąpieniem do robót zostaną wykonane niezbędne zabezpieczenia, takie jak oznakowanie i ogrodzenie terenu robót. Roboty wykonywane będą ręcznie i przy użyciu sprzętu mechanicznego takiego jak: żurawie samochodowe, koparki, ładowarki, spychacze, samochody samowyładowcze, podnośniki, zwyżki samochodowe, młoty pneumatyczne lub inne.</w:t>
      </w:r>
    </w:p>
    <w:p w14:paraId="14367E88" w14:textId="77777777" w:rsidR="00000000" w:rsidRPr="009A1205" w:rsidRDefault="00000000" w:rsidP="009A1205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W zakres zamierzenia budowlanego wchodzą następujące roboty:</w:t>
      </w:r>
    </w:p>
    <w:p w14:paraId="09A0D544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 xml:space="preserve">rozbudowa drogi ekspresowej S1 (jezdni prawej/lewej) od </w:t>
      </w:r>
      <w:r w:rsidRPr="009A1205">
        <w:rPr>
          <w:rFonts w:ascii="Arial" w:hAnsi="Arial" w:cs="Arial"/>
          <w:bCs/>
          <w:sz w:val="22"/>
          <w:szCs w:val="22"/>
        </w:rPr>
        <w:t xml:space="preserve">ok. 530+577,68 </w:t>
      </w:r>
      <w:r w:rsidRPr="009A1205">
        <w:rPr>
          <w:rFonts w:ascii="Arial" w:hAnsi="Arial" w:cs="Arial"/>
          <w:bCs/>
          <w:sz w:val="22"/>
          <w:szCs w:val="22"/>
        </w:rPr>
        <w:lastRenderedPageBreak/>
        <w:t>do km </w:t>
      </w:r>
      <w:r w:rsidRPr="009A1205">
        <w:rPr>
          <w:rFonts w:ascii="Arial" w:hAnsi="Arial" w:cs="Arial"/>
          <w:bCs/>
          <w:sz w:val="22"/>
          <w:szCs w:val="22"/>
        </w:rPr>
        <w:t>ok.533+321,21,</w:t>
      </w:r>
    </w:p>
    <w:p w14:paraId="7A224B78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 xml:space="preserve">rozbudowa węzła z al. J. Piłsudskiego </w:t>
      </w:r>
      <w:r w:rsidRPr="009A1205">
        <w:rPr>
          <w:rFonts w:ascii="Arial" w:hAnsi="Arial" w:cs="Arial"/>
          <w:bCs/>
          <w:sz w:val="22"/>
          <w:szCs w:val="22"/>
        </w:rPr>
        <w:t xml:space="preserve">w km </w:t>
      </w:r>
      <w:r w:rsidRPr="009A1205">
        <w:rPr>
          <w:rFonts w:ascii="Arial" w:hAnsi="Arial" w:cs="Arial"/>
          <w:bCs/>
          <w:sz w:val="22"/>
          <w:szCs w:val="22"/>
        </w:rPr>
        <w:t>ok. 532+364,53,</w:t>
      </w:r>
    </w:p>
    <w:p w14:paraId="10B63C86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 xml:space="preserve">rozebranie istniejącego wiaduktu </w:t>
      </w:r>
      <w:bookmarkStart w:id="1" w:name="_Hlk132106920"/>
      <w:r w:rsidRPr="009A1205">
        <w:rPr>
          <w:rFonts w:ascii="Arial" w:hAnsi="Arial" w:cs="Arial"/>
          <w:bCs/>
          <w:sz w:val="22"/>
          <w:szCs w:val="22"/>
        </w:rPr>
        <w:t>nad lini</w:t>
      </w:r>
      <w:r w:rsidRPr="009A1205">
        <w:rPr>
          <w:rFonts w:ascii="Arial" w:hAnsi="Arial" w:cs="Arial"/>
          <w:bCs/>
          <w:sz w:val="22"/>
          <w:szCs w:val="22"/>
        </w:rPr>
        <w:t xml:space="preserve">ą kolejową nr 1 </w:t>
      </w:r>
      <w:bookmarkEnd w:id="1"/>
      <w:r w:rsidRPr="009A1205">
        <w:rPr>
          <w:rFonts w:ascii="Arial" w:hAnsi="Arial" w:cs="Arial"/>
          <w:bCs/>
          <w:sz w:val="22"/>
          <w:szCs w:val="22"/>
        </w:rPr>
        <w:t>w ciągu S1 i budowa nowego wiaduktu WS-1 w km ok. 530+692,70,</w:t>
      </w:r>
    </w:p>
    <w:p w14:paraId="3A3C92F5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 xml:space="preserve">rozbiórka istniejącego wiaduktu </w:t>
      </w:r>
      <w:bookmarkStart w:id="2" w:name="_Hlk132106957"/>
      <w:r w:rsidRPr="009A1205">
        <w:rPr>
          <w:rFonts w:ascii="Arial" w:hAnsi="Arial" w:cs="Arial"/>
          <w:bCs/>
          <w:sz w:val="22"/>
          <w:szCs w:val="22"/>
        </w:rPr>
        <w:t xml:space="preserve">nad nieczynną linią kolejową </w:t>
      </w:r>
      <w:bookmarkEnd w:id="2"/>
      <w:r w:rsidRPr="009A1205">
        <w:rPr>
          <w:rFonts w:ascii="Arial" w:hAnsi="Arial" w:cs="Arial"/>
          <w:bCs/>
          <w:sz w:val="22"/>
          <w:szCs w:val="22"/>
        </w:rPr>
        <w:t>w ciągu S1 i budowa nowego wiaduktu WS-2 w km ok. 532+003,67,</w:t>
      </w:r>
    </w:p>
    <w:p w14:paraId="40DE9646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rozebranie istniejącego wiaduktu drogowego nad drogą powiatową – al. Piłsudskiego (nr 6212 S) – w ciągu S1 i budowa nowego wiaduktu WS-3 w km ok. 532+364,53,</w:t>
      </w:r>
    </w:p>
    <w:p w14:paraId="3637CA08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remont istniejącego wiaduktu drogowego nad S1 w ciągu ul. Laski (nr 200 095 S) w km ok. 532+849,</w:t>
      </w:r>
    </w:p>
    <w:p w14:paraId="154E5D24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bookmarkStart w:id="3" w:name="_Hlk132116657"/>
      <w:r w:rsidRPr="009A1205">
        <w:rPr>
          <w:rFonts w:ascii="Arial" w:hAnsi="Arial" w:cs="Arial"/>
          <w:bCs/>
          <w:sz w:val="22"/>
          <w:szCs w:val="22"/>
        </w:rPr>
        <w:t>rozebranie istniejącego przepustu pod drogą S1 w ciągu rowu RBN1 i budowa nowego przepustu P-1 w km ok. 531+525,2;</w:t>
      </w:r>
    </w:p>
    <w:p w14:paraId="7A57E572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 xml:space="preserve">odtworzenie umocnienia skarp i dna w obrębie rowu RBN1 w miejscu lokalizacji przepustu P-1 w km </w:t>
      </w:r>
      <w:r w:rsidRPr="009A1205">
        <w:rPr>
          <w:rFonts w:ascii="Arial" w:hAnsi="Arial" w:cs="Arial"/>
          <w:bCs/>
          <w:sz w:val="22"/>
          <w:szCs w:val="22"/>
        </w:rPr>
        <w:t>ok. 531+525,2 oraz na odcinku rowu długości około 50 m, od km ok. 0+010 do km ok. 0+060 rowu,</w:t>
      </w:r>
    </w:p>
    <w:p w14:paraId="190A4F89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rozebranie istniejącego przepustu pod drogą S1 w ciągu rowu Piaski w km ok. 532+052,</w:t>
      </w:r>
    </w:p>
    <w:p w14:paraId="3B99FDD5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wykonanie nowego przepustu P-2 pod drogą S1 i drogą dojazdową do zbiornika retencyjnego ZB2, w ciągu rowu Piaski w km ok. 532+087,4,</w:t>
      </w:r>
    </w:p>
    <w:p w14:paraId="1DAB9DA9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 xml:space="preserve">przebudowa rowu Piaski na odcinku rowu długości około 258 m, od km ok. 1+475 do km ok. 1+733 rowu (przepust istniejący w km </w:t>
      </w:r>
      <w:r w:rsidRPr="009A1205">
        <w:rPr>
          <w:rFonts w:ascii="Arial" w:hAnsi="Arial" w:cs="Arial"/>
          <w:bCs/>
          <w:sz w:val="22"/>
          <w:szCs w:val="22"/>
        </w:rPr>
        <w:t>ok. 532+052 S1),</w:t>
      </w:r>
    </w:p>
    <w:p w14:paraId="5BCC2898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wykonanie odmulenia istniejących obiektów zabudowanych na rowie Piaski w ciągu nieczynnej linii kolejowej oraz skrzyżowaniu z ciepłociągiem,</w:t>
      </w:r>
    </w:p>
    <w:bookmarkEnd w:id="3"/>
    <w:p w14:paraId="423E4502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wykonanie odwodnienia drogi,</w:t>
      </w:r>
    </w:p>
    <w:p w14:paraId="69EA25E1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przebudowa i budowa chodnika na al. J. Piłsudskiego strona prawa i lewa km 0+000-0+461,</w:t>
      </w:r>
    </w:p>
    <w:p w14:paraId="56BC25DE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 xml:space="preserve">przebudowa i budowa ścieżek rowerowych na al. J. Piłsudskiego strona prawa km </w:t>
      </w:r>
      <w:r w:rsidRPr="009A1205">
        <w:rPr>
          <w:rFonts w:ascii="Arial" w:hAnsi="Arial" w:cs="Arial"/>
          <w:bCs/>
          <w:sz w:val="22"/>
          <w:szCs w:val="22"/>
        </w:rPr>
        <w:t>ok. 0+000-0+179,0+242-0+461,</w:t>
      </w:r>
    </w:p>
    <w:p w14:paraId="0B059C87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budowa ciągu pieszo rowerowego</w:t>
      </w:r>
      <w:r w:rsidRPr="009A1205">
        <w:rPr>
          <w:rFonts w:ascii="Arial" w:hAnsi="Arial" w:cs="Arial"/>
          <w:bCs/>
          <w:sz w:val="22"/>
          <w:szCs w:val="22"/>
        </w:rPr>
        <w:t xml:space="preserve"> 0+179-0+242,</w:t>
      </w:r>
    </w:p>
    <w:p w14:paraId="7152A994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przebudowa i budowa zjazdów do istniejących działek: zjazd publiczny:0+020P, 0+087P, 0+103P,0+142P,0+324P,0+104L,0+398L; zjazd indywidualny 0+055L, 0+324P,</w:t>
      </w:r>
    </w:p>
    <w:p w14:paraId="0B4077FF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dojazdów do zbiorników retencyjnych,</w:t>
      </w:r>
    </w:p>
    <w:p w14:paraId="43483466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przebudow</w:t>
      </w:r>
      <w:r w:rsidRPr="009A1205">
        <w:rPr>
          <w:rFonts w:ascii="Arial" w:hAnsi="Arial" w:cs="Arial"/>
          <w:bCs/>
          <w:sz w:val="22"/>
          <w:szCs w:val="22"/>
        </w:rPr>
        <w:t>a i budowa odwodnienia,</w:t>
      </w:r>
    </w:p>
    <w:p w14:paraId="440F00D3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przebudowa i budowa oświetlenia,</w:t>
      </w:r>
    </w:p>
    <w:p w14:paraId="0E9F7B58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rozbiórka obiektów gospodarczych, ogrodzeń oraz bram,</w:t>
      </w:r>
    </w:p>
    <w:p w14:paraId="174B8689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przebudowa, budowa i zabezpieczenie istniejących sieci infrastruktury pod i naziemnej, tj: sieci wodociągowej, ciepłowniczej, teletechnicznej, gazowej i gazowej powyżej 0,5 MPa, energetycznej kanalizacji deszczowej i sanitarnej;</w:t>
      </w:r>
    </w:p>
    <w:p w14:paraId="4774E5A6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budowa kanału technologicznego,</w:t>
      </w:r>
    </w:p>
    <w:p w14:paraId="6A9AEDC4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wykonanie docelowej organizacji ruchu,</w:t>
      </w:r>
    </w:p>
    <w:p w14:paraId="54A05796" w14:textId="77777777" w:rsidR="00000000" w:rsidRPr="009A1205" w:rsidRDefault="00000000" w:rsidP="009A1205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ind w:left="714" w:hanging="357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wycinka drzew i krzewów kolidujących z nowo projektowanymi rozwiązaniami geometrycznymi drogi.</w:t>
      </w:r>
    </w:p>
    <w:p w14:paraId="264CF81A" w14:textId="77777777" w:rsidR="00000000" w:rsidRPr="009A1205" w:rsidRDefault="00000000" w:rsidP="009A1205">
      <w:pPr>
        <w:widowControl w:val="0"/>
        <w:suppressAutoHyphens/>
        <w:overflowPunct/>
        <w:autoSpaceDE/>
        <w:autoSpaceDN/>
        <w:adjustRightInd/>
        <w:spacing w:before="240"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 xml:space="preserve">Po wykonaniu głównych prac budowlanych przeprowadzone zostaną prace wykończeniowe takie jak m. in.: uzupełnienie poboczy, przywrócenie odpowiedniego stanu dróg wykorzystywanych przez wykonawcę w trakcie budowy, rekultywacja oraz przywrócenie do </w:t>
      </w:r>
      <w:r w:rsidRPr="009A1205">
        <w:rPr>
          <w:rFonts w:ascii="Arial" w:hAnsi="Arial" w:cs="Arial"/>
          <w:bCs/>
          <w:sz w:val="22"/>
          <w:szCs w:val="22"/>
        </w:rPr>
        <w:lastRenderedPageBreak/>
        <w:t>stanu pierwotnego miejsc składowania materiałów i terenów przeznaczonych do parkowania maszyn budowlanych.</w:t>
      </w:r>
    </w:p>
    <w:p w14:paraId="71D6B26B" w14:textId="77777777" w:rsidR="00000000" w:rsidRPr="009A1205" w:rsidRDefault="00000000" w:rsidP="009A1205">
      <w:pPr>
        <w:spacing w:before="480" w:line="268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Z upoważnienia</w:t>
      </w:r>
    </w:p>
    <w:p w14:paraId="54879CD2" w14:textId="77777777" w:rsidR="00000000" w:rsidRPr="009A1205" w:rsidRDefault="00000000" w:rsidP="009A1205">
      <w:pPr>
        <w:spacing w:line="268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Regionalnego Dyrektora Ochrony Środowiska w Katowicach</w:t>
      </w:r>
    </w:p>
    <w:p w14:paraId="7197F822" w14:textId="77777777" w:rsidR="00000000" w:rsidRPr="009A1205" w:rsidRDefault="00000000" w:rsidP="009A1205">
      <w:pPr>
        <w:spacing w:line="268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Przemysław Skrzypiec</w:t>
      </w:r>
    </w:p>
    <w:p w14:paraId="6E171401" w14:textId="77777777" w:rsidR="00000000" w:rsidRPr="009A1205" w:rsidRDefault="00000000" w:rsidP="009A1205">
      <w:pPr>
        <w:spacing w:line="268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p.o. Z-cy Regionalnego Dyrektora Ochrony Środowiska w Katowicach</w:t>
      </w:r>
    </w:p>
    <w:p w14:paraId="06675AAF" w14:textId="77777777" w:rsidR="00000000" w:rsidRPr="009A1205" w:rsidRDefault="00000000" w:rsidP="009A1205">
      <w:pPr>
        <w:spacing w:line="268" w:lineRule="auto"/>
        <w:rPr>
          <w:rFonts w:ascii="Arial" w:hAnsi="Arial" w:cs="Arial"/>
          <w:bCs/>
          <w:sz w:val="22"/>
          <w:szCs w:val="22"/>
        </w:rPr>
      </w:pPr>
      <w:r w:rsidRPr="009A1205">
        <w:rPr>
          <w:rFonts w:ascii="Arial" w:hAnsi="Arial" w:cs="Arial"/>
          <w:bCs/>
          <w:sz w:val="22"/>
          <w:szCs w:val="22"/>
        </w:rPr>
        <w:t>/podpisano elektronicznie/</w:t>
      </w:r>
    </w:p>
    <w:sectPr w:rsidR="0052235E" w:rsidRPr="009A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42446"/>
    <w:multiLevelType w:val="hybridMultilevel"/>
    <w:tmpl w:val="3202C2E0"/>
    <w:lvl w:ilvl="0" w:tplc="89B8C082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D22EC7F4" w:tentative="1">
      <w:start w:val="1"/>
      <w:numFmt w:val="lowerLetter"/>
      <w:lvlText w:val="%2."/>
      <w:lvlJc w:val="left"/>
      <w:pPr>
        <w:ind w:left="1866" w:hanging="360"/>
      </w:pPr>
    </w:lvl>
    <w:lvl w:ilvl="2" w:tplc="78D2794A" w:tentative="1">
      <w:start w:val="1"/>
      <w:numFmt w:val="lowerRoman"/>
      <w:lvlText w:val="%3."/>
      <w:lvlJc w:val="right"/>
      <w:pPr>
        <w:ind w:left="2586" w:hanging="180"/>
      </w:pPr>
    </w:lvl>
    <w:lvl w:ilvl="3" w:tplc="6CFEBEA8" w:tentative="1">
      <w:start w:val="1"/>
      <w:numFmt w:val="decimal"/>
      <w:lvlText w:val="%4."/>
      <w:lvlJc w:val="left"/>
      <w:pPr>
        <w:ind w:left="3306" w:hanging="360"/>
      </w:pPr>
    </w:lvl>
    <w:lvl w:ilvl="4" w:tplc="CB227732" w:tentative="1">
      <w:start w:val="1"/>
      <w:numFmt w:val="lowerLetter"/>
      <w:lvlText w:val="%5."/>
      <w:lvlJc w:val="left"/>
      <w:pPr>
        <w:ind w:left="4026" w:hanging="360"/>
      </w:pPr>
    </w:lvl>
    <w:lvl w:ilvl="5" w:tplc="26CCBDDE" w:tentative="1">
      <w:start w:val="1"/>
      <w:numFmt w:val="lowerRoman"/>
      <w:lvlText w:val="%6."/>
      <w:lvlJc w:val="right"/>
      <w:pPr>
        <w:ind w:left="4746" w:hanging="180"/>
      </w:pPr>
    </w:lvl>
    <w:lvl w:ilvl="6" w:tplc="94981B3E" w:tentative="1">
      <w:start w:val="1"/>
      <w:numFmt w:val="decimal"/>
      <w:lvlText w:val="%7."/>
      <w:lvlJc w:val="left"/>
      <w:pPr>
        <w:ind w:left="5466" w:hanging="360"/>
      </w:pPr>
    </w:lvl>
    <w:lvl w:ilvl="7" w:tplc="5E1847C4" w:tentative="1">
      <w:start w:val="1"/>
      <w:numFmt w:val="lowerLetter"/>
      <w:lvlText w:val="%8."/>
      <w:lvlJc w:val="left"/>
      <w:pPr>
        <w:ind w:left="6186" w:hanging="360"/>
      </w:pPr>
    </w:lvl>
    <w:lvl w:ilvl="8" w:tplc="9FDE8D9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7F80497"/>
    <w:multiLevelType w:val="hybridMultilevel"/>
    <w:tmpl w:val="D1AE7F9E"/>
    <w:lvl w:ilvl="0" w:tplc="5B82F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B43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2F9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81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2F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A0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83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4E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38F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75813">
    <w:abstractNumId w:val="0"/>
  </w:num>
  <w:num w:numId="2" w16cid:durableId="91890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05"/>
    <w:rsid w:val="009A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74C6"/>
  <w15:docId w15:val="{430261B8-C5E4-4B02-ADC7-04AE7EE1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C70EB9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C70EB9"/>
  </w:style>
  <w:style w:type="paragraph" w:customStyle="1" w:styleId="Normalnywcity">
    <w:name w:val="Normalny wcięty"/>
    <w:basedOn w:val="Normalny"/>
    <w:link w:val="NormalnywcityZnak"/>
    <w:qFormat/>
    <w:rsid w:val="00C70EB9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C70EB9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0E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0EB9"/>
    <w:rPr>
      <w:rFonts w:ascii="MS Sans Serif" w:eastAsia="Times New Roman" w:hAnsi="MS Sans Serif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C70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E7E0B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584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5842"/>
    <w:rPr>
      <w:rFonts w:ascii="MS Sans Serif" w:eastAsia="Times New Roman" w:hAnsi="MS Sans Serif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842"/>
    <w:rPr>
      <w:rFonts w:ascii="MS Sans Serif" w:eastAsia="Times New Roman" w:hAnsi="MS Sans Serif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Podgornow</dc:creator>
  <cp:lastModifiedBy>Mateusz Podgornow</cp:lastModifiedBy>
  <cp:revision>2</cp:revision>
  <dcterms:created xsi:type="dcterms:W3CDTF">2023-08-10T12:03:00Z</dcterms:created>
  <dcterms:modified xsi:type="dcterms:W3CDTF">2023-08-10T12:03:00Z</dcterms:modified>
</cp:coreProperties>
</file>