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5F" w:rsidRDefault="00311429" w:rsidP="00295D5F">
      <w:pPr>
        <w:jc w:val="right"/>
      </w:pPr>
      <w:r>
        <w:t xml:space="preserve">Warszawa,  </w:t>
      </w:r>
      <w:bookmarkStart w:id="0" w:name="ezdDataPodpisu"/>
      <w:r>
        <w:t>02 kwietnia 2019</w:t>
      </w:r>
      <w:bookmarkEnd w:id="0"/>
      <w:r>
        <w:t xml:space="preserve"> r.</w:t>
      </w:r>
    </w:p>
    <w:p w:rsidR="00AB5C5E" w:rsidRDefault="00311429" w:rsidP="00AB5C5E">
      <w:pPr>
        <w:pStyle w:val="menfont"/>
      </w:pPr>
      <w:bookmarkStart w:id="1" w:name="ezdSprawaZnak"/>
      <w:r>
        <w:t>DWST-WPZN.053.5.2019</w:t>
      </w:r>
      <w:bookmarkEnd w:id="1"/>
      <w:r>
        <w:t>.</w:t>
      </w:r>
      <w:bookmarkStart w:id="2" w:name="ezdAutorInicjaly"/>
      <w:r>
        <w:t>DMS</w:t>
      </w:r>
      <w:bookmarkEnd w:id="2"/>
    </w:p>
    <w:p w:rsidR="00A37605" w:rsidRDefault="00EC18AF" w:rsidP="00A37605">
      <w:pPr>
        <w:pStyle w:val="menfont"/>
      </w:pPr>
    </w:p>
    <w:p w:rsidR="0024211A" w:rsidRDefault="00EC18AF" w:rsidP="00A37605">
      <w:pPr>
        <w:pStyle w:val="menfont"/>
      </w:pPr>
    </w:p>
    <w:p w:rsidR="00EA7E50" w:rsidRDefault="00311429" w:rsidP="0024211A">
      <w:pPr>
        <w:pStyle w:val="menfont"/>
        <w:spacing w:line="276" w:lineRule="auto"/>
      </w:pPr>
      <w:r>
        <w:t>Pan</w:t>
      </w:r>
    </w:p>
    <w:p w:rsidR="00EA7E50" w:rsidRDefault="00311429" w:rsidP="0024211A">
      <w:pPr>
        <w:pStyle w:val="menfont"/>
        <w:spacing w:line="276" w:lineRule="auto"/>
      </w:pPr>
      <w:bookmarkStart w:id="3" w:name="ezdAdresatImie"/>
      <w:r>
        <w:t>Bogdan</w:t>
      </w:r>
      <w:bookmarkEnd w:id="3"/>
      <w:r>
        <w:t xml:space="preserve"> </w:t>
      </w:r>
      <w:bookmarkStart w:id="4" w:name="ezdAdresatNazwisko"/>
      <w:r>
        <w:t>Stępień</w:t>
      </w:r>
      <w:bookmarkEnd w:id="4"/>
    </w:p>
    <w:p w:rsidR="00EA7E50" w:rsidRDefault="00EC18AF" w:rsidP="0024211A">
      <w:pPr>
        <w:pStyle w:val="menfont"/>
        <w:spacing w:line="276" w:lineRule="auto"/>
      </w:pPr>
    </w:p>
    <w:p w:rsidR="00EA7E50" w:rsidRDefault="00EC18AF" w:rsidP="0024211A">
      <w:pPr>
        <w:pStyle w:val="menfont"/>
        <w:spacing w:line="276" w:lineRule="auto"/>
      </w:pPr>
      <w:bookmarkStart w:id="5" w:name="_GoBack"/>
      <w:bookmarkEnd w:id="5"/>
    </w:p>
    <w:p w:rsidR="00A37605" w:rsidRDefault="00EC18AF" w:rsidP="0024211A">
      <w:pPr>
        <w:pStyle w:val="menfont"/>
        <w:spacing w:line="276" w:lineRule="auto"/>
      </w:pPr>
    </w:p>
    <w:p w:rsidR="00A37605" w:rsidRPr="00716E79" w:rsidRDefault="00311429" w:rsidP="0024211A">
      <w:pPr>
        <w:pStyle w:val="menfont"/>
        <w:spacing w:line="276" w:lineRule="auto"/>
        <w:rPr>
          <w:i/>
        </w:rPr>
      </w:pPr>
      <w:r w:rsidRPr="003F7898">
        <w:rPr>
          <w:i/>
        </w:rPr>
        <w:t>Szanowny Panie,</w:t>
      </w:r>
    </w:p>
    <w:p w:rsidR="00A37605" w:rsidRDefault="00EC18AF" w:rsidP="0024211A">
      <w:pPr>
        <w:pStyle w:val="menfont"/>
        <w:spacing w:line="276" w:lineRule="auto"/>
      </w:pPr>
    </w:p>
    <w:p w:rsidR="00A37605" w:rsidRDefault="00311429" w:rsidP="0024211A">
      <w:pPr>
        <w:pStyle w:val="menfont"/>
        <w:spacing w:line="276" w:lineRule="auto"/>
        <w:jc w:val="both"/>
      </w:pPr>
      <w:r>
        <w:t>odpowiadając na Pana petycję z 1 lutego 2019 roku, o sygnaturze BS.22.2019, uprzejmie informuje.</w:t>
      </w:r>
    </w:p>
    <w:p w:rsidR="00A37605" w:rsidRDefault="00EC18AF" w:rsidP="0024211A">
      <w:pPr>
        <w:pStyle w:val="menfont"/>
        <w:spacing w:line="276" w:lineRule="auto"/>
      </w:pPr>
    </w:p>
    <w:p w:rsidR="00716E79" w:rsidRPr="00E20C74" w:rsidRDefault="00311429" w:rsidP="0024211A">
      <w:pPr>
        <w:spacing w:after="240" w:line="276" w:lineRule="auto"/>
        <w:jc w:val="both"/>
      </w:pPr>
      <w:r w:rsidRPr="00E20C74">
        <w:t xml:space="preserve">Minister Edukacji Narodowej podziela opinię środowisk oświatowych o potrzebie zmiany systemu wynagrodzenia nauczycieli. Należy wprowadzić nowe rozwiązania – jednoznaczne i zrozumiałe. System wynagradzania nauczycieli powinien być czytelnym mechanizmem motywującym najlepszych nauczycieli do pracy w szkole. Dlatego Minister zleciła Instytutowi Badań Edukacyjnych przeprowadzenie szczegółowej analizy </w:t>
      </w:r>
      <w:r>
        <w:t xml:space="preserve">funkcjonowania </w:t>
      </w:r>
      <w:r w:rsidRPr="00E20C74">
        <w:t>dotychczasowego systemu wynagradzania nauczycieli oraz opracowanie pr</w:t>
      </w:r>
      <w:r>
        <w:t>opozycji kierunków jego zmiany.</w:t>
      </w:r>
    </w:p>
    <w:p w:rsidR="00A37605" w:rsidRDefault="00311429" w:rsidP="0024211A">
      <w:pPr>
        <w:spacing w:after="240" w:line="276" w:lineRule="auto"/>
        <w:jc w:val="both"/>
      </w:pPr>
      <w:r w:rsidRPr="00E20C74">
        <w:t xml:space="preserve">Przedmiotem analizy będą </w:t>
      </w:r>
      <w:r>
        <w:t>m.in</w:t>
      </w:r>
      <w:r w:rsidRPr="00E20C74">
        <w:t xml:space="preserve"> kwestie</w:t>
      </w:r>
      <w:r>
        <w:t xml:space="preserve"> dotyczące kształtowania struktury oraz rozliczania przez jednostki samorządu terytorialnego średnich wynagrodzeń nauczycieli. </w:t>
      </w:r>
    </w:p>
    <w:p w:rsidR="0020726E" w:rsidRDefault="00311429" w:rsidP="0024211A">
      <w:pPr>
        <w:spacing w:after="240" w:line="276" w:lineRule="auto"/>
        <w:jc w:val="both"/>
      </w:pPr>
      <w:r>
        <w:t>Systemowe i całościowe zmiany przepisów ustawy Karta Nauczyciela w powyższym zakresie zostaną opracowane po zapoznaniu się z wynikami analiz przeprowadzanych przez IBE.</w:t>
      </w:r>
    </w:p>
    <w:p w:rsidR="007E79F8" w:rsidRPr="0059014B" w:rsidRDefault="00311429" w:rsidP="0024211A">
      <w:pPr>
        <w:pStyle w:val="menfont"/>
        <w:spacing w:line="276" w:lineRule="auto"/>
        <w:rPr>
          <w:i/>
        </w:rPr>
      </w:pPr>
      <w:r w:rsidRPr="0059014B">
        <w:rPr>
          <w:i/>
        </w:rPr>
        <w:t>Z poważaniem</w:t>
      </w:r>
    </w:p>
    <w:p w:rsidR="006B1C58" w:rsidRDefault="00EC18AF" w:rsidP="006B1C58">
      <w:pPr>
        <w:pStyle w:val="menfont"/>
      </w:pPr>
    </w:p>
    <w:p w:rsidR="006B1C58" w:rsidRDefault="00EC18AF" w:rsidP="006B1C58">
      <w:pPr>
        <w:pStyle w:val="menfont"/>
      </w:pPr>
    </w:p>
    <w:p w:rsidR="006B1C58" w:rsidRDefault="00311429" w:rsidP="006B1C58">
      <w:pPr>
        <w:pStyle w:val="menfont"/>
        <w:ind w:right="4676"/>
        <w:jc w:val="center"/>
        <w:rPr>
          <w:rFonts w:ascii="Times New Roman" w:hAnsi="Times New Roman" w:cs="Times New Roman"/>
          <w:sz w:val="22"/>
        </w:rPr>
      </w:pPr>
      <w:bookmarkStart w:id="6" w:name="ezdPracownikNazwa"/>
      <w:r>
        <w:rPr>
          <w:rFonts w:ascii="Times New Roman" w:hAnsi="Times New Roman" w:cs="Times New Roman"/>
          <w:sz w:val="22"/>
        </w:rPr>
        <w:t>Jerzy Jakubczuk</w:t>
      </w:r>
      <w:bookmarkEnd w:id="6"/>
    </w:p>
    <w:p w:rsidR="006B1C58" w:rsidRDefault="00311429" w:rsidP="006B1C58">
      <w:pPr>
        <w:pStyle w:val="menfont"/>
        <w:ind w:right="4676"/>
        <w:jc w:val="center"/>
        <w:rPr>
          <w:rFonts w:ascii="Times New Roman" w:hAnsi="Times New Roman" w:cs="Times New Roman"/>
          <w:sz w:val="22"/>
        </w:rPr>
      </w:pPr>
      <w:bookmarkStart w:id="7" w:name="ezdPracownikStanowisko"/>
      <w:r>
        <w:rPr>
          <w:rFonts w:ascii="Times New Roman" w:hAnsi="Times New Roman" w:cs="Times New Roman"/>
          <w:sz w:val="22"/>
        </w:rPr>
        <w:t>Dyrektor</w:t>
      </w:r>
      <w:bookmarkEnd w:id="7"/>
    </w:p>
    <w:p w:rsidR="0069249F" w:rsidRPr="0024211A" w:rsidRDefault="00311429" w:rsidP="0024211A">
      <w:pPr>
        <w:pStyle w:val="menfont"/>
        <w:ind w:right="4676"/>
        <w:jc w:val="center"/>
        <w:rPr>
          <w:rFonts w:ascii="Times New Roman" w:hAnsi="Times New Roman" w:cs="Times New Roman"/>
          <w:sz w:val="22"/>
        </w:rPr>
      </w:pPr>
      <w:bookmarkStart w:id="8" w:name="ezdPracownikWydzialNazwa"/>
      <w:r>
        <w:rPr>
          <w:rFonts w:ascii="Times New Roman" w:hAnsi="Times New Roman" w:cs="Times New Roman"/>
          <w:sz w:val="22"/>
        </w:rPr>
        <w:t>Departament Współpracy z Samorządem Terytorialnym</w:t>
      </w:r>
      <w:bookmarkEnd w:id="8"/>
      <w:r>
        <w:rPr>
          <w:rFonts w:ascii="Times New Roman" w:hAnsi="Times New Roman" w:cs="Times New Roman"/>
          <w:sz w:val="22"/>
        </w:rPr>
        <w:br/>
        <w:t>/ – podpisany cyfrowo/</w:t>
      </w:r>
    </w:p>
    <w:sectPr w:rsidR="0069249F" w:rsidRPr="002421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8AF" w:rsidRDefault="00EC18AF">
      <w:r>
        <w:separator/>
      </w:r>
    </w:p>
  </w:endnote>
  <w:endnote w:type="continuationSeparator" w:id="0">
    <w:p w:rsidR="00EC18AF" w:rsidRDefault="00EC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29" w:rsidRDefault="00EC1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71" w:rsidRDefault="00311429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71" w:rsidRDefault="00311429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8AF" w:rsidRDefault="00EC18AF">
      <w:r>
        <w:separator/>
      </w:r>
    </w:p>
  </w:footnote>
  <w:footnote w:type="continuationSeparator" w:id="0">
    <w:p w:rsidR="00EC18AF" w:rsidRDefault="00EC1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29" w:rsidRDefault="00EC1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229" w:rsidRDefault="00EC18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71" w:rsidRDefault="00311429">
    <w:pPr>
      <w:pStyle w:val="Nagwek"/>
    </w:pPr>
    <w:r>
      <w:rPr>
        <w:noProof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DF"/>
    <w:rsid w:val="00311429"/>
    <w:rsid w:val="00452CDF"/>
    <w:rsid w:val="00EC18AF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2019-04-05T12:35:00Z</dcterms:created>
  <dcterms:modified xsi:type="dcterms:W3CDTF">2019-04-05T12:35:00Z</dcterms:modified>
</cp:coreProperties>
</file>