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566F5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19E42D11" w:rsidR="009276B2" w:rsidRPr="00566F5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566F58">
        <w:rPr>
          <w:rFonts w:ascii="Lato" w:hAnsi="Lato"/>
          <w:sz w:val="20"/>
          <w:szCs w:val="20"/>
        </w:rPr>
        <w:t>Znak pisma</w:t>
      </w:r>
      <w:r w:rsidR="00B36262" w:rsidRPr="00566F58">
        <w:rPr>
          <w:rFonts w:ascii="Lato" w:hAnsi="Lato"/>
          <w:sz w:val="20"/>
          <w:szCs w:val="20"/>
        </w:rPr>
        <w:t>:</w:t>
      </w:r>
      <w:r w:rsidR="002830CF" w:rsidRPr="00566F58">
        <w:rPr>
          <w:rFonts w:ascii="Lato" w:hAnsi="Lato"/>
          <w:sz w:val="20"/>
          <w:szCs w:val="20"/>
        </w:rPr>
        <w:t xml:space="preserve"> </w:t>
      </w:r>
      <w:r w:rsidR="00963336" w:rsidRPr="00566F58">
        <w:rPr>
          <w:rFonts w:ascii="Lato" w:hAnsi="Lato"/>
          <w:sz w:val="20"/>
          <w:szCs w:val="20"/>
        </w:rPr>
        <w:t>DLI-I.7620.</w:t>
      </w:r>
      <w:r w:rsidR="006E7D6D">
        <w:rPr>
          <w:rFonts w:ascii="Lato" w:hAnsi="Lato"/>
          <w:sz w:val="20"/>
          <w:szCs w:val="20"/>
        </w:rPr>
        <w:t>2</w:t>
      </w:r>
      <w:r w:rsidR="00062421">
        <w:rPr>
          <w:rFonts w:ascii="Lato" w:hAnsi="Lato"/>
          <w:sz w:val="20"/>
          <w:szCs w:val="20"/>
        </w:rPr>
        <w:t>1</w:t>
      </w:r>
      <w:r w:rsidR="00963336" w:rsidRPr="00566F58">
        <w:rPr>
          <w:rFonts w:ascii="Lato" w:hAnsi="Lato"/>
          <w:sz w:val="20"/>
          <w:szCs w:val="20"/>
        </w:rPr>
        <w:t>.202</w:t>
      </w:r>
      <w:r w:rsidR="00D876D7">
        <w:rPr>
          <w:rFonts w:ascii="Lato" w:hAnsi="Lato"/>
          <w:sz w:val="20"/>
          <w:szCs w:val="20"/>
        </w:rPr>
        <w:t>3</w:t>
      </w:r>
      <w:r w:rsidR="00B63F3E" w:rsidRPr="00566F58">
        <w:rPr>
          <w:rFonts w:ascii="Lato" w:hAnsi="Lato"/>
          <w:sz w:val="20"/>
          <w:szCs w:val="20"/>
        </w:rPr>
        <w:t>.</w:t>
      </w:r>
      <w:r w:rsidR="00062421">
        <w:rPr>
          <w:rFonts w:ascii="Lato" w:hAnsi="Lato"/>
          <w:sz w:val="20"/>
          <w:szCs w:val="20"/>
        </w:rPr>
        <w:t>WA</w:t>
      </w:r>
      <w:r w:rsidR="00B63F3E" w:rsidRPr="00566F58">
        <w:rPr>
          <w:rFonts w:ascii="Lato" w:hAnsi="Lato"/>
          <w:sz w:val="20"/>
          <w:szCs w:val="20"/>
        </w:rPr>
        <w:t>.</w:t>
      </w:r>
      <w:r w:rsidR="006E7D6D">
        <w:rPr>
          <w:rFonts w:ascii="Lato" w:hAnsi="Lato"/>
          <w:sz w:val="20"/>
          <w:szCs w:val="20"/>
        </w:rPr>
        <w:t>9</w:t>
      </w:r>
      <w:r w:rsidR="00062421">
        <w:rPr>
          <w:rFonts w:ascii="Lato" w:hAnsi="Lato"/>
          <w:sz w:val="20"/>
          <w:szCs w:val="20"/>
        </w:rPr>
        <w:t>(LB)</w:t>
      </w:r>
    </w:p>
    <w:p w14:paraId="308374EB" w14:textId="77777777" w:rsidR="0018478D" w:rsidRDefault="0018478D" w:rsidP="0018478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/>
          <w:sz w:val="20"/>
          <w:szCs w:val="20"/>
        </w:rPr>
      </w:pPr>
    </w:p>
    <w:p w14:paraId="0F94CA21" w14:textId="0B7C0975" w:rsidR="00963336" w:rsidRPr="00784AFF" w:rsidRDefault="00963336" w:rsidP="0018478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784AFF">
        <w:rPr>
          <w:rFonts w:ascii="Lato" w:hAnsi="Lato" w:cs="Arial"/>
          <w:b/>
          <w:spacing w:val="4"/>
          <w:sz w:val="20"/>
          <w:szCs w:val="20"/>
          <w:u w:val="single"/>
        </w:rPr>
        <w:t>OBWIESZCZENIE</w:t>
      </w:r>
    </w:p>
    <w:p w14:paraId="5A1B1B18" w14:textId="76B53239" w:rsidR="00963336" w:rsidRPr="00784AFF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84AFF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784AFF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784AFF">
        <w:rPr>
          <w:rFonts w:ascii="Lato" w:hAnsi="Lato" w:cs="Arial"/>
          <w:spacing w:val="4"/>
          <w:sz w:val="20"/>
          <w:szCs w:val="20"/>
        </w:rPr>
        <w:t xml:space="preserve">(t.j. </w:t>
      </w:r>
      <w:r w:rsidRPr="00784AFF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DF5EC3">
        <w:rPr>
          <w:rFonts w:ascii="Lato" w:hAnsi="Lato" w:cs="Arial"/>
          <w:bCs/>
          <w:spacing w:val="4"/>
          <w:sz w:val="20"/>
          <w:szCs w:val="20"/>
        </w:rPr>
        <w:t>4</w:t>
      </w:r>
      <w:r w:rsidRPr="00784AFF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DF5EC3">
        <w:rPr>
          <w:rFonts w:ascii="Lato" w:hAnsi="Lato" w:cs="Arial"/>
          <w:bCs/>
          <w:spacing w:val="4"/>
          <w:sz w:val="20"/>
          <w:szCs w:val="20"/>
        </w:rPr>
        <w:t>572)</w:t>
      </w:r>
      <w:r w:rsidRPr="00784AFF">
        <w:rPr>
          <w:rFonts w:ascii="Lato" w:hAnsi="Lato" w:cs="Arial"/>
          <w:color w:val="000000"/>
          <w:spacing w:val="4"/>
          <w:sz w:val="20"/>
          <w:szCs w:val="20"/>
        </w:rPr>
        <w:t xml:space="preserve"> oraz </w:t>
      </w:r>
      <w:r w:rsidRPr="00784AFF">
        <w:rPr>
          <w:rFonts w:ascii="Lato" w:hAnsi="Lato" w:cs="Arial"/>
          <w:spacing w:val="4"/>
          <w:sz w:val="20"/>
          <w:szCs w:val="20"/>
        </w:rPr>
        <w:t xml:space="preserve">art. 12 ust. 1 i 3 ustawy z dnia </w:t>
      </w:r>
      <w:r w:rsidR="00FA537B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>24 kwietnia 2009 r. o inwestycjach w zakresie terminalu regazyfikacyjnego skroplonego gazu ziemnego w Świnoujściu (t.j. Dz. U. z 202</w:t>
      </w:r>
      <w:r w:rsidR="00DF5EC3">
        <w:rPr>
          <w:rFonts w:ascii="Lato" w:hAnsi="Lato" w:cs="Arial"/>
          <w:spacing w:val="4"/>
          <w:sz w:val="20"/>
          <w:szCs w:val="20"/>
        </w:rPr>
        <w:t>4</w:t>
      </w:r>
      <w:r w:rsidRPr="00784AFF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F65D24">
        <w:rPr>
          <w:rFonts w:ascii="Lato" w:hAnsi="Lato" w:cs="Arial"/>
          <w:spacing w:val="4"/>
          <w:sz w:val="20"/>
          <w:szCs w:val="20"/>
        </w:rPr>
        <w:t>1286</w:t>
      </w:r>
      <w:r w:rsidRPr="00784AFF">
        <w:rPr>
          <w:rFonts w:ascii="Lato" w:hAnsi="Lato" w:cs="Arial"/>
          <w:spacing w:val="4"/>
          <w:sz w:val="20"/>
          <w:szCs w:val="20"/>
        </w:rPr>
        <w:t>),</w:t>
      </w:r>
      <w:r w:rsidR="00B63F3E" w:rsidRPr="00784AFF">
        <w:rPr>
          <w:rFonts w:ascii="Lato" w:hAnsi="Lato" w:cs="Arial"/>
          <w:spacing w:val="4"/>
          <w:sz w:val="20"/>
          <w:szCs w:val="20"/>
        </w:rPr>
        <w:t xml:space="preserve"> a także </w:t>
      </w:r>
      <w:r w:rsidR="00994980" w:rsidRPr="00784AFF">
        <w:rPr>
          <w:rFonts w:ascii="Lato" w:hAnsi="Lato" w:cs="Arial"/>
          <w:spacing w:val="4"/>
          <w:sz w:val="20"/>
          <w:szCs w:val="20"/>
        </w:rPr>
        <w:t xml:space="preserve">art. 72 ust. 6 w zw. z art. 72 </w:t>
      </w:r>
      <w:r w:rsidR="00FA537B">
        <w:rPr>
          <w:rFonts w:ascii="Lato" w:hAnsi="Lato" w:cs="Arial"/>
          <w:spacing w:val="4"/>
          <w:sz w:val="20"/>
          <w:szCs w:val="20"/>
        </w:rPr>
        <w:br/>
      </w:r>
      <w:r w:rsidR="00994980" w:rsidRPr="00784AFF">
        <w:rPr>
          <w:rFonts w:ascii="Lato" w:hAnsi="Lato" w:cs="Arial"/>
          <w:spacing w:val="4"/>
          <w:sz w:val="20"/>
          <w:szCs w:val="20"/>
        </w:rPr>
        <w:t xml:space="preserve">ust. 1 pkt 15 ustawy z dnia 3 października 2008 r. </w:t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</w:t>
      </w:r>
      <w:r w:rsidR="00FA537B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br/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na środowisko (</w:t>
      </w:r>
      <w:r w:rsidR="00DF5EC3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t</w:t>
      </w:r>
      <w:r w:rsidR="00DF5EC3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. </w:t>
      </w:r>
      <w:r w:rsidR="00DF5EC3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j.</w:t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 Dz. U. z 202</w:t>
      </w:r>
      <w:r w:rsidR="00062421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4</w:t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 r. poz. 1</w:t>
      </w:r>
      <w:r w:rsidR="00062421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112</w:t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),</w:t>
      </w:r>
    </w:p>
    <w:p w14:paraId="5CEB5004" w14:textId="77777777" w:rsidR="00963336" w:rsidRPr="00784AFF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784AFF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481C8C24" w14:textId="741EA891" w:rsidR="00062421" w:rsidRPr="00062421" w:rsidRDefault="00963336" w:rsidP="006E7D6D">
      <w:pPr>
        <w:tabs>
          <w:tab w:val="left" w:pos="284"/>
        </w:tabs>
        <w:spacing w:before="120"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F5EC3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6E7D6D">
        <w:rPr>
          <w:rFonts w:ascii="Lato" w:hAnsi="Lato" w:cs="Arial"/>
          <w:spacing w:val="4"/>
          <w:sz w:val="20"/>
          <w:szCs w:val="20"/>
        </w:rPr>
        <w:t>24 października</w:t>
      </w:r>
      <w:r w:rsidR="00566F58" w:rsidRPr="00DF5EC3">
        <w:rPr>
          <w:rFonts w:ascii="Lato" w:hAnsi="Lato" w:cs="Arial"/>
          <w:spacing w:val="4"/>
          <w:sz w:val="20"/>
          <w:szCs w:val="20"/>
        </w:rPr>
        <w:t xml:space="preserve"> 2024</w:t>
      </w:r>
      <w:r w:rsidRPr="00DF5EC3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6E7D6D">
        <w:rPr>
          <w:rFonts w:ascii="Lato" w:hAnsi="Lato" w:cs="Arial"/>
          <w:spacing w:val="4"/>
          <w:sz w:val="20"/>
          <w:szCs w:val="20"/>
        </w:rPr>
        <w:br/>
      </w:r>
      <w:r w:rsidRPr="00DF5EC3">
        <w:rPr>
          <w:rFonts w:ascii="Lato" w:hAnsi="Lato" w:cs="Arial"/>
          <w:spacing w:val="4"/>
          <w:sz w:val="20"/>
          <w:szCs w:val="20"/>
        </w:rPr>
        <w:t>DLI-I.7620.</w:t>
      </w:r>
      <w:r w:rsidR="006E7D6D">
        <w:rPr>
          <w:rFonts w:ascii="Lato" w:hAnsi="Lato" w:cs="Arial"/>
          <w:spacing w:val="4"/>
          <w:sz w:val="20"/>
          <w:szCs w:val="20"/>
        </w:rPr>
        <w:t>2</w:t>
      </w:r>
      <w:r w:rsidR="00062421">
        <w:rPr>
          <w:rFonts w:ascii="Lato" w:hAnsi="Lato" w:cs="Arial"/>
          <w:spacing w:val="4"/>
          <w:sz w:val="20"/>
          <w:szCs w:val="20"/>
        </w:rPr>
        <w:t>1</w:t>
      </w:r>
      <w:r w:rsidRPr="00DF5EC3">
        <w:rPr>
          <w:rFonts w:ascii="Lato" w:hAnsi="Lato" w:cs="Arial"/>
          <w:spacing w:val="4"/>
          <w:sz w:val="20"/>
          <w:szCs w:val="20"/>
        </w:rPr>
        <w:t>.202</w:t>
      </w:r>
      <w:r w:rsidR="00D876D7" w:rsidRPr="00DF5EC3">
        <w:rPr>
          <w:rFonts w:ascii="Lato" w:hAnsi="Lato" w:cs="Arial"/>
          <w:spacing w:val="4"/>
          <w:sz w:val="20"/>
          <w:szCs w:val="20"/>
        </w:rPr>
        <w:t>3</w:t>
      </w:r>
      <w:r w:rsidRPr="00DF5EC3">
        <w:rPr>
          <w:rFonts w:ascii="Lato" w:hAnsi="Lato" w:cs="Arial"/>
          <w:spacing w:val="4"/>
          <w:sz w:val="20"/>
          <w:szCs w:val="20"/>
        </w:rPr>
        <w:t>.</w:t>
      </w:r>
      <w:r w:rsidR="00062421">
        <w:rPr>
          <w:rFonts w:ascii="Lato" w:hAnsi="Lato" w:cs="Arial"/>
          <w:spacing w:val="4"/>
          <w:sz w:val="20"/>
          <w:szCs w:val="20"/>
        </w:rPr>
        <w:t>WA</w:t>
      </w:r>
      <w:r w:rsidR="00994980" w:rsidRPr="00DF5EC3">
        <w:rPr>
          <w:rFonts w:ascii="Lato" w:hAnsi="Lato" w:cs="Arial"/>
          <w:spacing w:val="4"/>
          <w:sz w:val="20"/>
          <w:szCs w:val="20"/>
        </w:rPr>
        <w:t>.</w:t>
      </w:r>
      <w:r w:rsidR="006E7D6D">
        <w:rPr>
          <w:rFonts w:ascii="Lato" w:hAnsi="Lato" w:cs="Arial"/>
          <w:spacing w:val="4"/>
          <w:sz w:val="20"/>
          <w:szCs w:val="20"/>
        </w:rPr>
        <w:t>8</w:t>
      </w:r>
      <w:r w:rsidR="00062421">
        <w:rPr>
          <w:rFonts w:ascii="Lato" w:hAnsi="Lato" w:cs="Arial"/>
          <w:spacing w:val="4"/>
          <w:sz w:val="20"/>
          <w:szCs w:val="20"/>
        </w:rPr>
        <w:t>(LB)</w:t>
      </w:r>
      <w:r w:rsidRPr="00DF5EC3">
        <w:rPr>
          <w:rFonts w:ascii="Lato" w:hAnsi="Lato" w:cs="Arial"/>
          <w:spacing w:val="4"/>
          <w:sz w:val="20"/>
          <w:szCs w:val="20"/>
        </w:rPr>
        <w:t xml:space="preserve">, </w:t>
      </w:r>
      <w:r w:rsidR="00592625" w:rsidRPr="00DF5EC3">
        <w:rPr>
          <w:rFonts w:ascii="Lato" w:hAnsi="Lato" w:cs="Arial"/>
          <w:bCs/>
          <w:spacing w:val="4"/>
          <w:sz w:val="20"/>
          <w:szCs w:val="20"/>
        </w:rPr>
        <w:t>utrzymującą</w:t>
      </w:r>
      <w:r w:rsidR="00632677" w:rsidRPr="00DF5EC3">
        <w:rPr>
          <w:rFonts w:ascii="Lato" w:hAnsi="Lato" w:cs="Arial"/>
          <w:bCs/>
          <w:spacing w:val="4"/>
          <w:sz w:val="20"/>
          <w:szCs w:val="20"/>
        </w:rPr>
        <w:t xml:space="preserve"> w mocy decyzję </w:t>
      </w:r>
      <w:r w:rsidR="006E7D6D" w:rsidRPr="006E7D6D">
        <w:rPr>
          <w:rFonts w:ascii="Lato" w:hAnsi="Lato" w:cs="Arial"/>
          <w:spacing w:val="4"/>
          <w:sz w:val="20"/>
          <w:szCs w:val="20"/>
        </w:rPr>
        <w:t xml:space="preserve">Wojewody Łódzkiego nr 6/2023 </w:t>
      </w:r>
      <w:r w:rsidR="006E7D6D">
        <w:rPr>
          <w:rFonts w:ascii="Lato" w:hAnsi="Lato" w:cs="Arial"/>
          <w:spacing w:val="4"/>
          <w:sz w:val="20"/>
          <w:szCs w:val="20"/>
        </w:rPr>
        <w:br/>
      </w:r>
      <w:r w:rsidR="006E7D6D" w:rsidRPr="006E7D6D">
        <w:rPr>
          <w:rFonts w:ascii="Lato" w:hAnsi="Lato" w:cs="Arial"/>
          <w:spacing w:val="4"/>
          <w:sz w:val="20"/>
          <w:szCs w:val="20"/>
        </w:rPr>
        <w:t xml:space="preserve">z dnia 19 kwietnia 2023 r., znak: GPB-I.747.3.2023.MK/MW, o ustaleniu lokalizacji inwestycji towarzyszącej inwestycjom w zakresie terminalu regazyfikacyjnego skroplonego gazu ziemnego w Świnoujściu dla </w:t>
      </w:r>
      <w:r w:rsidR="00F01ABE">
        <w:rPr>
          <w:rFonts w:ascii="Lato" w:hAnsi="Lato" w:cs="Arial"/>
          <w:spacing w:val="4"/>
          <w:sz w:val="20"/>
          <w:szCs w:val="20"/>
        </w:rPr>
        <w:t>przedsięwzięcia</w:t>
      </w:r>
      <w:r w:rsidR="006E7D6D" w:rsidRPr="006E7D6D">
        <w:rPr>
          <w:rFonts w:ascii="Lato" w:hAnsi="Lato" w:cs="Arial"/>
          <w:spacing w:val="4"/>
          <w:sz w:val="20"/>
          <w:szCs w:val="20"/>
        </w:rPr>
        <w:t xml:space="preserve"> pn.: „Przyłączenie do sieci przesyłowej urządzeń i instalacji gazowych PSG w miejscowości Pszczonów”</w:t>
      </w:r>
      <w:r w:rsidR="00062421" w:rsidRPr="00062421">
        <w:rPr>
          <w:rFonts w:ascii="Lato" w:hAnsi="Lato" w:cs="Arial"/>
          <w:spacing w:val="4"/>
          <w:sz w:val="20"/>
          <w:szCs w:val="20"/>
        </w:rPr>
        <w:t>.</w:t>
      </w:r>
    </w:p>
    <w:p w14:paraId="7D0166FF" w14:textId="5735B3D1" w:rsidR="00E76AB8" w:rsidRDefault="00E76AB8" w:rsidP="00062421">
      <w:pPr>
        <w:tabs>
          <w:tab w:val="left" w:pos="284"/>
        </w:tabs>
        <w:spacing w:before="120" w:after="240" w:line="240" w:lineRule="exact"/>
        <w:jc w:val="both"/>
        <w:rPr>
          <w:rFonts w:ascii="Lato" w:hAnsi="Lato"/>
          <w:color w:val="000000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6E7D6D">
        <w:rPr>
          <w:rFonts w:ascii="Lato" w:hAnsi="Lato" w:cs="Arial"/>
          <w:spacing w:val="4"/>
          <w:sz w:val="20"/>
          <w:szCs w:val="20"/>
        </w:rPr>
        <w:t>24 października</w:t>
      </w:r>
      <w:r w:rsidR="00DF5EC3" w:rsidRPr="00DF5EC3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 xml:space="preserve">2024 r. oraz aktami sprawy można zapoznać się </w:t>
      </w:r>
      <w:r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w Warszawie, ul. Chałubińskiego 4/6, we </w:t>
      </w:r>
      <w:r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</w:t>
      </w:r>
      <w:r w:rsidR="00FA537B">
        <w:rPr>
          <w:rFonts w:ascii="Lato" w:hAnsi="Lato" w:cs="Arial"/>
          <w:color w:val="000000"/>
          <w:spacing w:val="4"/>
          <w:sz w:val="20"/>
          <w:szCs w:val="20"/>
          <w:u w:val="single"/>
        </w:rPr>
        <w:br/>
      </w:r>
      <w:r>
        <w:rPr>
          <w:rFonts w:ascii="Lato" w:hAnsi="Lato" w:cs="Arial"/>
          <w:color w:val="000000"/>
          <w:spacing w:val="4"/>
          <w:sz w:val="20"/>
          <w:szCs w:val="20"/>
          <w:u w:val="single"/>
        </w:rPr>
        <w:t>pod numerem telefonu (022) 323 40 70</w:t>
      </w:r>
      <w:r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>
        <w:rPr>
          <w:rFonts w:ascii="Lato" w:hAnsi="Lato" w:cs="Arial"/>
          <w:bCs/>
          <w:spacing w:val="4"/>
          <w:sz w:val="20"/>
          <w:szCs w:val="20"/>
        </w:rPr>
        <w:t>z treścią ww. decyzji</w:t>
      </w:r>
      <w:r w:rsidR="009E4152">
        <w:rPr>
          <w:rFonts w:ascii="Lato" w:hAnsi="Lato" w:cs="Arial"/>
          <w:bCs/>
          <w:spacing w:val="4"/>
          <w:sz w:val="20"/>
          <w:szCs w:val="20"/>
        </w:rPr>
        <w:t xml:space="preserve"> </w:t>
      </w:r>
      <w:r>
        <w:rPr>
          <w:rFonts w:ascii="Lato" w:hAnsi="Lato" w:cs="Arial"/>
          <w:bCs/>
          <w:spacing w:val="4"/>
          <w:sz w:val="20"/>
          <w:szCs w:val="20"/>
        </w:rPr>
        <w:t xml:space="preserve">- w Biuletynie Informacji Publicznej Ministerstwa Rozwoju i Technologii pod </w:t>
      </w:r>
      <w:r w:rsidRPr="009E4152">
        <w:rPr>
          <w:rFonts w:ascii="Lato" w:hAnsi="Lato" w:cs="Arial"/>
          <w:bCs/>
          <w:spacing w:val="4"/>
          <w:sz w:val="20"/>
          <w:szCs w:val="20"/>
        </w:rPr>
        <w:t>adresem:</w:t>
      </w:r>
      <w:r w:rsidR="009E4152" w:rsidRPr="009E4152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FA537B" w:rsidRPr="00FA537B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</w:t>
      </w:r>
      <w:r w:rsidR="00FA537B">
        <w:rPr>
          <w:rFonts w:ascii="Lato" w:hAnsi="Lato" w:cs="Arial"/>
          <w:bCs/>
          <w:spacing w:val="4"/>
          <w:sz w:val="20"/>
          <w:szCs w:val="20"/>
        </w:rPr>
        <w:t xml:space="preserve"> (</w:t>
      </w:r>
      <w:r w:rsidRPr="009E4152">
        <w:rPr>
          <w:rFonts w:ascii="Lato" w:hAnsi="Lato" w:cs="Arial"/>
          <w:bCs/>
          <w:spacing w:val="4"/>
          <w:sz w:val="20"/>
          <w:szCs w:val="20"/>
        </w:rPr>
        <w:t>od dnia</w:t>
      </w:r>
      <w:r w:rsidR="00FA537B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FA537B">
        <w:rPr>
          <w:rFonts w:ascii="Lato" w:hAnsi="Lato" w:cs="Arial"/>
          <w:bCs/>
          <w:spacing w:val="4"/>
          <w:sz w:val="20"/>
          <w:szCs w:val="20"/>
        </w:rPr>
        <w:br/>
      </w:r>
      <w:r w:rsidR="00F01ABE">
        <w:rPr>
          <w:rFonts w:ascii="Lato" w:hAnsi="Lato" w:cs="Arial"/>
          <w:bCs/>
          <w:spacing w:val="4"/>
          <w:sz w:val="20"/>
          <w:szCs w:val="20"/>
        </w:rPr>
        <w:t>2</w:t>
      </w:r>
      <w:r w:rsidR="009E4152" w:rsidRPr="009E4152">
        <w:rPr>
          <w:rFonts w:ascii="Lato" w:hAnsi="Lato" w:cs="Arial"/>
          <w:bCs/>
          <w:spacing w:val="4"/>
          <w:sz w:val="20"/>
          <w:szCs w:val="20"/>
        </w:rPr>
        <w:t>7 listopada</w:t>
      </w:r>
      <w:r w:rsidRPr="009E4152">
        <w:rPr>
          <w:rFonts w:ascii="Lato" w:hAnsi="Lato" w:cs="Arial"/>
          <w:bCs/>
          <w:spacing w:val="4"/>
          <w:sz w:val="20"/>
          <w:szCs w:val="20"/>
        </w:rPr>
        <w:t xml:space="preserve"> 2024 r.), oraz w urzęd</w:t>
      </w:r>
      <w:r w:rsidR="00F65D24">
        <w:rPr>
          <w:rFonts w:ascii="Lato" w:hAnsi="Lato" w:cs="Arial"/>
          <w:bCs/>
          <w:spacing w:val="4"/>
          <w:sz w:val="20"/>
          <w:szCs w:val="20"/>
        </w:rPr>
        <w:t>zie</w:t>
      </w:r>
      <w:r w:rsidRPr="009E4152">
        <w:rPr>
          <w:rFonts w:ascii="Lato" w:hAnsi="Lato" w:cs="Arial"/>
          <w:bCs/>
          <w:spacing w:val="4"/>
          <w:sz w:val="20"/>
          <w:szCs w:val="20"/>
        </w:rPr>
        <w:t xml:space="preserve"> gmin</w:t>
      </w:r>
      <w:r w:rsidR="00F65D24">
        <w:rPr>
          <w:rFonts w:ascii="Lato" w:hAnsi="Lato" w:cs="Arial"/>
          <w:bCs/>
          <w:spacing w:val="4"/>
          <w:sz w:val="20"/>
          <w:szCs w:val="20"/>
        </w:rPr>
        <w:t>y</w:t>
      </w:r>
      <w:r w:rsidRPr="009E4152">
        <w:rPr>
          <w:rFonts w:ascii="Lato" w:hAnsi="Lato" w:cs="Arial"/>
          <w:bCs/>
          <w:spacing w:val="4"/>
          <w:sz w:val="20"/>
          <w:szCs w:val="20"/>
        </w:rPr>
        <w:t xml:space="preserve"> właściw</w:t>
      </w:r>
      <w:r w:rsidR="00F65D24">
        <w:rPr>
          <w:rFonts w:ascii="Lato" w:hAnsi="Lato" w:cs="Arial"/>
          <w:bCs/>
          <w:spacing w:val="4"/>
          <w:sz w:val="20"/>
          <w:szCs w:val="20"/>
        </w:rPr>
        <w:t>ej</w:t>
      </w:r>
      <w:r w:rsidRPr="009E4152">
        <w:rPr>
          <w:rFonts w:ascii="Lato" w:hAnsi="Lato" w:cs="Arial"/>
          <w:bCs/>
          <w:spacing w:val="4"/>
          <w:sz w:val="20"/>
          <w:szCs w:val="20"/>
        </w:rPr>
        <w:t xml:space="preserve"> ze względu na lokalizację inwestycji, </w:t>
      </w:r>
      <w:r w:rsidR="00FA537B">
        <w:rPr>
          <w:rFonts w:ascii="Lato" w:hAnsi="Lato" w:cs="Arial"/>
          <w:bCs/>
          <w:spacing w:val="4"/>
          <w:sz w:val="20"/>
          <w:szCs w:val="20"/>
        </w:rPr>
        <w:br/>
      </w:r>
      <w:r w:rsidRPr="009E4152">
        <w:rPr>
          <w:rFonts w:ascii="Lato" w:hAnsi="Lato" w:cs="Arial"/>
          <w:bCs/>
          <w:spacing w:val="4"/>
          <w:sz w:val="20"/>
          <w:szCs w:val="20"/>
        </w:rPr>
        <w:t>tj. w Urzędzie</w:t>
      </w:r>
      <w:r w:rsidRPr="009E4152">
        <w:rPr>
          <w:rFonts w:ascii="Lato" w:hAnsi="Lato"/>
          <w:color w:val="000000"/>
          <w:spacing w:val="4"/>
          <w:sz w:val="20"/>
          <w:szCs w:val="20"/>
        </w:rPr>
        <w:t xml:space="preserve"> </w:t>
      </w:r>
      <w:r w:rsidR="006E7D6D">
        <w:rPr>
          <w:rFonts w:ascii="Lato" w:hAnsi="Lato"/>
          <w:color w:val="000000"/>
          <w:spacing w:val="4"/>
          <w:sz w:val="20"/>
          <w:szCs w:val="20"/>
        </w:rPr>
        <w:t>Gminy Maków</w:t>
      </w:r>
      <w:r w:rsidR="00DF5EC3" w:rsidRPr="009E4152">
        <w:rPr>
          <w:rFonts w:ascii="Lato" w:hAnsi="Lato"/>
          <w:color w:val="000000"/>
          <w:spacing w:val="4"/>
          <w:sz w:val="20"/>
          <w:szCs w:val="20"/>
        </w:rPr>
        <w:t>.</w:t>
      </w:r>
    </w:p>
    <w:p w14:paraId="0F4F47E1" w14:textId="0329E16B" w:rsidR="00566F58" w:rsidRPr="009E4152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84AFF">
        <w:rPr>
          <w:rFonts w:ascii="Lato" w:hAnsi="Lato" w:cs="Arial"/>
          <w:spacing w:val="4"/>
          <w:sz w:val="20"/>
          <w:szCs w:val="20"/>
        </w:rPr>
        <w:t xml:space="preserve">Na ww. decyzję Ministra Rozwoju i Technologii z dnia </w:t>
      </w:r>
      <w:r w:rsidR="006E7D6D">
        <w:rPr>
          <w:rFonts w:ascii="Lato" w:hAnsi="Lato" w:cs="Arial"/>
          <w:spacing w:val="4"/>
          <w:sz w:val="20"/>
          <w:szCs w:val="20"/>
        </w:rPr>
        <w:t>24 października</w:t>
      </w:r>
      <w:r w:rsidR="00DF5EC3" w:rsidRPr="00DF5EC3">
        <w:rPr>
          <w:rFonts w:ascii="Lato" w:hAnsi="Lato" w:cs="Arial"/>
          <w:spacing w:val="4"/>
          <w:sz w:val="20"/>
          <w:szCs w:val="20"/>
        </w:rPr>
        <w:t xml:space="preserve"> </w:t>
      </w:r>
      <w:r w:rsidR="00566F58" w:rsidRPr="00784AFF">
        <w:rPr>
          <w:rFonts w:ascii="Lato" w:hAnsi="Lato" w:cs="Arial"/>
          <w:spacing w:val="4"/>
          <w:sz w:val="20"/>
          <w:szCs w:val="20"/>
        </w:rPr>
        <w:t xml:space="preserve">2024 </w:t>
      </w:r>
      <w:r w:rsidRPr="00784AFF">
        <w:rPr>
          <w:rFonts w:ascii="Lato" w:hAnsi="Lato" w:cs="Arial"/>
          <w:spacing w:val="4"/>
          <w:sz w:val="20"/>
          <w:szCs w:val="20"/>
        </w:rPr>
        <w:t xml:space="preserve">r. przysługuje skarga </w:t>
      </w:r>
      <w:r w:rsidR="00566F58" w:rsidRPr="00784AFF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>do Wojewódzkiego Sądu Administracyjnego w Warszawie, wnoszona za pośrednictwem Ministra Rozwoju i Technologii, w terminie 30 dni od dnia</w:t>
      </w:r>
      <w:r w:rsidR="00825926" w:rsidRPr="00784AFF">
        <w:rPr>
          <w:rFonts w:ascii="Lato" w:hAnsi="Lato" w:cs="Arial"/>
          <w:spacing w:val="4"/>
          <w:sz w:val="20"/>
          <w:szCs w:val="20"/>
        </w:rPr>
        <w:t>,</w:t>
      </w:r>
      <w:r w:rsidRPr="00784AFF">
        <w:rPr>
          <w:rFonts w:ascii="Lato" w:hAnsi="Lato" w:cs="Arial"/>
          <w:spacing w:val="4"/>
          <w:sz w:val="20"/>
          <w:szCs w:val="20"/>
        </w:rPr>
        <w:t xml:space="preserve"> w którym zawiadomienie o wydaniu tej decyzji uważa się za dokonane. Zawiadomienie o wydaniu ww. decyzji Ministra Rozwoju i Technologii </w:t>
      </w:r>
      <w:r w:rsidR="00566F58" w:rsidRPr="00784AFF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 xml:space="preserve">z dnia </w:t>
      </w:r>
      <w:r w:rsidR="00FA537B">
        <w:rPr>
          <w:rFonts w:ascii="Lato" w:hAnsi="Lato" w:cs="Arial"/>
          <w:spacing w:val="4"/>
          <w:sz w:val="20"/>
          <w:szCs w:val="20"/>
        </w:rPr>
        <w:t>2</w:t>
      </w:r>
      <w:r w:rsidR="00F65D24">
        <w:rPr>
          <w:rFonts w:ascii="Lato" w:hAnsi="Lato" w:cs="Arial"/>
          <w:spacing w:val="4"/>
          <w:sz w:val="20"/>
          <w:szCs w:val="20"/>
        </w:rPr>
        <w:t>7 listopada</w:t>
      </w:r>
      <w:r w:rsidR="00DF5EC3" w:rsidRPr="00DF5EC3">
        <w:rPr>
          <w:rFonts w:ascii="Lato" w:hAnsi="Lato" w:cs="Arial"/>
          <w:spacing w:val="4"/>
          <w:sz w:val="20"/>
          <w:szCs w:val="20"/>
        </w:rPr>
        <w:t xml:space="preserve"> </w:t>
      </w:r>
      <w:r w:rsidR="00566F58" w:rsidRPr="00784AFF">
        <w:rPr>
          <w:rFonts w:ascii="Lato" w:hAnsi="Lato" w:cs="Arial"/>
          <w:spacing w:val="4"/>
          <w:sz w:val="20"/>
          <w:szCs w:val="20"/>
        </w:rPr>
        <w:t xml:space="preserve">2024 </w:t>
      </w:r>
      <w:r w:rsidRPr="00784AFF">
        <w:rPr>
          <w:rFonts w:ascii="Lato" w:hAnsi="Lato" w:cs="Arial"/>
          <w:spacing w:val="4"/>
          <w:sz w:val="20"/>
          <w:szCs w:val="20"/>
        </w:rPr>
        <w:t>r.</w:t>
      </w:r>
      <w:r w:rsidR="00FA537B">
        <w:rPr>
          <w:rFonts w:ascii="Lato" w:hAnsi="Lato" w:cs="Arial"/>
          <w:spacing w:val="4"/>
          <w:sz w:val="20"/>
          <w:szCs w:val="20"/>
        </w:rPr>
        <w:t>,</w:t>
      </w:r>
      <w:r w:rsidRPr="00784AFF">
        <w:rPr>
          <w:rFonts w:ascii="Lato" w:hAnsi="Lato" w:cs="Arial"/>
          <w:spacing w:val="4"/>
          <w:sz w:val="20"/>
          <w:szCs w:val="20"/>
        </w:rPr>
        <w:t xml:space="preserve"> uważa się za dokonane po upływie 14 dni od dnia publikacji </w:t>
      </w:r>
      <w:r w:rsidR="00566F58" w:rsidRPr="00784AFF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 xml:space="preserve">w Ministerstwie Rozwoju i Technologii obwieszczenia informującego o wydaniu ww. decyzji Ministra Rozwoju i Technologii z dnia </w:t>
      </w:r>
      <w:r w:rsidR="00FA537B">
        <w:rPr>
          <w:rFonts w:ascii="Lato" w:hAnsi="Lato" w:cs="Arial"/>
          <w:spacing w:val="4"/>
          <w:sz w:val="20"/>
          <w:szCs w:val="20"/>
        </w:rPr>
        <w:t>24 października</w:t>
      </w:r>
      <w:r w:rsidR="00DF5EC3" w:rsidRPr="009E4152">
        <w:rPr>
          <w:rFonts w:ascii="Lato" w:hAnsi="Lato" w:cs="Arial"/>
          <w:spacing w:val="4"/>
          <w:sz w:val="20"/>
          <w:szCs w:val="20"/>
        </w:rPr>
        <w:t xml:space="preserve"> </w:t>
      </w:r>
      <w:r w:rsidR="00566F58" w:rsidRPr="009E4152">
        <w:rPr>
          <w:rFonts w:ascii="Lato" w:hAnsi="Lato" w:cs="Arial"/>
          <w:spacing w:val="4"/>
          <w:sz w:val="20"/>
          <w:szCs w:val="20"/>
        </w:rPr>
        <w:t xml:space="preserve">2024 </w:t>
      </w:r>
      <w:r w:rsidRPr="009E4152">
        <w:rPr>
          <w:rFonts w:ascii="Lato" w:hAnsi="Lato" w:cs="Arial"/>
          <w:spacing w:val="4"/>
          <w:sz w:val="20"/>
          <w:szCs w:val="20"/>
        </w:rPr>
        <w:t>r.</w:t>
      </w:r>
    </w:p>
    <w:p w14:paraId="60918BDB" w14:textId="479385FE" w:rsidR="00004E4C" w:rsidRPr="00784AFF" w:rsidRDefault="00963336" w:rsidP="00004E4C">
      <w:pPr>
        <w:spacing w:after="240" w:line="240" w:lineRule="exact"/>
        <w:jc w:val="both"/>
        <w:rPr>
          <w:rFonts w:ascii="Lato" w:hAnsi="Lato" w:cs="Times New Roman"/>
          <w:bCs/>
          <w:spacing w:val="4"/>
          <w:sz w:val="20"/>
          <w:szCs w:val="20"/>
          <w:u w:val="single"/>
        </w:rPr>
      </w:pPr>
      <w:r w:rsidRPr="009E4152">
        <w:rPr>
          <w:rFonts w:ascii="Lato" w:hAnsi="Lato"/>
          <w:bCs/>
          <w:spacing w:val="4"/>
          <w:sz w:val="20"/>
          <w:szCs w:val="20"/>
          <w:u w:val="single"/>
        </w:rPr>
        <w:t>Data publikacji obwieszczenia i treści decyzji</w:t>
      </w:r>
      <w:r w:rsidR="008427AB" w:rsidRPr="009E4152">
        <w:rPr>
          <w:rFonts w:ascii="Lato" w:hAnsi="Lato"/>
          <w:bCs/>
          <w:spacing w:val="4"/>
          <w:sz w:val="20"/>
          <w:szCs w:val="20"/>
          <w:u w:val="single"/>
        </w:rPr>
        <w:t xml:space="preserve">: </w:t>
      </w:r>
      <w:r w:rsidR="00FA537B">
        <w:rPr>
          <w:rFonts w:ascii="Lato" w:hAnsi="Lato"/>
          <w:bCs/>
          <w:spacing w:val="4"/>
          <w:sz w:val="20"/>
          <w:szCs w:val="20"/>
          <w:u w:val="single"/>
        </w:rPr>
        <w:t>2</w:t>
      </w:r>
      <w:r w:rsidR="009E4152">
        <w:rPr>
          <w:rFonts w:ascii="Lato" w:hAnsi="Lato"/>
          <w:bCs/>
          <w:spacing w:val="4"/>
          <w:sz w:val="20"/>
          <w:szCs w:val="20"/>
          <w:u w:val="single"/>
        </w:rPr>
        <w:t>7 listopada</w:t>
      </w:r>
      <w:r w:rsidR="00004E4C" w:rsidRPr="009E4152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566F58" w:rsidRPr="009E4152">
        <w:rPr>
          <w:rFonts w:ascii="Lato" w:hAnsi="Lato"/>
          <w:bCs/>
          <w:spacing w:val="4"/>
          <w:sz w:val="20"/>
          <w:szCs w:val="20"/>
          <w:u w:val="single"/>
        </w:rPr>
        <w:t>2024</w:t>
      </w:r>
      <w:r w:rsidRPr="009E4152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2B9076A1" w14:textId="56D086FC" w:rsidR="00F01ABE" w:rsidRPr="00F01ABE" w:rsidRDefault="00004E4C" w:rsidP="00F01ABE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84AFF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784AFF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7444335D" w14:textId="77777777" w:rsidR="00F01ABE" w:rsidRDefault="00F01ABE" w:rsidP="006D700C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</w:p>
    <w:p w14:paraId="551AE944" w14:textId="466A3A1D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F92E45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0473C713" w14:textId="77777777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Aleksandra Noceń</w:t>
      </w:r>
    </w:p>
    <w:p w14:paraId="68A8D08F" w14:textId="77777777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naczelnik wydziału</w:t>
      </w:r>
    </w:p>
    <w:p w14:paraId="35864841" w14:textId="6023C1D9" w:rsidR="00F01ABE" w:rsidRDefault="006D700C" w:rsidP="00F01ABE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17B0186A" w14:textId="77777777" w:rsidR="00F01ABE" w:rsidRPr="00F01ABE" w:rsidRDefault="00F01ABE" w:rsidP="00F01ABE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</w:p>
    <w:p w14:paraId="36AA82D7" w14:textId="77777777" w:rsidR="00F01ABE" w:rsidRDefault="00F01ABE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5F4FE753" w14:textId="59A55493" w:rsidR="00963336" w:rsidRPr="00566F58" w:rsidRDefault="00963336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sz w:val="20"/>
          <w:szCs w:val="20"/>
          <w:lang w:eastAsia="pl-PL"/>
        </w:rPr>
      </w:pP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566F58">
        <w:rPr>
          <w:rFonts w:ascii="Lato" w:hAnsi="Lato" w:cs="Arial"/>
          <w:spacing w:val="4"/>
          <w:sz w:val="20"/>
          <w:szCs w:val="20"/>
        </w:rPr>
        <w:t>DLI-I.762</w:t>
      </w:r>
      <w:r w:rsidR="006E7D6D">
        <w:rPr>
          <w:rFonts w:ascii="Lato" w:hAnsi="Lato" w:cs="Arial"/>
          <w:spacing w:val="4"/>
          <w:sz w:val="20"/>
          <w:szCs w:val="20"/>
        </w:rPr>
        <w:t>0</w:t>
      </w:r>
      <w:r w:rsidRPr="00566F58">
        <w:rPr>
          <w:rFonts w:ascii="Lato" w:hAnsi="Lato" w:cs="Arial"/>
          <w:spacing w:val="4"/>
          <w:sz w:val="20"/>
          <w:szCs w:val="20"/>
        </w:rPr>
        <w:t>.</w:t>
      </w:r>
      <w:r w:rsidR="006E7D6D">
        <w:rPr>
          <w:rFonts w:ascii="Lato" w:hAnsi="Lato" w:cs="Arial"/>
          <w:spacing w:val="4"/>
          <w:sz w:val="20"/>
          <w:szCs w:val="20"/>
        </w:rPr>
        <w:t>21</w:t>
      </w:r>
      <w:r w:rsidRPr="00566F58">
        <w:rPr>
          <w:rFonts w:ascii="Lato" w:hAnsi="Lato" w:cs="Arial"/>
          <w:spacing w:val="4"/>
          <w:sz w:val="20"/>
          <w:szCs w:val="20"/>
        </w:rPr>
        <w:t>.20</w:t>
      </w:r>
      <w:r w:rsidR="00592625" w:rsidRPr="00566F58">
        <w:rPr>
          <w:rFonts w:ascii="Lato" w:hAnsi="Lato" w:cs="Arial"/>
          <w:spacing w:val="4"/>
          <w:sz w:val="20"/>
          <w:szCs w:val="20"/>
        </w:rPr>
        <w:t>2</w:t>
      </w:r>
      <w:r w:rsidR="00D876D7">
        <w:rPr>
          <w:rFonts w:ascii="Lato" w:hAnsi="Lato" w:cs="Arial"/>
          <w:spacing w:val="4"/>
          <w:sz w:val="20"/>
          <w:szCs w:val="20"/>
        </w:rPr>
        <w:t>3</w:t>
      </w:r>
      <w:r w:rsidR="00B63F3E" w:rsidRPr="00566F58">
        <w:rPr>
          <w:rFonts w:ascii="Lato" w:hAnsi="Lato" w:cs="Arial"/>
          <w:spacing w:val="4"/>
          <w:sz w:val="20"/>
          <w:szCs w:val="20"/>
        </w:rPr>
        <w:t>.</w:t>
      </w:r>
      <w:r w:rsidR="006E7D6D">
        <w:rPr>
          <w:rFonts w:ascii="Lato" w:hAnsi="Lato" w:cs="Arial"/>
          <w:spacing w:val="4"/>
          <w:sz w:val="20"/>
          <w:szCs w:val="20"/>
        </w:rPr>
        <w:t>WA</w:t>
      </w:r>
      <w:r w:rsidR="00B63F3E" w:rsidRPr="00566F58">
        <w:rPr>
          <w:rFonts w:ascii="Lato" w:hAnsi="Lato" w:cs="Arial"/>
          <w:spacing w:val="4"/>
          <w:sz w:val="20"/>
          <w:szCs w:val="20"/>
        </w:rPr>
        <w:t>.</w:t>
      </w:r>
      <w:r w:rsidR="006E7D6D">
        <w:rPr>
          <w:rFonts w:ascii="Lato" w:hAnsi="Lato" w:cs="Arial"/>
          <w:spacing w:val="4"/>
          <w:sz w:val="20"/>
          <w:szCs w:val="20"/>
        </w:rPr>
        <w:t>9(LB)</w:t>
      </w:r>
    </w:p>
    <w:p w14:paraId="176A4075" w14:textId="77777777" w:rsidR="00963336" w:rsidRPr="00566F58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                                            </w:t>
      </w:r>
      <w:r w:rsidRPr="00566F58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2379228" w14:textId="7287A110" w:rsidR="00963336" w:rsidRPr="00566F58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przetwarzaniem danych osobowych i w sprawie swobodnego przepływu takich danych oraz uchylenia dyrektywy 95/46/WE (Dz. U. L 119 z 4 maja 2016, z późn. zm.), zwanego dalej „RODO”, informuję, że:</w:t>
      </w:r>
    </w:p>
    <w:p w14:paraId="08EEF794" w14:textId="059D6CEA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="00566F58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 xml:space="preserve">z siedzibą w Warszawie, Plac Trzech Krzyży 3/5, kancelaria@mrit.gov.pl, tel.: </w:t>
      </w:r>
      <w:r w:rsidRPr="00566F58">
        <w:rPr>
          <w:rFonts w:ascii="Lato" w:hAnsi="Lato" w:cs="Arial"/>
          <w:bCs/>
          <w:spacing w:val="4"/>
          <w:sz w:val="20"/>
          <w:szCs w:val="20"/>
        </w:rPr>
        <w:t>+48</w:t>
      </w:r>
      <w:r w:rsidR="00D95306">
        <w:rPr>
          <w:rFonts w:ascii="Lato" w:hAnsi="Lato" w:cs="Arial"/>
          <w:bCs/>
          <w:spacing w:val="4"/>
          <w:sz w:val="20"/>
          <w:szCs w:val="20"/>
        </w:rPr>
        <w:t> 222 500 123</w:t>
      </w:r>
      <w:r w:rsidRPr="00566F58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529CA395" w14:textId="249E8F54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566F58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566F58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566F58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5E3C7B85" w14:textId="07F1088A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7034A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7034A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566F58">
        <w:rPr>
          <w:rFonts w:ascii="Lato" w:hAnsi="Lato" w:cs="Arial"/>
          <w:spacing w:val="4"/>
          <w:sz w:val="20"/>
          <w:szCs w:val="20"/>
        </w:rPr>
        <w:t xml:space="preserve">ustawą z dnia 24 kwietnia 2009 r. o inwestycjach w zakresie terminalu regazyfikacyjnego skroplonego gazu ziemnego w Świnoujściu </w:t>
      </w:r>
      <w:r w:rsidRPr="00566F58">
        <w:rPr>
          <w:rFonts w:ascii="Lato" w:hAnsi="Lato" w:cs="Arial"/>
          <w:iCs/>
          <w:spacing w:val="4"/>
          <w:sz w:val="20"/>
          <w:szCs w:val="20"/>
        </w:rPr>
        <w:t>(t.j. Dz. U. z 202</w:t>
      </w:r>
      <w:r w:rsidR="007034A0">
        <w:rPr>
          <w:rFonts w:ascii="Lato" w:hAnsi="Lato" w:cs="Arial"/>
          <w:iCs/>
          <w:spacing w:val="4"/>
          <w:sz w:val="20"/>
          <w:szCs w:val="20"/>
        </w:rPr>
        <w:t>4</w:t>
      </w:r>
      <w:r w:rsidRPr="00566F58">
        <w:rPr>
          <w:rFonts w:ascii="Lato" w:hAnsi="Lato" w:cs="Arial"/>
          <w:iCs/>
          <w:spacing w:val="4"/>
          <w:sz w:val="20"/>
          <w:szCs w:val="20"/>
        </w:rPr>
        <w:t xml:space="preserve"> r. poz. </w:t>
      </w:r>
      <w:r w:rsidR="00F65D24">
        <w:rPr>
          <w:rFonts w:ascii="Lato" w:hAnsi="Lato" w:cs="Arial"/>
          <w:iCs/>
          <w:spacing w:val="4"/>
          <w:sz w:val="20"/>
          <w:szCs w:val="20"/>
        </w:rPr>
        <w:t>1286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566F58">
        <w:rPr>
          <w:rFonts w:ascii="Lato" w:hAnsi="Lato" w:cs="Arial"/>
          <w:spacing w:val="4"/>
          <w:sz w:val="20"/>
          <w:szCs w:val="20"/>
        </w:rPr>
        <w:t>.</w:t>
      </w:r>
    </w:p>
    <w:p w14:paraId="515B88D6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3F9D6CAF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25FBF3D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566F58">
        <w:rPr>
          <w:rFonts w:ascii="Lato" w:hAnsi="Lato" w:cs="Arial"/>
          <w:spacing w:val="4"/>
          <w:sz w:val="20"/>
          <w:szCs w:val="20"/>
        </w:rPr>
        <w:t>Rozwoju i Technologii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566F58">
        <w:rPr>
          <w:rFonts w:ascii="Lato" w:hAnsi="Lato" w:cs="Arial"/>
          <w:spacing w:val="4"/>
          <w:sz w:val="20"/>
          <w:szCs w:val="20"/>
        </w:rPr>
        <w:t>Rozwoju i Technologii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E0052F5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14D9EB6C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2B2E1A" w:rsidRPr="00566F58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566F58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566F58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="00F65D24">
        <w:rPr>
          <w:rFonts w:ascii="Lato" w:hAnsi="Lato" w:cs="Arial"/>
          <w:i/>
          <w:iCs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>(Dz. U. z 2020 r. poz. 164, z późn. zm.).</w:t>
      </w:r>
    </w:p>
    <w:p w14:paraId="721C2DD5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3E17494D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E63F1CE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B4035B6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9598B10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lastRenderedPageBreak/>
        <w:t>Pani/Pana dane osobowe nie będą przekazywane do państwa trzeciego.</w:t>
      </w:r>
    </w:p>
    <w:p w14:paraId="2B38E012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3FF8E4A9" w14:textId="09980726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566F58">
        <w:rPr>
          <w:rFonts w:ascii="Lato" w:hAnsi="Lato" w:cs="Arial"/>
          <w:spacing w:val="4"/>
          <w:sz w:val="20"/>
          <w:szCs w:val="20"/>
        </w:rPr>
        <w:br/>
        <w:t>w Ministerstwie Rozwoju i Technologii Pani/Pana danych osobowych, przysługuje</w:t>
      </w:r>
      <w:r w:rsidR="00566F58">
        <w:rPr>
          <w:rFonts w:ascii="Lato" w:hAnsi="Lato" w:cs="Arial"/>
          <w:spacing w:val="4"/>
          <w:sz w:val="20"/>
          <w:szCs w:val="20"/>
        </w:rPr>
        <w:t xml:space="preserve"> </w:t>
      </w:r>
      <w:r w:rsidRPr="00566F58">
        <w:rPr>
          <w:rFonts w:ascii="Lato" w:hAnsi="Lato" w:cs="Arial"/>
          <w:spacing w:val="4"/>
          <w:sz w:val="20"/>
          <w:szCs w:val="20"/>
        </w:rPr>
        <w:t>Pani/Panu prawo wniesienia skargi do organu nadzorczego właściwego w sprawach ochrony danych osobowych, tj. Prezesa Urzędu Ochrony Danych Osobowych, ul. Stawki 2, 00-193 Warszawa.</w:t>
      </w:r>
    </w:p>
    <w:p w14:paraId="26F5796E" w14:textId="77777777" w:rsidR="00BC018B" w:rsidRPr="00566F58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566F58" w:rsidSect="00E36F0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AA0D88" w14:textId="77777777" w:rsidR="00A00649" w:rsidRDefault="00A00649" w:rsidP="009276B2">
      <w:pPr>
        <w:spacing w:after="0" w:line="240" w:lineRule="auto"/>
      </w:pPr>
      <w:r>
        <w:separator/>
      </w:r>
    </w:p>
  </w:endnote>
  <w:endnote w:type="continuationSeparator" w:id="0">
    <w:p w14:paraId="46AE738C" w14:textId="77777777" w:rsidR="00A00649" w:rsidRDefault="00A0064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4845FE4-FFA4-4678-931B-67CD27057186}"/>
    <w:embedBold r:id="rId2" w:fontKey="{A2D57EA9-CB15-424A-BE87-E518D1FB55EB}"/>
    <w:embedItalic r:id="rId3" w:fontKey="{74202F2F-C787-4EC8-906A-571753289C53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03CBA275-8E4C-4BDA-9AFA-E223ACCB3E02}"/>
    <w:embedBold r:id="rId5" w:fontKey="{F078532C-4FDF-4439-ADF2-31C63F629557}"/>
    <w:embedItalic r:id="rId6" w:fontKey="{8B73F3E0-8D34-4D6F-A2CB-CC17531650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265C719-A06E-4A96-9E93-6B20C0C4FD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F2126A" w14:textId="77777777" w:rsidR="00A00649" w:rsidRDefault="00A00649" w:rsidP="009276B2">
      <w:pPr>
        <w:spacing w:after="0" w:line="240" w:lineRule="auto"/>
      </w:pPr>
      <w:r>
        <w:separator/>
      </w:r>
    </w:p>
  </w:footnote>
  <w:footnote w:type="continuationSeparator" w:id="0">
    <w:p w14:paraId="5C0590E3" w14:textId="77777777" w:rsidR="00A00649" w:rsidRDefault="00A0064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4E4C"/>
    <w:rsid w:val="00006C5E"/>
    <w:rsid w:val="0000776E"/>
    <w:rsid w:val="000442BA"/>
    <w:rsid w:val="00055F10"/>
    <w:rsid w:val="00062421"/>
    <w:rsid w:val="0009486C"/>
    <w:rsid w:val="000A4CCC"/>
    <w:rsid w:val="000B4555"/>
    <w:rsid w:val="000D5C19"/>
    <w:rsid w:val="000E0B84"/>
    <w:rsid w:val="000F57E6"/>
    <w:rsid w:val="00100315"/>
    <w:rsid w:val="00113528"/>
    <w:rsid w:val="001236B0"/>
    <w:rsid w:val="00126281"/>
    <w:rsid w:val="001362A8"/>
    <w:rsid w:val="001407BD"/>
    <w:rsid w:val="00157CE9"/>
    <w:rsid w:val="00166A88"/>
    <w:rsid w:val="00166FB9"/>
    <w:rsid w:val="00183B62"/>
    <w:rsid w:val="0018478D"/>
    <w:rsid w:val="00187AD1"/>
    <w:rsid w:val="00196ADF"/>
    <w:rsid w:val="001A44C0"/>
    <w:rsid w:val="001B70EB"/>
    <w:rsid w:val="001C0816"/>
    <w:rsid w:val="001E27BE"/>
    <w:rsid w:val="001F081B"/>
    <w:rsid w:val="00232889"/>
    <w:rsid w:val="0024686B"/>
    <w:rsid w:val="002522AD"/>
    <w:rsid w:val="00265233"/>
    <w:rsid w:val="00270297"/>
    <w:rsid w:val="00274D44"/>
    <w:rsid w:val="002751B0"/>
    <w:rsid w:val="002830CF"/>
    <w:rsid w:val="00283D8E"/>
    <w:rsid w:val="002B2E1A"/>
    <w:rsid w:val="002E0C9D"/>
    <w:rsid w:val="002F2736"/>
    <w:rsid w:val="00303D0B"/>
    <w:rsid w:val="0030444F"/>
    <w:rsid w:val="003202D5"/>
    <w:rsid w:val="00331BD8"/>
    <w:rsid w:val="00343A14"/>
    <w:rsid w:val="00362CAD"/>
    <w:rsid w:val="003912F8"/>
    <w:rsid w:val="003A1976"/>
    <w:rsid w:val="003C123B"/>
    <w:rsid w:val="003D2AD6"/>
    <w:rsid w:val="003E537F"/>
    <w:rsid w:val="003F0446"/>
    <w:rsid w:val="003F20A3"/>
    <w:rsid w:val="004116FD"/>
    <w:rsid w:val="0042109E"/>
    <w:rsid w:val="00475230"/>
    <w:rsid w:val="00475A9A"/>
    <w:rsid w:val="00476253"/>
    <w:rsid w:val="004A2223"/>
    <w:rsid w:val="004C0CBA"/>
    <w:rsid w:val="004C7934"/>
    <w:rsid w:val="004D359E"/>
    <w:rsid w:val="004E409B"/>
    <w:rsid w:val="004F5D02"/>
    <w:rsid w:val="00507FC8"/>
    <w:rsid w:val="00517F5B"/>
    <w:rsid w:val="00541E44"/>
    <w:rsid w:val="005572FB"/>
    <w:rsid w:val="00557D28"/>
    <w:rsid w:val="00565D32"/>
    <w:rsid w:val="00566F58"/>
    <w:rsid w:val="00584CC7"/>
    <w:rsid w:val="00585D06"/>
    <w:rsid w:val="00590C4E"/>
    <w:rsid w:val="00592625"/>
    <w:rsid w:val="0059434A"/>
    <w:rsid w:val="005A6C71"/>
    <w:rsid w:val="005B2D24"/>
    <w:rsid w:val="005C5C52"/>
    <w:rsid w:val="005D01A8"/>
    <w:rsid w:val="005E56C6"/>
    <w:rsid w:val="005F1CE6"/>
    <w:rsid w:val="00625B62"/>
    <w:rsid w:val="00632677"/>
    <w:rsid w:val="006410DE"/>
    <w:rsid w:val="00647AF4"/>
    <w:rsid w:val="006655D6"/>
    <w:rsid w:val="00673E82"/>
    <w:rsid w:val="00680BEB"/>
    <w:rsid w:val="006C7BFC"/>
    <w:rsid w:val="006D0A4D"/>
    <w:rsid w:val="006D700C"/>
    <w:rsid w:val="006E7D6D"/>
    <w:rsid w:val="007034A0"/>
    <w:rsid w:val="007045B7"/>
    <w:rsid w:val="0070631E"/>
    <w:rsid w:val="00714AC7"/>
    <w:rsid w:val="00716214"/>
    <w:rsid w:val="00736116"/>
    <w:rsid w:val="00741812"/>
    <w:rsid w:val="00741E82"/>
    <w:rsid w:val="007475AB"/>
    <w:rsid w:val="00764165"/>
    <w:rsid w:val="00784AFF"/>
    <w:rsid w:val="00797577"/>
    <w:rsid w:val="007C0044"/>
    <w:rsid w:val="008140CF"/>
    <w:rsid w:val="00825926"/>
    <w:rsid w:val="00841BE8"/>
    <w:rsid w:val="008427AB"/>
    <w:rsid w:val="00873155"/>
    <w:rsid w:val="008B10E0"/>
    <w:rsid w:val="008B3368"/>
    <w:rsid w:val="008D7320"/>
    <w:rsid w:val="008F7FB6"/>
    <w:rsid w:val="009064DA"/>
    <w:rsid w:val="00906891"/>
    <w:rsid w:val="009162D1"/>
    <w:rsid w:val="00924161"/>
    <w:rsid w:val="009276B2"/>
    <w:rsid w:val="00933678"/>
    <w:rsid w:val="0093525C"/>
    <w:rsid w:val="00947F4D"/>
    <w:rsid w:val="00951753"/>
    <w:rsid w:val="00952025"/>
    <w:rsid w:val="00954B74"/>
    <w:rsid w:val="009556D1"/>
    <w:rsid w:val="00963336"/>
    <w:rsid w:val="00975E1D"/>
    <w:rsid w:val="00982783"/>
    <w:rsid w:val="00994980"/>
    <w:rsid w:val="009E1A7D"/>
    <w:rsid w:val="009E4152"/>
    <w:rsid w:val="00A00649"/>
    <w:rsid w:val="00A04152"/>
    <w:rsid w:val="00A263D1"/>
    <w:rsid w:val="00A2792A"/>
    <w:rsid w:val="00A368B3"/>
    <w:rsid w:val="00A50E03"/>
    <w:rsid w:val="00A52817"/>
    <w:rsid w:val="00A775FF"/>
    <w:rsid w:val="00A77EFC"/>
    <w:rsid w:val="00A95EDB"/>
    <w:rsid w:val="00A977D2"/>
    <w:rsid w:val="00AD6984"/>
    <w:rsid w:val="00AE1125"/>
    <w:rsid w:val="00AE2470"/>
    <w:rsid w:val="00AE6415"/>
    <w:rsid w:val="00AF1025"/>
    <w:rsid w:val="00AF2132"/>
    <w:rsid w:val="00AF23BC"/>
    <w:rsid w:val="00AF527B"/>
    <w:rsid w:val="00B06E81"/>
    <w:rsid w:val="00B128AD"/>
    <w:rsid w:val="00B20AD8"/>
    <w:rsid w:val="00B36262"/>
    <w:rsid w:val="00B41B0F"/>
    <w:rsid w:val="00B63F3E"/>
    <w:rsid w:val="00B67CD1"/>
    <w:rsid w:val="00B67F47"/>
    <w:rsid w:val="00B71C84"/>
    <w:rsid w:val="00B84D3E"/>
    <w:rsid w:val="00B87744"/>
    <w:rsid w:val="00BA0BEF"/>
    <w:rsid w:val="00BC018B"/>
    <w:rsid w:val="00BD1152"/>
    <w:rsid w:val="00BE6444"/>
    <w:rsid w:val="00BF0880"/>
    <w:rsid w:val="00C21F10"/>
    <w:rsid w:val="00C3588C"/>
    <w:rsid w:val="00C443FB"/>
    <w:rsid w:val="00C44F50"/>
    <w:rsid w:val="00C52239"/>
    <w:rsid w:val="00C53987"/>
    <w:rsid w:val="00C67950"/>
    <w:rsid w:val="00C765A0"/>
    <w:rsid w:val="00C8064A"/>
    <w:rsid w:val="00C8434A"/>
    <w:rsid w:val="00C85D56"/>
    <w:rsid w:val="00CF1D4C"/>
    <w:rsid w:val="00CF1FC3"/>
    <w:rsid w:val="00CF21C3"/>
    <w:rsid w:val="00D132C0"/>
    <w:rsid w:val="00D17B10"/>
    <w:rsid w:val="00D426D8"/>
    <w:rsid w:val="00D46379"/>
    <w:rsid w:val="00D50422"/>
    <w:rsid w:val="00D61726"/>
    <w:rsid w:val="00D723B5"/>
    <w:rsid w:val="00D73437"/>
    <w:rsid w:val="00D82342"/>
    <w:rsid w:val="00D876D7"/>
    <w:rsid w:val="00D922A3"/>
    <w:rsid w:val="00D95306"/>
    <w:rsid w:val="00DA46CC"/>
    <w:rsid w:val="00DA6FB2"/>
    <w:rsid w:val="00DD1D6A"/>
    <w:rsid w:val="00DE7518"/>
    <w:rsid w:val="00DF1194"/>
    <w:rsid w:val="00DF3C6E"/>
    <w:rsid w:val="00DF5EC3"/>
    <w:rsid w:val="00E1629B"/>
    <w:rsid w:val="00E3400A"/>
    <w:rsid w:val="00E36F09"/>
    <w:rsid w:val="00E76AB8"/>
    <w:rsid w:val="00E95359"/>
    <w:rsid w:val="00EB4EA7"/>
    <w:rsid w:val="00EE34A9"/>
    <w:rsid w:val="00EE3C61"/>
    <w:rsid w:val="00EF4C88"/>
    <w:rsid w:val="00F01ABE"/>
    <w:rsid w:val="00F05F16"/>
    <w:rsid w:val="00F13890"/>
    <w:rsid w:val="00F216EC"/>
    <w:rsid w:val="00F321F5"/>
    <w:rsid w:val="00F40743"/>
    <w:rsid w:val="00F65D24"/>
    <w:rsid w:val="00F67093"/>
    <w:rsid w:val="00F72A80"/>
    <w:rsid w:val="00F80AC2"/>
    <w:rsid w:val="00F86B14"/>
    <w:rsid w:val="00FA4E1A"/>
    <w:rsid w:val="00FA537B"/>
    <w:rsid w:val="00FA6BD4"/>
    <w:rsid w:val="00FA76E5"/>
    <w:rsid w:val="00FB4DE7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895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Adamczyk Wioletta</cp:lastModifiedBy>
  <cp:revision>14</cp:revision>
  <cp:lastPrinted>2023-09-19T06:19:00Z</cp:lastPrinted>
  <dcterms:created xsi:type="dcterms:W3CDTF">2024-10-29T08:45:00Z</dcterms:created>
  <dcterms:modified xsi:type="dcterms:W3CDTF">2024-11-20T11:17:00Z</dcterms:modified>
</cp:coreProperties>
</file>