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20CA" w14:textId="77777777" w:rsidR="003B410F" w:rsidRPr="006968A5" w:rsidRDefault="003B410F" w:rsidP="003B410F">
      <w:pPr>
        <w:spacing w:before="180"/>
        <w:jc w:val="right"/>
        <w:rPr>
          <w:rStyle w:val="Wyrnienieintensywne"/>
          <w:rFonts w:asciiTheme="minorHAnsi" w:hAnsiTheme="minorHAnsi" w:cstheme="minorHAnsi"/>
          <w:i w:val="0"/>
          <w:iCs w:val="0"/>
          <w:color w:val="auto"/>
        </w:rPr>
      </w:pPr>
      <w:r w:rsidRPr="006968A5">
        <w:rPr>
          <w:rFonts w:asciiTheme="minorHAnsi" w:hAnsiTheme="minorHAnsi" w:cstheme="minorHAnsi"/>
          <w:lang w:val="pl-PL"/>
        </w:rPr>
        <w:t>Gdańsk, dnia</w:t>
      </w:r>
      <w:r w:rsidRPr="006968A5">
        <w:rPr>
          <w:rFonts w:asciiTheme="minorHAnsi" w:hAnsiTheme="minorHAnsi" w:cstheme="minorHAnsi"/>
        </w:rPr>
        <w:t xml:space="preserve"> </w:t>
      </w:r>
      <w:r w:rsidRPr="006968A5">
        <w:rPr>
          <w:rStyle w:val="Wyrnienieintensywne"/>
          <w:rFonts w:asciiTheme="minorHAnsi" w:hAnsiTheme="minorHAnsi" w:cstheme="minorHAnsi"/>
          <w:i w:val="0"/>
          <w:iCs w:val="0"/>
          <w:color w:val="auto"/>
          <w:lang w:val="pl-PL"/>
        </w:rPr>
        <w:t>3 sierpnia 2023 r.</w:t>
      </w:r>
    </w:p>
    <w:p w14:paraId="0372AF0B" w14:textId="77777777" w:rsidR="003B410F" w:rsidRPr="006968A5" w:rsidRDefault="003B410F" w:rsidP="003B410F">
      <w:pPr>
        <w:spacing w:before="180"/>
        <w:rPr>
          <w:rStyle w:val="Wyrnienieintensywne"/>
          <w:rFonts w:asciiTheme="minorHAnsi" w:hAnsiTheme="minorHAnsi" w:cstheme="minorHAnsi"/>
          <w:lang w:val="pl-PL"/>
        </w:rPr>
      </w:pPr>
      <w:r w:rsidRPr="00F11E7C">
        <w:rPr>
          <w:rFonts w:asciiTheme="minorHAnsi" w:hAnsiTheme="minorHAnsi" w:cstheme="minorHAnsi"/>
        </w:rPr>
        <w:t>2/ZP/2023</w:t>
      </w:r>
    </w:p>
    <w:p w14:paraId="0BD47823" w14:textId="77777777" w:rsidR="00A10279" w:rsidRPr="003B410F" w:rsidRDefault="00A10279" w:rsidP="00F11E7C">
      <w:pPr>
        <w:spacing w:before="180"/>
        <w:rPr>
          <w:rStyle w:val="Wyrnienieintensywne"/>
          <w:rFonts w:asciiTheme="minorHAnsi" w:hAnsiTheme="minorHAnsi" w:cstheme="minorHAnsi"/>
          <w:lang w:val="pl-PL"/>
        </w:rPr>
      </w:pPr>
    </w:p>
    <w:p w14:paraId="71119E1E" w14:textId="77777777" w:rsidR="00A10279" w:rsidRPr="003B410F" w:rsidRDefault="00A10279" w:rsidP="00F11E7C">
      <w:pPr>
        <w:spacing w:before="180"/>
        <w:jc w:val="center"/>
        <w:rPr>
          <w:rFonts w:asciiTheme="minorHAnsi" w:hAnsiTheme="minorHAnsi" w:cstheme="minorHAnsi"/>
          <w:b/>
          <w:lang w:val="pl-PL"/>
        </w:rPr>
      </w:pPr>
    </w:p>
    <w:p w14:paraId="4B62DC12" w14:textId="10950668" w:rsidR="00F11E7C" w:rsidRPr="003B410F" w:rsidRDefault="00F11E7C" w:rsidP="00010421">
      <w:pPr>
        <w:autoSpaceDE w:val="0"/>
        <w:autoSpaceDN w:val="0"/>
        <w:adjustRightInd w:val="0"/>
        <w:spacing w:before="180"/>
        <w:jc w:val="both"/>
        <w:rPr>
          <w:rFonts w:asciiTheme="minorHAnsi" w:hAnsiTheme="minorHAnsi" w:cstheme="minorHAnsi"/>
          <w:b/>
          <w:bCs/>
          <w:color w:val="000000" w:themeColor="text1"/>
          <w:lang w:val="pl-PL" w:eastAsia="ar-SA"/>
        </w:rPr>
      </w:pPr>
      <w:r w:rsidRPr="003B410F">
        <w:rPr>
          <w:rFonts w:asciiTheme="minorHAnsi" w:hAnsiTheme="minorHAnsi" w:cstheme="minorHAnsi"/>
          <w:color w:val="000000"/>
          <w:lang w:val="pl-PL"/>
        </w:rPr>
        <w:t xml:space="preserve">Dotyczy postępowania o udzielenie zamówienia publicznego prowadzonego w formie elektronicznej za pośrednictwem Platformy Zakupowej dostępnej pod adresem </w:t>
      </w:r>
      <w:r w:rsidRPr="003B410F">
        <w:rPr>
          <w:rFonts w:asciiTheme="minorHAnsi" w:hAnsiTheme="minorHAnsi" w:cstheme="minorHAnsi"/>
          <w:color w:val="0000FF"/>
          <w:lang w:val="pl-PL"/>
        </w:rPr>
        <w:t xml:space="preserve">ezamowienia.gov.pl </w:t>
      </w:r>
      <w:r w:rsidRPr="003B410F">
        <w:rPr>
          <w:rFonts w:asciiTheme="minorHAnsi" w:hAnsiTheme="minorHAnsi" w:cstheme="minorHAnsi"/>
          <w:color w:val="000000"/>
          <w:lang w:val="pl-PL"/>
        </w:rPr>
        <w:t xml:space="preserve">w trybie podstawowym z fakultatywnymi negocjacjami z zachowaniem zasad określonych ustawą </w:t>
      </w:r>
      <w:proofErr w:type="spellStart"/>
      <w:r w:rsidRPr="003B410F">
        <w:rPr>
          <w:rFonts w:asciiTheme="minorHAnsi" w:hAnsiTheme="minorHAnsi" w:cstheme="minorHAnsi"/>
          <w:color w:val="000000"/>
          <w:lang w:val="pl-PL"/>
        </w:rPr>
        <w:t>Pzp</w:t>
      </w:r>
      <w:proofErr w:type="spellEnd"/>
      <w:r w:rsidRPr="003B410F">
        <w:rPr>
          <w:rFonts w:asciiTheme="minorHAnsi" w:hAnsiTheme="minorHAnsi" w:cstheme="minorHAnsi"/>
          <w:color w:val="000000"/>
          <w:lang w:val="pl-PL"/>
        </w:rPr>
        <w:t xml:space="preserve"> dla zamówienia klasycznego o wartości szacunkowej mniejszej niż progi unijne </w:t>
      </w:r>
      <w:r w:rsidRPr="003B410F">
        <w:rPr>
          <w:rFonts w:asciiTheme="minorHAnsi" w:hAnsiTheme="minorHAnsi" w:cstheme="minorHAnsi"/>
          <w:b/>
          <w:bCs/>
          <w:color w:val="000000"/>
          <w:lang w:val="pl-PL"/>
        </w:rPr>
        <w:t xml:space="preserve">na </w:t>
      </w:r>
      <w:r w:rsidRPr="003B410F">
        <w:rPr>
          <w:rFonts w:asciiTheme="minorHAnsi" w:hAnsiTheme="minorHAnsi" w:cstheme="minorHAnsi"/>
          <w:b/>
          <w:bCs/>
          <w:color w:val="000000" w:themeColor="text1"/>
          <w:lang w:val="pl-PL" w:eastAsia="ar-SA"/>
        </w:rPr>
        <w:t xml:space="preserve">roboty budowlane polegające na </w:t>
      </w:r>
      <w:r w:rsidRPr="003B410F">
        <w:rPr>
          <w:rFonts w:asciiTheme="minorHAnsi" w:hAnsiTheme="minorHAnsi" w:cstheme="minorHAnsi"/>
          <w:b/>
          <w:bCs/>
          <w:lang w:val="pl-PL"/>
        </w:rPr>
        <w:t>dostawie i wymianie podłogi powierzchniowo-elastycznej na ruszcie drewnianym, luster, drzwi, rolet oraz drążków na dwóch salach baletowych.</w:t>
      </w:r>
    </w:p>
    <w:p w14:paraId="34594144" w14:textId="77777777" w:rsidR="006C1878" w:rsidRPr="003B410F" w:rsidRDefault="006C1878" w:rsidP="00010421">
      <w:pPr>
        <w:spacing w:before="180"/>
        <w:rPr>
          <w:rFonts w:asciiTheme="minorHAnsi" w:hAnsiTheme="minorHAnsi" w:cstheme="minorHAnsi"/>
          <w:b/>
          <w:lang w:val="pl-PL"/>
        </w:rPr>
      </w:pPr>
    </w:p>
    <w:p w14:paraId="0DF95D24" w14:textId="77777777" w:rsidR="004F356B" w:rsidRPr="003B410F" w:rsidRDefault="004F356B" w:rsidP="00010421">
      <w:pPr>
        <w:pStyle w:val="Tekstpodstawowy"/>
        <w:spacing w:before="180"/>
        <w:jc w:val="both"/>
        <w:rPr>
          <w:rFonts w:asciiTheme="minorHAnsi" w:hAnsiTheme="minorHAnsi" w:cstheme="minorHAnsi"/>
          <w:sz w:val="24"/>
          <w:szCs w:val="24"/>
        </w:rPr>
      </w:pPr>
    </w:p>
    <w:p w14:paraId="06C0EC4A" w14:textId="77777777" w:rsidR="00F11E7C" w:rsidRPr="003B410F" w:rsidRDefault="00F11E7C" w:rsidP="00010421">
      <w:pPr>
        <w:suppressAutoHyphens/>
        <w:spacing w:before="180"/>
        <w:jc w:val="center"/>
        <w:rPr>
          <w:rFonts w:asciiTheme="minorHAnsi" w:hAnsiTheme="minorHAnsi" w:cstheme="minorHAnsi"/>
          <w:b/>
          <w:bCs/>
          <w:lang w:val="pl-PL"/>
        </w:rPr>
      </w:pPr>
      <w:r w:rsidRPr="003B410F">
        <w:rPr>
          <w:rFonts w:asciiTheme="minorHAnsi" w:hAnsiTheme="minorHAnsi" w:cstheme="minorHAnsi"/>
          <w:b/>
          <w:bCs/>
          <w:lang w:val="pl-PL"/>
        </w:rPr>
        <w:t>Zawiadomienie o wyniku postępowania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F11E7C" w:rsidRPr="003B410F" w14:paraId="55B7D61B" w14:textId="77777777" w:rsidTr="00164416">
        <w:trPr>
          <w:trHeight w:val="4373"/>
        </w:trPr>
        <w:tc>
          <w:tcPr>
            <w:tcW w:w="963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D930D" w14:textId="730819CF" w:rsidR="00F11E7C" w:rsidRPr="003B410F" w:rsidRDefault="00F11E7C" w:rsidP="00010421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Theme="minorHAnsi" w:hAnsiTheme="minorHAnsi" w:cstheme="minorHAnsi"/>
                <w:lang w:val="pl-PL"/>
              </w:rPr>
            </w:pPr>
            <w:bookmarkStart w:id="0" w:name="_Hlk131683923"/>
            <w:r w:rsidRPr="003B410F">
              <w:rPr>
                <w:rFonts w:asciiTheme="minorHAnsi" w:hAnsiTheme="minorHAnsi" w:cstheme="minorHAnsi"/>
                <w:lang w:val="pl-PL"/>
              </w:rPr>
              <w:t xml:space="preserve">Zamawiający działając na podstawie art. 253 ust. 1 w zw. z art. 266 ustawy z dnia 11 września 2019 r. Prawo zamówień publicznych (t.j. Dz. U. 2022 r., poz. 1710 ze zm., dalej „ustawa </w:t>
            </w:r>
            <w:proofErr w:type="spellStart"/>
            <w:r w:rsidRPr="003B410F">
              <w:rPr>
                <w:rFonts w:asciiTheme="minorHAnsi" w:hAnsiTheme="minorHAnsi" w:cstheme="minorHAnsi"/>
                <w:lang w:val="pl-PL"/>
              </w:rPr>
              <w:t>Pzp</w:t>
            </w:r>
            <w:proofErr w:type="spellEnd"/>
            <w:r w:rsidRPr="003B410F">
              <w:rPr>
                <w:rFonts w:asciiTheme="minorHAnsi" w:hAnsiTheme="minorHAnsi" w:cstheme="minorHAnsi"/>
                <w:lang w:val="pl-PL"/>
              </w:rPr>
              <w:t>”), zawiadamia o wyborze najkorzystniejszej oferty złożonej przez Wykonawcę MJ Budownictwo Jerzy Michalik, ul. Wawelska 23B/3, 80-034 Gdańsk, cena brutto: 500 000,00 zł brutto.</w:t>
            </w:r>
          </w:p>
          <w:p w14:paraId="66E8A79B" w14:textId="77777777" w:rsidR="00F11E7C" w:rsidRPr="003B410F" w:rsidRDefault="00F11E7C" w:rsidP="00010421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Theme="minorHAnsi" w:hAnsiTheme="minorHAnsi" w:cstheme="minorHAnsi"/>
                <w:lang w:val="pl-PL"/>
              </w:rPr>
            </w:pPr>
          </w:p>
          <w:p w14:paraId="5F360AD2" w14:textId="77777777" w:rsidR="00F11E7C" w:rsidRPr="003B410F" w:rsidRDefault="00F11E7C" w:rsidP="00010421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3B410F">
              <w:rPr>
                <w:rFonts w:asciiTheme="minorHAnsi" w:hAnsiTheme="minorHAnsi" w:cstheme="minorHAnsi"/>
                <w:b/>
                <w:bCs/>
                <w:lang w:val="pl-PL"/>
              </w:rPr>
              <w:t>Uzasadnienie</w:t>
            </w:r>
          </w:p>
          <w:p w14:paraId="0BF70197" w14:textId="77777777" w:rsidR="00697C64" w:rsidRPr="003B410F" w:rsidRDefault="00697C64" w:rsidP="00010421">
            <w:pPr>
              <w:spacing w:before="180"/>
              <w:jc w:val="both"/>
              <w:rPr>
                <w:rFonts w:asciiTheme="minorHAnsi" w:hAnsiTheme="minorHAnsi" w:cstheme="minorHAnsi"/>
                <w:lang w:val="pl-PL"/>
              </w:rPr>
            </w:pPr>
            <w:r w:rsidRPr="003B410F">
              <w:rPr>
                <w:rFonts w:asciiTheme="minorHAnsi" w:hAnsiTheme="minorHAnsi" w:cstheme="minorHAnsi"/>
                <w:lang w:val="pl-PL"/>
              </w:rPr>
              <w:t>W przedmiotowym postępowaniu przed upływem terminu składania ofert wpłynęły następujące oferty:</w:t>
            </w:r>
          </w:p>
          <w:p w14:paraId="33FF6C2E" w14:textId="77777777" w:rsidR="00697C64" w:rsidRPr="003B410F" w:rsidRDefault="00697C64" w:rsidP="00010421">
            <w:pPr>
              <w:spacing w:before="180"/>
              <w:jc w:val="both"/>
              <w:rPr>
                <w:rFonts w:asciiTheme="minorHAnsi" w:hAnsiTheme="minorHAnsi" w:cstheme="minorHAnsi"/>
                <w:lang w:val="pl-PL"/>
              </w:rPr>
            </w:pPr>
          </w:p>
          <w:tbl>
            <w:tblPr>
              <w:tblW w:w="94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4004"/>
              <w:gridCol w:w="1701"/>
              <w:gridCol w:w="3261"/>
            </w:tblGrid>
            <w:tr w:rsidR="00697C64" w:rsidRPr="003B410F" w14:paraId="5A5F3E2B" w14:textId="77777777" w:rsidTr="00164416">
              <w:trPr>
                <w:trHeight w:val="411"/>
              </w:trPr>
              <w:tc>
                <w:tcPr>
                  <w:tcW w:w="942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7F95E55" w14:textId="594A184E" w:rsidR="004D0B6A" w:rsidRPr="003B410F" w:rsidRDefault="00697C64" w:rsidP="00010421">
                  <w:pPr>
                    <w:autoSpaceDE w:val="0"/>
                    <w:autoSpaceDN w:val="0"/>
                    <w:adjustRightInd w:val="0"/>
                    <w:spacing w:before="18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val="pl-PL" w:eastAsia="ar-SA"/>
                    </w:rPr>
                  </w:pPr>
                  <w:r w:rsidRPr="003B410F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  <w:br/>
                  </w:r>
                  <w:r w:rsidR="004D0B6A" w:rsidRPr="003B410F">
                    <w:rPr>
                      <w:rFonts w:asciiTheme="minorHAnsi" w:hAnsiTheme="minorHAnsi" w:cstheme="minorHAnsi"/>
                      <w:b/>
                      <w:bCs/>
                      <w:lang w:val="pl-PL"/>
                    </w:rPr>
                    <w:t>Dostawa i wymiana podłogi powierzchniowo-elastycznej na ruszcie drewnianym, luster, drzwi, rolet oraz drążków na dwóch salach baletowych</w:t>
                  </w:r>
                </w:p>
                <w:p w14:paraId="68E5FE72" w14:textId="64A4C838" w:rsidR="00697C64" w:rsidRPr="003B410F" w:rsidRDefault="00697C64" w:rsidP="00010421">
                  <w:pPr>
                    <w:widowControl w:val="0"/>
                    <w:autoSpaceDE w:val="0"/>
                    <w:autoSpaceDN w:val="0"/>
                    <w:adjustRightInd w:val="0"/>
                    <w:spacing w:before="180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</w:pPr>
                </w:p>
              </w:tc>
            </w:tr>
            <w:tr w:rsidR="00697C64" w:rsidRPr="003B410F" w14:paraId="4D531832" w14:textId="77777777" w:rsidTr="00164416">
              <w:trPr>
                <w:trHeight w:val="248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2E0E0E6" w14:textId="77777777" w:rsidR="00697C64" w:rsidRPr="003B410F" w:rsidRDefault="00697C64" w:rsidP="00010421">
                  <w:pPr>
                    <w:widowControl w:val="0"/>
                    <w:autoSpaceDE w:val="0"/>
                    <w:autoSpaceDN w:val="0"/>
                    <w:adjustRightInd w:val="0"/>
                    <w:spacing w:before="180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</w:pPr>
                  <w:r w:rsidRPr="003B410F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  <w:t>Nr</w:t>
                  </w:r>
                </w:p>
              </w:tc>
              <w:tc>
                <w:tcPr>
                  <w:tcW w:w="4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82092E6" w14:textId="77777777" w:rsidR="00697C64" w:rsidRPr="003B410F" w:rsidRDefault="00697C64" w:rsidP="00010421">
                  <w:pPr>
                    <w:widowControl w:val="0"/>
                    <w:autoSpaceDE w:val="0"/>
                    <w:autoSpaceDN w:val="0"/>
                    <w:adjustRightInd w:val="0"/>
                    <w:spacing w:before="180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</w:pPr>
                  <w:r w:rsidRPr="003B410F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  <w:t>Nazwa (firma) i adres Wykonawcy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4B055FF" w14:textId="77777777" w:rsidR="00697C64" w:rsidRPr="003B410F" w:rsidRDefault="00697C64" w:rsidP="00010421">
                  <w:pPr>
                    <w:widowControl w:val="0"/>
                    <w:autoSpaceDE w:val="0"/>
                    <w:autoSpaceDN w:val="0"/>
                    <w:adjustRightInd w:val="0"/>
                    <w:spacing w:before="180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</w:pPr>
                  <w:r w:rsidRPr="003B410F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  <w:t>Nazwa kryterium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BE00CAD" w14:textId="77777777" w:rsidR="00697C64" w:rsidRPr="003B410F" w:rsidRDefault="00697C64" w:rsidP="00010421">
                  <w:pPr>
                    <w:widowControl w:val="0"/>
                    <w:autoSpaceDE w:val="0"/>
                    <w:autoSpaceDN w:val="0"/>
                    <w:adjustRightInd w:val="0"/>
                    <w:spacing w:before="180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</w:pPr>
                  <w:r w:rsidRPr="003B410F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  <w:t>Wartość</w:t>
                  </w:r>
                </w:p>
              </w:tc>
            </w:tr>
            <w:tr w:rsidR="004D0B6A" w:rsidRPr="003B410F" w14:paraId="54E3C49C" w14:textId="77777777" w:rsidTr="00164416">
              <w:trPr>
                <w:trHeight w:val="227"/>
              </w:trPr>
              <w:tc>
                <w:tcPr>
                  <w:tcW w:w="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7D41DB8" w14:textId="7110E790" w:rsidR="004D0B6A" w:rsidRPr="003B410F" w:rsidRDefault="004D0B6A" w:rsidP="00010421">
                  <w:pPr>
                    <w:widowControl w:val="0"/>
                    <w:autoSpaceDE w:val="0"/>
                    <w:autoSpaceDN w:val="0"/>
                    <w:adjustRightInd w:val="0"/>
                    <w:spacing w:before="180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</w:pPr>
                  <w:r w:rsidRPr="003B410F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  <w:t>1</w:t>
                  </w:r>
                </w:p>
              </w:tc>
              <w:tc>
                <w:tcPr>
                  <w:tcW w:w="40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F84D05E" w14:textId="60FA0342" w:rsidR="004D0B6A" w:rsidRPr="003B410F" w:rsidRDefault="004D0B6A" w:rsidP="00010421">
                  <w:pPr>
                    <w:widowControl w:val="0"/>
                    <w:autoSpaceDE w:val="0"/>
                    <w:autoSpaceDN w:val="0"/>
                    <w:adjustRightInd w:val="0"/>
                    <w:spacing w:before="180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pl-PL" w:eastAsia="pl-PL"/>
                    </w:rPr>
                  </w:pPr>
                  <w:r w:rsidRPr="003B410F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MJ Budownictwo Jerzy Michalik, ul. Wawelska 23B/3, 80-034 Gdańsk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232A8BA" w14:textId="7695AF51" w:rsidR="004D0B6A" w:rsidRPr="003B410F" w:rsidRDefault="004D0B6A" w:rsidP="00010421">
                  <w:pPr>
                    <w:widowControl w:val="0"/>
                    <w:autoSpaceDE w:val="0"/>
                    <w:autoSpaceDN w:val="0"/>
                    <w:adjustRightInd w:val="0"/>
                    <w:spacing w:before="180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</w:pPr>
                  <w:r w:rsidRPr="003B410F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  <w:t>Cena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B3755CF" w14:textId="2E0CAD9B" w:rsidR="004D0B6A" w:rsidRPr="003B410F" w:rsidRDefault="004D0B6A" w:rsidP="00010421">
                  <w:pPr>
                    <w:widowControl w:val="0"/>
                    <w:autoSpaceDE w:val="0"/>
                    <w:autoSpaceDN w:val="0"/>
                    <w:adjustRightInd w:val="0"/>
                    <w:spacing w:before="180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pl-PL" w:eastAsia="pl-PL"/>
                    </w:rPr>
                  </w:pPr>
                  <w:r w:rsidRPr="003B410F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pl-PL" w:eastAsia="pl-PL"/>
                    </w:rPr>
                    <w:t>500 000 PLN</w:t>
                  </w:r>
                </w:p>
              </w:tc>
            </w:tr>
            <w:tr w:rsidR="004D0B6A" w:rsidRPr="003B410F" w14:paraId="6309D168" w14:textId="77777777" w:rsidTr="00164416">
              <w:trPr>
                <w:trHeight w:val="305"/>
              </w:trPr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E42491F" w14:textId="77777777" w:rsidR="004D0B6A" w:rsidRPr="003B410F" w:rsidRDefault="004D0B6A" w:rsidP="00010421">
                  <w:pPr>
                    <w:widowControl w:val="0"/>
                    <w:autoSpaceDE w:val="0"/>
                    <w:autoSpaceDN w:val="0"/>
                    <w:adjustRightInd w:val="0"/>
                    <w:spacing w:before="180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</w:pPr>
                </w:p>
              </w:tc>
              <w:tc>
                <w:tcPr>
                  <w:tcW w:w="40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FFC2A50" w14:textId="77777777" w:rsidR="004D0B6A" w:rsidRPr="003B410F" w:rsidRDefault="004D0B6A" w:rsidP="00010421">
                  <w:pPr>
                    <w:widowControl w:val="0"/>
                    <w:autoSpaceDE w:val="0"/>
                    <w:autoSpaceDN w:val="0"/>
                    <w:adjustRightInd w:val="0"/>
                    <w:spacing w:before="180"/>
                    <w:rPr>
                      <w:rFonts w:asciiTheme="minorHAnsi" w:hAnsiTheme="minorHAnsi" w:cstheme="minorHAnsi"/>
                      <w:lang w:val="pl-P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7F0293D" w14:textId="59B56B17" w:rsidR="004D0B6A" w:rsidRPr="003B410F" w:rsidRDefault="004D0B6A" w:rsidP="00010421">
                  <w:pPr>
                    <w:widowControl w:val="0"/>
                    <w:autoSpaceDE w:val="0"/>
                    <w:autoSpaceDN w:val="0"/>
                    <w:adjustRightInd w:val="0"/>
                    <w:spacing w:before="180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</w:pPr>
                  <w:r w:rsidRPr="003B410F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  <w:t>Okres gwarancji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36ACB65" w14:textId="62740C23" w:rsidR="004D0B6A" w:rsidRPr="00164416" w:rsidRDefault="004D0B6A" w:rsidP="00164416">
                  <w:pPr>
                    <w:widowControl w:val="0"/>
                    <w:autoSpaceDE w:val="0"/>
                    <w:autoSpaceDN w:val="0"/>
                    <w:adjustRightInd w:val="0"/>
                    <w:spacing w:before="18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 w:rsidRPr="003B410F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co najmniej 48 miesięczny okres gwarancji, ale krótszy niż 60 miesięcy</w:t>
                  </w:r>
                </w:p>
              </w:tc>
            </w:tr>
            <w:tr w:rsidR="004D0B6A" w:rsidRPr="003B410F" w14:paraId="11102EBE" w14:textId="77777777" w:rsidTr="00164416">
              <w:trPr>
                <w:trHeight w:val="1268"/>
              </w:trPr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4F6E727" w14:textId="77777777" w:rsidR="004D0B6A" w:rsidRPr="003B410F" w:rsidRDefault="004D0B6A" w:rsidP="00010421">
                  <w:pPr>
                    <w:widowControl w:val="0"/>
                    <w:autoSpaceDE w:val="0"/>
                    <w:autoSpaceDN w:val="0"/>
                    <w:adjustRightInd w:val="0"/>
                    <w:spacing w:before="180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</w:pPr>
                </w:p>
              </w:tc>
              <w:tc>
                <w:tcPr>
                  <w:tcW w:w="40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F0E9DD4" w14:textId="77777777" w:rsidR="004D0B6A" w:rsidRPr="003B410F" w:rsidRDefault="004D0B6A" w:rsidP="00010421">
                  <w:pPr>
                    <w:widowControl w:val="0"/>
                    <w:autoSpaceDE w:val="0"/>
                    <w:autoSpaceDN w:val="0"/>
                    <w:adjustRightInd w:val="0"/>
                    <w:spacing w:before="180"/>
                    <w:rPr>
                      <w:rFonts w:asciiTheme="minorHAnsi" w:hAnsiTheme="minorHAnsi" w:cstheme="minorHAnsi"/>
                      <w:lang w:val="pl-P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EC9C5FA" w14:textId="77777777" w:rsidR="004D0B6A" w:rsidRPr="003B410F" w:rsidRDefault="004D0B6A" w:rsidP="00010421">
                  <w:pPr>
                    <w:widowControl w:val="0"/>
                    <w:autoSpaceDE w:val="0"/>
                    <w:autoSpaceDN w:val="0"/>
                    <w:adjustRightInd w:val="0"/>
                    <w:spacing w:before="180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val="pl-PL" w:eastAsia="pl-PL"/>
                    </w:rPr>
                  </w:pPr>
                  <w:r w:rsidRPr="003B410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pl-PL"/>
                    </w:rPr>
                    <w:t>Skrócenie terminu</w:t>
                  </w:r>
                  <w:r w:rsidRPr="003B410F">
                    <w:rPr>
                      <w:sz w:val="20"/>
                      <w:szCs w:val="20"/>
                      <w:lang w:val="pl-PL"/>
                    </w:rPr>
                    <w:t xml:space="preserve"> </w:t>
                  </w:r>
                  <w:r w:rsidRPr="003B410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pl-PL"/>
                    </w:rPr>
                    <w:t>realizacji zamówienia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DBCDA51" w14:textId="77777777" w:rsidR="004D0B6A" w:rsidRPr="003B410F" w:rsidRDefault="004D0B6A" w:rsidP="00010421">
                  <w:pPr>
                    <w:widowControl w:val="0"/>
                    <w:autoSpaceDE w:val="0"/>
                    <w:autoSpaceDN w:val="0"/>
                    <w:adjustRightInd w:val="0"/>
                    <w:spacing w:before="180"/>
                    <w:jc w:val="center"/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 w:rsidRPr="003B410F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6 tygodni od dnia zawarcia umowy</w:t>
                  </w:r>
                </w:p>
              </w:tc>
            </w:tr>
          </w:tbl>
          <w:p w14:paraId="40FA696B" w14:textId="77777777" w:rsidR="00697C64" w:rsidRPr="003B410F" w:rsidRDefault="00697C64" w:rsidP="00010421">
            <w:pPr>
              <w:spacing w:before="180"/>
              <w:jc w:val="both"/>
              <w:rPr>
                <w:rFonts w:cs="Calibri"/>
                <w:lang w:val="pl-PL"/>
              </w:rPr>
            </w:pPr>
          </w:p>
          <w:p w14:paraId="15CF8897" w14:textId="3F3D522A" w:rsidR="00697C64" w:rsidRPr="003B410F" w:rsidRDefault="00697C64" w:rsidP="00F26C5D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Theme="minorHAnsi" w:hAnsiTheme="minorHAnsi" w:cstheme="minorHAnsi"/>
                <w:u w:val="single"/>
                <w:lang w:val="pl-PL"/>
              </w:rPr>
            </w:pPr>
            <w:r w:rsidRPr="003B410F">
              <w:rPr>
                <w:rFonts w:asciiTheme="minorHAnsi" w:hAnsiTheme="minorHAnsi" w:cstheme="minorHAnsi"/>
                <w:lang w:val="pl-PL"/>
              </w:rPr>
              <w:t xml:space="preserve">Zamawiający </w:t>
            </w:r>
            <w:r w:rsidR="00164416">
              <w:rPr>
                <w:rFonts w:asciiTheme="minorHAnsi" w:hAnsiTheme="minorHAnsi" w:cstheme="minorHAnsi"/>
                <w:lang w:val="pl-PL"/>
              </w:rPr>
              <w:t xml:space="preserve">wobec odrzucenia oferty dodatkowej złożonej przez Wykonawcę, dokonał oceny pierwotnej oferty i </w:t>
            </w:r>
            <w:r w:rsidRPr="003B410F">
              <w:rPr>
                <w:rFonts w:asciiTheme="minorHAnsi" w:hAnsiTheme="minorHAnsi" w:cstheme="minorHAnsi"/>
                <w:lang w:val="pl-PL"/>
              </w:rPr>
              <w:t>przyznał Wykonawcy następującą ilość punktów w oparciu o kryteri</w:t>
            </w:r>
            <w:r w:rsidR="008419B2">
              <w:rPr>
                <w:rFonts w:asciiTheme="minorHAnsi" w:hAnsiTheme="minorHAnsi" w:cstheme="minorHAnsi"/>
                <w:lang w:val="pl-PL"/>
              </w:rPr>
              <w:t>a</w:t>
            </w:r>
            <w:r w:rsidRPr="003B410F">
              <w:rPr>
                <w:rFonts w:asciiTheme="minorHAnsi" w:hAnsiTheme="minorHAnsi" w:cstheme="minorHAnsi"/>
                <w:lang w:val="pl-PL"/>
              </w:rPr>
              <w:t xml:space="preserve"> oceny ofert</w:t>
            </w:r>
            <w:r w:rsidR="008419B2">
              <w:rPr>
                <w:rFonts w:asciiTheme="minorHAnsi" w:hAnsiTheme="minorHAnsi" w:cstheme="minorHAnsi"/>
                <w:lang w:val="pl-PL"/>
              </w:rPr>
              <w:t xml:space="preserve"> określone w SWZ</w:t>
            </w:r>
            <w:r w:rsidRPr="003B410F">
              <w:rPr>
                <w:rFonts w:asciiTheme="minorHAnsi" w:hAnsiTheme="minorHAnsi" w:cstheme="minorHAnsi"/>
                <w:lang w:val="pl-PL"/>
              </w:rPr>
              <w:t>:</w:t>
            </w:r>
          </w:p>
        </w:tc>
      </w:tr>
      <w:bookmarkEnd w:id="0"/>
    </w:tbl>
    <w:p w14:paraId="60818965" w14:textId="77777777" w:rsidR="00697C64" w:rsidRPr="003B410F" w:rsidRDefault="00697C64" w:rsidP="00010421">
      <w:pPr>
        <w:spacing w:before="180"/>
        <w:jc w:val="both"/>
        <w:rPr>
          <w:rFonts w:cs="Calibri"/>
          <w:lang w:val="pl-PL"/>
        </w:rPr>
      </w:pPr>
    </w:p>
    <w:tbl>
      <w:tblPr>
        <w:tblW w:w="9923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2381"/>
        <w:gridCol w:w="1134"/>
        <w:gridCol w:w="5813"/>
      </w:tblGrid>
      <w:tr w:rsidR="00697C64" w:rsidRPr="003B410F" w14:paraId="3CE8F4EC" w14:textId="77777777" w:rsidTr="0092726D">
        <w:trPr>
          <w:trHeight w:val="316"/>
        </w:trPr>
        <w:tc>
          <w:tcPr>
            <w:tcW w:w="99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80D143" w14:textId="14380BA9" w:rsidR="00697C64" w:rsidRPr="003B410F" w:rsidRDefault="004D0B6A" w:rsidP="00010421">
            <w:pPr>
              <w:autoSpaceDE w:val="0"/>
              <w:autoSpaceDN w:val="0"/>
              <w:adjustRightInd w:val="0"/>
              <w:spacing w:before="18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pl-PL" w:eastAsia="ar-SA"/>
              </w:rPr>
            </w:pPr>
            <w:r w:rsidRPr="003B410F">
              <w:rPr>
                <w:rFonts w:asciiTheme="minorHAnsi" w:hAnsiTheme="minorHAnsi" w:cstheme="minorHAnsi"/>
                <w:b/>
                <w:bCs/>
                <w:lang w:val="pl-PL"/>
              </w:rPr>
              <w:t>Dostawa i wymiana podłogi powierzchniowo-elastycznej na ruszcie drewnianym, luster, drzwi, rolet oraz drążków na dwóch salach baletowych</w:t>
            </w:r>
          </w:p>
        </w:tc>
      </w:tr>
      <w:tr w:rsidR="00697C64" w:rsidRPr="003B410F" w14:paraId="2040B238" w14:textId="77777777" w:rsidTr="0092726D">
        <w:trPr>
          <w:trHeight w:val="316"/>
        </w:trPr>
        <w:tc>
          <w:tcPr>
            <w:tcW w:w="99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950DD6" w14:textId="0DB1493C" w:rsidR="00697C64" w:rsidRPr="003B410F" w:rsidRDefault="00697C64" w:rsidP="00010421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MJ Budownictwo Jerzy Michalik, ul. Wawelska 23B/3, 80-034 Gdańsk</w:t>
            </w:r>
          </w:p>
        </w:tc>
      </w:tr>
      <w:tr w:rsidR="00697C64" w:rsidRPr="003B410F" w14:paraId="63AF0728" w14:textId="77777777" w:rsidTr="0092726D"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01E256" w14:textId="77777777" w:rsidR="00697C64" w:rsidRPr="003B410F" w:rsidRDefault="00697C64" w:rsidP="00010421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Nr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54EED5" w14:textId="77777777" w:rsidR="00697C64" w:rsidRPr="003B410F" w:rsidRDefault="00697C64" w:rsidP="00010421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Kryterium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5B494E" w14:textId="77777777" w:rsidR="00697C64" w:rsidRPr="003B410F" w:rsidRDefault="00697C64" w:rsidP="00010421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Waga (%)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180CC8" w14:textId="77777777" w:rsidR="00697C64" w:rsidRPr="003B410F" w:rsidRDefault="00697C64" w:rsidP="00010421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Liczba punktów</w:t>
            </w:r>
          </w:p>
        </w:tc>
      </w:tr>
      <w:tr w:rsidR="00697C64" w:rsidRPr="003B410F" w14:paraId="2C4CEE92" w14:textId="77777777" w:rsidTr="0092726D"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B273B4" w14:textId="77777777" w:rsidR="00697C64" w:rsidRPr="003B410F" w:rsidRDefault="00697C64" w:rsidP="00010421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1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0DA8FD" w14:textId="77777777" w:rsidR="00697C64" w:rsidRPr="003B410F" w:rsidRDefault="00697C64" w:rsidP="00010421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Cena (PK1)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18E1A1" w14:textId="77777777" w:rsidR="00697C64" w:rsidRPr="003B410F" w:rsidRDefault="00697C64" w:rsidP="00010421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60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94B0BB" w14:textId="66FC7631" w:rsidR="00697C64" w:rsidRPr="003B410F" w:rsidRDefault="00010421" w:rsidP="00010421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60</w:t>
            </w:r>
          </w:p>
        </w:tc>
      </w:tr>
      <w:tr w:rsidR="00697C64" w:rsidRPr="003B410F" w14:paraId="03CF21DC" w14:textId="77777777" w:rsidTr="0092726D"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691B73" w14:textId="77777777" w:rsidR="00697C64" w:rsidRPr="003B410F" w:rsidRDefault="00697C64" w:rsidP="00010421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 xml:space="preserve"> 2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4EDE66" w14:textId="77777777" w:rsidR="00697C64" w:rsidRPr="003B410F" w:rsidRDefault="00697C64" w:rsidP="00010421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Okres gwarancji (PK2)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B6BDCF" w14:textId="77777777" w:rsidR="00697C64" w:rsidRPr="003B410F" w:rsidRDefault="00697C64" w:rsidP="00010421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25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9C5E01" w14:textId="3BC9E4B9" w:rsidR="00697C64" w:rsidRPr="003B410F" w:rsidRDefault="00010421" w:rsidP="00010421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15</w:t>
            </w:r>
          </w:p>
        </w:tc>
      </w:tr>
      <w:tr w:rsidR="00697C64" w:rsidRPr="003B410F" w14:paraId="485D5AA5" w14:textId="77777777" w:rsidTr="0092726D"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52B210" w14:textId="77777777" w:rsidR="00697C64" w:rsidRPr="003B410F" w:rsidRDefault="00697C64" w:rsidP="00010421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3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85F20B" w14:textId="77777777" w:rsidR="00697C64" w:rsidRPr="003B410F" w:rsidRDefault="00697C64" w:rsidP="00010421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Skrócenie terminu</w:t>
            </w:r>
            <w:r w:rsidRPr="003B410F">
              <w:rPr>
                <w:sz w:val="20"/>
                <w:szCs w:val="20"/>
                <w:lang w:val="pl-PL"/>
              </w:rPr>
              <w:t xml:space="preserve"> </w:t>
            </w:r>
            <w:r w:rsidRPr="003B410F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realizacji zamówienia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A36EDA" w14:textId="77777777" w:rsidR="00697C64" w:rsidRPr="003B410F" w:rsidRDefault="00697C64" w:rsidP="00010421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15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E09FC0" w14:textId="4B585E34" w:rsidR="00697C64" w:rsidRPr="003B410F" w:rsidRDefault="00010421" w:rsidP="00010421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6</w:t>
            </w:r>
          </w:p>
        </w:tc>
      </w:tr>
      <w:tr w:rsidR="00697C64" w:rsidRPr="003B410F" w14:paraId="2DE1EB0F" w14:textId="77777777" w:rsidTr="0092726D">
        <w:tc>
          <w:tcPr>
            <w:tcW w:w="41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6B5A3C" w14:textId="77777777" w:rsidR="00697C64" w:rsidRPr="003B410F" w:rsidRDefault="00697C64" w:rsidP="00010421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Łącznie liczba punktów:</w:t>
            </w:r>
          </w:p>
        </w:tc>
        <w:tc>
          <w:tcPr>
            <w:tcW w:w="5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719805" w14:textId="0BD08233" w:rsidR="00697C64" w:rsidRPr="003B410F" w:rsidRDefault="00010421" w:rsidP="00010421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B41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81</w:t>
            </w:r>
          </w:p>
        </w:tc>
      </w:tr>
    </w:tbl>
    <w:p w14:paraId="4F036003" w14:textId="77777777" w:rsidR="00697C64" w:rsidRPr="003B410F" w:rsidRDefault="00697C64" w:rsidP="00010421">
      <w:pPr>
        <w:autoSpaceDE w:val="0"/>
        <w:spacing w:before="180"/>
        <w:jc w:val="both"/>
        <w:rPr>
          <w:rFonts w:asciiTheme="minorHAnsi" w:hAnsiTheme="minorHAnsi" w:cstheme="minorHAnsi"/>
          <w:color w:val="000000"/>
          <w:lang w:val="pl-PL"/>
        </w:rPr>
      </w:pPr>
    </w:p>
    <w:p w14:paraId="674C2750" w14:textId="77777777" w:rsidR="00697C64" w:rsidRPr="003B410F" w:rsidRDefault="00697C64" w:rsidP="00010421">
      <w:pPr>
        <w:spacing w:before="180"/>
        <w:rPr>
          <w:rFonts w:asciiTheme="minorHAnsi" w:hAnsiTheme="minorHAnsi" w:cstheme="minorHAnsi"/>
          <w:lang w:val="pl-PL"/>
        </w:rPr>
      </w:pPr>
    </w:p>
    <w:p w14:paraId="03A1D3F1" w14:textId="77777777" w:rsidR="00697C64" w:rsidRPr="003B410F" w:rsidRDefault="00697C64" w:rsidP="00010421">
      <w:pPr>
        <w:spacing w:before="180"/>
        <w:jc w:val="both"/>
        <w:rPr>
          <w:rFonts w:asciiTheme="minorHAnsi" w:hAnsiTheme="minorHAnsi" w:cstheme="minorHAnsi"/>
          <w:bCs/>
          <w:lang w:val="pl-PL"/>
        </w:rPr>
      </w:pPr>
    </w:p>
    <w:p w14:paraId="724C7A32" w14:textId="246AC402" w:rsidR="00697C64" w:rsidRPr="003B410F" w:rsidRDefault="00697C64" w:rsidP="00010421">
      <w:pPr>
        <w:spacing w:before="180"/>
        <w:jc w:val="both"/>
        <w:rPr>
          <w:rFonts w:asciiTheme="minorHAnsi" w:hAnsiTheme="minorHAnsi" w:cstheme="minorHAnsi"/>
          <w:lang w:val="pl-PL"/>
        </w:rPr>
      </w:pPr>
      <w:r w:rsidRPr="003B410F">
        <w:rPr>
          <w:rFonts w:asciiTheme="minorHAnsi" w:hAnsiTheme="minorHAnsi" w:cstheme="minorHAnsi"/>
          <w:bCs/>
          <w:lang w:val="pl-PL"/>
        </w:rPr>
        <w:t xml:space="preserve">Wykonawca </w:t>
      </w:r>
      <w:r w:rsidRPr="003B410F">
        <w:rPr>
          <w:rFonts w:asciiTheme="minorHAnsi" w:hAnsiTheme="minorHAnsi" w:cstheme="minorHAnsi"/>
          <w:lang w:val="pl-PL"/>
        </w:rPr>
        <w:t xml:space="preserve">MJ Budownictwo Jerzy Michalik, ul. Wawelska 23B/3, 80-034 Gdańsk </w:t>
      </w:r>
      <w:r w:rsidRPr="003B410F">
        <w:rPr>
          <w:rFonts w:asciiTheme="minorHAnsi" w:hAnsiTheme="minorHAnsi" w:cstheme="minorHAnsi"/>
          <w:bCs/>
          <w:lang w:val="pl-PL"/>
        </w:rPr>
        <w:t>wykazał brak podstaw do wykluczenia go z postępowania oraz spełnienie warunków udziału w postępowaniu, zaś jego oferta uzyskała najwyższą ilość punktów według kryteriów oceny ofert określonych w SWZ, co uzasadnia wybór jego oferty jako najkorzystniejszej w przedmiotowym postępowaniu.</w:t>
      </w:r>
    </w:p>
    <w:p w14:paraId="120FCFC1" w14:textId="77777777" w:rsidR="00697C64" w:rsidRPr="00AF4A7C" w:rsidRDefault="00697C64" w:rsidP="00010421">
      <w:pPr>
        <w:spacing w:before="180"/>
        <w:rPr>
          <w:rFonts w:ascii="Calibri" w:hAnsi="Calibri"/>
          <w:lang w:val="pl-PL"/>
        </w:rPr>
      </w:pPr>
    </w:p>
    <w:sectPr w:rsidR="00697C64" w:rsidRPr="00AF4A7C" w:rsidSect="005802C9">
      <w:headerReference w:type="even" r:id="rId11"/>
      <w:headerReference w:type="default" r:id="rId12"/>
      <w:headerReference w:type="first" r:id="rId13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273A" w14:textId="77777777" w:rsidR="004309ED" w:rsidRDefault="004309ED">
      <w:r>
        <w:separator/>
      </w:r>
    </w:p>
  </w:endnote>
  <w:endnote w:type="continuationSeparator" w:id="0">
    <w:p w14:paraId="7F3CB55F" w14:textId="77777777" w:rsidR="004309ED" w:rsidRDefault="0043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D32D" w14:textId="77777777" w:rsidR="004309ED" w:rsidRDefault="004309ED">
      <w:r>
        <w:separator/>
      </w:r>
    </w:p>
  </w:footnote>
  <w:footnote w:type="continuationSeparator" w:id="0">
    <w:p w14:paraId="1CEFD5C4" w14:textId="77777777" w:rsidR="004309ED" w:rsidRDefault="0043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000000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000000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000000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2A50"/>
    <w:multiLevelType w:val="hybridMultilevel"/>
    <w:tmpl w:val="4056AE5C"/>
    <w:lvl w:ilvl="0" w:tplc="7D7C746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67CF7"/>
    <w:multiLevelType w:val="hybridMultilevel"/>
    <w:tmpl w:val="DBBAF856"/>
    <w:lvl w:ilvl="0" w:tplc="0415001B">
      <w:start w:val="1"/>
      <w:numFmt w:val="lowerRoman"/>
      <w:lvlText w:val="%1."/>
      <w:lvlJc w:val="right"/>
      <w:pPr>
        <w:ind w:left="1911" w:hanging="360"/>
      </w:pPr>
    </w:lvl>
    <w:lvl w:ilvl="1" w:tplc="04150019" w:tentative="1">
      <w:start w:val="1"/>
      <w:numFmt w:val="lowerLetter"/>
      <w:lvlText w:val="%2."/>
      <w:lvlJc w:val="left"/>
      <w:pPr>
        <w:ind w:left="2631" w:hanging="360"/>
      </w:pPr>
    </w:lvl>
    <w:lvl w:ilvl="2" w:tplc="0415001B" w:tentative="1">
      <w:start w:val="1"/>
      <w:numFmt w:val="lowerRoman"/>
      <w:lvlText w:val="%3."/>
      <w:lvlJc w:val="right"/>
      <w:pPr>
        <w:ind w:left="3351" w:hanging="180"/>
      </w:pPr>
    </w:lvl>
    <w:lvl w:ilvl="3" w:tplc="0415000F" w:tentative="1">
      <w:start w:val="1"/>
      <w:numFmt w:val="decimal"/>
      <w:lvlText w:val="%4."/>
      <w:lvlJc w:val="left"/>
      <w:pPr>
        <w:ind w:left="4071" w:hanging="360"/>
      </w:pPr>
    </w:lvl>
    <w:lvl w:ilvl="4" w:tplc="04150019" w:tentative="1">
      <w:start w:val="1"/>
      <w:numFmt w:val="lowerLetter"/>
      <w:lvlText w:val="%5."/>
      <w:lvlJc w:val="left"/>
      <w:pPr>
        <w:ind w:left="4791" w:hanging="360"/>
      </w:pPr>
    </w:lvl>
    <w:lvl w:ilvl="5" w:tplc="0415001B" w:tentative="1">
      <w:start w:val="1"/>
      <w:numFmt w:val="lowerRoman"/>
      <w:lvlText w:val="%6."/>
      <w:lvlJc w:val="right"/>
      <w:pPr>
        <w:ind w:left="5511" w:hanging="180"/>
      </w:pPr>
    </w:lvl>
    <w:lvl w:ilvl="6" w:tplc="0415000F" w:tentative="1">
      <w:start w:val="1"/>
      <w:numFmt w:val="decimal"/>
      <w:lvlText w:val="%7."/>
      <w:lvlJc w:val="left"/>
      <w:pPr>
        <w:ind w:left="6231" w:hanging="360"/>
      </w:pPr>
    </w:lvl>
    <w:lvl w:ilvl="7" w:tplc="04150019" w:tentative="1">
      <w:start w:val="1"/>
      <w:numFmt w:val="lowerLetter"/>
      <w:lvlText w:val="%8."/>
      <w:lvlJc w:val="left"/>
      <w:pPr>
        <w:ind w:left="6951" w:hanging="360"/>
      </w:pPr>
    </w:lvl>
    <w:lvl w:ilvl="8" w:tplc="041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5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234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188978">
    <w:abstractNumId w:val="1"/>
  </w:num>
  <w:num w:numId="3" w16cid:durableId="175848416">
    <w:abstractNumId w:val="3"/>
  </w:num>
  <w:num w:numId="4" w16cid:durableId="131948980">
    <w:abstractNumId w:val="5"/>
  </w:num>
  <w:num w:numId="5" w16cid:durableId="1285773595">
    <w:abstractNumId w:val="0"/>
  </w:num>
  <w:num w:numId="6" w16cid:durableId="2094467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0421"/>
    <w:rsid w:val="0001465B"/>
    <w:rsid w:val="00021AF8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4656E"/>
    <w:rsid w:val="001511AD"/>
    <w:rsid w:val="00164416"/>
    <w:rsid w:val="001672F1"/>
    <w:rsid w:val="00172CB8"/>
    <w:rsid w:val="00180422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10F"/>
    <w:rsid w:val="003B48FA"/>
    <w:rsid w:val="003C12A4"/>
    <w:rsid w:val="003C786C"/>
    <w:rsid w:val="003D6400"/>
    <w:rsid w:val="003D7C7F"/>
    <w:rsid w:val="003E7DDF"/>
    <w:rsid w:val="004105A4"/>
    <w:rsid w:val="00412A39"/>
    <w:rsid w:val="004309ED"/>
    <w:rsid w:val="004A32CB"/>
    <w:rsid w:val="004B017A"/>
    <w:rsid w:val="004B47A5"/>
    <w:rsid w:val="004B73E3"/>
    <w:rsid w:val="004D0B6A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4666A"/>
    <w:rsid w:val="006548AB"/>
    <w:rsid w:val="00661326"/>
    <w:rsid w:val="00682D8E"/>
    <w:rsid w:val="0069275B"/>
    <w:rsid w:val="00697C64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13B75"/>
    <w:rsid w:val="00827BF7"/>
    <w:rsid w:val="008300A7"/>
    <w:rsid w:val="00831D1C"/>
    <w:rsid w:val="008419B2"/>
    <w:rsid w:val="0085027B"/>
    <w:rsid w:val="00855B87"/>
    <w:rsid w:val="00876796"/>
    <w:rsid w:val="00891B97"/>
    <w:rsid w:val="00897BD6"/>
    <w:rsid w:val="008A6B9F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B2FEA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27CA2"/>
    <w:rsid w:val="00D406B5"/>
    <w:rsid w:val="00D55977"/>
    <w:rsid w:val="00D55D40"/>
    <w:rsid w:val="00D57269"/>
    <w:rsid w:val="00D60527"/>
    <w:rsid w:val="00D97803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1E10"/>
    <w:rsid w:val="00E17560"/>
    <w:rsid w:val="00E335A7"/>
    <w:rsid w:val="00E34492"/>
    <w:rsid w:val="00E55926"/>
    <w:rsid w:val="00E57ECD"/>
    <w:rsid w:val="00E86BF0"/>
    <w:rsid w:val="00E96BBA"/>
    <w:rsid w:val="00E978C7"/>
    <w:rsid w:val="00EA3214"/>
    <w:rsid w:val="00ED60C7"/>
    <w:rsid w:val="00EE20B9"/>
    <w:rsid w:val="00EE505A"/>
    <w:rsid w:val="00EF4142"/>
    <w:rsid w:val="00F03242"/>
    <w:rsid w:val="00F11E7C"/>
    <w:rsid w:val="00F149BC"/>
    <w:rsid w:val="00F154E4"/>
    <w:rsid w:val="00F238F6"/>
    <w:rsid w:val="00F247FF"/>
    <w:rsid w:val="00F26C5D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86BF0"/>
    <w:pPr>
      <w:spacing w:before="100" w:beforeAutospacing="1" w:after="100" w:afterAutospacing="1"/>
      <w:outlineLvl w:val="2"/>
    </w:pPr>
    <w:rPr>
      <w:rFonts w:ascii="Calibri" w:eastAsiaTheme="minorHAnsi" w:hAnsi="Calibri" w:cs="Calibri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Preambuła,T_SZ_List Paragraph,Numerowanie,Akapit z listą BS,List Paragraph,zwykły tekst,List Paragraph1,BulletC,normalny tekst,Obiekt,L1,Wyliczanie,Akapit z listą31,Bullets,Wypunktowanie,Akapit z listą5,Bulleted list,Odstavec,Nagłowek 3"/>
    <w:basedOn w:val="Normalny"/>
    <w:link w:val="AkapitzlistZnak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,L1 Znak,Wyliczanie Znak,Akapit z listą31 Znak"/>
    <w:link w:val="Akapitzlist"/>
    <w:qFormat/>
    <w:locked/>
    <w:rsid w:val="00F11E7C"/>
    <w:rPr>
      <w:rFonts w:asciiTheme="minorHAnsi" w:eastAsiaTheme="minorHAnsi" w:hAnsiTheme="minorHAnsi" w:cstheme="minorBidi"/>
      <w:sz w:val="24"/>
      <w:szCs w:val="24"/>
      <w:lang w:val="pl-PL"/>
    </w:rPr>
  </w:style>
  <w:style w:type="character" w:customStyle="1" w:styleId="apple-converted-space">
    <w:name w:val="apple-converted-space"/>
    <w:basedOn w:val="Domylnaczcionkaakapitu"/>
    <w:rsid w:val="00F11E7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86BF0"/>
    <w:rPr>
      <w:rFonts w:ascii="Calibri" w:eastAsiaTheme="minorHAnsi" w:hAnsi="Calibri" w:cs="Calibri"/>
      <w:b/>
      <w:bCs/>
      <w:sz w:val="27"/>
      <w:szCs w:val="27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E86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3511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Kancelaria</cp:lastModifiedBy>
  <cp:revision>42</cp:revision>
  <dcterms:created xsi:type="dcterms:W3CDTF">2020-08-04T18:52:00Z</dcterms:created>
  <dcterms:modified xsi:type="dcterms:W3CDTF">2023-08-03T07:37:00Z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