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57CD164D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Zorganizowanie, przeprowadzenie i obsługa</w:t>
      </w:r>
      <w:r w:rsidR="004028E8">
        <w:rPr>
          <w:rFonts w:ascii="Arial" w:hAnsi="Arial" w:cs="Arial"/>
          <w:i/>
          <w:iCs/>
          <w:sz w:val="21"/>
          <w:szCs w:val="21"/>
        </w:rPr>
        <w:t xml:space="preserve"> zajęć szkoleniowych „Zasady i formy ochrony praw lokatorów”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 xml:space="preserve"> dla pracowników Ministerstwa Rozwoju i Technologii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BB7F563" w14:textId="4B4D90F5" w:rsidR="00533083" w:rsidRPr="00533083" w:rsidRDefault="005706C0" w:rsidP="0053308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533083" w:rsidRPr="0053308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3B70" w14:textId="77777777" w:rsidR="005E62E1" w:rsidRDefault="005E62E1" w:rsidP="005706C0">
      <w:pPr>
        <w:spacing w:after="0" w:line="240" w:lineRule="auto"/>
      </w:pPr>
      <w:r>
        <w:separator/>
      </w:r>
    </w:p>
  </w:endnote>
  <w:endnote w:type="continuationSeparator" w:id="0">
    <w:p w14:paraId="0489DB75" w14:textId="77777777" w:rsidR="005E62E1" w:rsidRDefault="005E62E1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DD277" w14:textId="77777777" w:rsidR="005E62E1" w:rsidRDefault="005E62E1" w:rsidP="005706C0">
      <w:pPr>
        <w:spacing w:after="0" w:line="240" w:lineRule="auto"/>
      </w:pPr>
      <w:r>
        <w:separator/>
      </w:r>
    </w:p>
  </w:footnote>
  <w:footnote w:type="continuationSeparator" w:id="0">
    <w:p w14:paraId="215FA944" w14:textId="77777777" w:rsidR="005E62E1" w:rsidRDefault="005E62E1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1E42F3"/>
    <w:rsid w:val="00342685"/>
    <w:rsid w:val="004028E8"/>
    <w:rsid w:val="00533083"/>
    <w:rsid w:val="005706C0"/>
    <w:rsid w:val="005E53A3"/>
    <w:rsid w:val="005E62E1"/>
    <w:rsid w:val="00641A3D"/>
    <w:rsid w:val="00707557"/>
    <w:rsid w:val="00822BF0"/>
    <w:rsid w:val="009C6703"/>
    <w:rsid w:val="00AC067C"/>
    <w:rsid w:val="00DD16C8"/>
    <w:rsid w:val="00E643EA"/>
    <w:rsid w:val="00E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2024-10-23T09:03:00Z</dcterms:created>
  <dcterms:modified xsi:type="dcterms:W3CDTF">2024-10-23T09:03:00Z</dcterms:modified>
</cp:coreProperties>
</file>