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9D" w:rsidRPr="009B65E8" w:rsidRDefault="00AB5B9D" w:rsidP="00C039FC">
      <w:pPr>
        <w:spacing w:line="240" w:lineRule="auto"/>
        <w:contextualSpacing/>
        <w:jc w:val="both"/>
        <w:rPr>
          <w:rFonts w:ascii="Calibri" w:hAnsi="Calibri" w:cstheme="minorHAnsi"/>
          <w:sz w:val="32"/>
          <w:szCs w:val="32"/>
        </w:rPr>
      </w:pPr>
    </w:p>
    <w:p w:rsidR="00904450" w:rsidRPr="009B65E8" w:rsidRDefault="00C039FC"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E</w:t>
      </w:r>
      <w:r w:rsidR="00196A7C">
        <w:rPr>
          <w:rFonts w:ascii="Calibri" w:hAnsi="Calibri" w:cstheme="minorHAnsi"/>
          <w:sz w:val="32"/>
          <w:szCs w:val="32"/>
          <w:lang w:val="it-IT"/>
        </w:rPr>
        <w:t>minenza</w:t>
      </w:r>
      <w:r w:rsidR="00904450" w:rsidRPr="009B65E8">
        <w:rPr>
          <w:rFonts w:ascii="Calibri" w:hAnsi="Calibri" w:cstheme="minorHAnsi"/>
          <w:sz w:val="32"/>
          <w:szCs w:val="32"/>
          <w:lang w:val="it-IT"/>
        </w:rPr>
        <w:t>,</w:t>
      </w:r>
    </w:p>
    <w:p w:rsidR="002C5E15" w:rsidRPr="009B65E8" w:rsidRDefault="00C039FC"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Eccellenza</w:t>
      </w:r>
      <w:r w:rsidR="002C5E15" w:rsidRPr="009B65E8">
        <w:rPr>
          <w:rFonts w:ascii="Calibri" w:hAnsi="Calibri" w:cstheme="minorHAnsi"/>
          <w:sz w:val="32"/>
          <w:szCs w:val="32"/>
          <w:lang w:val="it-IT"/>
        </w:rPr>
        <w:t xml:space="preserve">, </w:t>
      </w:r>
      <w:r w:rsidRPr="009B65E8">
        <w:rPr>
          <w:rFonts w:ascii="Calibri" w:hAnsi="Calibri" w:cstheme="minorHAnsi"/>
          <w:sz w:val="32"/>
          <w:szCs w:val="32"/>
          <w:lang w:val="it-IT"/>
        </w:rPr>
        <w:t>Signor Ambasciatore</w:t>
      </w:r>
      <w:r w:rsidR="002C5E15" w:rsidRPr="009B65E8">
        <w:rPr>
          <w:rFonts w:ascii="Calibri" w:hAnsi="Calibri" w:cstheme="minorHAnsi"/>
          <w:sz w:val="32"/>
          <w:szCs w:val="32"/>
          <w:lang w:val="it-IT"/>
        </w:rPr>
        <w:t>,</w:t>
      </w:r>
    </w:p>
    <w:p w:rsidR="00C039FC" w:rsidRPr="009B65E8" w:rsidRDefault="00C039FC"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Signore e Signori - gli organizzatori della Marcia per la Vita insieme all'instancabile Virginia Coda Nunziante,</w:t>
      </w:r>
    </w:p>
    <w:p w:rsidR="00C039FC" w:rsidRPr="009B65E8" w:rsidRDefault="00C039FC"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Cari amici della vita,</w:t>
      </w:r>
    </w:p>
    <w:p w:rsidR="00F47907" w:rsidRPr="009B65E8" w:rsidRDefault="00F47907" w:rsidP="00C039FC">
      <w:pPr>
        <w:spacing w:line="240" w:lineRule="auto"/>
        <w:contextualSpacing/>
        <w:jc w:val="both"/>
        <w:rPr>
          <w:rFonts w:ascii="Calibri" w:hAnsi="Calibri" w:cstheme="minorHAnsi"/>
          <w:sz w:val="32"/>
          <w:szCs w:val="32"/>
          <w:lang w:val="it-IT"/>
        </w:rPr>
      </w:pPr>
    </w:p>
    <w:p w:rsidR="00C039FC" w:rsidRPr="009B65E8" w:rsidRDefault="00C039FC"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Ci incontriamo oggi per far sentire forte ancora una volta la verità sulla santità della vita umana, dal concepimento fino alla morte naturale.</w:t>
      </w:r>
    </w:p>
    <w:p w:rsidR="00C039FC" w:rsidRPr="009B65E8" w:rsidRDefault="00C039FC"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È estremamente importante che, continuando la tradizione della Marcia per la Vita qui, nella Città Eterna, abbiamo una rincuorante c</w:t>
      </w:r>
      <w:r w:rsidR="00B15A30" w:rsidRPr="009B65E8">
        <w:rPr>
          <w:rFonts w:ascii="Calibri" w:hAnsi="Calibri" w:cstheme="minorHAnsi"/>
          <w:sz w:val="32"/>
          <w:szCs w:val="32"/>
          <w:lang w:val="it-IT"/>
        </w:rPr>
        <w:t xml:space="preserve">onsapevolezza che, </w:t>
      </w:r>
      <w:r w:rsidRPr="009B65E8">
        <w:rPr>
          <w:rFonts w:ascii="Calibri" w:hAnsi="Calibri" w:cstheme="minorHAnsi"/>
          <w:sz w:val="32"/>
          <w:szCs w:val="32"/>
          <w:lang w:val="it-IT"/>
        </w:rPr>
        <w:t xml:space="preserve">durante i pontificati che si sono </w:t>
      </w:r>
      <w:r w:rsidR="00B15A30" w:rsidRPr="009B65E8">
        <w:rPr>
          <w:rFonts w:ascii="Calibri" w:hAnsi="Calibri" w:cstheme="minorHAnsi"/>
          <w:sz w:val="32"/>
          <w:szCs w:val="32"/>
          <w:lang w:val="it-IT"/>
        </w:rPr>
        <w:t>susseguiti</w:t>
      </w:r>
      <w:r w:rsidRPr="009B65E8">
        <w:rPr>
          <w:rFonts w:ascii="Calibri" w:hAnsi="Calibri" w:cstheme="minorHAnsi"/>
          <w:sz w:val="32"/>
          <w:szCs w:val="32"/>
          <w:lang w:val="it-IT"/>
        </w:rPr>
        <w:t xml:space="preserve">, </w:t>
      </w:r>
      <w:r w:rsidR="00B15A30" w:rsidRPr="009B65E8">
        <w:rPr>
          <w:rFonts w:ascii="Calibri" w:hAnsi="Calibri" w:cstheme="minorHAnsi"/>
          <w:sz w:val="32"/>
          <w:szCs w:val="32"/>
          <w:lang w:val="it-IT"/>
        </w:rPr>
        <w:t xml:space="preserve">dalla Sede di San Pietro  si è fatta sempre sentire </w:t>
      </w:r>
      <w:r w:rsidRPr="009B65E8">
        <w:rPr>
          <w:rFonts w:ascii="Calibri" w:hAnsi="Calibri" w:cstheme="minorHAnsi"/>
          <w:sz w:val="32"/>
          <w:szCs w:val="32"/>
          <w:lang w:val="it-IT"/>
        </w:rPr>
        <w:t>la voce in difesa del diritto alla vita di ogni essere umano. È un messaggio inequivocabile e deciso.</w:t>
      </w:r>
    </w:p>
    <w:p w:rsidR="002C5E15" w:rsidRPr="009B65E8" w:rsidRDefault="00C039FC"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 xml:space="preserve">Martedì abbiamo festeggiato il </w:t>
      </w:r>
      <w:r w:rsidR="00A44E8E">
        <w:rPr>
          <w:rFonts w:ascii="Calibri" w:hAnsi="Calibri" w:cstheme="minorHAnsi"/>
          <w:sz w:val="32"/>
          <w:szCs w:val="32"/>
          <w:lang w:val="it-IT"/>
        </w:rPr>
        <w:t xml:space="preserve">101° </w:t>
      </w:r>
      <w:r w:rsidRPr="009B65E8">
        <w:rPr>
          <w:rFonts w:ascii="Calibri" w:hAnsi="Calibri" w:cstheme="minorHAnsi"/>
          <w:sz w:val="32"/>
          <w:szCs w:val="32"/>
          <w:lang w:val="it-IT"/>
        </w:rPr>
        <w:t xml:space="preserve">anniversario della nascita di San Giovanni Paolo II, che ha dedicato la sua undicesima enciclica </w:t>
      </w:r>
      <w:proofErr w:type="spellStart"/>
      <w:r w:rsidR="002C5E15" w:rsidRPr="009B65E8">
        <w:rPr>
          <w:rFonts w:ascii="Calibri" w:hAnsi="Calibri" w:cstheme="minorHAnsi"/>
          <w:i/>
          <w:sz w:val="32"/>
          <w:szCs w:val="32"/>
          <w:lang w:val="it-IT"/>
        </w:rPr>
        <w:t>Evangelium</w:t>
      </w:r>
      <w:proofErr w:type="spellEnd"/>
      <w:r w:rsidR="002C5E15" w:rsidRPr="009B65E8">
        <w:rPr>
          <w:rFonts w:ascii="Calibri" w:hAnsi="Calibri" w:cstheme="minorHAnsi"/>
          <w:i/>
          <w:sz w:val="32"/>
          <w:szCs w:val="32"/>
          <w:lang w:val="it-IT"/>
        </w:rPr>
        <w:t xml:space="preserve"> vitae, </w:t>
      </w:r>
      <w:r w:rsidRPr="009B65E8">
        <w:rPr>
          <w:rFonts w:ascii="Calibri" w:hAnsi="Calibri" w:cstheme="minorHAnsi"/>
          <w:sz w:val="32"/>
          <w:szCs w:val="32"/>
          <w:lang w:val="it-IT"/>
        </w:rPr>
        <w:t xml:space="preserve">proclamata nel </w:t>
      </w:r>
      <w:r w:rsidR="002C5E15" w:rsidRPr="009B65E8">
        <w:rPr>
          <w:rFonts w:ascii="Calibri" w:hAnsi="Calibri" w:cstheme="minorHAnsi"/>
          <w:sz w:val="32"/>
          <w:szCs w:val="32"/>
          <w:lang w:val="it-IT"/>
        </w:rPr>
        <w:t>1995</w:t>
      </w:r>
      <w:r w:rsidRPr="009B65E8">
        <w:rPr>
          <w:rFonts w:ascii="Calibri" w:hAnsi="Calibri" w:cstheme="minorHAnsi"/>
          <w:sz w:val="32"/>
          <w:szCs w:val="32"/>
          <w:lang w:val="it-IT"/>
        </w:rPr>
        <w:t xml:space="preserve"> </w:t>
      </w:r>
      <w:bookmarkStart w:id="0" w:name="_GoBack"/>
      <w:bookmarkEnd w:id="0"/>
      <w:r w:rsidR="006700CC" w:rsidRPr="009B65E8">
        <w:rPr>
          <w:rFonts w:ascii="Calibri" w:hAnsi="Calibri" w:cstheme="minorHAnsi"/>
          <w:sz w:val="32"/>
          <w:szCs w:val="32"/>
          <w:lang w:val="it-IT"/>
        </w:rPr>
        <w:t xml:space="preserve">al </w:t>
      </w:r>
      <w:r w:rsidR="005943DB" w:rsidRPr="009B65E8">
        <w:rPr>
          <w:rFonts w:ascii="Calibri" w:hAnsi="Calibri" w:cstheme="minorHAnsi"/>
          <w:sz w:val="32"/>
          <w:szCs w:val="32"/>
          <w:lang w:val="it-IT"/>
        </w:rPr>
        <w:t xml:space="preserve">valore e </w:t>
      </w:r>
      <w:r w:rsidR="006700CC" w:rsidRPr="009B65E8">
        <w:rPr>
          <w:rFonts w:ascii="Calibri" w:hAnsi="Calibri" w:cstheme="minorHAnsi"/>
          <w:sz w:val="32"/>
          <w:szCs w:val="32"/>
          <w:lang w:val="it-IT"/>
        </w:rPr>
        <w:t>al</w:t>
      </w:r>
      <w:r w:rsidR="005943DB" w:rsidRPr="009B65E8">
        <w:rPr>
          <w:rFonts w:ascii="Calibri" w:hAnsi="Calibri" w:cstheme="minorHAnsi"/>
          <w:sz w:val="32"/>
          <w:szCs w:val="32"/>
          <w:lang w:val="it-IT"/>
        </w:rPr>
        <w:t>l’inviolabilità della vita umana</w:t>
      </w:r>
      <w:r w:rsidR="006700CC" w:rsidRPr="009B65E8">
        <w:rPr>
          <w:rFonts w:ascii="Calibri" w:hAnsi="Calibri" w:cstheme="minorHAnsi"/>
          <w:sz w:val="32"/>
          <w:szCs w:val="32"/>
          <w:lang w:val="it-IT"/>
        </w:rPr>
        <w:t>.</w:t>
      </w:r>
      <w:r w:rsidRPr="009B65E8">
        <w:rPr>
          <w:rFonts w:ascii="Calibri" w:hAnsi="Calibri" w:cstheme="minorHAnsi"/>
          <w:sz w:val="32"/>
          <w:szCs w:val="32"/>
          <w:lang w:val="it-IT"/>
        </w:rPr>
        <w:t xml:space="preserve"> </w:t>
      </w:r>
      <w:r w:rsidR="006700CC" w:rsidRPr="009B65E8">
        <w:rPr>
          <w:rFonts w:ascii="Calibri" w:hAnsi="Calibri" w:cstheme="minorHAnsi"/>
          <w:sz w:val="32"/>
          <w:szCs w:val="32"/>
          <w:lang w:val="it-IT"/>
        </w:rPr>
        <w:t>Vi leggiamo</w:t>
      </w:r>
      <w:r w:rsidR="002C5E15" w:rsidRPr="009B65E8">
        <w:rPr>
          <w:rFonts w:ascii="Calibri" w:hAnsi="Calibri" w:cstheme="minorHAnsi"/>
          <w:sz w:val="32"/>
          <w:szCs w:val="32"/>
          <w:lang w:val="it-IT"/>
        </w:rPr>
        <w:t>:</w:t>
      </w:r>
    </w:p>
    <w:p w:rsidR="002C5E15" w:rsidRPr="009B65E8" w:rsidRDefault="006700CC" w:rsidP="00C039FC">
      <w:pPr>
        <w:spacing w:line="240" w:lineRule="auto"/>
        <w:contextualSpacing/>
        <w:jc w:val="both"/>
        <w:rPr>
          <w:rFonts w:ascii="Calibri" w:hAnsi="Calibri" w:cstheme="minorHAnsi"/>
          <w:i/>
          <w:sz w:val="32"/>
          <w:szCs w:val="32"/>
          <w:lang w:val="it-IT"/>
        </w:rPr>
      </w:pPr>
      <w:r w:rsidRPr="009B65E8">
        <w:rPr>
          <w:rFonts w:ascii="Calibri" w:hAnsi="Calibri" w:cstheme="minorHAnsi"/>
          <w:sz w:val="32"/>
          <w:szCs w:val="32"/>
          <w:lang w:val="it-IT"/>
        </w:rPr>
        <w:t>“</w:t>
      </w:r>
      <w:r w:rsidR="005943DB" w:rsidRPr="009B65E8">
        <w:rPr>
          <w:rFonts w:ascii="Calibri" w:hAnsi="Calibri" w:cstheme="minorHAnsi"/>
          <w:sz w:val="32"/>
          <w:szCs w:val="32"/>
          <w:shd w:val="clear" w:color="auto" w:fill="FFFFFF"/>
          <w:lang w:val="it-IT"/>
        </w:rPr>
        <w:t>La scelta deliberata di privare un essere umano innocente della sua vita è sempre cattiva dal punto di vista morale e non può mai essere lecita né come fine, né come mezzo per un fine buono</w:t>
      </w:r>
      <w:r w:rsidRPr="009B65E8">
        <w:rPr>
          <w:rFonts w:ascii="Calibri" w:hAnsi="Calibri" w:cstheme="minorHAnsi"/>
          <w:sz w:val="32"/>
          <w:szCs w:val="32"/>
          <w:shd w:val="clear" w:color="auto" w:fill="FFFFFF"/>
          <w:lang w:val="it-IT"/>
        </w:rPr>
        <w:t>”.</w:t>
      </w:r>
    </w:p>
    <w:p w:rsidR="002C5E15" w:rsidRPr="009B65E8" w:rsidRDefault="006700CC" w:rsidP="00C039FC">
      <w:pPr>
        <w:spacing w:line="240" w:lineRule="auto"/>
        <w:contextualSpacing/>
        <w:jc w:val="both"/>
        <w:rPr>
          <w:rFonts w:ascii="Calibri" w:hAnsi="Calibri" w:cstheme="minorHAnsi"/>
          <w:i/>
          <w:sz w:val="32"/>
          <w:szCs w:val="32"/>
          <w:lang w:val="it-IT"/>
        </w:rPr>
      </w:pPr>
      <w:r w:rsidRPr="009B65E8">
        <w:rPr>
          <w:rFonts w:ascii="Calibri" w:hAnsi="Calibri" w:cstheme="minorHAnsi"/>
          <w:sz w:val="32"/>
          <w:szCs w:val="32"/>
          <w:lang w:val="it-IT"/>
        </w:rPr>
        <w:t>“</w:t>
      </w:r>
      <w:r w:rsidR="005943DB" w:rsidRPr="009B65E8">
        <w:rPr>
          <w:rFonts w:ascii="Calibri" w:hAnsi="Calibri" w:cstheme="minorHAnsi"/>
          <w:sz w:val="32"/>
          <w:szCs w:val="32"/>
          <w:shd w:val="clear" w:color="auto" w:fill="FFFFFF"/>
          <w:lang w:val="it-IT"/>
        </w:rPr>
        <w:t>L'aborto e l'eutanasia sono dunque crimini che nessuna legge umana può pretendere di legittimare. Leggi di questo tipo non solo non creano nessun obbligo per la coscienza, ma sollevano piuttosto un </w:t>
      </w:r>
      <w:r w:rsidR="005943DB" w:rsidRPr="009B65E8">
        <w:rPr>
          <w:rFonts w:ascii="Calibri" w:hAnsi="Calibri" w:cstheme="minorHAnsi"/>
          <w:i/>
          <w:iCs/>
          <w:sz w:val="32"/>
          <w:szCs w:val="32"/>
          <w:shd w:val="clear" w:color="auto" w:fill="FFFFFF"/>
          <w:lang w:val="it-IT"/>
        </w:rPr>
        <w:t>grave e preciso obbligo di opporsi ad esse mediante obiezione di coscienza</w:t>
      </w:r>
      <w:r w:rsidRPr="009B65E8">
        <w:rPr>
          <w:rFonts w:ascii="Calibri" w:hAnsi="Calibri" w:cstheme="minorHAnsi"/>
          <w:iCs/>
          <w:sz w:val="32"/>
          <w:szCs w:val="32"/>
          <w:shd w:val="clear" w:color="auto" w:fill="FFFFFF"/>
          <w:lang w:val="it-IT"/>
        </w:rPr>
        <w:t>”.</w:t>
      </w:r>
      <w:r w:rsidR="002C5E15" w:rsidRPr="009B65E8">
        <w:rPr>
          <w:rFonts w:ascii="Calibri" w:hAnsi="Calibri" w:cstheme="minorHAnsi"/>
          <w:i/>
          <w:sz w:val="32"/>
          <w:szCs w:val="32"/>
          <w:lang w:val="it-IT"/>
        </w:rPr>
        <w:t xml:space="preserve"> </w:t>
      </w:r>
    </w:p>
    <w:p w:rsidR="006700CC" w:rsidRPr="009B65E8" w:rsidRDefault="006700CC" w:rsidP="006700C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Oggi, a meno di tre decenni da questa enciclica, abbiamo a che fare con trend, fenomeni socio-culturali e misure legali specifiche che cercano di sostituire la civiltà dell'amore con la civiltà della morte.</w:t>
      </w:r>
    </w:p>
    <w:p w:rsidR="006700CC" w:rsidRPr="009B65E8" w:rsidRDefault="006700CC" w:rsidP="006700C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Viene promosso un modello di vita che non solo giustifica i crimini contro la vita, ma in cui l'uccisione di bambini non nati viene presentata come un diritto inalienabile delle donne.</w:t>
      </w:r>
    </w:p>
    <w:p w:rsidR="006700CC" w:rsidRPr="009B65E8" w:rsidRDefault="006700CC" w:rsidP="006700C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 xml:space="preserve">Papa Francesco </w:t>
      </w:r>
      <w:r w:rsidR="005F156E" w:rsidRPr="009B65E8">
        <w:rPr>
          <w:rFonts w:ascii="Calibri" w:hAnsi="Calibri" w:cstheme="minorHAnsi"/>
          <w:sz w:val="32"/>
          <w:szCs w:val="32"/>
          <w:lang w:val="it-IT"/>
        </w:rPr>
        <w:t xml:space="preserve">ne </w:t>
      </w:r>
      <w:r w:rsidRPr="009B65E8">
        <w:rPr>
          <w:rFonts w:ascii="Calibri" w:hAnsi="Calibri" w:cstheme="minorHAnsi"/>
          <w:sz w:val="32"/>
          <w:szCs w:val="32"/>
          <w:lang w:val="it-IT"/>
        </w:rPr>
        <w:t>è consapevole e non smette di ricordare al mondo che è necessario rispettare il diritto fondamentale di ogni essere umano: il diritto alla vita.</w:t>
      </w:r>
    </w:p>
    <w:p w:rsidR="002E6DE9" w:rsidRPr="009B65E8" w:rsidRDefault="002E6DE9" w:rsidP="00C039FC">
      <w:pPr>
        <w:shd w:val="clear" w:color="auto" w:fill="FFFFFF"/>
        <w:spacing w:after="0"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lastRenderedPageBreak/>
        <w:t>Durante l'incontro di quest'anno con i diplomatici accreditati presso la Santa Sede, ha detto:</w:t>
      </w:r>
    </w:p>
    <w:p w:rsidR="002C5E15" w:rsidRPr="009B65E8" w:rsidRDefault="002E6DE9" w:rsidP="00C039FC">
      <w:pPr>
        <w:shd w:val="clear" w:color="auto" w:fill="FFFFFF"/>
        <w:spacing w:after="0" w:line="240" w:lineRule="auto"/>
        <w:contextualSpacing/>
        <w:jc w:val="both"/>
        <w:rPr>
          <w:rFonts w:ascii="Calibri" w:hAnsi="Calibri" w:cstheme="minorHAnsi"/>
          <w:sz w:val="32"/>
          <w:szCs w:val="32"/>
          <w:lang w:val="it-IT"/>
        </w:rPr>
      </w:pPr>
      <w:r w:rsidRPr="009B65E8">
        <w:rPr>
          <w:rFonts w:ascii="Calibri" w:eastAsia="Times New Roman" w:hAnsi="Calibri" w:cstheme="minorHAnsi"/>
          <w:sz w:val="32"/>
          <w:szCs w:val="32"/>
          <w:lang w:val="it-IT" w:eastAsia="pl-PL"/>
        </w:rPr>
        <w:t xml:space="preserve"> “</w:t>
      </w:r>
      <w:r w:rsidR="005943DB" w:rsidRPr="009B65E8">
        <w:rPr>
          <w:rFonts w:ascii="Calibri" w:hAnsi="Calibri" w:cstheme="minorHAnsi"/>
          <w:sz w:val="32"/>
          <w:szCs w:val="32"/>
          <w:shd w:val="clear" w:color="auto" w:fill="FFFFFF"/>
          <w:lang w:val="it-IT"/>
        </w:rPr>
        <w:t>Purtroppo, duole constatare che, con il pretesto di garantire presunti diritti soggettivi, un numero crescente di legislazioni nel mondo appare allontanarsi dal dovere imprescindibile di tutelare la vita umana in ogni sua fase</w:t>
      </w:r>
      <w:r w:rsidRPr="009B65E8">
        <w:rPr>
          <w:rFonts w:ascii="Calibri" w:hAnsi="Calibri" w:cstheme="minorHAnsi"/>
          <w:sz w:val="32"/>
          <w:szCs w:val="32"/>
          <w:shd w:val="clear" w:color="auto" w:fill="FFFFFF"/>
          <w:lang w:val="it-IT"/>
        </w:rPr>
        <w:t>”</w:t>
      </w:r>
      <w:r w:rsidR="005943DB" w:rsidRPr="009B65E8">
        <w:rPr>
          <w:rFonts w:ascii="Calibri" w:hAnsi="Calibri" w:cstheme="minorHAnsi"/>
          <w:sz w:val="32"/>
          <w:szCs w:val="32"/>
          <w:shd w:val="clear" w:color="auto" w:fill="FFFFFF"/>
          <w:lang w:val="it-IT"/>
        </w:rPr>
        <w:t>.</w:t>
      </w:r>
      <w:r w:rsidRPr="009B65E8">
        <w:rPr>
          <w:rFonts w:ascii="Calibri" w:hAnsi="Calibri" w:cstheme="minorHAnsi"/>
          <w:sz w:val="32"/>
          <w:szCs w:val="32"/>
          <w:lang w:val="it-IT"/>
        </w:rPr>
        <w:t xml:space="preserve"> </w:t>
      </w:r>
    </w:p>
    <w:p w:rsidR="002C5E15" w:rsidRPr="009B65E8" w:rsidRDefault="002E6DE9" w:rsidP="00C039FC">
      <w:pPr>
        <w:shd w:val="clear" w:color="auto" w:fill="FFFFFF"/>
        <w:spacing w:after="0"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E ha posto una domanda fondamentale</w:t>
      </w:r>
      <w:r w:rsidR="002C5E15" w:rsidRPr="009B65E8">
        <w:rPr>
          <w:rFonts w:ascii="Calibri" w:hAnsi="Calibri" w:cstheme="minorHAnsi"/>
          <w:sz w:val="32"/>
          <w:szCs w:val="32"/>
          <w:lang w:val="it-IT"/>
        </w:rPr>
        <w:t>:</w:t>
      </w:r>
    </w:p>
    <w:p w:rsidR="002C5E15" w:rsidRPr="009B65E8" w:rsidRDefault="002C5E15" w:rsidP="00C039FC">
      <w:pPr>
        <w:shd w:val="clear" w:color="auto" w:fill="FFFFFF"/>
        <w:spacing w:after="0" w:line="240" w:lineRule="auto"/>
        <w:contextualSpacing/>
        <w:jc w:val="both"/>
        <w:rPr>
          <w:rFonts w:ascii="Calibri" w:eastAsia="Times New Roman" w:hAnsi="Calibri" w:cstheme="minorHAnsi"/>
          <w:i/>
          <w:sz w:val="32"/>
          <w:szCs w:val="32"/>
          <w:lang w:val="it-IT" w:eastAsia="pl-PL"/>
        </w:rPr>
      </w:pPr>
      <w:r w:rsidRPr="009B65E8">
        <w:rPr>
          <w:rFonts w:ascii="Calibri" w:hAnsi="Calibri" w:cstheme="minorHAnsi"/>
          <w:sz w:val="32"/>
          <w:szCs w:val="32"/>
          <w:lang w:val="it-IT"/>
        </w:rPr>
        <w:t xml:space="preserve"> </w:t>
      </w:r>
      <w:r w:rsidR="007C6BA8" w:rsidRPr="009B65E8">
        <w:rPr>
          <w:rFonts w:ascii="Calibri" w:eastAsia="Times New Roman" w:hAnsi="Calibri" w:cstheme="minorHAnsi"/>
          <w:sz w:val="32"/>
          <w:szCs w:val="32"/>
          <w:lang w:val="it-IT" w:eastAsia="pl-PL"/>
        </w:rPr>
        <w:t>“</w:t>
      </w:r>
      <w:r w:rsidR="005943DB" w:rsidRPr="009B65E8">
        <w:rPr>
          <w:rFonts w:ascii="Calibri" w:hAnsi="Calibri" w:cstheme="minorHAnsi"/>
          <w:sz w:val="32"/>
          <w:szCs w:val="32"/>
          <w:shd w:val="clear" w:color="auto" w:fill="FFFFFF"/>
          <w:lang w:val="it-IT"/>
        </w:rPr>
        <w:t>Se si sopprime il diritto alla vita dei più deboli, come si potranno garantire con efficacia tutti gli altri diritti?</w:t>
      </w:r>
      <w:r w:rsidR="007C6BA8" w:rsidRPr="009B65E8">
        <w:rPr>
          <w:rFonts w:ascii="Calibri" w:hAnsi="Calibri" w:cstheme="minorHAnsi"/>
          <w:sz w:val="32"/>
          <w:szCs w:val="32"/>
          <w:shd w:val="clear" w:color="auto" w:fill="FFFFFF"/>
          <w:lang w:val="it-IT"/>
        </w:rPr>
        <w:t>”.</w:t>
      </w:r>
    </w:p>
    <w:p w:rsidR="007C6BA8" w:rsidRPr="009B65E8" w:rsidRDefault="007C6BA8" w:rsidP="007C6BA8">
      <w:pPr>
        <w:shd w:val="clear" w:color="auto" w:fill="FFFFFF"/>
        <w:spacing w:after="0" w:line="240" w:lineRule="auto"/>
        <w:contextualSpacing/>
        <w:jc w:val="both"/>
        <w:rPr>
          <w:rFonts w:ascii="Calibri" w:eastAsia="Times New Roman" w:hAnsi="Calibri" w:cstheme="minorHAnsi"/>
          <w:sz w:val="32"/>
          <w:szCs w:val="32"/>
          <w:lang w:val="it-IT" w:eastAsia="pl-PL"/>
        </w:rPr>
      </w:pPr>
      <w:r w:rsidRPr="009B65E8">
        <w:rPr>
          <w:rFonts w:ascii="Calibri" w:eastAsia="Times New Roman" w:hAnsi="Calibri" w:cstheme="minorHAnsi"/>
          <w:sz w:val="32"/>
          <w:szCs w:val="32"/>
          <w:lang w:val="it-IT" w:eastAsia="pl-PL"/>
        </w:rPr>
        <w:t>Sono fiero di poter rappresentare</w:t>
      </w:r>
      <w:r w:rsidR="005F156E" w:rsidRPr="009B65E8">
        <w:rPr>
          <w:rFonts w:ascii="Calibri" w:eastAsia="Times New Roman" w:hAnsi="Calibri" w:cstheme="minorHAnsi"/>
          <w:sz w:val="32"/>
          <w:szCs w:val="32"/>
          <w:lang w:val="it-IT" w:eastAsia="pl-PL"/>
        </w:rPr>
        <w:t>,</w:t>
      </w:r>
      <w:r w:rsidRPr="009B65E8">
        <w:rPr>
          <w:rFonts w:ascii="Calibri" w:eastAsia="Times New Roman" w:hAnsi="Calibri" w:cstheme="minorHAnsi"/>
          <w:sz w:val="32"/>
          <w:szCs w:val="32"/>
          <w:lang w:val="it-IT" w:eastAsia="pl-PL"/>
        </w:rPr>
        <w:t xml:space="preserve"> come ambasciatore presso la Santa Sede</w:t>
      </w:r>
      <w:r w:rsidR="005F156E" w:rsidRPr="009B65E8">
        <w:rPr>
          <w:rFonts w:ascii="Calibri" w:eastAsia="Times New Roman" w:hAnsi="Calibri" w:cstheme="minorHAnsi"/>
          <w:sz w:val="32"/>
          <w:szCs w:val="32"/>
          <w:lang w:val="it-IT" w:eastAsia="pl-PL"/>
        </w:rPr>
        <w:t>,</w:t>
      </w:r>
      <w:r w:rsidRPr="009B65E8">
        <w:rPr>
          <w:rFonts w:ascii="Calibri" w:eastAsia="Times New Roman" w:hAnsi="Calibri" w:cstheme="minorHAnsi"/>
          <w:sz w:val="32"/>
          <w:szCs w:val="32"/>
          <w:lang w:val="it-IT" w:eastAsia="pl-PL"/>
        </w:rPr>
        <w:t xml:space="preserve"> la Polonia, che tutela i diritti dei più deboli e indifesi: i bambini non nati.</w:t>
      </w:r>
    </w:p>
    <w:p w:rsidR="007C6BA8" w:rsidRPr="009B65E8" w:rsidRDefault="007C6BA8" w:rsidP="007C6BA8">
      <w:pPr>
        <w:shd w:val="clear" w:color="auto" w:fill="FFFFFF"/>
        <w:spacing w:after="0" w:line="240" w:lineRule="auto"/>
        <w:contextualSpacing/>
        <w:jc w:val="both"/>
        <w:rPr>
          <w:rFonts w:ascii="Calibri" w:eastAsia="Times New Roman" w:hAnsi="Calibri" w:cstheme="minorHAnsi"/>
          <w:sz w:val="32"/>
          <w:szCs w:val="32"/>
          <w:lang w:val="it-IT" w:eastAsia="pl-PL"/>
        </w:rPr>
      </w:pPr>
      <w:r w:rsidRPr="009B65E8">
        <w:rPr>
          <w:rFonts w:ascii="Calibri" w:eastAsia="Times New Roman" w:hAnsi="Calibri" w:cstheme="minorHAnsi"/>
          <w:sz w:val="32"/>
          <w:szCs w:val="32"/>
          <w:lang w:val="it-IT" w:eastAsia="pl-PL"/>
        </w:rPr>
        <w:t>Nell'autunno dello scorso anno, il nostro Tribunale Costituzionale ha dichiarato incostituzionale la cosiddetta “pratica eugenetica” nella legge sulla pianificazione familiare, la protezione del feto umano e le condizioni per l'ammissibilità dell'interruzione della gravidanza, che è un passo significativo e forte nella tutela giuridica della vita umana.</w:t>
      </w:r>
    </w:p>
    <w:p w:rsidR="002C5E15" w:rsidRPr="009B65E8" w:rsidRDefault="007C6BA8" w:rsidP="007C6BA8">
      <w:pPr>
        <w:shd w:val="clear" w:color="auto" w:fill="FFFFFF"/>
        <w:spacing w:after="0" w:line="240" w:lineRule="auto"/>
        <w:contextualSpacing/>
        <w:jc w:val="both"/>
        <w:rPr>
          <w:rFonts w:ascii="Calibri" w:hAnsi="Calibri" w:cstheme="minorHAnsi"/>
          <w:bCs/>
          <w:sz w:val="32"/>
          <w:szCs w:val="32"/>
          <w:lang w:val="it-IT"/>
        </w:rPr>
      </w:pPr>
      <w:r w:rsidRPr="009B65E8">
        <w:rPr>
          <w:rFonts w:ascii="Calibri" w:eastAsia="Times New Roman" w:hAnsi="Calibri" w:cstheme="minorHAnsi"/>
          <w:sz w:val="32"/>
          <w:szCs w:val="32"/>
          <w:lang w:val="it-IT" w:eastAsia="pl-PL"/>
        </w:rPr>
        <w:t>La famiglia è al centro della politica sociale del governo polacco. Nello specifico, vengono realizzati i seguenti programmi</w:t>
      </w:r>
      <w:r w:rsidRPr="009B65E8">
        <w:rPr>
          <w:rFonts w:ascii="Calibri" w:hAnsi="Calibri" w:cstheme="minorHAnsi"/>
          <w:bCs/>
          <w:sz w:val="32"/>
          <w:szCs w:val="32"/>
          <w:lang w:val="it-IT"/>
        </w:rPr>
        <w:t>:</w:t>
      </w:r>
    </w:p>
    <w:p w:rsidR="002C5E15" w:rsidRPr="009B65E8" w:rsidRDefault="002C5E15" w:rsidP="00C039FC">
      <w:pPr>
        <w:spacing w:after="360" w:line="240" w:lineRule="auto"/>
        <w:contextualSpacing/>
        <w:jc w:val="both"/>
        <w:textAlignment w:val="baseline"/>
        <w:rPr>
          <w:rFonts w:ascii="Calibri" w:hAnsi="Calibri" w:cstheme="minorHAnsi"/>
          <w:sz w:val="32"/>
          <w:szCs w:val="32"/>
          <w:lang w:val="it-IT"/>
        </w:rPr>
      </w:pPr>
      <w:r w:rsidRPr="009B65E8">
        <w:rPr>
          <w:rFonts w:ascii="Calibri" w:hAnsi="Calibri" w:cstheme="minorHAnsi"/>
          <w:sz w:val="32"/>
          <w:szCs w:val="32"/>
          <w:lang w:val="it-IT"/>
        </w:rPr>
        <w:t xml:space="preserve">- </w:t>
      </w:r>
      <w:r w:rsidR="007C6BA8" w:rsidRPr="009B65E8">
        <w:rPr>
          <w:rFonts w:ascii="Calibri" w:hAnsi="Calibri" w:cstheme="minorHAnsi"/>
          <w:sz w:val="32"/>
          <w:szCs w:val="32"/>
          <w:lang w:val="it-IT"/>
        </w:rPr>
        <w:t>„Famiglia</w:t>
      </w:r>
      <w:r w:rsidRPr="009B65E8">
        <w:rPr>
          <w:rFonts w:ascii="Calibri" w:hAnsi="Calibri" w:cstheme="minorHAnsi"/>
          <w:sz w:val="32"/>
          <w:szCs w:val="32"/>
          <w:lang w:val="it-IT"/>
        </w:rPr>
        <w:t xml:space="preserve"> 500 </w:t>
      </w:r>
      <w:r w:rsidR="007C6BA8" w:rsidRPr="009B65E8">
        <w:rPr>
          <w:rFonts w:ascii="Calibri" w:hAnsi="Calibri" w:cstheme="minorHAnsi"/>
          <w:sz w:val="32"/>
          <w:szCs w:val="32"/>
          <w:lang w:val="it-IT"/>
        </w:rPr>
        <w:t>più</w:t>
      </w:r>
      <w:r w:rsidR="00FC7E4F" w:rsidRPr="009B65E8">
        <w:rPr>
          <w:rFonts w:ascii="Calibri" w:hAnsi="Calibri" w:cstheme="minorHAnsi"/>
          <w:sz w:val="32"/>
          <w:szCs w:val="32"/>
          <w:lang w:val="it-IT"/>
        </w:rPr>
        <w:t>”</w:t>
      </w:r>
      <w:r w:rsidRPr="009B65E8">
        <w:rPr>
          <w:rFonts w:ascii="Calibri" w:hAnsi="Calibri" w:cstheme="minorHAnsi"/>
          <w:sz w:val="32"/>
          <w:szCs w:val="32"/>
          <w:lang w:val="it-IT"/>
        </w:rPr>
        <w:t xml:space="preserve"> –</w:t>
      </w:r>
      <w:r w:rsidR="00FC7E4F" w:rsidRPr="009B65E8">
        <w:rPr>
          <w:rFonts w:ascii="Calibri" w:hAnsi="Calibri" w:cstheme="minorHAnsi"/>
          <w:sz w:val="32"/>
          <w:szCs w:val="32"/>
          <w:shd w:val="clear" w:color="auto" w:fill="FFFFFF"/>
          <w:lang w:val="it-IT"/>
        </w:rPr>
        <w:t xml:space="preserve"> un sostegno finanziario per ogni bambino;</w:t>
      </w:r>
      <w:r w:rsidRPr="009B65E8">
        <w:rPr>
          <w:rFonts w:ascii="Calibri" w:hAnsi="Calibri" w:cstheme="minorHAnsi"/>
          <w:sz w:val="32"/>
          <w:szCs w:val="32"/>
          <w:shd w:val="clear" w:color="auto" w:fill="FFFFFF"/>
          <w:lang w:val="it-IT"/>
        </w:rPr>
        <w:t xml:space="preserve"> </w:t>
      </w:r>
    </w:p>
    <w:p w:rsidR="002C5E15" w:rsidRPr="009B65E8" w:rsidRDefault="002C5E15"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 xml:space="preserve">- </w:t>
      </w:r>
      <w:r w:rsidR="00FC7E4F" w:rsidRPr="009B65E8">
        <w:rPr>
          <w:rFonts w:ascii="Calibri" w:hAnsi="Calibri" w:cstheme="minorHAnsi"/>
          <w:sz w:val="32"/>
          <w:szCs w:val="32"/>
          <w:lang w:val="it-IT"/>
        </w:rPr>
        <w:t>„Buon Inizio”</w:t>
      </w:r>
      <w:r w:rsidR="00C039FC" w:rsidRPr="009B65E8">
        <w:rPr>
          <w:rFonts w:ascii="Calibri" w:hAnsi="Calibri" w:cstheme="minorHAnsi"/>
          <w:sz w:val="32"/>
          <w:szCs w:val="32"/>
          <w:lang w:val="it-IT"/>
        </w:rPr>
        <w:t xml:space="preserve"> </w:t>
      </w:r>
      <w:r w:rsidR="00FC7E4F" w:rsidRPr="009B65E8">
        <w:rPr>
          <w:rFonts w:ascii="Calibri" w:hAnsi="Calibri" w:cstheme="minorHAnsi"/>
          <w:sz w:val="32"/>
          <w:szCs w:val="32"/>
          <w:lang w:val="it-IT"/>
        </w:rPr>
        <w:t>–</w:t>
      </w:r>
      <w:r w:rsidR="00C039FC" w:rsidRPr="009B65E8">
        <w:rPr>
          <w:rFonts w:ascii="Calibri" w:hAnsi="Calibri" w:cstheme="minorHAnsi"/>
          <w:sz w:val="32"/>
          <w:szCs w:val="32"/>
          <w:lang w:val="it-IT"/>
        </w:rPr>
        <w:t xml:space="preserve"> </w:t>
      </w:r>
      <w:r w:rsidR="00FC7E4F" w:rsidRPr="009B65E8">
        <w:rPr>
          <w:rFonts w:ascii="Calibri" w:hAnsi="Calibri" w:cstheme="minorHAnsi"/>
          <w:sz w:val="32"/>
          <w:szCs w:val="32"/>
          <w:lang w:val="it-IT"/>
        </w:rPr>
        <w:t>investimento dedicato all’educazione dei bambini polacchi, un supporto una tantum per tutti gli studenti;</w:t>
      </w:r>
      <w:r w:rsidRPr="009B65E8">
        <w:rPr>
          <w:rFonts w:ascii="Calibri" w:hAnsi="Calibri" w:cstheme="minorHAnsi"/>
          <w:sz w:val="32"/>
          <w:szCs w:val="32"/>
          <w:lang w:val="it-IT"/>
        </w:rPr>
        <w:t xml:space="preserve"> </w:t>
      </w:r>
    </w:p>
    <w:p w:rsidR="002C5E15" w:rsidRPr="009B65E8" w:rsidRDefault="002C5E15" w:rsidP="00C039FC">
      <w:pPr>
        <w:spacing w:after="360" w:line="240" w:lineRule="auto"/>
        <w:contextualSpacing/>
        <w:jc w:val="both"/>
        <w:textAlignment w:val="baseline"/>
        <w:rPr>
          <w:rFonts w:ascii="Calibri" w:hAnsi="Calibri" w:cstheme="minorHAnsi"/>
          <w:sz w:val="32"/>
          <w:szCs w:val="32"/>
          <w:lang w:val="it-IT"/>
        </w:rPr>
      </w:pPr>
      <w:r w:rsidRPr="009B65E8">
        <w:rPr>
          <w:rFonts w:ascii="Calibri" w:hAnsi="Calibri" w:cstheme="minorHAnsi"/>
          <w:sz w:val="32"/>
          <w:szCs w:val="32"/>
          <w:lang w:val="it-IT"/>
        </w:rPr>
        <w:t xml:space="preserve">- </w:t>
      </w:r>
      <w:r w:rsidR="00FC7E4F" w:rsidRPr="009B65E8">
        <w:rPr>
          <w:rFonts w:ascii="Calibri" w:hAnsi="Calibri" w:cstheme="minorHAnsi"/>
          <w:sz w:val="32"/>
          <w:szCs w:val="32"/>
          <w:lang w:val="it-IT"/>
        </w:rPr>
        <w:t>„</w:t>
      </w:r>
      <w:hyperlink r:id="rId5" w:history="1">
        <w:r w:rsidRPr="009B65E8">
          <w:rPr>
            <w:rFonts w:ascii="Calibri" w:hAnsi="Calibri" w:cstheme="minorHAnsi"/>
            <w:bCs/>
            <w:sz w:val="32"/>
            <w:szCs w:val="32"/>
            <w:lang w:val="it-IT"/>
          </w:rPr>
          <w:t>Program</w:t>
        </w:r>
        <w:r w:rsidR="00FC7E4F" w:rsidRPr="009B65E8">
          <w:rPr>
            <w:rFonts w:ascii="Calibri" w:hAnsi="Calibri" w:cstheme="minorHAnsi"/>
            <w:bCs/>
            <w:sz w:val="32"/>
            <w:szCs w:val="32"/>
            <w:lang w:val="it-IT"/>
          </w:rPr>
          <w:t>ma</w:t>
        </w:r>
        <w:r w:rsidRPr="009B65E8">
          <w:rPr>
            <w:rFonts w:ascii="Calibri" w:hAnsi="Calibri" w:cstheme="minorHAnsi"/>
            <w:bCs/>
            <w:sz w:val="32"/>
            <w:szCs w:val="32"/>
            <w:lang w:val="it-IT"/>
          </w:rPr>
          <w:t xml:space="preserve"> </w:t>
        </w:r>
        <w:r w:rsidR="00FC7E4F" w:rsidRPr="009B65E8">
          <w:rPr>
            <w:rFonts w:ascii="Calibri" w:hAnsi="Calibri" w:cstheme="minorHAnsi"/>
            <w:bCs/>
            <w:sz w:val="32"/>
            <w:szCs w:val="32"/>
            <w:lang w:val="it-IT"/>
          </w:rPr>
          <w:t>Bimbo più”</w:t>
        </w:r>
        <w:r w:rsidRPr="009B65E8">
          <w:rPr>
            <w:rFonts w:ascii="Calibri" w:hAnsi="Calibri" w:cstheme="minorHAnsi"/>
            <w:bCs/>
            <w:sz w:val="32"/>
            <w:szCs w:val="32"/>
            <w:lang w:val="it-IT"/>
          </w:rPr>
          <w:t xml:space="preserve"> </w:t>
        </w:r>
        <w:r w:rsidR="00FC7E4F" w:rsidRPr="009B65E8">
          <w:rPr>
            <w:rFonts w:ascii="Calibri" w:hAnsi="Calibri" w:cstheme="minorHAnsi"/>
            <w:bCs/>
            <w:sz w:val="32"/>
            <w:szCs w:val="32"/>
            <w:lang w:val="it-IT"/>
          </w:rPr>
          <w:t>– finanziamento per lo sviluppo delle istituzioni che si prendono cura dei bambini fino al terzo anno di età;</w:t>
        </w:r>
      </w:hyperlink>
    </w:p>
    <w:p w:rsidR="002C5E15" w:rsidRPr="009B65E8" w:rsidRDefault="002C5E15" w:rsidP="00C039FC">
      <w:pPr>
        <w:spacing w:after="360" w:line="240" w:lineRule="auto"/>
        <w:contextualSpacing/>
        <w:jc w:val="both"/>
        <w:textAlignment w:val="baseline"/>
        <w:rPr>
          <w:rFonts w:ascii="Calibri" w:hAnsi="Calibri" w:cstheme="minorHAnsi"/>
          <w:sz w:val="32"/>
          <w:szCs w:val="32"/>
          <w:lang w:val="it-IT"/>
        </w:rPr>
      </w:pPr>
      <w:r w:rsidRPr="009B65E8">
        <w:rPr>
          <w:rFonts w:ascii="Calibri" w:hAnsi="Calibri" w:cstheme="minorHAnsi"/>
          <w:sz w:val="32"/>
          <w:szCs w:val="32"/>
          <w:lang w:val="it-IT"/>
        </w:rPr>
        <w:t xml:space="preserve">- </w:t>
      </w:r>
      <w:r w:rsidR="00F95F62" w:rsidRPr="009B65E8">
        <w:rPr>
          <w:rFonts w:ascii="Calibri" w:hAnsi="Calibri" w:cstheme="minorHAnsi"/>
          <w:sz w:val="32"/>
          <w:szCs w:val="32"/>
          <w:lang w:val="it-IT"/>
        </w:rPr>
        <w:t xml:space="preserve">„Carta della Famiglia Numerosa” </w:t>
      </w:r>
      <w:r w:rsidRPr="009B65E8">
        <w:rPr>
          <w:rFonts w:ascii="Calibri" w:hAnsi="Calibri" w:cstheme="minorHAnsi"/>
          <w:sz w:val="32"/>
          <w:szCs w:val="32"/>
        </w:rPr>
        <w:fldChar w:fldCharType="begin"/>
      </w:r>
      <w:r w:rsidRPr="009B65E8">
        <w:rPr>
          <w:rFonts w:ascii="Calibri" w:hAnsi="Calibri" w:cstheme="minorHAnsi"/>
          <w:sz w:val="32"/>
          <w:szCs w:val="32"/>
          <w:lang w:val="it-IT"/>
        </w:rPr>
        <w:instrText xml:space="preserve"> HYPERLINK "https://www.gov.pl/web/rodzina/karta-duzej-rodziny-ogolne" </w:instrText>
      </w:r>
      <w:r w:rsidRPr="009B65E8">
        <w:rPr>
          <w:rFonts w:ascii="Calibri" w:hAnsi="Calibri" w:cstheme="minorHAnsi"/>
          <w:sz w:val="32"/>
          <w:szCs w:val="32"/>
        </w:rPr>
        <w:fldChar w:fldCharType="separate"/>
      </w:r>
      <w:r w:rsidR="00AD6DFC" w:rsidRPr="009B65E8">
        <w:rPr>
          <w:rStyle w:val="Hipercze"/>
          <w:rFonts w:ascii="Calibri" w:hAnsi="Calibri" w:cstheme="minorHAnsi"/>
          <w:color w:val="auto"/>
          <w:sz w:val="32"/>
          <w:szCs w:val="32"/>
          <w:u w:val="none"/>
          <w:lang w:val="it-IT"/>
        </w:rPr>
        <w:t xml:space="preserve"> - </w:t>
      </w:r>
      <w:r w:rsidR="00F95F62" w:rsidRPr="009B65E8">
        <w:rPr>
          <w:rStyle w:val="Hipercze"/>
          <w:rFonts w:ascii="Calibri" w:hAnsi="Calibri" w:cstheme="minorHAnsi"/>
          <w:color w:val="auto"/>
          <w:sz w:val="32"/>
          <w:szCs w:val="32"/>
          <w:u w:val="none"/>
          <w:lang w:val="it-IT"/>
        </w:rPr>
        <w:t>un sistema di sconti e servizi aggiuntivi alle famiglie che hanno più di tre figli.</w:t>
      </w:r>
      <w:r w:rsidRPr="009B65E8">
        <w:rPr>
          <w:rFonts w:ascii="Calibri" w:hAnsi="Calibri" w:cstheme="minorHAnsi"/>
          <w:sz w:val="32"/>
          <w:szCs w:val="32"/>
          <w:lang w:val="it-IT"/>
        </w:rPr>
        <w:t xml:space="preserve"> </w:t>
      </w:r>
    </w:p>
    <w:p w:rsidR="00B25564" w:rsidRPr="009B65E8" w:rsidRDefault="002C5E15" w:rsidP="00C039FC">
      <w:pPr>
        <w:spacing w:after="360" w:line="240" w:lineRule="auto"/>
        <w:contextualSpacing/>
        <w:jc w:val="both"/>
        <w:textAlignment w:val="baseline"/>
        <w:rPr>
          <w:rFonts w:ascii="Calibri" w:hAnsi="Calibri" w:cstheme="minorHAnsi"/>
          <w:sz w:val="32"/>
          <w:szCs w:val="32"/>
          <w:lang w:val="it-IT"/>
        </w:rPr>
      </w:pPr>
      <w:r w:rsidRPr="009B65E8">
        <w:rPr>
          <w:rFonts w:ascii="Calibri" w:hAnsi="Calibri" w:cstheme="minorHAnsi"/>
          <w:sz w:val="32"/>
          <w:szCs w:val="32"/>
        </w:rPr>
        <w:fldChar w:fldCharType="end"/>
      </w:r>
      <w:r w:rsidR="00F95F62" w:rsidRPr="009B65E8">
        <w:rPr>
          <w:rFonts w:ascii="Calibri" w:hAnsi="Calibri" w:cstheme="minorHAnsi"/>
          <w:sz w:val="32"/>
          <w:szCs w:val="32"/>
          <w:lang w:val="it-IT"/>
        </w:rPr>
        <w:t xml:space="preserve">Stanno già portando i buoni risultati e sono un grande „investimento” per il futuro della nazione e quindi credo che </w:t>
      </w:r>
      <w:r w:rsidR="005F156E" w:rsidRPr="009B65E8">
        <w:rPr>
          <w:rFonts w:ascii="Calibri" w:hAnsi="Calibri" w:cstheme="minorHAnsi"/>
          <w:sz w:val="32"/>
          <w:szCs w:val="32"/>
          <w:lang w:val="it-IT"/>
        </w:rPr>
        <w:t>valga la pena seguirli</w:t>
      </w:r>
      <w:r w:rsidR="00F95F62" w:rsidRPr="009B65E8">
        <w:rPr>
          <w:rFonts w:ascii="Calibri" w:hAnsi="Calibri" w:cstheme="minorHAnsi"/>
          <w:sz w:val="32"/>
          <w:szCs w:val="32"/>
          <w:lang w:val="it-IT"/>
        </w:rPr>
        <w:t xml:space="preserve">! </w:t>
      </w:r>
    </w:p>
    <w:p w:rsidR="002C5E15" w:rsidRPr="009B65E8" w:rsidRDefault="00B25564" w:rsidP="00C039FC">
      <w:pPr>
        <w:spacing w:after="360" w:line="240" w:lineRule="auto"/>
        <w:contextualSpacing/>
        <w:jc w:val="both"/>
        <w:textAlignment w:val="baseline"/>
        <w:rPr>
          <w:rFonts w:ascii="Calibri" w:hAnsi="Calibri" w:cstheme="minorHAnsi"/>
          <w:sz w:val="32"/>
          <w:szCs w:val="32"/>
          <w:lang w:val="it-IT"/>
        </w:rPr>
      </w:pPr>
      <w:r w:rsidRPr="009B65E8">
        <w:rPr>
          <w:rFonts w:ascii="Calibri" w:hAnsi="Calibri" w:cstheme="minorHAnsi"/>
          <w:sz w:val="32"/>
          <w:szCs w:val="32"/>
          <w:lang w:val="it-IT"/>
        </w:rPr>
        <w:t xml:space="preserve">Nove </w:t>
      </w:r>
      <w:r w:rsidR="00AE3B3E" w:rsidRPr="009B65E8">
        <w:rPr>
          <w:rFonts w:ascii="Calibri" w:hAnsi="Calibri" w:cstheme="minorHAnsi"/>
          <w:sz w:val="32"/>
          <w:szCs w:val="32"/>
          <w:lang w:val="it-IT"/>
        </w:rPr>
        <w:t>giorni</w:t>
      </w:r>
      <w:r w:rsidRPr="009B65E8">
        <w:rPr>
          <w:rFonts w:ascii="Calibri" w:hAnsi="Calibri" w:cstheme="minorHAnsi"/>
          <w:sz w:val="32"/>
          <w:szCs w:val="32"/>
          <w:lang w:val="it-IT"/>
        </w:rPr>
        <w:t xml:space="preserve"> fa, Papa Francesco ha detto</w:t>
      </w:r>
      <w:r w:rsidR="002C5E15" w:rsidRPr="009B65E8">
        <w:rPr>
          <w:rFonts w:ascii="Calibri" w:hAnsi="Calibri" w:cstheme="minorHAnsi"/>
          <w:sz w:val="32"/>
          <w:szCs w:val="32"/>
          <w:lang w:val="it-IT"/>
        </w:rPr>
        <w:t>: „</w:t>
      </w:r>
      <w:r w:rsidRPr="009B65E8">
        <w:rPr>
          <w:rFonts w:ascii="Calibri" w:hAnsi="Calibri" w:cstheme="minorHAnsi"/>
          <w:sz w:val="32"/>
          <w:szCs w:val="32"/>
          <w:lang w:val="it-IT"/>
        </w:rPr>
        <w:t>Senza figli non c’è</w:t>
      </w:r>
      <w:r w:rsidR="002C5E15" w:rsidRPr="009B65E8">
        <w:rPr>
          <w:rFonts w:ascii="Calibri" w:hAnsi="Calibri" w:cstheme="minorHAnsi"/>
          <w:sz w:val="32"/>
          <w:szCs w:val="32"/>
          <w:lang w:val="it-IT"/>
        </w:rPr>
        <w:t xml:space="preserve"> futuro”</w:t>
      </w:r>
      <w:r w:rsidRPr="009B65E8">
        <w:rPr>
          <w:rFonts w:ascii="Calibri" w:hAnsi="Calibri" w:cstheme="minorHAnsi"/>
          <w:sz w:val="32"/>
          <w:szCs w:val="32"/>
          <w:lang w:val="it-IT"/>
        </w:rPr>
        <w:t>. Questa semplice verità va ripetuta continuamente, con tenacia</w:t>
      </w:r>
      <w:r w:rsidR="002C5E15" w:rsidRPr="009B65E8">
        <w:rPr>
          <w:rFonts w:ascii="Calibri" w:hAnsi="Calibri" w:cstheme="minorHAnsi"/>
          <w:sz w:val="32"/>
          <w:szCs w:val="32"/>
          <w:lang w:val="it-IT"/>
        </w:rPr>
        <w:t>.</w:t>
      </w:r>
    </w:p>
    <w:p w:rsidR="00B25564" w:rsidRPr="009B65E8" w:rsidRDefault="00B25564" w:rsidP="00B25564">
      <w:pPr>
        <w:spacing w:after="360" w:line="240" w:lineRule="auto"/>
        <w:contextualSpacing/>
        <w:jc w:val="both"/>
        <w:textAlignment w:val="baseline"/>
        <w:rPr>
          <w:rFonts w:ascii="Calibri" w:hAnsi="Calibri" w:cstheme="minorHAnsi"/>
          <w:sz w:val="32"/>
          <w:szCs w:val="32"/>
          <w:lang w:val="it-IT"/>
        </w:rPr>
      </w:pPr>
      <w:r w:rsidRPr="009B65E8">
        <w:rPr>
          <w:rFonts w:ascii="Calibri" w:hAnsi="Calibri" w:cstheme="minorHAnsi"/>
          <w:sz w:val="32"/>
          <w:szCs w:val="32"/>
          <w:lang w:val="it-IT"/>
        </w:rPr>
        <w:t xml:space="preserve">“Non </w:t>
      </w:r>
      <w:r w:rsidR="00626F1E" w:rsidRPr="009B65E8">
        <w:rPr>
          <w:rFonts w:ascii="Calibri" w:hAnsi="Calibri" w:cstheme="minorHAnsi"/>
          <w:sz w:val="32"/>
          <w:szCs w:val="32"/>
          <w:lang w:val="it-IT"/>
        </w:rPr>
        <w:t>uccidere</w:t>
      </w:r>
      <w:r w:rsidRPr="009B65E8">
        <w:rPr>
          <w:rFonts w:ascii="Calibri" w:hAnsi="Calibri" w:cstheme="minorHAnsi"/>
          <w:sz w:val="32"/>
          <w:szCs w:val="32"/>
          <w:lang w:val="it-IT"/>
        </w:rPr>
        <w:t>!</w:t>
      </w:r>
      <w:r w:rsidR="00626F1E" w:rsidRPr="009B65E8">
        <w:rPr>
          <w:rFonts w:ascii="Calibri" w:hAnsi="Calibri" w:cstheme="minorHAnsi"/>
          <w:sz w:val="32"/>
          <w:szCs w:val="32"/>
          <w:lang w:val="it-IT"/>
        </w:rPr>
        <w:t>”</w:t>
      </w:r>
      <w:r w:rsidRPr="009B65E8">
        <w:rPr>
          <w:rFonts w:ascii="Calibri" w:hAnsi="Calibri" w:cstheme="minorHAnsi"/>
          <w:sz w:val="32"/>
          <w:szCs w:val="32"/>
          <w:lang w:val="it-IT"/>
        </w:rPr>
        <w:t xml:space="preserve"> - </w:t>
      </w:r>
      <w:r w:rsidR="00626F1E" w:rsidRPr="009B65E8">
        <w:rPr>
          <w:rFonts w:ascii="Calibri" w:hAnsi="Calibri" w:cstheme="minorHAnsi"/>
          <w:sz w:val="32"/>
          <w:szCs w:val="32"/>
          <w:lang w:val="it-IT"/>
        </w:rPr>
        <w:t>dice</w:t>
      </w:r>
      <w:r w:rsidRPr="009B65E8">
        <w:rPr>
          <w:rFonts w:ascii="Calibri" w:hAnsi="Calibri" w:cstheme="minorHAnsi"/>
          <w:sz w:val="32"/>
          <w:szCs w:val="32"/>
          <w:lang w:val="it-IT"/>
        </w:rPr>
        <w:t xml:space="preserve"> il sesto comandamento. Dio </w:t>
      </w:r>
      <w:r w:rsidR="00034E3C" w:rsidRPr="009B65E8">
        <w:rPr>
          <w:rFonts w:ascii="Calibri" w:hAnsi="Calibri" w:cstheme="minorHAnsi"/>
          <w:sz w:val="32"/>
          <w:szCs w:val="32"/>
          <w:lang w:val="it-IT"/>
        </w:rPr>
        <w:t>è stato</w:t>
      </w:r>
      <w:r w:rsidRPr="009B65E8">
        <w:rPr>
          <w:rFonts w:ascii="Calibri" w:hAnsi="Calibri" w:cstheme="minorHAnsi"/>
          <w:sz w:val="32"/>
          <w:szCs w:val="32"/>
          <w:lang w:val="it-IT"/>
        </w:rPr>
        <w:t xml:space="preserve"> inequivocabile. Non ha dett</w:t>
      </w:r>
      <w:r w:rsidR="00626F1E" w:rsidRPr="009B65E8">
        <w:rPr>
          <w:rFonts w:ascii="Calibri" w:hAnsi="Calibri" w:cstheme="minorHAnsi"/>
          <w:sz w:val="32"/>
          <w:szCs w:val="32"/>
          <w:lang w:val="it-IT"/>
        </w:rPr>
        <w:t>o: “</w:t>
      </w:r>
      <w:r w:rsidRPr="009B65E8">
        <w:rPr>
          <w:rFonts w:ascii="Calibri" w:hAnsi="Calibri" w:cstheme="minorHAnsi"/>
          <w:sz w:val="32"/>
          <w:szCs w:val="32"/>
          <w:lang w:val="it-IT"/>
        </w:rPr>
        <w:t>Non uccidere, ma</w:t>
      </w:r>
      <w:r w:rsidR="00626F1E" w:rsidRPr="009B65E8">
        <w:rPr>
          <w:rFonts w:ascii="Calibri" w:hAnsi="Calibri" w:cstheme="minorHAnsi"/>
          <w:sz w:val="32"/>
          <w:szCs w:val="32"/>
          <w:lang w:val="it-IT"/>
        </w:rPr>
        <w:t>…</w:t>
      </w:r>
      <w:r w:rsidRPr="009B65E8">
        <w:rPr>
          <w:rFonts w:ascii="Calibri" w:hAnsi="Calibri" w:cstheme="minorHAnsi"/>
          <w:sz w:val="32"/>
          <w:szCs w:val="32"/>
          <w:lang w:val="it-IT"/>
        </w:rPr>
        <w:t xml:space="preserve">; non uccidere, a meno che i bambini non ancora nati, gli anziani, </w:t>
      </w:r>
      <w:r w:rsidR="00626F1E" w:rsidRPr="009B65E8">
        <w:rPr>
          <w:rFonts w:ascii="Calibri" w:hAnsi="Calibri" w:cstheme="minorHAnsi"/>
          <w:sz w:val="32"/>
          <w:szCs w:val="32"/>
          <w:lang w:val="it-IT"/>
        </w:rPr>
        <w:t xml:space="preserve">i portatori di </w:t>
      </w:r>
      <w:r w:rsidRPr="009B65E8">
        <w:rPr>
          <w:rFonts w:ascii="Calibri" w:hAnsi="Calibri" w:cstheme="minorHAnsi"/>
          <w:sz w:val="32"/>
          <w:szCs w:val="32"/>
          <w:lang w:val="it-IT"/>
        </w:rPr>
        <w:t>handicap, i malati gravi</w:t>
      </w:r>
      <w:r w:rsidR="00626F1E" w:rsidRPr="009B65E8">
        <w:rPr>
          <w:rFonts w:ascii="Calibri" w:hAnsi="Calibri" w:cstheme="minorHAnsi"/>
          <w:sz w:val="32"/>
          <w:szCs w:val="32"/>
          <w:lang w:val="it-IT"/>
        </w:rPr>
        <w:t>”</w:t>
      </w:r>
      <w:r w:rsidRPr="009B65E8">
        <w:rPr>
          <w:rFonts w:ascii="Calibri" w:hAnsi="Calibri" w:cstheme="minorHAnsi"/>
          <w:sz w:val="32"/>
          <w:szCs w:val="32"/>
          <w:lang w:val="it-IT"/>
        </w:rPr>
        <w:t>.</w:t>
      </w:r>
    </w:p>
    <w:p w:rsidR="00B25564" w:rsidRPr="009B65E8" w:rsidRDefault="00B25564" w:rsidP="00B25564">
      <w:pPr>
        <w:spacing w:after="360" w:line="240" w:lineRule="auto"/>
        <w:contextualSpacing/>
        <w:jc w:val="both"/>
        <w:textAlignment w:val="baseline"/>
        <w:rPr>
          <w:rFonts w:ascii="Calibri" w:hAnsi="Calibri" w:cstheme="minorHAnsi"/>
          <w:sz w:val="32"/>
          <w:szCs w:val="32"/>
          <w:lang w:val="it-IT"/>
        </w:rPr>
      </w:pPr>
      <w:r w:rsidRPr="009B65E8">
        <w:rPr>
          <w:rFonts w:ascii="Calibri" w:hAnsi="Calibri" w:cstheme="minorHAnsi"/>
          <w:sz w:val="32"/>
          <w:szCs w:val="32"/>
          <w:lang w:val="it-IT"/>
        </w:rPr>
        <w:lastRenderedPageBreak/>
        <w:t xml:space="preserve">È imbarazzante che nel </w:t>
      </w:r>
      <w:r w:rsidR="00626F1E" w:rsidRPr="009B65E8">
        <w:rPr>
          <w:rFonts w:ascii="Calibri" w:hAnsi="Calibri" w:cstheme="minorHAnsi"/>
          <w:sz w:val="32"/>
          <w:szCs w:val="32"/>
          <w:lang w:val="it-IT"/>
        </w:rPr>
        <w:t>ventunesimo secolo la chiarezza</w:t>
      </w:r>
      <w:r w:rsidRPr="009B65E8">
        <w:rPr>
          <w:rFonts w:ascii="Calibri" w:hAnsi="Calibri" w:cstheme="minorHAnsi"/>
          <w:sz w:val="32"/>
          <w:szCs w:val="32"/>
          <w:lang w:val="it-IT"/>
        </w:rPr>
        <w:t xml:space="preserve"> di questo comandamento venga messa in discussione sempre più spesso. Questo non è un progresso, è un passo indietro!</w:t>
      </w:r>
    </w:p>
    <w:p w:rsidR="00B25564" w:rsidRPr="009B65E8" w:rsidRDefault="00B25564" w:rsidP="00B25564">
      <w:pPr>
        <w:spacing w:after="360" w:line="240" w:lineRule="auto"/>
        <w:contextualSpacing/>
        <w:jc w:val="both"/>
        <w:textAlignment w:val="baseline"/>
        <w:rPr>
          <w:rFonts w:ascii="Calibri" w:hAnsi="Calibri" w:cstheme="minorHAnsi"/>
          <w:sz w:val="32"/>
          <w:szCs w:val="32"/>
          <w:lang w:val="it-IT"/>
        </w:rPr>
      </w:pPr>
      <w:r w:rsidRPr="009B65E8">
        <w:rPr>
          <w:rFonts w:ascii="Calibri" w:hAnsi="Calibri" w:cstheme="minorHAnsi"/>
          <w:sz w:val="32"/>
          <w:szCs w:val="32"/>
          <w:lang w:val="it-IT"/>
        </w:rPr>
        <w:t xml:space="preserve">Facciamo di tutto per </w:t>
      </w:r>
      <w:r w:rsidR="00626F1E" w:rsidRPr="009B65E8">
        <w:rPr>
          <w:rFonts w:ascii="Calibri" w:hAnsi="Calibri" w:cstheme="minorHAnsi"/>
          <w:sz w:val="32"/>
          <w:szCs w:val="32"/>
          <w:lang w:val="it-IT"/>
        </w:rPr>
        <w:t>farlo sapere agli altri</w:t>
      </w:r>
      <w:r w:rsidRPr="009B65E8">
        <w:rPr>
          <w:rFonts w:ascii="Calibri" w:hAnsi="Calibri" w:cstheme="minorHAnsi"/>
          <w:sz w:val="32"/>
          <w:szCs w:val="32"/>
          <w:lang w:val="it-IT"/>
        </w:rPr>
        <w:t xml:space="preserve">. Non dobbiamo aver paura! Il bene vince sempre alla fine. Dobbiamo solo servirlo con tutto l'impegno e il coraggio che </w:t>
      </w:r>
      <w:r w:rsidR="00626F1E" w:rsidRPr="009B65E8">
        <w:rPr>
          <w:rFonts w:ascii="Calibri" w:hAnsi="Calibri" w:cstheme="minorHAnsi"/>
          <w:sz w:val="32"/>
          <w:szCs w:val="32"/>
          <w:lang w:val="it-IT"/>
        </w:rPr>
        <w:t>abbiamo</w:t>
      </w:r>
      <w:r w:rsidRPr="009B65E8">
        <w:rPr>
          <w:rFonts w:ascii="Calibri" w:hAnsi="Calibri" w:cstheme="minorHAnsi"/>
          <w:sz w:val="32"/>
          <w:szCs w:val="32"/>
          <w:lang w:val="it-IT"/>
        </w:rPr>
        <w:t>.</w:t>
      </w:r>
    </w:p>
    <w:p w:rsidR="00626F1E" w:rsidRPr="009B65E8" w:rsidRDefault="00C039FC"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 xml:space="preserve">                       </w:t>
      </w:r>
    </w:p>
    <w:p w:rsidR="00AB5B9D" w:rsidRPr="009B65E8" w:rsidRDefault="00AB5B9D"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Janusz Kotański</w:t>
      </w:r>
    </w:p>
    <w:p w:rsidR="00AB5B9D" w:rsidRPr="009B65E8" w:rsidRDefault="00AB5B9D" w:rsidP="00C039FC">
      <w:pPr>
        <w:spacing w:line="240" w:lineRule="auto"/>
        <w:contextualSpacing/>
        <w:jc w:val="both"/>
        <w:rPr>
          <w:rFonts w:ascii="Calibri" w:hAnsi="Calibri" w:cstheme="minorHAnsi"/>
          <w:sz w:val="32"/>
          <w:szCs w:val="32"/>
          <w:lang w:val="it-IT"/>
        </w:rPr>
      </w:pPr>
      <w:r w:rsidRPr="009B65E8">
        <w:rPr>
          <w:rFonts w:ascii="Calibri" w:hAnsi="Calibri" w:cstheme="minorHAnsi"/>
          <w:sz w:val="32"/>
          <w:szCs w:val="32"/>
          <w:lang w:val="it-IT"/>
        </w:rPr>
        <w:t>Ambas</w:t>
      </w:r>
      <w:r w:rsidR="00626F1E" w:rsidRPr="009B65E8">
        <w:rPr>
          <w:rFonts w:ascii="Calibri" w:hAnsi="Calibri" w:cstheme="minorHAnsi"/>
          <w:sz w:val="32"/>
          <w:szCs w:val="32"/>
          <w:lang w:val="it-IT"/>
        </w:rPr>
        <w:t>ciatore della Repubblica di Polonia presso la Santa Sede e presso il Sovrano Militare Ordine di Malta</w:t>
      </w:r>
    </w:p>
    <w:p w:rsidR="00EE3427" w:rsidRPr="009B65E8" w:rsidRDefault="00EE3427" w:rsidP="00C039FC">
      <w:pPr>
        <w:spacing w:line="240" w:lineRule="auto"/>
        <w:contextualSpacing/>
        <w:jc w:val="both"/>
        <w:rPr>
          <w:rFonts w:ascii="Calibri" w:hAnsi="Calibri" w:cstheme="minorHAnsi"/>
          <w:sz w:val="32"/>
          <w:szCs w:val="32"/>
          <w:lang w:val="it-IT"/>
        </w:rPr>
      </w:pPr>
    </w:p>
    <w:p w:rsidR="00BE4C83" w:rsidRPr="009B65E8" w:rsidRDefault="00BE4C83" w:rsidP="00C039FC">
      <w:pPr>
        <w:spacing w:line="240" w:lineRule="auto"/>
        <w:contextualSpacing/>
        <w:jc w:val="both"/>
        <w:rPr>
          <w:rFonts w:ascii="Calibri" w:hAnsi="Calibri" w:cstheme="minorHAnsi"/>
          <w:sz w:val="32"/>
          <w:szCs w:val="32"/>
          <w:lang w:val="it-IT"/>
        </w:rPr>
      </w:pPr>
    </w:p>
    <w:p w:rsidR="00BE4C83" w:rsidRPr="009B65E8" w:rsidRDefault="00BE4C83" w:rsidP="00C039FC">
      <w:pPr>
        <w:spacing w:line="240" w:lineRule="auto"/>
        <w:contextualSpacing/>
        <w:jc w:val="both"/>
        <w:rPr>
          <w:rFonts w:ascii="Calibri" w:hAnsi="Calibri" w:cstheme="minorHAnsi"/>
          <w:sz w:val="32"/>
          <w:szCs w:val="32"/>
          <w:lang w:val="it-IT"/>
        </w:rPr>
      </w:pPr>
    </w:p>
    <w:p w:rsidR="00BE4C83" w:rsidRPr="009B65E8" w:rsidRDefault="00BE4C83" w:rsidP="00C039FC">
      <w:pPr>
        <w:spacing w:line="240" w:lineRule="auto"/>
        <w:contextualSpacing/>
        <w:jc w:val="both"/>
        <w:rPr>
          <w:rFonts w:ascii="Calibri" w:hAnsi="Calibri" w:cstheme="minorHAnsi"/>
          <w:sz w:val="32"/>
          <w:szCs w:val="32"/>
          <w:lang w:val="it-IT"/>
        </w:rPr>
      </w:pPr>
    </w:p>
    <w:p w:rsidR="00BE4C83" w:rsidRPr="009B65E8" w:rsidRDefault="00BE4C83" w:rsidP="00C039FC">
      <w:pPr>
        <w:spacing w:line="240" w:lineRule="auto"/>
        <w:contextualSpacing/>
        <w:jc w:val="both"/>
        <w:rPr>
          <w:rFonts w:ascii="Calibri" w:hAnsi="Calibri" w:cstheme="minorHAnsi"/>
          <w:sz w:val="32"/>
          <w:szCs w:val="32"/>
          <w:lang w:val="it-IT"/>
        </w:rPr>
      </w:pPr>
    </w:p>
    <w:p w:rsidR="00BE4C83" w:rsidRPr="009B65E8" w:rsidRDefault="00BE4C83" w:rsidP="00C039FC">
      <w:pPr>
        <w:spacing w:line="240" w:lineRule="auto"/>
        <w:contextualSpacing/>
        <w:jc w:val="both"/>
        <w:rPr>
          <w:rFonts w:ascii="Calibri" w:hAnsi="Calibri" w:cstheme="minorHAnsi"/>
          <w:sz w:val="32"/>
          <w:szCs w:val="32"/>
          <w:lang w:val="it-IT"/>
        </w:rPr>
      </w:pPr>
    </w:p>
    <w:p w:rsidR="00BE4C83" w:rsidRPr="009B65E8" w:rsidRDefault="00BE4C83" w:rsidP="00C039FC">
      <w:pPr>
        <w:spacing w:line="240" w:lineRule="auto"/>
        <w:contextualSpacing/>
        <w:jc w:val="both"/>
        <w:rPr>
          <w:rFonts w:ascii="Calibri" w:hAnsi="Calibri" w:cstheme="minorHAnsi"/>
          <w:sz w:val="32"/>
          <w:szCs w:val="32"/>
          <w:lang w:val="it-IT"/>
        </w:rPr>
      </w:pPr>
    </w:p>
    <w:p w:rsidR="00730A86" w:rsidRPr="009B65E8" w:rsidRDefault="00730A86" w:rsidP="00C039FC">
      <w:pPr>
        <w:spacing w:line="240" w:lineRule="auto"/>
        <w:contextualSpacing/>
        <w:jc w:val="both"/>
        <w:rPr>
          <w:rFonts w:ascii="Calibri" w:hAnsi="Calibri" w:cstheme="minorHAnsi"/>
          <w:sz w:val="32"/>
          <w:szCs w:val="32"/>
          <w:lang w:val="it-IT"/>
        </w:rPr>
      </w:pPr>
    </w:p>
    <w:p w:rsidR="00730A86" w:rsidRPr="009B65E8" w:rsidRDefault="00730A86" w:rsidP="00C039FC">
      <w:pPr>
        <w:spacing w:line="240" w:lineRule="auto"/>
        <w:contextualSpacing/>
        <w:jc w:val="both"/>
        <w:rPr>
          <w:rFonts w:ascii="Calibri" w:hAnsi="Calibri" w:cstheme="minorHAnsi"/>
          <w:sz w:val="32"/>
          <w:szCs w:val="32"/>
          <w:lang w:val="it-IT"/>
        </w:rPr>
      </w:pPr>
    </w:p>
    <w:p w:rsidR="00B308D9" w:rsidRPr="009B65E8" w:rsidRDefault="00B308D9" w:rsidP="00C039FC">
      <w:pPr>
        <w:spacing w:line="240" w:lineRule="auto"/>
        <w:contextualSpacing/>
        <w:jc w:val="both"/>
        <w:rPr>
          <w:rFonts w:ascii="Calibri" w:hAnsi="Calibri" w:cstheme="minorHAnsi"/>
          <w:sz w:val="32"/>
          <w:szCs w:val="32"/>
          <w:lang w:val="it-IT"/>
        </w:rPr>
      </w:pPr>
    </w:p>
    <w:sectPr w:rsidR="00B308D9" w:rsidRPr="009B65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04"/>
    <w:rsid w:val="00034E3C"/>
    <w:rsid w:val="000549C1"/>
    <w:rsid w:val="00196A7C"/>
    <w:rsid w:val="002C5E15"/>
    <w:rsid w:val="002E6DE9"/>
    <w:rsid w:val="00337795"/>
    <w:rsid w:val="00372F70"/>
    <w:rsid w:val="005605D6"/>
    <w:rsid w:val="005943DB"/>
    <w:rsid w:val="005F156E"/>
    <w:rsid w:val="00626F1E"/>
    <w:rsid w:val="006700CC"/>
    <w:rsid w:val="00730A86"/>
    <w:rsid w:val="007C6BA8"/>
    <w:rsid w:val="00832857"/>
    <w:rsid w:val="00881A0B"/>
    <w:rsid w:val="00904450"/>
    <w:rsid w:val="00920B04"/>
    <w:rsid w:val="00953CE6"/>
    <w:rsid w:val="009B65E8"/>
    <w:rsid w:val="00A44E8E"/>
    <w:rsid w:val="00AB5B9D"/>
    <w:rsid w:val="00AD6DFC"/>
    <w:rsid w:val="00AE3B3E"/>
    <w:rsid w:val="00B15A30"/>
    <w:rsid w:val="00B25564"/>
    <w:rsid w:val="00B308D9"/>
    <w:rsid w:val="00BC4D65"/>
    <w:rsid w:val="00BE4C83"/>
    <w:rsid w:val="00C039FC"/>
    <w:rsid w:val="00C35707"/>
    <w:rsid w:val="00EE3427"/>
    <w:rsid w:val="00F47907"/>
    <w:rsid w:val="00F95F62"/>
    <w:rsid w:val="00FB0562"/>
    <w:rsid w:val="00FC7E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D555"/>
  <w15:docId w15:val="{A77374E4-7357-44BA-98A5-A68B63030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E1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C5E15"/>
    <w:rPr>
      <w:color w:val="0000FF"/>
      <w:u w:val="single"/>
    </w:rPr>
  </w:style>
  <w:style w:type="paragraph" w:customStyle="1" w:styleId="intro">
    <w:name w:val="intro"/>
    <w:basedOn w:val="Normalny"/>
    <w:rsid w:val="002C5E1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2C5E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gov.pl/web/rodzina/wsparcie-program-maluch"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BF3B4-E123-415B-AE4D-126034FE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663</Words>
  <Characters>3979</Characters>
  <Application>Microsoft Office Word</Application>
  <DocSecurity>0</DocSecurity>
  <Lines>33</Lines>
  <Paragraphs>9</Paragraphs>
  <ScaleCrop>false</ScaleCrop>
  <HeadingPairs>
    <vt:vector size="4" baseType="variant">
      <vt:variant>
        <vt:lpstr>Titolo</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Janusz Kotański</dc:creator>
  <cp:lastModifiedBy>Niewojt Monika</cp:lastModifiedBy>
  <cp:revision>5</cp:revision>
  <dcterms:created xsi:type="dcterms:W3CDTF">2021-05-21T07:40:00Z</dcterms:created>
  <dcterms:modified xsi:type="dcterms:W3CDTF">2021-05-25T09:05:00Z</dcterms:modified>
</cp:coreProperties>
</file>