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A25F15" w:rsidP="00082183">
      <w:pPr>
        <w:pStyle w:val="dane1"/>
      </w:pPr>
      <w:r>
        <w:rPr>
          <w:bCs/>
        </w:rPr>
        <w:t>Karol Szmaj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746992" w:rsidP="00082183">
      <w:pPr>
        <w:pStyle w:val="dane2"/>
      </w:pPr>
      <w:r w:rsidRPr="005E5B4A">
        <w:t>DSO-WEL.094.1</w:t>
      </w:r>
      <w:r w:rsidR="00A25F15" w:rsidRPr="005E5B4A">
        <w:t>.202</w:t>
      </w:r>
      <w:r w:rsidR="005E5B4A" w:rsidRPr="005E5B4A">
        <w:t>3</w:t>
      </w:r>
    </w:p>
    <w:p w:rsidR="00082183" w:rsidRPr="00082183" w:rsidRDefault="00C26AA1" w:rsidP="00082183">
      <w:pPr>
        <w:pStyle w:val="dane2"/>
      </w:pPr>
      <w:r>
        <w:t xml:space="preserve">Warszawa, dnia </w:t>
      </w:r>
      <w:r w:rsidR="00E963FB">
        <w:t>17</w:t>
      </w:r>
      <w:r w:rsidR="00746992">
        <w:t xml:space="preserve"> lipca</w:t>
      </w:r>
      <w:r w:rsidR="008F3BE2">
        <w:t xml:space="preserve"> 2023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95B25" w:rsidRPr="00E10732" w:rsidRDefault="00195B25" w:rsidP="00E10732">
      <w:pPr>
        <w:spacing w:after="0"/>
        <w:jc w:val="center"/>
        <w:rPr>
          <w:rFonts w:ascii="Lato" w:hAnsi="Lato"/>
          <w:b/>
        </w:rPr>
      </w:pPr>
      <w:r w:rsidRPr="00E10732">
        <w:rPr>
          <w:rFonts w:ascii="Lato" w:hAnsi="Lato"/>
          <w:b/>
        </w:rPr>
        <w:t>Informacja o wynikach kontroli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spacing w:after="0"/>
        <w:rPr>
          <w:rFonts w:ascii="Lato" w:hAnsi="Lato"/>
          <w:b/>
        </w:rPr>
      </w:pPr>
      <w:r w:rsidRPr="00E10732">
        <w:rPr>
          <w:rFonts w:ascii="Lato" w:hAnsi="Lato"/>
          <w:b/>
        </w:rPr>
        <w:t xml:space="preserve">na temat: </w:t>
      </w:r>
      <w:r w:rsidRPr="00E10732">
        <w:rPr>
          <w:rFonts w:ascii="Lato" w:eastAsia="Times New Roman" w:hAnsi="Lato"/>
          <w:b/>
          <w:i/>
          <w:lang w:eastAsia="pl-PL"/>
        </w:rPr>
        <w:t>Prawidłowoś</w:t>
      </w:r>
      <w:r w:rsidR="00AD74CB">
        <w:rPr>
          <w:rFonts w:ascii="Lato" w:eastAsia="Times New Roman" w:hAnsi="Lato"/>
          <w:b/>
          <w:i/>
          <w:lang w:eastAsia="pl-PL"/>
        </w:rPr>
        <w:t>ć</w:t>
      </w:r>
      <w:r w:rsidRPr="00E10732">
        <w:rPr>
          <w:rFonts w:ascii="Lato" w:eastAsia="Times New Roman" w:hAnsi="Lato"/>
          <w:b/>
          <w:i/>
          <w:lang w:eastAsia="pl-PL"/>
        </w:rPr>
        <w:t xml:space="preserve"> realizacji zadań związanych z nadzorem nad działalnością organów gmin w zakresie określonym w ustawie z dnia 24 września 2010 r. o ewidencji ludności oraz ustawie z dnia 6 sierpnia 2010 r. o dowodach osobistych, </w:t>
      </w:r>
      <w:r w:rsidRPr="00E10732">
        <w:rPr>
          <w:rFonts w:ascii="Lato" w:eastAsia="Times New Roman" w:hAnsi="Lato"/>
          <w:b/>
          <w:lang w:eastAsia="pl-PL"/>
        </w:rPr>
        <w:t>zrealizowanej w Wydziale Spraw Obywatelskich</w:t>
      </w:r>
      <w:r w:rsidR="00746992">
        <w:rPr>
          <w:rFonts w:ascii="Lato" w:eastAsia="Times New Roman" w:hAnsi="Lato"/>
          <w:b/>
          <w:lang w:eastAsia="pl-PL"/>
        </w:rPr>
        <w:t xml:space="preserve"> i Cudzoziemców Warmińsko-Mazurskiego</w:t>
      </w:r>
      <w:r w:rsidRPr="00E10732">
        <w:rPr>
          <w:rFonts w:ascii="Lato" w:eastAsia="Times New Roman" w:hAnsi="Lato"/>
          <w:b/>
          <w:lang w:eastAsia="pl-PL"/>
        </w:rPr>
        <w:t xml:space="preserve"> </w:t>
      </w:r>
      <w:r w:rsidR="00746992">
        <w:rPr>
          <w:rFonts w:ascii="Lato" w:eastAsia="Times New Roman" w:hAnsi="Lato"/>
          <w:b/>
          <w:lang w:eastAsia="pl-PL"/>
        </w:rPr>
        <w:t xml:space="preserve">Urzędu Wojewódzkiego w Olsztynie. </w:t>
      </w:r>
    </w:p>
    <w:p w:rsidR="00195B25" w:rsidRPr="00E10732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Podstawa prawna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</w:rPr>
        <w:t xml:space="preserve">Czynności kontrolne zostały przeprowadzone na podstawie ustawy z dnia 15 lipca 2011 r. </w:t>
      </w:r>
      <w:r w:rsidRPr="00E10732">
        <w:rPr>
          <w:rFonts w:ascii="Lato" w:hAnsi="Lato"/>
          <w:i/>
        </w:rPr>
        <w:t>o kontroli w administracji rządowej</w:t>
      </w:r>
      <w:r w:rsidRPr="00E10732">
        <w:rPr>
          <w:rStyle w:val="Odwoanieprzypisudolnego"/>
          <w:rFonts w:ascii="Lato" w:hAnsi="Lato"/>
        </w:rPr>
        <w:footnoteReference w:id="1"/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Tryb kontroli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E10732">
        <w:rPr>
          <w:rFonts w:ascii="Lato" w:hAnsi="Lato"/>
          <w:i/>
        </w:rPr>
        <w:t>Planem kontroli Ministerstwa Spraw Wewnętrz</w:t>
      </w:r>
      <w:r w:rsidR="00746992">
        <w:rPr>
          <w:rFonts w:ascii="Lato" w:hAnsi="Lato"/>
          <w:i/>
        </w:rPr>
        <w:t>nych i Administracji na rok 2023</w:t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Termin kontroli</w:t>
      </w:r>
    </w:p>
    <w:p w:rsidR="00195B25" w:rsidRPr="00E10732" w:rsidRDefault="0052366F" w:rsidP="00E10732">
      <w:pPr>
        <w:spacing w:after="0"/>
        <w:ind w:left="284"/>
        <w:rPr>
          <w:rFonts w:ascii="Lato" w:hAnsi="Lato"/>
          <w:lang w:eastAsia="pl-PL"/>
        </w:rPr>
      </w:pPr>
      <w:r w:rsidRPr="0009609B">
        <w:rPr>
          <w:rFonts w:ascii="Lato" w:hAnsi="Lato"/>
          <w:lang w:eastAsia="pl-PL"/>
        </w:rPr>
        <w:t xml:space="preserve">Od 20 marca 2023 </w:t>
      </w:r>
      <w:r w:rsidR="00195B25" w:rsidRPr="0009609B">
        <w:rPr>
          <w:rFonts w:ascii="Lato" w:hAnsi="Lato"/>
          <w:lang w:eastAsia="pl-PL"/>
        </w:rPr>
        <w:t xml:space="preserve">r. do </w:t>
      </w:r>
      <w:r w:rsidRPr="0009609B">
        <w:rPr>
          <w:rFonts w:ascii="Lato" w:hAnsi="Lato"/>
          <w:lang w:eastAsia="pl-PL"/>
        </w:rPr>
        <w:t xml:space="preserve">7 czerwca </w:t>
      </w:r>
      <w:r w:rsidR="00A31FD0" w:rsidRPr="0009609B">
        <w:rPr>
          <w:rFonts w:ascii="Lato" w:hAnsi="Lato"/>
          <w:lang w:eastAsia="pl-PL"/>
        </w:rPr>
        <w:t>2023</w:t>
      </w:r>
      <w:r w:rsidR="00195B25" w:rsidRPr="0009609B">
        <w:rPr>
          <w:rFonts w:ascii="Lato" w:hAnsi="Lato"/>
          <w:lang w:eastAsia="pl-PL"/>
        </w:rPr>
        <w:t xml:space="preserve"> r.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Zakres kontroli obejmował następujące zagadnienia: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 xml:space="preserve">prawidłowość prowadzonych postępowań administracyjnych oraz wydawanych rozstrzygnięć (decyzji i postanowień), </w:t>
      </w:r>
      <w:r w:rsidR="0052366F">
        <w:rPr>
          <w:rFonts w:ascii="Lato" w:hAnsi="Lato"/>
        </w:rPr>
        <w:t>gdzie Wojewoda Warmińsko-Mazurski</w:t>
      </w:r>
      <w:r w:rsidRPr="00E10732">
        <w:rPr>
          <w:rFonts w:ascii="Lato" w:hAnsi="Lato"/>
        </w:rPr>
        <w:t xml:space="preserve"> działał jako organ pierwszej lub drugiej instancji, zarówno w zwyczajnych postępowaniach administracyjnych, </w:t>
      </w:r>
      <w:r w:rsidR="00AD74CB">
        <w:rPr>
          <w:rFonts w:ascii="Lato" w:hAnsi="Lato"/>
        </w:rPr>
        <w:br/>
      </w:r>
      <w:r w:rsidRPr="00E10732">
        <w:rPr>
          <w:rFonts w:ascii="Lato" w:hAnsi="Lato"/>
        </w:rPr>
        <w:t>jak i w trybach nadzwyczajnych,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 xml:space="preserve">terminowość załatwianych spraw, 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prawidłowość załatwiania skarg,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sprawowanie nadzoru nad ewidencją ludności oraz wydawaniem dowodów osobistych w w</w:t>
      </w:r>
      <w:r w:rsidR="0052366F">
        <w:rPr>
          <w:rFonts w:ascii="Lato" w:hAnsi="Lato"/>
        </w:rPr>
        <w:t>ojewództwie warmińsko-mazurskim.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E10732">
        <w:rPr>
          <w:rFonts w:ascii="Lato" w:hAnsi="Lato"/>
          <w:b/>
        </w:rPr>
        <w:t xml:space="preserve">Kontrolą objęto okres </w:t>
      </w:r>
      <w:r w:rsidRPr="00E10732">
        <w:rPr>
          <w:rFonts w:ascii="Lato" w:hAnsi="Lato"/>
        </w:rPr>
        <w:t>od 1 stycznia 20</w:t>
      </w:r>
      <w:r w:rsidR="0052366F">
        <w:rPr>
          <w:rFonts w:ascii="Lato" w:hAnsi="Lato"/>
        </w:rPr>
        <w:t>22</w:t>
      </w:r>
      <w:r w:rsidRPr="00E10732">
        <w:rPr>
          <w:rFonts w:ascii="Lato" w:hAnsi="Lato"/>
        </w:rPr>
        <w:t xml:space="preserve"> r. do 31 grudnia 20</w:t>
      </w:r>
      <w:r w:rsidR="0052366F">
        <w:rPr>
          <w:rFonts w:ascii="Lato" w:hAnsi="Lato"/>
        </w:rPr>
        <w:t>22</w:t>
      </w:r>
      <w:r w:rsidRPr="00E10732">
        <w:rPr>
          <w:rFonts w:ascii="Lato" w:hAnsi="Lato"/>
        </w:rPr>
        <w:t xml:space="preserve"> r.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E10732">
        <w:rPr>
          <w:rFonts w:ascii="Lato" w:hAnsi="Lato"/>
          <w:b/>
        </w:rPr>
        <w:lastRenderedPageBreak/>
        <w:t>Ustalenia kontroli – ocena kontrolowanej działalności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Realizację przez Wojewodę </w:t>
      </w:r>
      <w:r w:rsidR="0052366F">
        <w:rPr>
          <w:rFonts w:ascii="Lato" w:eastAsia="Times New Roman" w:hAnsi="Lato" w:cs="Calibri"/>
          <w:lang w:eastAsia="ar-SA"/>
        </w:rPr>
        <w:t xml:space="preserve">Warmińsko-Mazurskiego </w:t>
      </w:r>
      <w:r w:rsidRPr="00E10732">
        <w:rPr>
          <w:rFonts w:ascii="Lato" w:eastAsia="Times New Roman" w:hAnsi="Lato" w:cs="Calibri"/>
          <w:lang w:eastAsia="ar-SA"/>
        </w:rPr>
        <w:t xml:space="preserve">spraw dotyczących nadzoru nad działalnością organów gmin w zakresie określonym w ustawie </w:t>
      </w:r>
      <w:r w:rsidRPr="00E10732">
        <w:rPr>
          <w:rFonts w:ascii="Lato" w:eastAsia="Times New Roman" w:hAnsi="Lato" w:cs="Calibri"/>
          <w:i/>
          <w:lang w:eastAsia="ar-SA"/>
        </w:rPr>
        <w:t>o ewidencji ludności</w:t>
      </w:r>
      <w:r w:rsidRPr="00E10732">
        <w:rPr>
          <w:rFonts w:ascii="Lato" w:eastAsia="Times New Roman" w:hAnsi="Lato" w:cs="Calibri"/>
          <w:lang w:eastAsia="ar-SA"/>
        </w:rPr>
        <w:t xml:space="preserve"> i ustawie </w:t>
      </w:r>
      <w:r w:rsidRPr="00E10732">
        <w:rPr>
          <w:rFonts w:ascii="Lato" w:eastAsia="Times New Roman" w:hAnsi="Lato" w:cs="Calibri"/>
          <w:i/>
          <w:lang w:eastAsia="ar-SA"/>
        </w:rPr>
        <w:t>o dowodach osobistych</w:t>
      </w:r>
      <w:r w:rsidRPr="00E10732">
        <w:rPr>
          <w:rFonts w:ascii="Lato" w:eastAsia="Times New Roman" w:hAnsi="Lato" w:cs="Calibri"/>
          <w:lang w:eastAsia="ar-SA"/>
        </w:rPr>
        <w:t xml:space="preserve"> oceniono </w:t>
      </w:r>
      <w:r w:rsidR="00A31FD0" w:rsidRPr="00E10732">
        <w:rPr>
          <w:rFonts w:ascii="Lato" w:eastAsia="Times New Roman" w:hAnsi="Lato" w:cs="Calibri"/>
          <w:b/>
          <w:lang w:eastAsia="ar-SA"/>
        </w:rPr>
        <w:t>pozytywnie.</w:t>
      </w:r>
    </w:p>
    <w:p w:rsidR="00455913" w:rsidRPr="00E10732" w:rsidRDefault="00195B25" w:rsidP="00E10732">
      <w:pPr>
        <w:spacing w:after="120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>Przyjęta w Wydziale Spraw Obywatelskich i C</w:t>
      </w:r>
      <w:r w:rsidR="0052366F">
        <w:rPr>
          <w:rFonts w:ascii="Lato" w:eastAsia="Times New Roman" w:hAnsi="Lato" w:cs="Calibri"/>
          <w:lang w:eastAsia="ar-SA"/>
        </w:rPr>
        <w:t>udzoziemców Warmińsko-Mazurskiego</w:t>
      </w:r>
      <w:r w:rsidRPr="00E10732">
        <w:rPr>
          <w:rFonts w:ascii="Lato" w:eastAsia="Times New Roman" w:hAnsi="Lato" w:cs="Calibri"/>
          <w:lang w:eastAsia="ar-SA"/>
        </w:rPr>
        <w:t xml:space="preserve"> U</w:t>
      </w:r>
      <w:r w:rsidR="0052366F">
        <w:rPr>
          <w:rFonts w:ascii="Lato" w:eastAsia="Times New Roman" w:hAnsi="Lato" w:cs="Calibri"/>
          <w:lang w:eastAsia="ar-SA"/>
        </w:rPr>
        <w:t>rzędu Wojewódzkiego w Olsztynie</w:t>
      </w:r>
      <w:r w:rsidR="00455913" w:rsidRPr="00E10732">
        <w:rPr>
          <w:rFonts w:ascii="Lato" w:eastAsia="Times New Roman" w:hAnsi="Lato" w:cs="Calibri"/>
          <w:lang w:eastAsia="ar-SA"/>
        </w:rPr>
        <w:t xml:space="preserve"> </w:t>
      </w:r>
      <w:r w:rsidR="00455913" w:rsidRPr="00E10732">
        <w:rPr>
          <w:rFonts w:ascii="Lato" w:eastAsia="Times New Roman" w:hAnsi="Lato" w:cstheme="minorHAnsi"/>
          <w:lang w:eastAsia="ar-SA"/>
        </w:rPr>
        <w:t>organizacja pracy</w:t>
      </w:r>
      <w:r w:rsidR="00455913" w:rsidRPr="00E10732">
        <w:rPr>
          <w:rFonts w:ascii="Lato" w:eastAsia="Times New Roman" w:hAnsi="Lato" w:cs="Calibri"/>
          <w:lang w:eastAsia="ar-SA"/>
        </w:rPr>
        <w:t xml:space="preserve"> zapewnia terminową realizację środków odwoławczych przekazanych do rozpatrze</w:t>
      </w:r>
      <w:r w:rsidR="0052366F">
        <w:rPr>
          <w:rFonts w:ascii="Lato" w:eastAsia="Times New Roman" w:hAnsi="Lato" w:cs="Calibri"/>
          <w:lang w:eastAsia="ar-SA"/>
        </w:rPr>
        <w:t>nia Wojewodzie Warmińsko-Mazurskiemu</w:t>
      </w:r>
      <w:r w:rsidR="00455913" w:rsidRPr="00E10732">
        <w:rPr>
          <w:rFonts w:ascii="Lato" w:eastAsia="Times New Roman" w:hAnsi="Lato" w:cs="Calibri"/>
          <w:lang w:eastAsia="ar-SA"/>
        </w:rPr>
        <w:t xml:space="preserve"> We wszystkich badanych </w:t>
      </w:r>
      <w:r w:rsidR="00775AA6">
        <w:rPr>
          <w:rFonts w:ascii="Lato" w:eastAsia="Times New Roman" w:hAnsi="Lato" w:cs="Calibri"/>
          <w:lang w:eastAsia="ar-SA"/>
        </w:rPr>
        <w:t>sprawach Wojewoda W</w:t>
      </w:r>
      <w:r w:rsidR="0052366F">
        <w:rPr>
          <w:rFonts w:ascii="Lato" w:eastAsia="Times New Roman" w:hAnsi="Lato" w:cs="Calibri"/>
          <w:lang w:eastAsia="ar-SA"/>
        </w:rPr>
        <w:t xml:space="preserve">armińsko-Mazurski </w:t>
      </w:r>
      <w:r w:rsidR="00455913" w:rsidRPr="00E10732">
        <w:rPr>
          <w:rFonts w:ascii="Lato" w:eastAsia="Times New Roman" w:hAnsi="Lato" w:cs="Calibri"/>
          <w:lang w:eastAsia="ar-SA"/>
        </w:rPr>
        <w:t>w sposób prawidłowy ustalał zachowanie terminu do wniesienia środka odwoławczego.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09609B">
        <w:rPr>
          <w:rFonts w:ascii="Lato" w:eastAsia="Times New Roman" w:hAnsi="Lato" w:cs="Calibri"/>
          <w:lang w:eastAsia="ar-SA"/>
        </w:rPr>
        <w:t>Stwierdzone w toku kontroli drobne uchybienia</w:t>
      </w:r>
      <w:r w:rsidRPr="00E10732">
        <w:rPr>
          <w:rFonts w:ascii="Lato" w:eastAsia="Times New Roman" w:hAnsi="Lato" w:cs="Calibri"/>
          <w:lang w:eastAsia="ar-SA"/>
        </w:rPr>
        <w:t xml:space="preserve"> w sposobie prowadzenia postępowań administracyjnych nie miały negatywnego wpływu na merytoryczny wynik weryfikowanych spraw, a co za tym idzie nie wpłynęły na ogólną ocenę kontrolowanej jednostki. 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Analiza postępowań skargowych nie wykazała uchybień zarówno w zakresie terminowości rozpatrzenia skargi, jak również prawidłowości zastosowania przepisów prawa materialnego i proceduralnego. </w:t>
      </w:r>
    </w:p>
    <w:p w:rsidR="00195B25" w:rsidRPr="00E10732" w:rsidRDefault="00455913" w:rsidP="00E10732">
      <w:pPr>
        <w:spacing w:after="120" w:line="276" w:lineRule="auto"/>
        <w:rPr>
          <w:rFonts w:ascii="Lato" w:eastAsia="Times New Roman" w:hAnsi="Lato" w:cstheme="minorHAnsi"/>
          <w:lang w:eastAsia="ar-SA"/>
        </w:rPr>
      </w:pPr>
      <w:r w:rsidRPr="00E10732">
        <w:rPr>
          <w:rFonts w:ascii="Lato" w:eastAsia="Times New Roman" w:hAnsi="Lato" w:cstheme="minorHAnsi"/>
          <w:lang w:eastAsia="ar-SA"/>
        </w:rPr>
        <w:t>W zakresie prawidłowości prowadzenia</w:t>
      </w:r>
      <w:r w:rsidR="0052366F">
        <w:rPr>
          <w:rFonts w:ascii="Lato" w:eastAsia="Times New Roman" w:hAnsi="Lato" w:cstheme="minorHAnsi"/>
          <w:lang w:eastAsia="ar-SA"/>
        </w:rPr>
        <w:t xml:space="preserve"> przez Wojewodę Warmińsko-Mazurskiego</w:t>
      </w:r>
      <w:r w:rsidRPr="00E10732">
        <w:rPr>
          <w:rFonts w:ascii="Lato" w:eastAsia="Times New Roman" w:hAnsi="Lato" w:cstheme="minorHAnsi"/>
          <w:lang w:eastAsia="ar-SA"/>
        </w:rPr>
        <w:t xml:space="preserve"> nadzoru nad organami gmin w kontekście zaleceń i rekomendacji Ministra Spraw Wewnętrznych i Administracji przekazywanych celem kształtowania jednolitej polityki w sprawach dotyczących ewidencji lu</w:t>
      </w:r>
      <w:r w:rsidR="004E13B8">
        <w:rPr>
          <w:rFonts w:ascii="Lato" w:eastAsia="Times New Roman" w:hAnsi="Lato" w:cstheme="minorHAnsi"/>
          <w:lang w:eastAsia="ar-SA"/>
        </w:rPr>
        <w:t xml:space="preserve">dności i dowodów osobistych, </w:t>
      </w:r>
      <w:r w:rsidRPr="00E10732">
        <w:rPr>
          <w:rFonts w:ascii="Lato" w:eastAsia="Times New Roman" w:hAnsi="Lato" w:cstheme="minorHAnsi"/>
          <w:lang w:eastAsia="ar-SA"/>
        </w:rPr>
        <w:t>planowanych i przeprowadzanych w o</w:t>
      </w:r>
      <w:r w:rsidR="004E13B8">
        <w:rPr>
          <w:rFonts w:ascii="Lato" w:eastAsia="Times New Roman" w:hAnsi="Lato" w:cstheme="minorHAnsi"/>
          <w:lang w:eastAsia="ar-SA"/>
        </w:rPr>
        <w:t xml:space="preserve">rganach gmin kontroli oraz audytu nieodebranych dowodów osobistych </w:t>
      </w:r>
      <w:r w:rsidRPr="00E10732">
        <w:rPr>
          <w:rFonts w:ascii="Lato" w:eastAsia="Times New Roman" w:hAnsi="Lato" w:cstheme="minorHAnsi"/>
          <w:lang w:eastAsia="ar-SA"/>
        </w:rPr>
        <w:t>nie stwierdzono nieprawidłowości, które miałyby negatywny wpływ na ogólną działalność tego organu.</w:t>
      </w:r>
      <w:r w:rsidRPr="00E10732" w:rsidDel="008B6338">
        <w:rPr>
          <w:rFonts w:ascii="Lato" w:eastAsia="Times New Roman" w:hAnsi="Lato" w:cstheme="minorHAnsi"/>
          <w:lang w:eastAsia="ar-SA"/>
        </w:rPr>
        <w:t xml:space="preserve"> 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5E5B4A">
        <w:rPr>
          <w:rFonts w:ascii="Lato" w:eastAsia="Times New Roman" w:hAnsi="Lato" w:cs="Calibri"/>
          <w:b/>
          <w:lang w:eastAsia="ar-SA"/>
        </w:rPr>
        <w:t>Za uchybienia uznano:</w:t>
      </w:r>
    </w:p>
    <w:p w:rsidR="00E10732" w:rsidRPr="00E10732" w:rsidRDefault="00455913" w:rsidP="00E10732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w toku prowadzonych postępowań odwoławczych organowi I instancji na naruszenie terminu załatwienia sprawy </w:t>
      </w:r>
      <w:r w:rsidR="00E10732" w:rsidRPr="00E10732">
        <w:rPr>
          <w:rFonts w:ascii="Lato" w:hAnsi="Lato"/>
        </w:rPr>
        <w:t xml:space="preserve">określonego </w:t>
      </w:r>
      <w:r w:rsidRPr="00E10732">
        <w:rPr>
          <w:rFonts w:ascii="Lato" w:hAnsi="Lato"/>
        </w:rPr>
        <w:t xml:space="preserve">w art. 35 </w:t>
      </w:r>
      <w:r w:rsidR="00E10732" w:rsidRPr="00E10732">
        <w:rPr>
          <w:rFonts w:ascii="Lato" w:hAnsi="Lato"/>
        </w:rPr>
        <w:t>Kpa oraz na konieczność stosowania</w:t>
      </w:r>
      <w:r w:rsidR="00E10732" w:rsidRPr="00E10732">
        <w:rPr>
          <w:rFonts w:ascii="Lato" w:eastAsia="Times New Roman" w:hAnsi="Lato" w:cstheme="minorHAnsi"/>
          <w:lang w:eastAsia="ar-SA"/>
        </w:rPr>
        <w:t xml:space="preserve"> art. 36 Kpa,</w:t>
      </w:r>
    </w:p>
    <w:p w:rsidR="00455913" w:rsidRPr="004E13B8" w:rsidRDefault="00455913" w:rsidP="00E10732">
      <w:pPr>
        <w:pStyle w:val="Akapitzlist"/>
        <w:numPr>
          <w:ilvl w:val="0"/>
          <w:numId w:val="3"/>
        </w:num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przez organ odwoławczy organowi I instancji na naruszenie przepisów określonych w art. 131 Kpa polegających na braku </w:t>
      </w:r>
      <w:r w:rsidRPr="00E10732">
        <w:rPr>
          <w:rFonts w:ascii="Lato" w:hAnsi="Lato"/>
        </w:rPr>
        <w:t>zawiadomienia pozostałych stron postę</w:t>
      </w:r>
      <w:r w:rsidR="005E5B4A">
        <w:rPr>
          <w:rFonts w:ascii="Lato" w:hAnsi="Lato"/>
        </w:rPr>
        <w:t>powania o wniesieniu odwołania,</w:t>
      </w:r>
    </w:p>
    <w:p w:rsidR="00E10732" w:rsidRPr="00BC397D" w:rsidRDefault="00BC397D" w:rsidP="00E10732">
      <w:pPr>
        <w:pStyle w:val="Akapitzlist"/>
        <w:numPr>
          <w:ilvl w:val="0"/>
          <w:numId w:val="3"/>
        </w:num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  <w:r>
        <w:rPr>
          <w:rFonts w:ascii="Lato" w:eastAsia="Times New Roman" w:hAnsi="Lato" w:cs="Calibri"/>
          <w:shd w:val="clear" w:color="auto" w:fill="FFFFFF"/>
          <w:lang w:eastAsia="ar-SA"/>
        </w:rPr>
        <w:t>niedopatrzenie przez organ odwoławczy nieprawidłowości w zakresie doręczenia pism przez organ I instancji w toku prowadzoneg</w:t>
      </w:r>
      <w:r w:rsidR="000A77E2">
        <w:rPr>
          <w:rFonts w:ascii="Lato" w:eastAsia="Times New Roman" w:hAnsi="Lato" w:cs="Calibri"/>
          <w:shd w:val="clear" w:color="auto" w:fill="FFFFFF"/>
          <w:lang w:eastAsia="ar-SA"/>
        </w:rPr>
        <w:t>o postę</w:t>
      </w:r>
      <w:r>
        <w:rPr>
          <w:rFonts w:ascii="Lato" w:eastAsia="Times New Roman" w:hAnsi="Lato" w:cs="Calibri"/>
          <w:shd w:val="clear" w:color="auto" w:fill="FFFFFF"/>
          <w:lang w:eastAsia="ar-SA"/>
        </w:rPr>
        <w:t>powania (</w:t>
      </w:r>
      <w:r>
        <w:rPr>
          <w:rFonts w:ascii="Lato" w:hAnsi="Lato"/>
        </w:rPr>
        <w:t>naruszenie przepisu art. 40 § 1 i 3 Kpa</w:t>
      </w:r>
      <w:r w:rsidRPr="004E13B8">
        <w:rPr>
          <w:rFonts w:ascii="Lato" w:hAnsi="Lato"/>
        </w:rPr>
        <w:t>, z którego wynika nakaz doręczenia pism odrębnie każdej stronie, chyba że strony wskazały jedną z nich j</w:t>
      </w:r>
      <w:r>
        <w:rPr>
          <w:rFonts w:ascii="Lato" w:hAnsi="Lato"/>
        </w:rPr>
        <w:t xml:space="preserve">ako upoważnioną do odbioru pism). </w:t>
      </w:r>
    </w:p>
    <w:p w:rsidR="00195B25" w:rsidRDefault="00195B25" w:rsidP="00E10732">
      <w:pPr>
        <w:spacing w:after="0"/>
        <w:rPr>
          <w:rFonts w:ascii="Lato" w:hAnsi="Lato"/>
          <w:b/>
        </w:rPr>
      </w:pPr>
    </w:p>
    <w:p w:rsidR="0009609B" w:rsidRDefault="0009609B" w:rsidP="00E10732">
      <w:pPr>
        <w:spacing w:after="0"/>
        <w:rPr>
          <w:rFonts w:ascii="Lato" w:hAnsi="Lato"/>
          <w:b/>
        </w:rPr>
      </w:pPr>
    </w:p>
    <w:p w:rsidR="0009609B" w:rsidRPr="00E10732" w:rsidRDefault="0009609B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lastRenderedPageBreak/>
        <w:t>Wnioski i zalecenia pokontrolne: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E10732" w:rsidRDefault="00195B25" w:rsidP="00E10732">
      <w:pPr>
        <w:spacing w:after="40"/>
        <w:ind w:firstLine="284"/>
        <w:rPr>
          <w:rFonts w:ascii="Lato" w:hAnsi="Lato"/>
        </w:rPr>
      </w:pPr>
      <w:r w:rsidRPr="00E10732">
        <w:rPr>
          <w:rFonts w:ascii="Lato" w:hAnsi="Lato"/>
        </w:rPr>
        <w:t>W celu usunięcia stwierdzonych w toku kontroli uchybień wnioskowano o:</w:t>
      </w:r>
    </w:p>
    <w:p w:rsidR="00195B25" w:rsidRPr="00E10732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E10732" w:rsidRPr="00E10732" w:rsidRDefault="00E10732" w:rsidP="00E10732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>weryfikację przestrzegania przez nadzorowane organy gmin, w toku prowadzonych postępowań administra</w:t>
      </w:r>
      <w:r w:rsidR="0009609B">
        <w:rPr>
          <w:rFonts w:ascii="Lato" w:eastAsia="Times New Roman" w:hAnsi="Lato" w:cs="Calibri"/>
          <w:lang w:eastAsia="ar-SA"/>
        </w:rPr>
        <w:t>cyjnych, terminów określonych w </w:t>
      </w:r>
      <w:r w:rsidRPr="00E10732">
        <w:rPr>
          <w:rFonts w:ascii="Lato" w:eastAsia="Times New Roman" w:hAnsi="Lato" w:cs="Calibri"/>
          <w:lang w:eastAsia="ar-SA"/>
        </w:rPr>
        <w:t xml:space="preserve">art. 35 Kpa, a w przypadku stwierdzenia takiego uchybienia, wskazanie organowi pierwszej instancji na niezałatwienie sprawy w terminie wynikającym z przepisów prawa oraz przypomnienie o konieczności zawiadomienia stron postępowania o każdym przypadku niezałatwienia sprawy w terminie, podając przyczynę zwłoki, wskazując nowy </w:t>
      </w:r>
      <w:r w:rsidR="000A77E2">
        <w:rPr>
          <w:rFonts w:ascii="Lato" w:eastAsia="Times New Roman" w:hAnsi="Lato" w:cs="Calibri"/>
          <w:lang w:eastAsia="ar-SA"/>
        </w:rPr>
        <w:t>termin załatwienia sprawy oraz</w:t>
      </w:r>
      <w:r w:rsidRPr="00E10732">
        <w:rPr>
          <w:rFonts w:ascii="Lato" w:eastAsia="Times New Roman" w:hAnsi="Lato" w:cs="Calibri"/>
          <w:lang w:eastAsia="ar-SA"/>
        </w:rPr>
        <w:t xml:space="preserve"> pouczając o prawie do wniesienia ponaglenia;</w:t>
      </w:r>
    </w:p>
    <w:p w:rsidR="00E10732" w:rsidRDefault="00E10732" w:rsidP="00E10732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weryfikację w trakcie prowadzonego postępowania odwoławczego, czy organ I instancji zrealizował obowiązek określony w art. 131 Kpa polegający na zawiadomieniu pozostałych stron postępowania o wniesieniu odwołania, a w przypadku stwierdzenia takiego uchybienia wskazanie organowi gminy w wydanym rozstrzygnięciu lub w odrębnym piśmie w ramach sprawowanego nadzoru o konieczności </w:t>
      </w:r>
      <w:r w:rsidR="0009609B">
        <w:rPr>
          <w:rFonts w:ascii="Lato" w:eastAsia="Times New Roman" w:hAnsi="Lato" w:cs="Calibri"/>
          <w:lang w:eastAsia="ar-SA"/>
        </w:rPr>
        <w:t>przestrzegania przepisów prawa;</w:t>
      </w:r>
    </w:p>
    <w:p w:rsidR="004E13B8" w:rsidRPr="004E13B8" w:rsidRDefault="004E13B8" w:rsidP="004E13B8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4E13B8">
        <w:rPr>
          <w:rFonts w:ascii="Lato" w:eastAsia="Times New Roman" w:hAnsi="Lato" w:cs="Calibri"/>
          <w:lang w:eastAsia="ar-SA"/>
        </w:rPr>
        <w:t xml:space="preserve">weryfikację przestrzegania przez nadzorowane organy gmin, w toku prowadzonych postępowań administracyjnych, czy do stron danego postępowania meldunkowego prawidłowo kierowane była pisma zgodnie z dyspozycja określoną w art. </w:t>
      </w:r>
      <w:r w:rsidRPr="004E13B8">
        <w:rPr>
          <w:rFonts w:ascii="Lato" w:hAnsi="Lato"/>
        </w:rPr>
        <w:t xml:space="preserve">40 </w:t>
      </w:r>
      <w:r>
        <w:rPr>
          <w:rFonts w:ascii="Lato" w:hAnsi="Lato"/>
        </w:rPr>
        <w:t xml:space="preserve">Kpa. </w:t>
      </w:r>
    </w:p>
    <w:p w:rsidR="004E13B8" w:rsidRPr="00E10732" w:rsidRDefault="004E13B8" w:rsidP="004E13B8">
      <w:pPr>
        <w:spacing w:after="120" w:line="276" w:lineRule="auto"/>
        <w:ind w:left="360"/>
        <w:contextualSpacing/>
        <w:rPr>
          <w:rFonts w:ascii="Lato" w:eastAsia="Times New Roman" w:hAnsi="Lato" w:cs="Calibri"/>
          <w:lang w:eastAsia="ar-SA"/>
        </w:rPr>
      </w:pPr>
    </w:p>
    <w:p w:rsidR="00195B25" w:rsidRPr="00E10732" w:rsidRDefault="00195B25" w:rsidP="00E10732">
      <w:pPr>
        <w:ind w:left="426" w:hanging="426"/>
        <w:rPr>
          <w:rFonts w:ascii="Lato" w:hAnsi="Lato"/>
        </w:rPr>
      </w:pPr>
    </w:p>
    <w:p w:rsidR="00195B25" w:rsidRDefault="00195B25" w:rsidP="00195B25">
      <w:pPr>
        <w:spacing w:after="40"/>
        <w:ind w:firstLine="284"/>
        <w:jc w:val="both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13" w:rsidRDefault="00573513" w:rsidP="009276B2">
      <w:pPr>
        <w:spacing w:after="0" w:line="240" w:lineRule="auto"/>
      </w:pPr>
      <w:r>
        <w:separator/>
      </w:r>
    </w:p>
  </w:endnote>
  <w:endnote w:type="continuationSeparator" w:id="0">
    <w:p w:rsidR="00573513" w:rsidRDefault="0057351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E13B8" w:rsidRPr="009C79A3" w:rsidRDefault="004E13B8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8E2BDD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8E2BDD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3B8" w:rsidRPr="00590C4E" w:rsidRDefault="004E13B8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B8" w:rsidRPr="00787E91" w:rsidRDefault="004E13B8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4E13B8" w:rsidRDefault="004E13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13" w:rsidRDefault="00573513" w:rsidP="009276B2">
      <w:pPr>
        <w:spacing w:after="0" w:line="240" w:lineRule="auto"/>
      </w:pPr>
      <w:r>
        <w:separator/>
      </w:r>
    </w:p>
  </w:footnote>
  <w:footnote w:type="continuationSeparator" w:id="0">
    <w:p w:rsidR="00573513" w:rsidRDefault="00573513" w:rsidP="009276B2">
      <w:pPr>
        <w:spacing w:after="0" w:line="240" w:lineRule="auto"/>
      </w:pPr>
      <w:r>
        <w:continuationSeparator/>
      </w:r>
    </w:p>
  </w:footnote>
  <w:footnote w:id="1">
    <w:p w:rsidR="004E13B8" w:rsidRPr="002B253C" w:rsidRDefault="004E13B8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 w:rsidR="00AD74CB"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B8" w:rsidRPr="009C79A3" w:rsidRDefault="004E13B8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B8" w:rsidRDefault="004E13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5F10"/>
    <w:rsid w:val="000608D5"/>
    <w:rsid w:val="00082183"/>
    <w:rsid w:val="00090A92"/>
    <w:rsid w:val="0009609B"/>
    <w:rsid w:val="000A77E2"/>
    <w:rsid w:val="000B3CA3"/>
    <w:rsid w:val="00100315"/>
    <w:rsid w:val="001236B0"/>
    <w:rsid w:val="00124E14"/>
    <w:rsid w:val="001653FA"/>
    <w:rsid w:val="00166A88"/>
    <w:rsid w:val="00183B62"/>
    <w:rsid w:val="00195B25"/>
    <w:rsid w:val="001B70EB"/>
    <w:rsid w:val="00243415"/>
    <w:rsid w:val="00287C9A"/>
    <w:rsid w:val="002B1564"/>
    <w:rsid w:val="002E0C9D"/>
    <w:rsid w:val="00307ED4"/>
    <w:rsid w:val="00324BD5"/>
    <w:rsid w:val="003F216A"/>
    <w:rsid w:val="004270CE"/>
    <w:rsid w:val="00455913"/>
    <w:rsid w:val="004945BD"/>
    <w:rsid w:val="004A2223"/>
    <w:rsid w:val="004D4115"/>
    <w:rsid w:val="004E13B8"/>
    <w:rsid w:val="004F5D02"/>
    <w:rsid w:val="0052366F"/>
    <w:rsid w:val="005241AF"/>
    <w:rsid w:val="00556946"/>
    <w:rsid w:val="00573513"/>
    <w:rsid w:val="00590C4E"/>
    <w:rsid w:val="0059434A"/>
    <w:rsid w:val="005A490B"/>
    <w:rsid w:val="005D01A8"/>
    <w:rsid w:val="005E5B4A"/>
    <w:rsid w:val="00653F77"/>
    <w:rsid w:val="00673E82"/>
    <w:rsid w:val="006C7435"/>
    <w:rsid w:val="0070631E"/>
    <w:rsid w:val="00716214"/>
    <w:rsid w:val="00746992"/>
    <w:rsid w:val="00775AA6"/>
    <w:rsid w:val="00787E91"/>
    <w:rsid w:val="00797577"/>
    <w:rsid w:val="00830160"/>
    <w:rsid w:val="00834CDB"/>
    <w:rsid w:val="00854E89"/>
    <w:rsid w:val="008B10E0"/>
    <w:rsid w:val="008E2BDD"/>
    <w:rsid w:val="008F3BE2"/>
    <w:rsid w:val="009276B2"/>
    <w:rsid w:val="009C79A3"/>
    <w:rsid w:val="009E3716"/>
    <w:rsid w:val="009F1B7F"/>
    <w:rsid w:val="00A25F15"/>
    <w:rsid w:val="00A31FD0"/>
    <w:rsid w:val="00A41AB7"/>
    <w:rsid w:val="00A42579"/>
    <w:rsid w:val="00A701AE"/>
    <w:rsid w:val="00A76277"/>
    <w:rsid w:val="00AC4826"/>
    <w:rsid w:val="00AD6984"/>
    <w:rsid w:val="00AD74CB"/>
    <w:rsid w:val="00AE6415"/>
    <w:rsid w:val="00B20AD8"/>
    <w:rsid w:val="00B623F8"/>
    <w:rsid w:val="00B702B6"/>
    <w:rsid w:val="00B835D2"/>
    <w:rsid w:val="00B84D3E"/>
    <w:rsid w:val="00B87744"/>
    <w:rsid w:val="00BC397D"/>
    <w:rsid w:val="00BE6444"/>
    <w:rsid w:val="00C26AA1"/>
    <w:rsid w:val="00C67910"/>
    <w:rsid w:val="00C8064A"/>
    <w:rsid w:val="00C85D56"/>
    <w:rsid w:val="00C91C6E"/>
    <w:rsid w:val="00CD5148"/>
    <w:rsid w:val="00CF21C3"/>
    <w:rsid w:val="00D132C0"/>
    <w:rsid w:val="00D73437"/>
    <w:rsid w:val="00DA46CC"/>
    <w:rsid w:val="00DA5864"/>
    <w:rsid w:val="00E10732"/>
    <w:rsid w:val="00E3400A"/>
    <w:rsid w:val="00E91323"/>
    <w:rsid w:val="00E963FB"/>
    <w:rsid w:val="00F05F16"/>
    <w:rsid w:val="00F13890"/>
    <w:rsid w:val="00F40743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E35C-63A0-4A23-B93E-9E9246AB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Zając Kinga</cp:lastModifiedBy>
  <cp:revision>2</cp:revision>
  <cp:lastPrinted>2022-09-08T13:34:00Z</cp:lastPrinted>
  <dcterms:created xsi:type="dcterms:W3CDTF">2023-07-17T12:23:00Z</dcterms:created>
  <dcterms:modified xsi:type="dcterms:W3CDTF">2023-07-17T12:23:00Z</dcterms:modified>
</cp:coreProperties>
</file>