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DFB1" w14:textId="6D3A4E01" w:rsidR="00B20940" w:rsidRDefault="00B20940" w:rsidP="00D532D9">
      <w:pPr>
        <w:jc w:val="both"/>
      </w:pPr>
    </w:p>
    <w:p w14:paraId="56B8635C" w14:textId="14BAEC0B" w:rsidR="004B65A9" w:rsidRPr="00FC3143" w:rsidRDefault="004B65A9" w:rsidP="004B65A9">
      <w:pPr>
        <w:pStyle w:val="NormalnyWeb"/>
        <w:spacing w:after="159" w:line="252" w:lineRule="auto"/>
        <w:rPr>
          <w:b/>
          <w:bCs/>
        </w:rPr>
      </w:pPr>
      <w:r w:rsidRPr="00FC3143">
        <w:rPr>
          <w:b/>
          <w:bCs/>
        </w:rPr>
        <w:t xml:space="preserve">PSSE </w:t>
      </w:r>
      <w:r w:rsidR="00FC3143" w:rsidRPr="00FC3143">
        <w:rPr>
          <w:b/>
          <w:bCs/>
        </w:rPr>
        <w:t>w Ostrowcu Świętokrzyskim</w:t>
      </w:r>
    </w:p>
    <w:p w14:paraId="7AC89B15" w14:textId="77777777" w:rsidR="004B65A9" w:rsidRDefault="004B65A9" w:rsidP="004B65A9">
      <w:pPr>
        <w:pStyle w:val="NormalnyWeb"/>
        <w:spacing w:after="0"/>
        <w:rPr>
          <w:color w:val="000000"/>
          <w:sz w:val="20"/>
          <w:szCs w:val="20"/>
        </w:rPr>
      </w:pPr>
    </w:p>
    <w:p w14:paraId="7CF26C96" w14:textId="21865E70" w:rsidR="004B65A9" w:rsidRDefault="004B65A9" w:rsidP="004B65A9">
      <w:pPr>
        <w:pStyle w:val="NormalnyWeb"/>
        <w:spacing w:after="0" w:line="360" w:lineRule="auto"/>
        <w:jc w:val="center"/>
        <w:rPr>
          <w:color w:val="000000"/>
          <w:sz w:val="20"/>
          <w:szCs w:val="20"/>
        </w:rPr>
      </w:pPr>
      <w:r w:rsidRPr="00A60C9E">
        <w:rPr>
          <w:b/>
          <w:bCs/>
          <w:sz w:val="26"/>
          <w:szCs w:val="26"/>
        </w:rPr>
        <w:t>Informacja o ponoszeniu opłat</w:t>
      </w:r>
      <w:r>
        <w:rPr>
          <w:b/>
          <w:bCs/>
          <w:sz w:val="26"/>
          <w:szCs w:val="26"/>
        </w:rPr>
        <w:t>y</w:t>
      </w:r>
    </w:p>
    <w:p w14:paraId="7B3CAF59" w14:textId="75FDA38D" w:rsidR="004B65A9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</w:t>
      </w:r>
      <w:r w:rsidRPr="00436916">
        <w:rPr>
          <w:rFonts w:ascii="Arial" w:hAnsi="Arial" w:cs="Arial"/>
        </w:rPr>
        <w:t xml:space="preserve"> art. 36 ust. 1 ustawy o Państwowej Inspekcji Sanitarnej (tekst jednolity Dz.U. </w:t>
      </w:r>
      <w:r>
        <w:rPr>
          <w:rFonts w:ascii="Arial" w:hAnsi="Arial" w:cs="Arial"/>
        </w:rPr>
        <w:t>z </w:t>
      </w:r>
      <w:r w:rsidRPr="00436916">
        <w:rPr>
          <w:rFonts w:ascii="Arial" w:hAnsi="Arial" w:cs="Arial"/>
        </w:rPr>
        <w:t>202</w:t>
      </w:r>
      <w:r>
        <w:rPr>
          <w:rFonts w:ascii="Arial" w:hAnsi="Arial" w:cs="Arial"/>
        </w:rPr>
        <w:t>3r.</w:t>
      </w:r>
      <w:r w:rsidRPr="00436916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338</w:t>
      </w:r>
      <w:r w:rsidRPr="00436916">
        <w:rPr>
          <w:rFonts w:ascii="Arial" w:hAnsi="Arial" w:cs="Arial"/>
        </w:rPr>
        <w:t xml:space="preserve">) za </w:t>
      </w:r>
      <w:r>
        <w:rPr>
          <w:rFonts w:ascii="Arial" w:hAnsi="Arial" w:cs="Arial"/>
        </w:rPr>
        <w:t>kontrolę sanitarn</w:t>
      </w:r>
      <w:r w:rsidR="00E8679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inne czynności związane z wydaniem stanowiska (m.in. decyzji administracyjnej, zaświadczenia, postanowienia, opinii sanitarnej) </w:t>
      </w:r>
      <w:r>
        <w:rPr>
          <w:rFonts w:ascii="Arial" w:hAnsi="Arial" w:cs="Arial"/>
        </w:rPr>
        <w:br/>
        <w:t>w związku z ze sprawowaniem zapobiegawczego nadzoru sanitarnego pobierana jest opłata w wysokości kosztów ich wykonania</w:t>
      </w:r>
      <w:r w:rsidRPr="00436916">
        <w:rPr>
          <w:rFonts w:ascii="Arial" w:hAnsi="Arial" w:cs="Arial"/>
        </w:rPr>
        <w:t xml:space="preserve">. </w:t>
      </w:r>
    </w:p>
    <w:p w14:paraId="621FE915" w14:textId="364F6CBD" w:rsidR="004B65A9" w:rsidRPr="00436916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36916">
        <w:rPr>
          <w:rFonts w:ascii="Arial" w:hAnsi="Arial" w:cs="Arial"/>
        </w:rPr>
        <w:t>Opłaty ponosi osoba lub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>jednostka organizacyjna obowiązana do przestrzegania wymagań higienicznych i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 xml:space="preserve">zdrowotnych. </w:t>
      </w:r>
      <w:r w:rsidRPr="00A60C9E">
        <w:rPr>
          <w:rFonts w:ascii="Arial" w:hAnsi="Arial" w:cs="Arial"/>
        </w:rPr>
        <w:t>W związku z powyższym wnioskodawca</w:t>
      </w:r>
      <w:r>
        <w:rPr>
          <w:rFonts w:ascii="Arial" w:hAnsi="Arial" w:cs="Arial"/>
        </w:rPr>
        <w:t xml:space="preserve"> zobowiązany będzie do uiszczenia stosownej opłaty w związku ze sprawowaniem zapobiegawczego nadzoru sanitarnego, którego to wysokość będzie określona w decyzji administracyjnej wydanej przez Państwowego Powiatowego Inspektora Sanitarnego w </w:t>
      </w:r>
      <w:r w:rsidR="00F5349D">
        <w:rPr>
          <w:rFonts w:ascii="Arial" w:hAnsi="Arial" w:cs="Arial"/>
        </w:rPr>
        <w:t>Ostrowcu Świętokrzyskim.</w:t>
      </w:r>
    </w:p>
    <w:p w14:paraId="7D3DBF4A" w14:textId="77777777" w:rsidR="004B65A9" w:rsidRPr="001252A4" w:rsidRDefault="004B65A9" w:rsidP="004B65A9">
      <w:pPr>
        <w:pStyle w:val="Textbody"/>
        <w:widowControl w:val="0"/>
        <w:suppressAutoHyphens/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2A4">
        <w:rPr>
          <w:rFonts w:ascii="Arial" w:hAnsi="Arial" w:cs="Arial"/>
          <w:sz w:val="22"/>
          <w:szCs w:val="22"/>
        </w:rPr>
        <w:t xml:space="preserve">Opłaty pobierane są zgodnie z Rozporządzeniem Ministra Zdrowia z dnia 5 marca 2010r. </w:t>
      </w:r>
      <w:r w:rsidRPr="001252A4">
        <w:rPr>
          <w:rFonts w:ascii="Arial" w:hAnsi="Arial" w:cs="Arial"/>
          <w:i/>
          <w:iCs/>
          <w:sz w:val="22"/>
          <w:szCs w:val="22"/>
        </w:rPr>
        <w:t>w 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  <w:sz w:val="22"/>
          <w:szCs w:val="22"/>
        </w:rPr>
        <w:t xml:space="preserve"> (Dz. U. z 2010r.</w:t>
      </w:r>
      <w:r>
        <w:rPr>
          <w:rFonts w:ascii="Arial" w:hAnsi="Arial" w:cs="Arial"/>
          <w:sz w:val="22"/>
          <w:szCs w:val="22"/>
        </w:rPr>
        <w:t>,</w:t>
      </w:r>
      <w:r w:rsidRPr="001252A4">
        <w:rPr>
          <w:rFonts w:ascii="Arial" w:hAnsi="Arial" w:cs="Arial"/>
          <w:sz w:val="22"/>
          <w:szCs w:val="22"/>
        </w:rPr>
        <w:t xml:space="preserve"> Nr 36, poz. 203) i odprowadzane w terminie do budżetu państwa. Zgodnie z § 2 w</w:t>
      </w:r>
      <w:r>
        <w:rPr>
          <w:rFonts w:ascii="Arial" w:hAnsi="Arial" w:cs="Arial"/>
          <w:sz w:val="22"/>
          <w:szCs w:val="22"/>
        </w:rPr>
        <w:t>/</w:t>
      </w:r>
      <w:r w:rsidRPr="001252A4">
        <w:rPr>
          <w:rFonts w:ascii="Arial" w:hAnsi="Arial" w:cs="Arial"/>
          <w:sz w:val="22"/>
          <w:szCs w:val="22"/>
        </w:rPr>
        <w:t xml:space="preserve">w rozporządzenia wysokość opłat </w:t>
      </w:r>
      <w:r w:rsidRPr="001252A4">
        <w:rPr>
          <w:rFonts w:ascii="Arial" w:hAnsi="Arial" w:cs="Arial"/>
          <w:i/>
          <w:iCs/>
          <w:sz w:val="22"/>
          <w:szCs w:val="22"/>
        </w:rPr>
        <w:t xml:space="preserve">za badania laboratoryjne oraz inne czynności </w:t>
      </w:r>
      <w:r w:rsidRPr="001252A4">
        <w:rPr>
          <w:rFonts w:ascii="Arial" w:hAnsi="Arial" w:cs="Arial"/>
          <w:sz w:val="22"/>
          <w:szCs w:val="22"/>
        </w:rPr>
        <w:t>ustala się na podstawie bezpośrednich i</w:t>
      </w:r>
      <w:r>
        <w:rPr>
          <w:rFonts w:ascii="Arial" w:hAnsi="Arial" w:cs="Arial"/>
          <w:sz w:val="22"/>
          <w:szCs w:val="22"/>
        </w:rPr>
        <w:t> </w:t>
      </w:r>
      <w:r w:rsidRPr="001252A4">
        <w:rPr>
          <w:rFonts w:ascii="Arial" w:hAnsi="Arial" w:cs="Arial"/>
          <w:sz w:val="22"/>
          <w:szCs w:val="22"/>
        </w:rPr>
        <w:t>pośrednich kosztów ich wykonania.</w:t>
      </w:r>
    </w:p>
    <w:p w14:paraId="774A2483" w14:textId="2A140DF5" w:rsidR="00B110ED" w:rsidRDefault="004B65A9" w:rsidP="008E0DC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252A4">
        <w:rPr>
          <w:rFonts w:ascii="Arial" w:hAnsi="Arial" w:cs="Arial"/>
        </w:rPr>
        <w:t xml:space="preserve">ysokość opłaty obliczana jest </w:t>
      </w:r>
      <w:r>
        <w:rPr>
          <w:rFonts w:ascii="Arial" w:hAnsi="Arial" w:cs="Arial"/>
        </w:rPr>
        <w:t xml:space="preserve">na podstawie kalkulacji </w:t>
      </w:r>
      <w:r w:rsidRPr="001252A4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>,</w:t>
      </w:r>
      <w:r w:rsidRPr="001252A4">
        <w:rPr>
          <w:rFonts w:ascii="Arial" w:hAnsi="Arial" w:cs="Arial"/>
        </w:rPr>
        <w:t xml:space="preserve"> sporządzan</w:t>
      </w:r>
      <w:r>
        <w:rPr>
          <w:rFonts w:ascii="Arial" w:hAnsi="Arial" w:cs="Arial"/>
        </w:rPr>
        <w:t>ej</w:t>
      </w:r>
      <w:r w:rsidRPr="00125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według</w:t>
      </w:r>
      <w:r w:rsidRPr="001252A4">
        <w:rPr>
          <w:rFonts w:ascii="Arial" w:hAnsi="Arial" w:cs="Arial"/>
        </w:rPr>
        <w:t xml:space="preserve"> zarządzenia nr </w:t>
      </w:r>
      <w:r w:rsidR="00F5349D">
        <w:rPr>
          <w:rFonts w:ascii="Arial" w:hAnsi="Arial" w:cs="Arial"/>
        </w:rPr>
        <w:t>1/2023</w:t>
      </w:r>
      <w:r w:rsidRPr="001252A4">
        <w:rPr>
          <w:rFonts w:ascii="Arial" w:hAnsi="Arial" w:cs="Arial"/>
        </w:rPr>
        <w:t xml:space="preserve"> Dyrektora Powiatowej Stacji Sanitarno-Epidemiologicznej </w:t>
      </w:r>
      <w:r>
        <w:rPr>
          <w:rFonts w:ascii="Arial" w:hAnsi="Arial" w:cs="Arial"/>
        </w:rPr>
        <w:t xml:space="preserve"> w </w:t>
      </w:r>
      <w:r w:rsidR="00F5349D">
        <w:rPr>
          <w:rFonts w:ascii="Arial" w:hAnsi="Arial" w:cs="Arial"/>
        </w:rPr>
        <w:t>Ostrowcu Świętokrzyskim</w:t>
      </w:r>
      <w:r w:rsidRPr="001252A4">
        <w:rPr>
          <w:rFonts w:ascii="Arial" w:hAnsi="Arial" w:cs="Arial"/>
        </w:rPr>
        <w:t xml:space="preserve"> z dnia </w:t>
      </w:r>
      <w:r w:rsidR="008E0DCD" w:rsidRPr="008E0DCD">
        <w:rPr>
          <w:rFonts w:ascii="Arial" w:hAnsi="Arial" w:cs="Arial"/>
        </w:rPr>
        <w:t xml:space="preserve"> 1 lutego 2023 r.</w:t>
      </w:r>
      <w:r w:rsidRPr="001252A4">
        <w:rPr>
          <w:rFonts w:ascii="Arial" w:hAnsi="Arial" w:cs="Arial"/>
        </w:rPr>
        <w:t xml:space="preserve"> </w:t>
      </w:r>
      <w:r w:rsidR="008E0DCD" w:rsidRPr="008E0DCD">
        <w:rPr>
          <w:rFonts w:ascii="Arial" w:hAnsi="Arial" w:cs="Arial"/>
          <w:i/>
          <w:iCs/>
        </w:rPr>
        <w:t xml:space="preserve">w sprawie wysokości opłat za badania laboratoryjne oraz inne czynności wykonywane przez Powiatową Stację </w:t>
      </w:r>
      <w:proofErr w:type="spellStart"/>
      <w:r w:rsidR="008E0DCD" w:rsidRPr="008E0DCD">
        <w:rPr>
          <w:rFonts w:ascii="Arial" w:hAnsi="Arial" w:cs="Arial"/>
          <w:i/>
          <w:iCs/>
        </w:rPr>
        <w:t>Sanitarno</w:t>
      </w:r>
      <w:proofErr w:type="spellEnd"/>
      <w:r w:rsidR="008E0DCD" w:rsidRPr="008E0DCD">
        <w:rPr>
          <w:rFonts w:ascii="Arial" w:hAnsi="Arial" w:cs="Arial"/>
          <w:i/>
          <w:iCs/>
        </w:rPr>
        <w:t xml:space="preserve"> </w:t>
      </w:r>
      <w:r w:rsidR="008E0DCD">
        <w:rPr>
          <w:rFonts w:ascii="Arial" w:hAnsi="Arial" w:cs="Arial"/>
          <w:i/>
          <w:iCs/>
        </w:rPr>
        <w:t>–</w:t>
      </w:r>
      <w:r w:rsidR="008E0DCD" w:rsidRPr="008E0DCD">
        <w:rPr>
          <w:rFonts w:ascii="Arial" w:hAnsi="Arial" w:cs="Arial"/>
          <w:i/>
          <w:iCs/>
        </w:rPr>
        <w:t xml:space="preserve"> Epidemiologiczną</w:t>
      </w:r>
      <w:r w:rsidR="008E0DCD">
        <w:rPr>
          <w:rFonts w:ascii="Arial" w:hAnsi="Arial" w:cs="Arial"/>
          <w:i/>
          <w:iCs/>
        </w:rPr>
        <w:br/>
      </w:r>
      <w:r w:rsidR="008E0DCD" w:rsidRPr="008E0DCD">
        <w:rPr>
          <w:rFonts w:ascii="Arial" w:hAnsi="Arial" w:cs="Arial"/>
          <w:i/>
          <w:iCs/>
        </w:rPr>
        <w:t>w Ostrowcu Św. w związku ze sprawowaniem bieżącego i zapobiegawczego nadzoru sanitarnego.</w:t>
      </w:r>
    </w:p>
    <w:p w14:paraId="0E449F27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0299D3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41C353B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9B2D294" w14:textId="77777777" w:rsidR="00B110ED" w:rsidRDefault="00B110ED" w:rsidP="00B110ED">
      <w:pPr>
        <w:jc w:val="both"/>
        <w:rPr>
          <w:rFonts w:ascii="Arial" w:hAnsi="Arial" w:cs="Arial"/>
        </w:rPr>
      </w:pPr>
    </w:p>
    <w:p w14:paraId="55531165" w14:textId="77777777" w:rsidR="00B110ED" w:rsidRDefault="00B110ED" w:rsidP="00B110ED">
      <w:pPr>
        <w:jc w:val="both"/>
        <w:rPr>
          <w:rFonts w:ascii="Arial" w:hAnsi="Arial" w:cs="Arial"/>
        </w:rPr>
      </w:pPr>
    </w:p>
    <w:sectPr w:rsidR="00B110ED" w:rsidSect="0064158D">
      <w:pgSz w:w="11906" w:h="16838"/>
      <w:pgMar w:top="1077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755D" w14:textId="77777777" w:rsidR="00935DBE" w:rsidRDefault="00935DBE" w:rsidP="0064158D">
      <w:pPr>
        <w:spacing w:after="0" w:line="240" w:lineRule="auto"/>
      </w:pPr>
      <w:r>
        <w:separator/>
      </w:r>
    </w:p>
  </w:endnote>
  <w:endnote w:type="continuationSeparator" w:id="0">
    <w:p w14:paraId="4E8E02CE" w14:textId="77777777" w:rsidR="00935DBE" w:rsidRDefault="00935DBE" w:rsidP="0064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FF6B" w14:textId="77777777" w:rsidR="00935DBE" w:rsidRDefault="00935DBE" w:rsidP="0064158D">
      <w:pPr>
        <w:spacing w:after="0" w:line="240" w:lineRule="auto"/>
      </w:pPr>
      <w:r>
        <w:separator/>
      </w:r>
    </w:p>
  </w:footnote>
  <w:footnote w:type="continuationSeparator" w:id="0">
    <w:p w14:paraId="4A91BDED" w14:textId="77777777" w:rsidR="00935DBE" w:rsidRDefault="00935DBE" w:rsidP="0064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C"/>
    <w:rsid w:val="0005635A"/>
    <w:rsid w:val="000E789C"/>
    <w:rsid w:val="001252A4"/>
    <w:rsid w:val="00227E47"/>
    <w:rsid w:val="002C08C6"/>
    <w:rsid w:val="00343177"/>
    <w:rsid w:val="003E77DD"/>
    <w:rsid w:val="00436916"/>
    <w:rsid w:val="004B10FD"/>
    <w:rsid w:val="004B65A9"/>
    <w:rsid w:val="00530143"/>
    <w:rsid w:val="0064158D"/>
    <w:rsid w:val="00761F86"/>
    <w:rsid w:val="007A52E5"/>
    <w:rsid w:val="007D77B2"/>
    <w:rsid w:val="00806721"/>
    <w:rsid w:val="00851ADC"/>
    <w:rsid w:val="008B5F05"/>
    <w:rsid w:val="008E0DCD"/>
    <w:rsid w:val="00935DBE"/>
    <w:rsid w:val="00963237"/>
    <w:rsid w:val="00AC32E6"/>
    <w:rsid w:val="00AE61B6"/>
    <w:rsid w:val="00B110ED"/>
    <w:rsid w:val="00B20940"/>
    <w:rsid w:val="00B40A4B"/>
    <w:rsid w:val="00BE28E1"/>
    <w:rsid w:val="00C63337"/>
    <w:rsid w:val="00D10A61"/>
    <w:rsid w:val="00D532D9"/>
    <w:rsid w:val="00E70D29"/>
    <w:rsid w:val="00E86793"/>
    <w:rsid w:val="00EF1658"/>
    <w:rsid w:val="00F5349D"/>
    <w:rsid w:val="00FC3143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08FE"/>
  <w15:docId w15:val="{B8103B70-D2E0-4436-BE12-21BFBB7B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36916"/>
    <w:pPr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D"/>
  </w:style>
  <w:style w:type="paragraph" w:styleId="Stopka">
    <w:name w:val="footer"/>
    <w:basedOn w:val="Normalny"/>
    <w:link w:val="Stopka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Nowacka</dc:creator>
  <cp:keywords/>
  <dc:description/>
  <cp:lastModifiedBy>PSSE Ostrowiec Św. - Konrad Chmielewski</cp:lastModifiedBy>
  <cp:revision>9</cp:revision>
  <cp:lastPrinted>2022-08-26T08:01:00Z</cp:lastPrinted>
  <dcterms:created xsi:type="dcterms:W3CDTF">2023-07-17T07:56:00Z</dcterms:created>
  <dcterms:modified xsi:type="dcterms:W3CDTF">2023-08-09T07:57:00Z</dcterms:modified>
</cp:coreProperties>
</file>