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82C4" w14:textId="02A039D1" w:rsidR="005A2679" w:rsidRPr="00195940" w:rsidRDefault="005A2679" w:rsidP="005A2679">
      <w:pPr>
        <w:pStyle w:val="Teksttreci0"/>
        <w:rPr>
          <w:rFonts w:ascii="Lato" w:hAnsi="Lato"/>
          <w:sz w:val="20"/>
          <w:szCs w:val="20"/>
        </w:rPr>
      </w:pPr>
      <w:r w:rsidRPr="00195940">
        <w:rPr>
          <w:rFonts w:ascii="Lato" w:hAnsi="Lato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C638" wp14:editId="63A3F230">
                <wp:simplePos x="0" y="0"/>
                <wp:positionH relativeFrom="page">
                  <wp:posOffset>4363720</wp:posOffset>
                </wp:positionH>
                <wp:positionV relativeFrom="paragraph">
                  <wp:posOffset>12700</wp:posOffset>
                </wp:positionV>
                <wp:extent cx="224028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503DB" w14:textId="2E8935DD" w:rsidR="005A2679" w:rsidRDefault="00BF42B0" w:rsidP="005A2679">
                            <w:pPr>
                              <w:pStyle w:val="Teksttreci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Warszawa, </w:t>
                            </w:r>
                            <w:r w:rsidR="00B5294F">
                              <w:rPr>
                                <w:sz w:val="24"/>
                                <w:szCs w:val="24"/>
                              </w:rPr>
                              <w:t>19 stycznia 2023</w:t>
                            </w:r>
                            <w:r w:rsidR="0019594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2679">
                              <w:rPr>
                                <w:sz w:val="24"/>
                                <w:szCs w:val="24"/>
                              </w:rPr>
                              <w:t>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3FC63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3.6pt;margin-top:1pt;width:176.4pt;height:15.8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" filled="f" stroked="f">
                <v:textbox inset="0,0,0,0">
                  <w:txbxContent>
                    <w:p w14:paraId="530503DB" w14:textId="2E8935DD" w:rsidR="005A2679" w:rsidRDefault="00BF42B0" w:rsidP="005A2679">
                      <w:pPr>
                        <w:pStyle w:val="Teksttreci0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Warszawa, </w:t>
                      </w:r>
                      <w:r w:rsidR="00B5294F">
                        <w:rPr>
                          <w:sz w:val="24"/>
                          <w:szCs w:val="24"/>
                        </w:rPr>
                        <w:t>19 stycznia 2023</w:t>
                      </w:r>
                      <w:r w:rsidR="0019594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A2679">
                        <w:rPr>
                          <w:sz w:val="24"/>
                          <w:szCs w:val="24"/>
                        </w:rPr>
                        <w:t>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195940">
        <w:rPr>
          <w:rFonts w:ascii="Lato" w:hAnsi="Lato"/>
          <w:b/>
          <w:bCs/>
          <w:sz w:val="20"/>
          <w:szCs w:val="20"/>
        </w:rPr>
        <w:t xml:space="preserve">Biuro </w:t>
      </w:r>
      <w:r w:rsidR="00195940">
        <w:rPr>
          <w:rFonts w:ascii="Lato" w:hAnsi="Lato"/>
          <w:b/>
          <w:bCs/>
          <w:sz w:val="20"/>
          <w:szCs w:val="20"/>
        </w:rPr>
        <w:t>Prawne i Zarządzania Zgodnością</w:t>
      </w:r>
    </w:p>
    <w:p w14:paraId="254F821B" w14:textId="77777777" w:rsidR="005A2679" w:rsidRPr="00195940" w:rsidRDefault="005A2679" w:rsidP="005A2679">
      <w:pPr>
        <w:pStyle w:val="Teksttreci0"/>
        <w:spacing w:line="216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63F04AC" w14:textId="77777777" w:rsidR="005A2679" w:rsidRPr="00195940" w:rsidRDefault="005A2679" w:rsidP="005A2679">
      <w:pPr>
        <w:pStyle w:val="Teksttreci0"/>
        <w:spacing w:line="216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6AA32388" w14:textId="77777777" w:rsidR="005A2679" w:rsidRPr="00195940" w:rsidRDefault="005A2679" w:rsidP="005A2679">
      <w:pPr>
        <w:pStyle w:val="Teksttreci0"/>
        <w:spacing w:line="216" w:lineRule="auto"/>
        <w:jc w:val="center"/>
        <w:rPr>
          <w:rFonts w:ascii="Lato" w:hAnsi="Lato"/>
          <w:sz w:val="20"/>
          <w:szCs w:val="20"/>
        </w:rPr>
      </w:pPr>
      <w:r w:rsidRPr="00195940">
        <w:rPr>
          <w:rFonts w:ascii="Lato" w:hAnsi="Lato"/>
          <w:b/>
          <w:bCs/>
          <w:sz w:val="20"/>
          <w:szCs w:val="20"/>
        </w:rPr>
        <w:t>OGŁOSZENIE O WSTĘPNYCH KONSULTACJACH RYNKOWYCH</w:t>
      </w:r>
    </w:p>
    <w:p w14:paraId="0F970BB9" w14:textId="77777777" w:rsidR="005A2679" w:rsidRPr="00195940" w:rsidRDefault="005A2679" w:rsidP="005A2679">
      <w:pPr>
        <w:pStyle w:val="Teksttreci0"/>
        <w:numPr>
          <w:ilvl w:val="0"/>
          <w:numId w:val="1"/>
        </w:numPr>
        <w:tabs>
          <w:tab w:val="left" w:pos="317"/>
        </w:tabs>
        <w:rPr>
          <w:rFonts w:ascii="Lato" w:hAnsi="Lato"/>
          <w:sz w:val="20"/>
          <w:szCs w:val="20"/>
        </w:rPr>
      </w:pPr>
      <w:r w:rsidRPr="00195940">
        <w:rPr>
          <w:rFonts w:ascii="Lato" w:hAnsi="Lato"/>
          <w:b/>
          <w:bCs/>
          <w:sz w:val="20"/>
          <w:szCs w:val="20"/>
        </w:rPr>
        <w:t>ZAMAWIAJĄCY</w:t>
      </w:r>
    </w:p>
    <w:p w14:paraId="30A98097" w14:textId="77777777" w:rsidR="005A2679" w:rsidRPr="00195940" w:rsidRDefault="005A2679" w:rsidP="005A2679">
      <w:pPr>
        <w:pStyle w:val="Nagwek10"/>
        <w:keepNext/>
        <w:keepLines/>
        <w:spacing w:after="0"/>
        <w:rPr>
          <w:rFonts w:ascii="Lato" w:hAnsi="Lato"/>
          <w:sz w:val="20"/>
          <w:szCs w:val="20"/>
        </w:rPr>
      </w:pPr>
      <w:bookmarkStart w:id="0" w:name="bookmark0"/>
      <w:r w:rsidRPr="00195940">
        <w:rPr>
          <w:rFonts w:ascii="Lato" w:hAnsi="Lato"/>
          <w:sz w:val="20"/>
          <w:szCs w:val="20"/>
        </w:rPr>
        <w:t>Ministerstwo Spraw Zagranicznych</w:t>
      </w:r>
      <w:bookmarkEnd w:id="0"/>
    </w:p>
    <w:p w14:paraId="71B6E629" w14:textId="77777777" w:rsidR="005A2679" w:rsidRPr="00195940" w:rsidRDefault="005A2679" w:rsidP="005A2679">
      <w:pPr>
        <w:pStyle w:val="Teksttreci0"/>
        <w:tabs>
          <w:tab w:val="right" w:pos="9124"/>
        </w:tabs>
        <w:spacing w:after="240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al. J. Ch. Szucha 23, 00-580 Warszawa</w:t>
      </w:r>
      <w:r w:rsidRPr="00195940">
        <w:rPr>
          <w:rFonts w:ascii="Lato" w:hAnsi="Lato"/>
          <w:sz w:val="20"/>
          <w:szCs w:val="20"/>
        </w:rPr>
        <w:tab/>
      </w:r>
    </w:p>
    <w:p w14:paraId="10A8B3C6" w14:textId="77777777" w:rsidR="005A2679" w:rsidRPr="00195940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349"/>
        </w:tabs>
        <w:rPr>
          <w:rFonts w:ascii="Lato" w:hAnsi="Lato"/>
          <w:sz w:val="20"/>
          <w:szCs w:val="20"/>
        </w:rPr>
      </w:pPr>
      <w:bookmarkStart w:id="1" w:name="bookmark2"/>
      <w:r w:rsidRPr="00195940">
        <w:rPr>
          <w:rFonts w:ascii="Lato" w:hAnsi="Lato"/>
          <w:sz w:val="20"/>
          <w:szCs w:val="20"/>
        </w:rPr>
        <w:t>DEFINICJE</w:t>
      </w:r>
      <w:bookmarkEnd w:id="1"/>
    </w:p>
    <w:p w14:paraId="33057697" w14:textId="77777777" w:rsidR="005A2679" w:rsidRPr="00195940" w:rsidRDefault="005A2679" w:rsidP="005A2679">
      <w:pPr>
        <w:pStyle w:val="Teksttreci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Ilekroć w niniejszym ogłoszeniu jest mowa o:</w:t>
      </w:r>
    </w:p>
    <w:p w14:paraId="73A35984" w14:textId="056F4FBD" w:rsidR="005A2679" w:rsidRPr="00195940" w:rsidRDefault="003E6AA6" w:rsidP="005A2679">
      <w:pPr>
        <w:pStyle w:val="Teksttreci0"/>
        <w:numPr>
          <w:ilvl w:val="0"/>
          <w:numId w:val="2"/>
        </w:numPr>
        <w:tabs>
          <w:tab w:val="left" w:pos="344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Konsultacjach rynkowych </w:t>
      </w:r>
      <w:r w:rsidR="005A2679" w:rsidRPr="00195940">
        <w:rPr>
          <w:rFonts w:ascii="Lato" w:hAnsi="Lato"/>
          <w:sz w:val="20"/>
          <w:szCs w:val="20"/>
        </w:rPr>
        <w:t>- rozumie się przez to wstępne konsultacje rynkowe</w:t>
      </w:r>
      <w:r w:rsidRPr="00195940">
        <w:rPr>
          <w:rFonts w:ascii="Lato" w:hAnsi="Lato"/>
          <w:sz w:val="20"/>
          <w:szCs w:val="20"/>
        </w:rPr>
        <w:t xml:space="preserve">, o których mowa </w:t>
      </w:r>
      <w:r w:rsidR="00426042" w:rsidRPr="00195940">
        <w:rPr>
          <w:rFonts w:ascii="Lato" w:hAnsi="Lato"/>
          <w:sz w:val="20"/>
          <w:szCs w:val="20"/>
        </w:rPr>
        <w:br/>
      </w:r>
      <w:r w:rsidRPr="00195940">
        <w:rPr>
          <w:rFonts w:ascii="Lato" w:hAnsi="Lato"/>
          <w:sz w:val="20"/>
          <w:szCs w:val="20"/>
        </w:rPr>
        <w:t xml:space="preserve">w </w:t>
      </w:r>
      <w:r w:rsidR="005A2679" w:rsidRPr="00195940">
        <w:rPr>
          <w:rFonts w:ascii="Lato" w:hAnsi="Lato"/>
          <w:sz w:val="20"/>
          <w:szCs w:val="20"/>
        </w:rPr>
        <w:t>art. 84 i 85 ustawy PZP;</w:t>
      </w:r>
      <w:r w:rsidR="008E079C" w:rsidRPr="00195940">
        <w:rPr>
          <w:rFonts w:ascii="Lato" w:hAnsi="Lato"/>
          <w:sz w:val="20"/>
          <w:szCs w:val="20"/>
        </w:rPr>
        <w:t xml:space="preserve"> prowadzone zgodnie z niniejszym ogłoszeniem;</w:t>
      </w:r>
    </w:p>
    <w:p w14:paraId="5CAE14E9" w14:textId="77777777" w:rsidR="005A2679" w:rsidRPr="00195940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Ogłoszeniu - rozumie się przez to niniejsze ogłoszenie o Konsultacjach;</w:t>
      </w:r>
    </w:p>
    <w:p w14:paraId="1D652782" w14:textId="6376AA85" w:rsidR="005A2679" w:rsidRPr="00195940" w:rsidRDefault="005A2679" w:rsidP="0023454F">
      <w:pPr>
        <w:pStyle w:val="Teksttreci0"/>
        <w:numPr>
          <w:ilvl w:val="0"/>
          <w:numId w:val="2"/>
        </w:numPr>
        <w:tabs>
          <w:tab w:val="left" w:pos="354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Postępowaniu - rozumie się przez to planowane postępowanie o udzielenie zamówienia publicznego na </w:t>
      </w:r>
      <w:r w:rsidR="0023454F" w:rsidRPr="00195940">
        <w:rPr>
          <w:rFonts w:ascii="Lato" w:hAnsi="Lato"/>
          <w:sz w:val="20"/>
          <w:szCs w:val="20"/>
        </w:rPr>
        <w:t>„</w:t>
      </w:r>
      <w:r w:rsidR="0023454F" w:rsidRPr="00195940">
        <w:rPr>
          <w:rFonts w:ascii="Lato" w:hAnsi="Lato"/>
          <w:i/>
          <w:sz w:val="20"/>
          <w:szCs w:val="20"/>
        </w:rPr>
        <w:t xml:space="preserve">Świadczenie usług </w:t>
      </w:r>
      <w:proofErr w:type="spellStart"/>
      <w:r w:rsidR="0023454F" w:rsidRPr="00195940">
        <w:rPr>
          <w:rFonts w:ascii="Lato" w:hAnsi="Lato"/>
          <w:i/>
          <w:sz w:val="20"/>
          <w:szCs w:val="20"/>
        </w:rPr>
        <w:t>kafeteryjnych</w:t>
      </w:r>
      <w:proofErr w:type="spellEnd"/>
      <w:r w:rsidR="0023454F" w:rsidRPr="00195940">
        <w:rPr>
          <w:rFonts w:ascii="Lato" w:hAnsi="Lato"/>
          <w:i/>
          <w:sz w:val="20"/>
          <w:szCs w:val="20"/>
        </w:rPr>
        <w:t xml:space="preserve"> dla Pracowników Ministerstwa Spraw Zagranicznych i placówek zagranicznych poprzez dostęp do cyfrowej platformy świadczeń pozapłacowych</w:t>
      </w:r>
      <w:r w:rsidRPr="00195940">
        <w:rPr>
          <w:rFonts w:ascii="Lato" w:hAnsi="Lato"/>
          <w:i/>
          <w:iCs/>
          <w:sz w:val="20"/>
          <w:szCs w:val="20"/>
        </w:rPr>
        <w:t>”.</w:t>
      </w:r>
    </w:p>
    <w:p w14:paraId="4CA9592D" w14:textId="13FDC765" w:rsidR="005A2679" w:rsidRPr="00195940" w:rsidRDefault="005A2679" w:rsidP="005A2679">
      <w:pPr>
        <w:pStyle w:val="Teksttreci0"/>
        <w:numPr>
          <w:ilvl w:val="0"/>
          <w:numId w:val="2"/>
        </w:numPr>
        <w:tabs>
          <w:tab w:val="left" w:pos="358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PZP - rozumie się przez to ustawę z dnia 11 września 2019 r. </w:t>
      </w:r>
      <w:r w:rsidR="0023454F" w:rsidRPr="00195940">
        <w:rPr>
          <w:rFonts w:ascii="Lato" w:hAnsi="Lato"/>
          <w:sz w:val="20"/>
          <w:szCs w:val="20"/>
        </w:rPr>
        <w:t xml:space="preserve">– </w:t>
      </w:r>
      <w:r w:rsidRPr="00195940">
        <w:rPr>
          <w:rFonts w:ascii="Lato" w:hAnsi="Lato"/>
          <w:sz w:val="20"/>
          <w:szCs w:val="20"/>
        </w:rPr>
        <w:t xml:space="preserve">Prawo zamówień publicznych </w:t>
      </w:r>
      <w:r w:rsidR="0023454F" w:rsidRPr="00195940">
        <w:rPr>
          <w:rFonts w:ascii="Lato" w:hAnsi="Lato"/>
          <w:sz w:val="20"/>
          <w:szCs w:val="20"/>
        </w:rPr>
        <w:t>(</w:t>
      </w:r>
      <w:r w:rsidR="00844AF2" w:rsidRPr="00195940">
        <w:rPr>
          <w:rFonts w:ascii="Lato" w:hAnsi="Lato"/>
          <w:sz w:val="20"/>
          <w:szCs w:val="20"/>
        </w:rPr>
        <w:t>Dz</w:t>
      </w:r>
      <w:r w:rsidR="00195940">
        <w:rPr>
          <w:rFonts w:ascii="Lato" w:hAnsi="Lato"/>
          <w:sz w:val="20"/>
          <w:szCs w:val="20"/>
        </w:rPr>
        <w:t>. U. z </w:t>
      </w:r>
      <w:r w:rsidR="0023454F" w:rsidRPr="00195940">
        <w:rPr>
          <w:rFonts w:ascii="Lato" w:hAnsi="Lato"/>
          <w:sz w:val="20"/>
          <w:szCs w:val="20"/>
        </w:rPr>
        <w:t>2022</w:t>
      </w:r>
      <w:r w:rsidR="003E6AA6" w:rsidRPr="00195940">
        <w:rPr>
          <w:rFonts w:ascii="Lato" w:hAnsi="Lato"/>
          <w:sz w:val="20"/>
          <w:szCs w:val="20"/>
        </w:rPr>
        <w:t xml:space="preserve"> r. poz. </w:t>
      </w:r>
      <w:r w:rsidR="0023454F" w:rsidRPr="00195940">
        <w:rPr>
          <w:rFonts w:ascii="Lato" w:hAnsi="Lato"/>
          <w:sz w:val="20"/>
          <w:szCs w:val="20"/>
        </w:rPr>
        <w:t xml:space="preserve">1710, z </w:t>
      </w:r>
      <w:proofErr w:type="spellStart"/>
      <w:r w:rsidR="0023454F" w:rsidRPr="00195940">
        <w:rPr>
          <w:rFonts w:ascii="Lato" w:hAnsi="Lato"/>
          <w:sz w:val="20"/>
          <w:szCs w:val="20"/>
        </w:rPr>
        <w:t>późn</w:t>
      </w:r>
      <w:proofErr w:type="spellEnd"/>
      <w:r w:rsidR="0023454F" w:rsidRPr="00195940">
        <w:rPr>
          <w:rFonts w:ascii="Lato" w:hAnsi="Lato"/>
          <w:sz w:val="20"/>
          <w:szCs w:val="20"/>
        </w:rPr>
        <w:t>. zm.</w:t>
      </w:r>
      <w:r w:rsidRPr="00195940">
        <w:rPr>
          <w:rFonts w:ascii="Lato" w:hAnsi="Lato"/>
          <w:sz w:val="20"/>
          <w:szCs w:val="20"/>
        </w:rPr>
        <w:t>);</w:t>
      </w:r>
    </w:p>
    <w:p w14:paraId="17CF00F8" w14:textId="77777777" w:rsidR="005A2679" w:rsidRPr="00195940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spacing w:line="233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Uczestniku - rozumie się przez to podmiot biorący udział w Konsultacjach prowadzonych przez Zamawiającego;</w:t>
      </w:r>
    </w:p>
    <w:p w14:paraId="7B64F9F7" w14:textId="77777777" w:rsidR="005A2679" w:rsidRPr="00195940" w:rsidRDefault="005A2679" w:rsidP="005A2679">
      <w:pPr>
        <w:pStyle w:val="Teksttreci0"/>
        <w:numPr>
          <w:ilvl w:val="0"/>
          <w:numId w:val="2"/>
        </w:numPr>
        <w:tabs>
          <w:tab w:val="left" w:pos="354"/>
        </w:tabs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Zamawiającym - rozumie się przez to Ministerstwo Spraw Zagranicznych;</w:t>
      </w:r>
    </w:p>
    <w:p w14:paraId="6BD66AB2" w14:textId="77777777" w:rsidR="005A2679" w:rsidRPr="00195940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406"/>
        </w:tabs>
        <w:rPr>
          <w:rFonts w:ascii="Lato" w:hAnsi="Lato"/>
          <w:sz w:val="20"/>
          <w:szCs w:val="20"/>
        </w:rPr>
      </w:pPr>
      <w:bookmarkStart w:id="2" w:name="bookmark4"/>
      <w:r w:rsidRPr="00195940">
        <w:rPr>
          <w:rFonts w:ascii="Lato" w:hAnsi="Lato"/>
          <w:sz w:val="20"/>
          <w:szCs w:val="20"/>
        </w:rPr>
        <w:t>DANE KONTAKTOWE ZAMAWIAJĄCEGO</w:t>
      </w:r>
      <w:bookmarkEnd w:id="2"/>
    </w:p>
    <w:p w14:paraId="1BC81325" w14:textId="42D3A53E" w:rsidR="005A2679" w:rsidRPr="00195940" w:rsidRDefault="005A2679" w:rsidP="000F217A">
      <w:pPr>
        <w:pStyle w:val="Teksttreci0"/>
        <w:spacing w:after="0"/>
        <w:ind w:firstLine="426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Ministerstwo Spraw Zagranicznych, Biuro </w:t>
      </w:r>
      <w:r w:rsidR="00DC7510">
        <w:rPr>
          <w:rFonts w:ascii="Lato" w:hAnsi="Lato"/>
          <w:sz w:val="20"/>
          <w:szCs w:val="20"/>
        </w:rPr>
        <w:t>Prawne i Zarządzania Zgodnością</w:t>
      </w:r>
    </w:p>
    <w:p w14:paraId="65933C3E" w14:textId="77777777" w:rsidR="005A2679" w:rsidRPr="00195940" w:rsidRDefault="005A2679" w:rsidP="000F217A">
      <w:pPr>
        <w:pStyle w:val="Teksttreci0"/>
        <w:spacing w:after="0"/>
        <w:ind w:firstLine="426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al. J. Ch. Szucha 23, 00-580 Warszawa</w:t>
      </w:r>
    </w:p>
    <w:p w14:paraId="5C7B1381" w14:textId="3613DE61" w:rsidR="005A2679" w:rsidRPr="00195940" w:rsidRDefault="0023454F" w:rsidP="000F217A">
      <w:pPr>
        <w:pStyle w:val="Teksttreci0"/>
        <w:spacing w:after="0"/>
        <w:ind w:firstLine="426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Agnieszka Drewniak</w:t>
      </w:r>
    </w:p>
    <w:p w14:paraId="78A814CD" w14:textId="344FE243" w:rsidR="005A2679" w:rsidRPr="00195940" w:rsidRDefault="005A2679" w:rsidP="000F217A">
      <w:pPr>
        <w:pStyle w:val="Teksttreci0"/>
        <w:spacing w:after="0"/>
        <w:ind w:firstLine="426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tel.: 22 523 </w:t>
      </w:r>
      <w:r w:rsidR="00195940">
        <w:rPr>
          <w:rFonts w:ascii="Lato" w:hAnsi="Lato"/>
          <w:sz w:val="20"/>
          <w:szCs w:val="20"/>
        </w:rPr>
        <w:t>9</w:t>
      </w:r>
      <w:r w:rsidR="0023454F" w:rsidRPr="00195940">
        <w:rPr>
          <w:rFonts w:ascii="Lato" w:hAnsi="Lato"/>
          <w:sz w:val="20"/>
          <w:szCs w:val="20"/>
        </w:rPr>
        <w:t>4 66</w:t>
      </w:r>
    </w:p>
    <w:p w14:paraId="6332ED9D" w14:textId="71F1A124" w:rsidR="005A2679" w:rsidRPr="00195940" w:rsidRDefault="005A2679" w:rsidP="000F217A">
      <w:pPr>
        <w:pStyle w:val="Teksttreci0"/>
        <w:ind w:firstLine="426"/>
        <w:rPr>
          <w:rFonts w:ascii="Lato" w:hAnsi="Lato"/>
          <w:sz w:val="20"/>
          <w:szCs w:val="20"/>
          <w:lang w:val="en-US"/>
        </w:rPr>
      </w:pPr>
      <w:r w:rsidRPr="00195940">
        <w:rPr>
          <w:rFonts w:ascii="Lato" w:hAnsi="Lato"/>
          <w:sz w:val="20"/>
          <w:szCs w:val="20"/>
          <w:lang w:val="en-US"/>
        </w:rPr>
        <w:t xml:space="preserve">e-mail: </w:t>
      </w:r>
      <w:hyperlink r:id="rId7" w:history="1">
        <w:r w:rsidR="0023454F" w:rsidRPr="00195940">
          <w:rPr>
            <w:rStyle w:val="Hipercze"/>
            <w:rFonts w:ascii="Lato" w:hAnsi="Lato"/>
            <w:sz w:val="20"/>
            <w:szCs w:val="20"/>
            <w:lang w:val="en-US"/>
          </w:rPr>
          <w:t>agnieszka.drewniak@msz.gov.pl</w:t>
        </w:r>
      </w:hyperlink>
    </w:p>
    <w:p w14:paraId="7FEFEF05" w14:textId="5B2AADB8" w:rsidR="003E6AA6" w:rsidRPr="00F9444E" w:rsidRDefault="005A2679" w:rsidP="00F9444E">
      <w:pPr>
        <w:pStyle w:val="Teksttreci0"/>
        <w:tabs>
          <w:tab w:val="left" w:pos="358"/>
        </w:tabs>
        <w:ind w:left="380"/>
        <w:jc w:val="both"/>
        <w:rPr>
          <w:rFonts w:ascii="Lato" w:hAnsi="Lato"/>
          <w:b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Wszelką korespondencję kierowaną do Zamawiającego należy opatrzyć dopiskiem: </w:t>
      </w:r>
      <w:r w:rsidRPr="00195940">
        <w:rPr>
          <w:rFonts w:ascii="Lato" w:hAnsi="Lato"/>
          <w:b/>
          <w:bCs/>
          <w:sz w:val="20"/>
          <w:szCs w:val="20"/>
        </w:rPr>
        <w:t xml:space="preserve">„Konsultacje rynkowe </w:t>
      </w:r>
      <w:r w:rsidR="003E6AA6" w:rsidRPr="00195940">
        <w:rPr>
          <w:rFonts w:ascii="Lato" w:hAnsi="Lato"/>
          <w:b/>
          <w:bCs/>
          <w:sz w:val="20"/>
          <w:szCs w:val="20"/>
        </w:rPr>
        <w:t>-</w:t>
      </w:r>
      <w:r w:rsidRPr="00195940">
        <w:rPr>
          <w:rFonts w:ascii="Lato" w:hAnsi="Lato"/>
          <w:b/>
          <w:bCs/>
          <w:sz w:val="20"/>
          <w:szCs w:val="20"/>
        </w:rPr>
        <w:t xml:space="preserve"> </w:t>
      </w:r>
      <w:bookmarkStart w:id="3" w:name="bookmark6"/>
      <w:r w:rsidR="0023454F" w:rsidRPr="00195940">
        <w:rPr>
          <w:rFonts w:ascii="Lato" w:hAnsi="Lato"/>
          <w:b/>
          <w:i/>
          <w:sz w:val="20"/>
          <w:szCs w:val="20"/>
        </w:rPr>
        <w:t xml:space="preserve">Świadczenie usług </w:t>
      </w:r>
      <w:proofErr w:type="spellStart"/>
      <w:r w:rsidR="0023454F" w:rsidRPr="00195940">
        <w:rPr>
          <w:rFonts w:ascii="Lato" w:hAnsi="Lato"/>
          <w:b/>
          <w:i/>
          <w:sz w:val="20"/>
          <w:szCs w:val="20"/>
        </w:rPr>
        <w:t>kafeteryjnych</w:t>
      </w:r>
      <w:proofErr w:type="spellEnd"/>
      <w:r w:rsidR="0023454F" w:rsidRPr="00195940">
        <w:rPr>
          <w:rFonts w:ascii="Lato" w:hAnsi="Lato"/>
          <w:b/>
          <w:i/>
          <w:sz w:val="20"/>
          <w:szCs w:val="20"/>
        </w:rPr>
        <w:t xml:space="preserve"> dla Pracowników</w:t>
      </w:r>
      <w:r w:rsidR="003E6AA6" w:rsidRPr="00195940">
        <w:rPr>
          <w:rFonts w:ascii="Lato" w:hAnsi="Lato"/>
          <w:b/>
          <w:i/>
          <w:iCs/>
          <w:sz w:val="20"/>
          <w:szCs w:val="20"/>
        </w:rPr>
        <w:t>”</w:t>
      </w:r>
      <w:r w:rsidRPr="00195940">
        <w:rPr>
          <w:rFonts w:ascii="Lato" w:hAnsi="Lato"/>
          <w:b/>
          <w:i/>
          <w:iCs/>
          <w:sz w:val="20"/>
          <w:szCs w:val="20"/>
        </w:rPr>
        <w:t>.</w:t>
      </w:r>
      <w:bookmarkEnd w:id="3"/>
    </w:p>
    <w:p w14:paraId="170DBA2D" w14:textId="77777777" w:rsidR="005A2679" w:rsidRPr="00195940" w:rsidRDefault="005A2679" w:rsidP="005A2679">
      <w:pPr>
        <w:pStyle w:val="Nagwek10"/>
        <w:keepNext/>
        <w:keepLines/>
        <w:numPr>
          <w:ilvl w:val="0"/>
          <w:numId w:val="1"/>
        </w:numPr>
        <w:tabs>
          <w:tab w:val="left" w:pos="373"/>
        </w:tabs>
        <w:jc w:val="both"/>
        <w:rPr>
          <w:rFonts w:ascii="Lato" w:hAnsi="Lato"/>
          <w:sz w:val="20"/>
          <w:szCs w:val="20"/>
        </w:rPr>
      </w:pPr>
      <w:bookmarkStart w:id="4" w:name="bookmark8"/>
      <w:r w:rsidRPr="00195940">
        <w:rPr>
          <w:rFonts w:ascii="Lato" w:hAnsi="Lato"/>
          <w:sz w:val="20"/>
          <w:szCs w:val="20"/>
        </w:rPr>
        <w:t xml:space="preserve">PRZEDMIOT KONSULTACJI RYNKOWYCH ORAZ CEL PROWADZENIA </w:t>
      </w:r>
      <w:bookmarkEnd w:id="4"/>
    </w:p>
    <w:p w14:paraId="04AC13B6" w14:textId="57510DCE" w:rsidR="005A2679" w:rsidRPr="00195940" w:rsidRDefault="005A2679" w:rsidP="005A2679">
      <w:pPr>
        <w:pStyle w:val="Teksttreci0"/>
        <w:numPr>
          <w:ilvl w:val="0"/>
          <w:numId w:val="3"/>
        </w:numPr>
        <w:tabs>
          <w:tab w:val="left" w:pos="330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Zamawiający ogłasza Konsultacje rynkowe związane z planowanym postępowaniem o udzielenie zamówienia publicznego, którego przedmiotem jest „</w:t>
      </w:r>
      <w:r w:rsidR="0023454F" w:rsidRPr="00195940">
        <w:rPr>
          <w:rFonts w:ascii="Lato" w:hAnsi="Lato"/>
          <w:i/>
          <w:sz w:val="20"/>
          <w:szCs w:val="20"/>
        </w:rPr>
        <w:t xml:space="preserve">Świadczenie usług </w:t>
      </w:r>
      <w:proofErr w:type="spellStart"/>
      <w:r w:rsidR="0023454F" w:rsidRPr="00195940">
        <w:rPr>
          <w:rFonts w:ascii="Lato" w:hAnsi="Lato"/>
          <w:i/>
          <w:sz w:val="20"/>
          <w:szCs w:val="20"/>
        </w:rPr>
        <w:t>kafeteryjnych</w:t>
      </w:r>
      <w:proofErr w:type="spellEnd"/>
      <w:r w:rsidR="0023454F" w:rsidRPr="00195940">
        <w:rPr>
          <w:rFonts w:ascii="Lato" w:hAnsi="Lato"/>
          <w:i/>
          <w:sz w:val="20"/>
          <w:szCs w:val="20"/>
        </w:rPr>
        <w:t xml:space="preserve"> dla Pracowników Ministerstwa Spraw Zagranicznych i placówek zagranicznych poprzez dostęp do cyfrowej platformy świadczeń pozapłacowych</w:t>
      </w:r>
      <w:r w:rsidRPr="00195940">
        <w:rPr>
          <w:rFonts w:ascii="Lato" w:hAnsi="Lato" w:cstheme="minorHAnsi"/>
          <w:i/>
          <w:sz w:val="20"/>
          <w:szCs w:val="20"/>
          <w:lang w:eastAsia="zh-CN"/>
        </w:rPr>
        <w:t>”.</w:t>
      </w:r>
    </w:p>
    <w:p w14:paraId="587CEBE8" w14:textId="088FA239" w:rsidR="005A2679" w:rsidRPr="00195940" w:rsidRDefault="005A2679" w:rsidP="005A2679">
      <w:pPr>
        <w:pStyle w:val="Teksttreci0"/>
        <w:numPr>
          <w:ilvl w:val="0"/>
          <w:numId w:val="3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Celem Konsultacji rynkowych </w:t>
      </w:r>
      <w:r w:rsidR="00844AF2" w:rsidRPr="00195940">
        <w:rPr>
          <w:rFonts w:ascii="Lato" w:hAnsi="Lato"/>
          <w:sz w:val="20"/>
          <w:szCs w:val="20"/>
        </w:rPr>
        <w:t xml:space="preserve">jest </w:t>
      </w:r>
      <w:r w:rsidRPr="00195940">
        <w:rPr>
          <w:rFonts w:ascii="Lato" w:hAnsi="Lato"/>
          <w:sz w:val="20"/>
          <w:szCs w:val="20"/>
        </w:rPr>
        <w:t xml:space="preserve">pozyskanie informacji do wykorzystania przy przygotowywaniu opisu przedmiotu zamówienia, specyfikacji warunków zamówienia oraz </w:t>
      </w:r>
      <w:r w:rsidR="00844AF2" w:rsidRPr="00195940">
        <w:rPr>
          <w:rFonts w:ascii="Lato" w:hAnsi="Lato"/>
          <w:sz w:val="20"/>
          <w:szCs w:val="20"/>
        </w:rPr>
        <w:t xml:space="preserve">projektowanych </w:t>
      </w:r>
      <w:r w:rsidRPr="00195940">
        <w:rPr>
          <w:rFonts w:ascii="Lato" w:hAnsi="Lato"/>
          <w:sz w:val="20"/>
          <w:szCs w:val="20"/>
        </w:rPr>
        <w:t>postanowień umowy.</w:t>
      </w:r>
    </w:p>
    <w:p w14:paraId="4B73055D" w14:textId="77777777" w:rsidR="005A2679" w:rsidRPr="00195940" w:rsidRDefault="005A2679" w:rsidP="00F9444E">
      <w:pPr>
        <w:pStyle w:val="Teksttreci0"/>
        <w:numPr>
          <w:ilvl w:val="0"/>
          <w:numId w:val="3"/>
        </w:numPr>
        <w:tabs>
          <w:tab w:val="left" w:pos="357"/>
        </w:tabs>
        <w:spacing w:line="271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W toku Konsultacji rynkowych Zamawiający jest upraw</w:t>
      </w:r>
      <w:r w:rsidR="00844AF2" w:rsidRPr="00195940">
        <w:rPr>
          <w:rFonts w:ascii="Lato" w:hAnsi="Lato"/>
          <w:sz w:val="20"/>
          <w:szCs w:val="20"/>
        </w:rPr>
        <w:t>n</w:t>
      </w:r>
      <w:r w:rsidRPr="00195940">
        <w:rPr>
          <w:rFonts w:ascii="Lato" w:hAnsi="Lato"/>
          <w:sz w:val="20"/>
          <w:szCs w:val="20"/>
        </w:rPr>
        <w:t>iony do ograniczenia lub rozszerzenia zakresu przedmiotu do wybranych przez siebie zagadnień, o ile w jego ocenie pozwoli to na uzyskanie wszystkich istotnych informacji dla planowanego postępowania o udzielenie zamówienia.</w:t>
      </w:r>
    </w:p>
    <w:p w14:paraId="16A191B6" w14:textId="3A252293" w:rsidR="005A2679" w:rsidRPr="00195940" w:rsidRDefault="005A2679" w:rsidP="00426042">
      <w:pPr>
        <w:pStyle w:val="Nagwek10"/>
        <w:keepNext/>
        <w:keepLines/>
        <w:numPr>
          <w:ilvl w:val="0"/>
          <w:numId w:val="1"/>
        </w:numPr>
        <w:tabs>
          <w:tab w:val="left" w:pos="378"/>
        </w:tabs>
        <w:spacing w:after="100"/>
        <w:rPr>
          <w:rFonts w:ascii="Lato" w:hAnsi="Lato"/>
          <w:sz w:val="20"/>
          <w:szCs w:val="20"/>
        </w:rPr>
      </w:pPr>
      <w:bookmarkStart w:id="5" w:name="bookmark10"/>
      <w:r w:rsidRPr="00195940">
        <w:rPr>
          <w:rFonts w:ascii="Lato" w:hAnsi="Lato"/>
          <w:sz w:val="20"/>
          <w:szCs w:val="20"/>
        </w:rPr>
        <w:t xml:space="preserve">ZASADY PROWADZENIA </w:t>
      </w:r>
      <w:bookmarkEnd w:id="5"/>
      <w:r w:rsidRPr="00195940">
        <w:rPr>
          <w:rFonts w:ascii="Lato" w:hAnsi="Lato"/>
          <w:sz w:val="20"/>
          <w:szCs w:val="20"/>
        </w:rPr>
        <w:t>KONSULTACJI</w:t>
      </w:r>
    </w:p>
    <w:p w14:paraId="4F5FAD30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Konsultacje rynkowe prowadzone są w sposób zapewniający zachowanie uczciwej konkurencji oraz równego traktowania Uczestników Konsultacji i oferowanych przez nich rozwiązań.</w:t>
      </w:r>
    </w:p>
    <w:p w14:paraId="2483DB83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Wszelkie czynności związane z przeprowadzeniem Konsultacji rynkowych, w imieniu i na rzecz Zamawiającego wykonują osoby wyznaczone w tym celu przez Zamawiającego, zapewniające bezstronność i obiektywizm.</w:t>
      </w:r>
    </w:p>
    <w:p w14:paraId="7188F898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lastRenderedPageBreak/>
        <w:t>Konsultacje rynkowe prowadzone będą z Uczestnikami - potencjalnymi Wykonawcami zamówienia.</w:t>
      </w:r>
    </w:p>
    <w:p w14:paraId="2EB5CE6A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Zamawiający może w każdej chwili zrezygnować z prowadzenia Konsultacji rynkowych z wybranym Uczestnikiem, jeżeli uzna, iż przekazywane przez niego informacje nie są przydatne do osiągnięcia celu.</w:t>
      </w:r>
    </w:p>
    <w:p w14:paraId="0FBC8144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Konsultacje będą prowadzone w formie protokołowanych spotkań (z każdym Uczestnikiem lub grupą Uczestników) z dopuszczalną formą wymiany informacji w postaci korespondencji elektronicznej.</w:t>
      </w:r>
    </w:p>
    <w:p w14:paraId="4DB7CF7D" w14:textId="11E27B9B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0" w:line="276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Zamawiający nie jest zobowiązany do prowadzenia Konsultacji w określonej formie ze wszystkimi Uczestnikami oraz może decydować o różnych formach Konsultacji z różnymi Uczestnikami, </w:t>
      </w:r>
      <w:r w:rsidR="00195940">
        <w:rPr>
          <w:rFonts w:ascii="Lato" w:hAnsi="Lato"/>
          <w:sz w:val="20"/>
          <w:szCs w:val="20"/>
        </w:rPr>
        <w:t>w </w:t>
      </w:r>
      <w:r w:rsidRPr="00195940">
        <w:rPr>
          <w:rFonts w:ascii="Lato" w:hAnsi="Lato"/>
          <w:sz w:val="20"/>
          <w:szCs w:val="20"/>
        </w:rPr>
        <w:t xml:space="preserve">zależności od merytorycznej treści stanowisk przedstawionych przez Uczestników, </w:t>
      </w:r>
      <w:r w:rsidR="00195940">
        <w:rPr>
          <w:rFonts w:ascii="Lato" w:hAnsi="Lato"/>
          <w:sz w:val="20"/>
          <w:szCs w:val="20"/>
        </w:rPr>
        <w:t>z </w:t>
      </w:r>
      <w:r w:rsidRPr="00195940">
        <w:rPr>
          <w:rFonts w:ascii="Lato" w:hAnsi="Lato"/>
          <w:sz w:val="20"/>
          <w:szCs w:val="20"/>
        </w:rPr>
        <w:t>poszanowaniem zasad przejrzystości, uczciwej konkurencji i równego traktowania.</w:t>
      </w:r>
    </w:p>
    <w:p w14:paraId="1F9FDAAF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Zamawiający może zadecydować o prowadzeniu Konsultacji z wykorzystaniem wybranych lub wszystkich wymienionych w Ogłoszeniu form komunikacji. Konsultacje w formie spotkań prowadzone będą w jednej z lokalizacji Ministerstwa Spraw Zagranicznych na terenie m.st. Warszawy.</w:t>
      </w:r>
    </w:p>
    <w:p w14:paraId="5295311B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Termin i miejsce Konsultacji w formie spotkań będzie każdorazowo uzgadniane z poszczególnymi Uczestnikami.</w:t>
      </w:r>
    </w:p>
    <w:p w14:paraId="4089C83A" w14:textId="3F56E483" w:rsidR="005A2679" w:rsidRPr="00195940" w:rsidRDefault="0023454F" w:rsidP="005A2679">
      <w:pPr>
        <w:pStyle w:val="Teksttreci0"/>
        <w:numPr>
          <w:ilvl w:val="0"/>
          <w:numId w:val="5"/>
        </w:numPr>
        <w:tabs>
          <w:tab w:val="left" w:pos="357"/>
        </w:tabs>
        <w:spacing w:after="10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Konsultacje</w:t>
      </w:r>
      <w:r w:rsidR="005A2679" w:rsidRPr="00195940">
        <w:rPr>
          <w:rFonts w:ascii="Lato" w:hAnsi="Lato"/>
          <w:sz w:val="20"/>
          <w:szCs w:val="20"/>
        </w:rPr>
        <w:t xml:space="preserve"> prowadzone są w języku polskim. Wszystkie dokum</w:t>
      </w:r>
      <w:r w:rsidR="00195940">
        <w:rPr>
          <w:rFonts w:ascii="Lato" w:hAnsi="Lato"/>
          <w:sz w:val="20"/>
          <w:szCs w:val="20"/>
        </w:rPr>
        <w:t>enty i informacje przekazywane w </w:t>
      </w:r>
      <w:r w:rsidR="005A2679" w:rsidRPr="00195940">
        <w:rPr>
          <w:rFonts w:ascii="Lato" w:hAnsi="Lato"/>
          <w:sz w:val="20"/>
          <w:szCs w:val="20"/>
        </w:rPr>
        <w:t>toku Konsultacji muszą być złożone w języku polskim. Dokumenty sporządzone w języku innym niż polski muszą być złożone wraz z tłumaczeniami na język polski</w:t>
      </w:r>
      <w:r w:rsidR="008E079C" w:rsidRPr="00195940">
        <w:rPr>
          <w:rFonts w:ascii="Lato" w:hAnsi="Lato"/>
          <w:sz w:val="20"/>
          <w:szCs w:val="20"/>
        </w:rPr>
        <w:t>.</w:t>
      </w:r>
      <w:r w:rsidR="005A2679" w:rsidRPr="00195940">
        <w:rPr>
          <w:rFonts w:ascii="Lato" w:hAnsi="Lato"/>
          <w:sz w:val="20"/>
          <w:szCs w:val="20"/>
        </w:rPr>
        <w:t xml:space="preserve"> </w:t>
      </w:r>
    </w:p>
    <w:p w14:paraId="00D336BC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88"/>
        </w:tabs>
        <w:spacing w:after="10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Konsultacje rynkowe mają charakter jawny.</w:t>
      </w:r>
    </w:p>
    <w:p w14:paraId="3F44E9A5" w14:textId="77777777" w:rsidR="00593EDF" w:rsidRPr="00195940" w:rsidRDefault="00593EDF" w:rsidP="00593EDF">
      <w:pPr>
        <w:pStyle w:val="Teksttreci0"/>
        <w:numPr>
          <w:ilvl w:val="0"/>
          <w:numId w:val="5"/>
        </w:numPr>
        <w:tabs>
          <w:tab w:val="left" w:pos="385"/>
        </w:tabs>
        <w:ind w:left="426" w:hanging="426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Poprzez udział w Konsultacjach Uczestnicy udzielają bezwarunkowej zgody na wykorzystanie przez Zamawiającego przekazywanych informacji, w tym stanowiących przedmiot autorskich praw majątkowych. Uczestnicy zobowiązują się do podpisania oświadczenia dotyczącego nieodpłatnego wykorzystania chronionych prawem autorskim informacji, w tym zakresu i sposobu ich wykorzystania. </w:t>
      </w:r>
    </w:p>
    <w:p w14:paraId="691BA33D" w14:textId="77777777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Przeprowadzenie Konsultacji nie zobowiązuje Zamawiającego do przeprowadzenia postępowania o udzielenie zamówienia publicznego w przedmiocie Konsultacji.</w:t>
      </w:r>
    </w:p>
    <w:p w14:paraId="645247F4" w14:textId="4B8D39F2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Nieprzystąpienie do Konsultacji nie ogranicza praw oraz nie działa na niekorzyść potencjalnych Wykonawców w planowanym </w:t>
      </w:r>
      <w:r w:rsidR="00844AF2" w:rsidRPr="00195940">
        <w:rPr>
          <w:rFonts w:ascii="Lato" w:hAnsi="Lato"/>
          <w:sz w:val="20"/>
          <w:szCs w:val="20"/>
        </w:rPr>
        <w:t>p</w:t>
      </w:r>
      <w:r w:rsidRPr="00195940">
        <w:rPr>
          <w:rFonts w:ascii="Lato" w:hAnsi="Lato"/>
          <w:sz w:val="20"/>
          <w:szCs w:val="20"/>
        </w:rPr>
        <w:t>ostępowaniu.</w:t>
      </w:r>
    </w:p>
    <w:p w14:paraId="439F51F4" w14:textId="52F5D8EE" w:rsidR="005A2679" w:rsidRPr="00195940" w:rsidRDefault="005A2679" w:rsidP="00195940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Każdy uczestnik Konsultacji samodzielnie ponosi wsze</w:t>
      </w:r>
      <w:r w:rsidR="00195940">
        <w:rPr>
          <w:rFonts w:ascii="Lato" w:hAnsi="Lato"/>
          <w:sz w:val="20"/>
          <w:szCs w:val="20"/>
        </w:rPr>
        <w:t>lkie koszty powstałe w związku z </w:t>
      </w:r>
      <w:r w:rsidRPr="00195940">
        <w:rPr>
          <w:rFonts w:ascii="Lato" w:hAnsi="Lato"/>
          <w:sz w:val="20"/>
          <w:szCs w:val="20"/>
        </w:rPr>
        <w:t>przygotowaniem do udziału i swoim udziałem w Konsultacjach.</w:t>
      </w:r>
    </w:p>
    <w:p w14:paraId="5217D036" w14:textId="7E79AE86" w:rsidR="005A2679" w:rsidRPr="00195940" w:rsidRDefault="005A2679" w:rsidP="00195940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Uczestnikom Konsultacji nie przysługują żadne roszczenia w st</w:t>
      </w:r>
      <w:r w:rsidR="00195940">
        <w:rPr>
          <w:rFonts w:ascii="Lato" w:hAnsi="Lato"/>
          <w:sz w:val="20"/>
          <w:szCs w:val="20"/>
        </w:rPr>
        <w:t>osunku do Zamawiającego, w tym w </w:t>
      </w:r>
      <w:r w:rsidRPr="00195940">
        <w:rPr>
          <w:rFonts w:ascii="Lato" w:hAnsi="Lato"/>
          <w:sz w:val="20"/>
          <w:szCs w:val="20"/>
        </w:rPr>
        <w:t>szczególności z tytułu zwrotu kosztów przygotowania do udziału w Konsultacjach.</w:t>
      </w:r>
    </w:p>
    <w:p w14:paraId="769B87E6" w14:textId="621529FB" w:rsidR="005A2679" w:rsidRPr="00195940" w:rsidRDefault="005A2679" w:rsidP="005A2679">
      <w:pPr>
        <w:pStyle w:val="Teksttreci0"/>
        <w:numPr>
          <w:ilvl w:val="0"/>
          <w:numId w:val="5"/>
        </w:numPr>
        <w:tabs>
          <w:tab w:val="left" w:pos="38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Uczestnikom ani innym podmiotom nie przysługują środki odwoławcze określone w PZP.</w:t>
      </w:r>
    </w:p>
    <w:p w14:paraId="47B96C0E" w14:textId="77777777" w:rsidR="005A2679" w:rsidRPr="00195940" w:rsidRDefault="005A2679" w:rsidP="00426042">
      <w:pPr>
        <w:pStyle w:val="Nagwek10"/>
        <w:keepNext/>
        <w:keepLines/>
        <w:numPr>
          <w:ilvl w:val="0"/>
          <w:numId w:val="1"/>
        </w:numPr>
        <w:tabs>
          <w:tab w:val="left" w:pos="433"/>
        </w:tabs>
        <w:jc w:val="both"/>
        <w:rPr>
          <w:rFonts w:ascii="Lato" w:hAnsi="Lato"/>
          <w:sz w:val="20"/>
          <w:szCs w:val="20"/>
        </w:rPr>
      </w:pPr>
      <w:bookmarkStart w:id="6" w:name="bookmark12"/>
      <w:r w:rsidRPr="00195940">
        <w:rPr>
          <w:rFonts w:ascii="Lato" w:hAnsi="Lato"/>
          <w:sz w:val="20"/>
          <w:szCs w:val="20"/>
        </w:rPr>
        <w:t xml:space="preserve">UDZIAŁ W </w:t>
      </w:r>
      <w:bookmarkEnd w:id="6"/>
      <w:r w:rsidRPr="00195940">
        <w:rPr>
          <w:rFonts w:ascii="Lato" w:hAnsi="Lato"/>
          <w:sz w:val="20"/>
          <w:szCs w:val="20"/>
        </w:rPr>
        <w:t>KONSULTACJACH RYNKOWYCH</w:t>
      </w:r>
    </w:p>
    <w:p w14:paraId="2F732556" w14:textId="1F953CD0" w:rsidR="005A2679" w:rsidRPr="00195940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 Uczestników Konsultacji Zamawiający uzna podmioty, które w terminie określonym w punkcie VII.</w:t>
      </w:r>
      <w:r w:rsidR="009170B0" w:rsidRPr="00195940">
        <w:rPr>
          <w:rFonts w:ascii="Lato" w:hAnsi="Lato"/>
          <w:sz w:val="20"/>
          <w:szCs w:val="20"/>
        </w:rPr>
        <w:t xml:space="preserve">3 </w:t>
      </w:r>
      <w:r w:rsidRPr="00195940">
        <w:rPr>
          <w:rFonts w:ascii="Lato" w:hAnsi="Lato"/>
          <w:sz w:val="20"/>
          <w:szCs w:val="20"/>
        </w:rPr>
        <w:t>złożą kompletne, spełniające wymagania określone w niniejszym Ogłoszeniu, Zgło</w:t>
      </w:r>
      <w:r w:rsidR="00BF42B0" w:rsidRPr="00195940">
        <w:rPr>
          <w:rFonts w:ascii="Lato" w:hAnsi="Lato"/>
          <w:sz w:val="20"/>
          <w:szCs w:val="20"/>
        </w:rPr>
        <w:t xml:space="preserve">szenia udziału w Konsultacjach </w:t>
      </w:r>
      <w:r w:rsidRPr="00195940">
        <w:rPr>
          <w:rFonts w:ascii="Lato" w:hAnsi="Lato"/>
          <w:sz w:val="20"/>
          <w:szCs w:val="20"/>
        </w:rPr>
        <w:t>(według Załącz</w:t>
      </w:r>
      <w:r w:rsidR="00195940">
        <w:rPr>
          <w:rFonts w:ascii="Lato" w:hAnsi="Lato"/>
          <w:sz w:val="20"/>
          <w:szCs w:val="20"/>
        </w:rPr>
        <w:t>nika</w:t>
      </w:r>
      <w:r w:rsidR="00E25E5A" w:rsidRPr="00195940">
        <w:rPr>
          <w:rFonts w:ascii="Lato" w:hAnsi="Lato"/>
          <w:sz w:val="20"/>
          <w:szCs w:val="20"/>
        </w:rPr>
        <w:t>)</w:t>
      </w:r>
      <w:r w:rsidRPr="00195940">
        <w:rPr>
          <w:rFonts w:ascii="Lato" w:hAnsi="Lato"/>
          <w:sz w:val="20"/>
          <w:szCs w:val="20"/>
        </w:rPr>
        <w:t>.</w:t>
      </w:r>
    </w:p>
    <w:p w14:paraId="6F6C1C52" w14:textId="157DF7FC" w:rsidR="005A2679" w:rsidRPr="00195940" w:rsidRDefault="005A2679" w:rsidP="005A2679">
      <w:pPr>
        <w:pStyle w:val="Teksttreci0"/>
        <w:numPr>
          <w:ilvl w:val="0"/>
          <w:numId w:val="6"/>
        </w:numPr>
        <w:tabs>
          <w:tab w:val="left" w:pos="352"/>
        </w:tabs>
        <w:spacing w:line="233" w:lineRule="auto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Zgłoszenia (wraz z załącznikami) należy składać za pośrednictwem poczty elektronicznej na adres: </w:t>
      </w:r>
      <w:hyperlink r:id="rId8" w:history="1">
        <w:r w:rsidR="0023454F" w:rsidRPr="00195940">
          <w:rPr>
            <w:rStyle w:val="Hipercze"/>
            <w:rFonts w:ascii="Lato" w:hAnsi="Lato"/>
            <w:sz w:val="20"/>
            <w:szCs w:val="20"/>
          </w:rPr>
          <w:t>bpzz.sekretariat@msz.gov.pl</w:t>
        </w:r>
      </w:hyperlink>
      <w:r w:rsidRPr="00195940">
        <w:rPr>
          <w:rFonts w:ascii="Lato" w:hAnsi="Lato"/>
          <w:sz w:val="20"/>
          <w:szCs w:val="20"/>
        </w:rPr>
        <w:t>.</w:t>
      </w:r>
    </w:p>
    <w:p w14:paraId="21876BF4" w14:textId="5345E1C0" w:rsidR="005A2679" w:rsidRPr="00195940" w:rsidRDefault="0023454F" w:rsidP="005A2679">
      <w:pPr>
        <w:pStyle w:val="Teksttreci0"/>
        <w:numPr>
          <w:ilvl w:val="0"/>
          <w:numId w:val="6"/>
        </w:numPr>
        <w:tabs>
          <w:tab w:val="left" w:pos="352"/>
        </w:tabs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Termin skła</w:t>
      </w:r>
      <w:r w:rsidR="00B5294F">
        <w:rPr>
          <w:rFonts w:ascii="Lato" w:hAnsi="Lato"/>
          <w:sz w:val="20"/>
          <w:szCs w:val="20"/>
        </w:rPr>
        <w:t>dania zgłoszeń: 3</w:t>
      </w:r>
      <w:r w:rsidR="000E7E1B">
        <w:rPr>
          <w:rFonts w:ascii="Lato" w:hAnsi="Lato"/>
          <w:sz w:val="20"/>
          <w:szCs w:val="20"/>
        </w:rPr>
        <w:t xml:space="preserve"> lutego</w:t>
      </w:r>
      <w:r w:rsidRPr="00195940">
        <w:rPr>
          <w:rFonts w:ascii="Lato" w:hAnsi="Lato"/>
          <w:sz w:val="20"/>
          <w:szCs w:val="20"/>
        </w:rPr>
        <w:t xml:space="preserve"> 2023 </w:t>
      </w:r>
      <w:r w:rsidR="005A2679" w:rsidRPr="00195940">
        <w:rPr>
          <w:rFonts w:ascii="Lato" w:hAnsi="Lato"/>
          <w:sz w:val="20"/>
          <w:szCs w:val="20"/>
        </w:rPr>
        <w:t>r. do godziny 16.00.</w:t>
      </w:r>
    </w:p>
    <w:p w14:paraId="63453459" w14:textId="2785BE63" w:rsidR="005A2679" w:rsidRPr="00195940" w:rsidRDefault="005A2679" w:rsidP="00195940">
      <w:pPr>
        <w:pStyle w:val="Teksttreci0"/>
        <w:numPr>
          <w:ilvl w:val="0"/>
          <w:numId w:val="6"/>
        </w:numPr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Zamawiający może zaprosić do udziału w Konsultacj</w:t>
      </w:r>
      <w:bookmarkStart w:id="7" w:name="_GoBack"/>
      <w:bookmarkEnd w:id="7"/>
      <w:r w:rsidRPr="00195940">
        <w:rPr>
          <w:rFonts w:ascii="Lato" w:hAnsi="Lato"/>
          <w:sz w:val="20"/>
          <w:szCs w:val="20"/>
        </w:rPr>
        <w:t>ach uczestników wybranych spośród wszystkich podmiotów, które złożą prawidłowo sporządzone zgłoszenie</w:t>
      </w:r>
      <w:r w:rsidR="00BB6EE6" w:rsidRPr="00195940">
        <w:rPr>
          <w:rFonts w:ascii="Lato" w:hAnsi="Lato"/>
          <w:sz w:val="20"/>
          <w:szCs w:val="20"/>
        </w:rPr>
        <w:t>.</w:t>
      </w:r>
      <w:r w:rsidRPr="00195940">
        <w:rPr>
          <w:rFonts w:ascii="Lato" w:hAnsi="Lato"/>
          <w:sz w:val="20"/>
          <w:szCs w:val="20"/>
        </w:rPr>
        <w:t xml:space="preserve"> Zapraszając do udziału </w:t>
      </w:r>
      <w:r w:rsidR="0023454F" w:rsidRPr="00195940">
        <w:rPr>
          <w:rFonts w:ascii="Lato" w:hAnsi="Lato"/>
          <w:sz w:val="20"/>
          <w:szCs w:val="20"/>
        </w:rPr>
        <w:t>w </w:t>
      </w:r>
      <w:r w:rsidRPr="00195940">
        <w:rPr>
          <w:rFonts w:ascii="Lato" w:hAnsi="Lato"/>
          <w:sz w:val="20"/>
          <w:szCs w:val="20"/>
        </w:rPr>
        <w:t>Konsultacjach Zamawiający będzie miał na uwadze realizację celu prowadzenia Konsultacji oraz zapewnieni</w:t>
      </w:r>
      <w:r w:rsidR="00BF42B0" w:rsidRPr="00195940">
        <w:rPr>
          <w:rFonts w:ascii="Lato" w:hAnsi="Lato"/>
          <w:sz w:val="20"/>
          <w:szCs w:val="20"/>
        </w:rPr>
        <w:t>e ich efektywności.</w:t>
      </w:r>
    </w:p>
    <w:p w14:paraId="70F629D3" w14:textId="15040DF6" w:rsidR="005A2679" w:rsidRPr="00195940" w:rsidRDefault="005A2679" w:rsidP="00195940">
      <w:pPr>
        <w:pStyle w:val="Teksttreci0"/>
        <w:numPr>
          <w:ilvl w:val="0"/>
          <w:numId w:val="6"/>
        </w:numPr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Zamawiający </w:t>
      </w:r>
      <w:r w:rsidR="008E079C" w:rsidRPr="00195940">
        <w:rPr>
          <w:rFonts w:ascii="Lato" w:hAnsi="Lato"/>
          <w:sz w:val="20"/>
          <w:szCs w:val="20"/>
        </w:rPr>
        <w:t>zastrzega możliwość zaproszenia</w:t>
      </w:r>
      <w:r w:rsidRPr="00195940">
        <w:rPr>
          <w:rFonts w:ascii="Lato" w:hAnsi="Lato"/>
          <w:sz w:val="20"/>
          <w:szCs w:val="20"/>
        </w:rPr>
        <w:t xml:space="preserve"> do udziału podmioty, które złożą zgłoszenie do udziału w Konsultacjach po wyznaczonym terminie</w:t>
      </w:r>
      <w:r w:rsidR="008E079C" w:rsidRPr="00195940">
        <w:rPr>
          <w:rFonts w:ascii="Lato" w:hAnsi="Lato"/>
          <w:sz w:val="20"/>
          <w:szCs w:val="20"/>
        </w:rPr>
        <w:t>, o ile konsultacje nie zostaną wcześniej zakończone</w:t>
      </w:r>
      <w:r w:rsidRPr="00195940">
        <w:rPr>
          <w:rFonts w:ascii="Lato" w:hAnsi="Lato"/>
          <w:sz w:val="20"/>
          <w:szCs w:val="20"/>
        </w:rPr>
        <w:t>.</w:t>
      </w:r>
    </w:p>
    <w:p w14:paraId="1A4069E6" w14:textId="1A9CE8FB" w:rsidR="005A2679" w:rsidRPr="00195940" w:rsidRDefault="005A2679" w:rsidP="00195940">
      <w:pPr>
        <w:pStyle w:val="Teksttreci0"/>
        <w:numPr>
          <w:ilvl w:val="0"/>
          <w:numId w:val="6"/>
        </w:numPr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lastRenderedPageBreak/>
        <w:t>Uczestnicy zaproszeni do udziału w Konsultacjach zostaną poinformowani o tym fakcie przez</w:t>
      </w:r>
      <w:r w:rsidR="0023454F" w:rsidRPr="00195940">
        <w:rPr>
          <w:rFonts w:ascii="Lato" w:hAnsi="Lato"/>
          <w:sz w:val="20"/>
          <w:szCs w:val="20"/>
        </w:rPr>
        <w:t xml:space="preserve"> </w:t>
      </w:r>
      <w:r w:rsidRPr="00195940">
        <w:rPr>
          <w:rFonts w:ascii="Lato" w:hAnsi="Lato"/>
          <w:sz w:val="20"/>
          <w:szCs w:val="20"/>
        </w:rPr>
        <w:t>Zamawiającego, za pośrednictwem poczty elektronicznej wysłanej na podany przez Uczestnika adres. Zamawiający może w każdej chwili zrezygnować z prowadzenia Konsultacji z wybranym Uczestnikiem, jeżeli uzna, że przekazywane przez niego informacje nie są przydatne do osiągnięcia celu Konsultacji.</w:t>
      </w:r>
    </w:p>
    <w:p w14:paraId="342B6AEE" w14:textId="03DA73D9" w:rsidR="005A2679" w:rsidRPr="00195940" w:rsidRDefault="005A2679" w:rsidP="00195940">
      <w:pPr>
        <w:pStyle w:val="Teksttreci0"/>
        <w:numPr>
          <w:ilvl w:val="0"/>
          <w:numId w:val="6"/>
        </w:numPr>
        <w:tabs>
          <w:tab w:val="left" w:pos="352"/>
        </w:tabs>
        <w:ind w:left="380" w:hanging="380"/>
        <w:jc w:val="both"/>
        <w:rPr>
          <w:rFonts w:ascii="Lato" w:hAnsi="Lato"/>
          <w:color w:val="FF0000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 xml:space="preserve">W przypadku braku załączenia do zgłoszenia dokumentu poświadczającego należyte umocowanie Uczestnika do reprezentacji, </w:t>
      </w:r>
      <w:r w:rsidR="008E079C" w:rsidRPr="00195940">
        <w:rPr>
          <w:rFonts w:ascii="Lato" w:hAnsi="Lato"/>
          <w:sz w:val="20"/>
          <w:szCs w:val="20"/>
        </w:rPr>
        <w:t xml:space="preserve">przed rozpoczęciem konsultacji Uczestnik będzie poproszony </w:t>
      </w:r>
      <w:r w:rsidR="0023454F" w:rsidRPr="00195940">
        <w:rPr>
          <w:rFonts w:ascii="Lato" w:hAnsi="Lato"/>
          <w:sz w:val="20"/>
          <w:szCs w:val="20"/>
        </w:rPr>
        <w:t>o </w:t>
      </w:r>
      <w:r w:rsidR="008E079C" w:rsidRPr="00195940">
        <w:rPr>
          <w:rFonts w:ascii="Lato" w:hAnsi="Lato"/>
          <w:sz w:val="20"/>
          <w:szCs w:val="20"/>
        </w:rPr>
        <w:t xml:space="preserve">uzupełnienie </w:t>
      </w:r>
      <w:r w:rsidRPr="00195940">
        <w:rPr>
          <w:rFonts w:ascii="Lato" w:hAnsi="Lato"/>
          <w:sz w:val="20"/>
          <w:szCs w:val="20"/>
        </w:rPr>
        <w:t>tego dokumentu</w:t>
      </w:r>
      <w:r w:rsidR="00426042" w:rsidRPr="00195940">
        <w:rPr>
          <w:rFonts w:ascii="Lato" w:hAnsi="Lato"/>
          <w:sz w:val="20"/>
          <w:szCs w:val="20"/>
        </w:rPr>
        <w:t>.</w:t>
      </w:r>
    </w:p>
    <w:p w14:paraId="00B20627" w14:textId="77777777" w:rsidR="005A2679" w:rsidRPr="00195940" w:rsidRDefault="005A2679" w:rsidP="00195940">
      <w:pPr>
        <w:pStyle w:val="Teksttreci0"/>
        <w:numPr>
          <w:ilvl w:val="0"/>
          <w:numId w:val="6"/>
        </w:numPr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W trakcie Konsultacji Zamawiający zapozna się z propozycjami / koncepcjami / rozwiązaniami techniczno-organizacyjnymi wszystkich Uczestników Konsultacji, z poszanowaniem zasad uczciwej konkurencji oraz równego traktowania Uczestników i oferowanych przez nich rozwiązań.</w:t>
      </w:r>
    </w:p>
    <w:p w14:paraId="48A2C9E7" w14:textId="77777777" w:rsidR="005A2679" w:rsidRPr="00195940" w:rsidRDefault="005A2679" w:rsidP="00195940">
      <w:pPr>
        <w:pStyle w:val="Teksttreci0"/>
        <w:numPr>
          <w:ilvl w:val="0"/>
          <w:numId w:val="6"/>
        </w:numPr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 przeprowadzenia Konsultacji Zamawiający sporządzi protokół, który wraz z załącznikami będzie jawny.</w:t>
      </w:r>
    </w:p>
    <w:p w14:paraId="2828848D" w14:textId="0A109EA0" w:rsidR="005A2679" w:rsidRPr="00195940" w:rsidRDefault="005A2679" w:rsidP="00195940">
      <w:pPr>
        <w:pStyle w:val="Teksttreci0"/>
        <w:numPr>
          <w:ilvl w:val="0"/>
          <w:numId w:val="6"/>
        </w:numPr>
        <w:tabs>
          <w:tab w:val="left" w:pos="38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Korespondencja, protokoły, pisma, opracowania, opinie i wszelkie inne dokumenty zw</w:t>
      </w:r>
      <w:r w:rsidR="0023454F" w:rsidRPr="00195940">
        <w:rPr>
          <w:rFonts w:ascii="Lato" w:hAnsi="Lato"/>
          <w:sz w:val="20"/>
          <w:szCs w:val="20"/>
        </w:rPr>
        <w:t>iązane z </w:t>
      </w:r>
      <w:r w:rsidRPr="00195940">
        <w:rPr>
          <w:rFonts w:ascii="Lato" w:hAnsi="Lato"/>
          <w:sz w:val="20"/>
          <w:szCs w:val="20"/>
        </w:rPr>
        <w:t xml:space="preserve">Konsultacjami pozostają w dyspozycji Zamawiającego i nie podlegają zwrotowi po ich zakończeniu. </w:t>
      </w:r>
    </w:p>
    <w:p w14:paraId="3571EE2A" w14:textId="40894223" w:rsidR="005A2679" w:rsidRPr="00195940" w:rsidRDefault="00114899" w:rsidP="00195940">
      <w:pPr>
        <w:pStyle w:val="Teksttreci0"/>
        <w:numPr>
          <w:ilvl w:val="0"/>
          <w:numId w:val="6"/>
        </w:numPr>
        <w:tabs>
          <w:tab w:val="left" w:pos="38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Uczestnik oraz Zamawiający</w:t>
      </w:r>
      <w:r w:rsidR="005A2679" w:rsidRPr="00195940">
        <w:rPr>
          <w:rFonts w:ascii="Lato" w:hAnsi="Lato"/>
          <w:sz w:val="20"/>
          <w:szCs w:val="20"/>
        </w:rPr>
        <w:t xml:space="preserve"> w związku z Konsultacj</w:t>
      </w:r>
      <w:r w:rsidRPr="00195940">
        <w:rPr>
          <w:rFonts w:ascii="Lato" w:hAnsi="Lato"/>
          <w:sz w:val="20"/>
          <w:szCs w:val="20"/>
        </w:rPr>
        <w:t>ami</w:t>
      </w:r>
      <w:r w:rsidR="005A2679" w:rsidRPr="00195940">
        <w:rPr>
          <w:rFonts w:ascii="Lato" w:hAnsi="Lato"/>
          <w:sz w:val="20"/>
          <w:szCs w:val="20"/>
        </w:rPr>
        <w:t xml:space="preserve"> zobowiązan</w:t>
      </w:r>
      <w:r w:rsidRPr="00195940">
        <w:rPr>
          <w:rFonts w:ascii="Lato" w:hAnsi="Lato"/>
          <w:sz w:val="20"/>
          <w:szCs w:val="20"/>
        </w:rPr>
        <w:t>i</w:t>
      </w:r>
      <w:r w:rsidR="005A2679" w:rsidRPr="00195940">
        <w:rPr>
          <w:rFonts w:ascii="Lato" w:hAnsi="Lato"/>
          <w:sz w:val="20"/>
          <w:szCs w:val="20"/>
        </w:rPr>
        <w:t xml:space="preserve"> </w:t>
      </w:r>
      <w:r w:rsidRPr="00195940">
        <w:rPr>
          <w:rFonts w:ascii="Lato" w:hAnsi="Lato"/>
          <w:sz w:val="20"/>
          <w:szCs w:val="20"/>
        </w:rPr>
        <w:t>są</w:t>
      </w:r>
      <w:r w:rsidR="005A2679" w:rsidRPr="00195940">
        <w:rPr>
          <w:rFonts w:ascii="Lato" w:hAnsi="Lato"/>
          <w:sz w:val="20"/>
          <w:szCs w:val="20"/>
        </w:rPr>
        <w:t xml:space="preserve"> do przestrzegania przepisów dotyczących ochrony danych osobowych, w szczególności wynikających z przepisów rozporządzenia Parlamentu Europejskiego i Rady (UE) 2016/679 z dnia 27 kwietnia 2016 r. w prawie ochrony osób fizycznych w związku z przetwarzaniem danych osobowych i w sprawie swobodnego przepływu takich danych oraz uchylenia dyrektywy 95/46/WE (ogólne rozporządzenie o ochronie danych</w:t>
      </w:r>
      <w:r w:rsidRPr="00195940">
        <w:rPr>
          <w:rFonts w:ascii="Lato" w:hAnsi="Lato"/>
          <w:sz w:val="20"/>
          <w:szCs w:val="20"/>
        </w:rPr>
        <w:t>, RODO</w:t>
      </w:r>
      <w:r w:rsidR="005A2679" w:rsidRPr="00195940">
        <w:rPr>
          <w:rFonts w:ascii="Lato" w:hAnsi="Lato"/>
          <w:sz w:val="20"/>
          <w:szCs w:val="20"/>
        </w:rPr>
        <w:t>) oraz przepisów ustawy dnia 10 maja 2018 r. o ochronie danych osobowych.</w:t>
      </w:r>
    </w:p>
    <w:p w14:paraId="51B7DBD8" w14:textId="77777777" w:rsidR="00114899" w:rsidRPr="00195940" w:rsidRDefault="00114899" w:rsidP="0011489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Zamawiający zamieszcza klauzulę informacyjną przewidzianą w art. 13 RODO:</w:t>
      </w:r>
    </w:p>
    <w:p w14:paraId="1579DDCA" w14:textId="77777777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Administratorem, </w:t>
      </w:r>
      <w:r w:rsidRPr="00195940">
        <w:rPr>
          <w:rFonts w:ascii="Lato" w:hAnsi="Lato"/>
          <w:sz w:val="20"/>
          <w:szCs w:val="20"/>
        </w:rPr>
        <w:t xml:space="preserve">w rozumieniu art. 4 pkt 7 RODO, </w:t>
      </w:r>
      <w:r w:rsidRPr="00195940">
        <w:rPr>
          <w:rFonts w:ascii="Lato" w:hAnsi="Lato"/>
          <w:sz w:val="20"/>
          <w:szCs w:val="20"/>
          <w:lang w:eastAsia="pl-PL"/>
        </w:rPr>
        <w:t xml:space="preserve">Pani/Pana danych osobowych jest: Minister Spraw Zagranicznych, z siedzibą w Warszawie, Al. J. Ch. Szucha 23, tel. +48 225230000; </w:t>
      </w:r>
    </w:p>
    <w:p w14:paraId="7F3E4C92" w14:textId="26C8A4EC" w:rsidR="00114899" w:rsidRPr="00195940" w:rsidRDefault="00114899" w:rsidP="00114899">
      <w:pPr>
        <w:pStyle w:val="Akapitzlist"/>
        <w:numPr>
          <w:ilvl w:val="0"/>
          <w:numId w:val="10"/>
        </w:numPr>
        <w:spacing w:after="0"/>
        <w:ind w:left="851" w:hanging="284"/>
        <w:jc w:val="both"/>
        <w:rPr>
          <w:rFonts w:ascii="Lato" w:hAnsi="Lato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Minister Spraw Zagranicznych powołał inspektora ochrony danych (IOD), który realizuje swoje obowiązki w odniesieniu do danych przetwarzanych w Ministerstwie Spraw Zagranicznych </w:t>
      </w:r>
      <w:r w:rsidR="00426042" w:rsidRPr="00195940">
        <w:rPr>
          <w:rFonts w:ascii="Lato" w:hAnsi="Lato"/>
          <w:sz w:val="20"/>
          <w:szCs w:val="20"/>
          <w:lang w:eastAsia="pl-PL"/>
        </w:rPr>
        <w:br/>
      </w:r>
      <w:r w:rsidRPr="00195940">
        <w:rPr>
          <w:rFonts w:ascii="Lato" w:hAnsi="Lato"/>
          <w:sz w:val="20"/>
          <w:szCs w:val="20"/>
          <w:lang w:eastAsia="pl-PL"/>
        </w:rPr>
        <w:t>i placówkach zagranicznych.</w:t>
      </w:r>
    </w:p>
    <w:p w14:paraId="140C741A" w14:textId="77777777" w:rsidR="00114899" w:rsidRPr="00195940" w:rsidRDefault="00114899" w:rsidP="00114899">
      <w:pPr>
        <w:pStyle w:val="Akapitzlist"/>
        <w:autoSpaceDE w:val="0"/>
        <w:autoSpaceDN w:val="0"/>
        <w:ind w:left="556" w:firstLine="295"/>
        <w:jc w:val="both"/>
        <w:rPr>
          <w:rFonts w:ascii="Lato" w:hAnsi="Lato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</w:rPr>
        <w:t>Dane kontaktowe IOD:</w:t>
      </w:r>
    </w:p>
    <w:p w14:paraId="3CCED50C" w14:textId="77777777" w:rsidR="00114899" w:rsidRPr="00195940" w:rsidRDefault="00114899" w:rsidP="00114899">
      <w:pPr>
        <w:pStyle w:val="Akapitzlist"/>
        <w:autoSpaceDE w:val="0"/>
        <w:autoSpaceDN w:val="0"/>
        <w:ind w:left="556" w:firstLine="295"/>
        <w:jc w:val="both"/>
        <w:rPr>
          <w:rFonts w:ascii="Lato" w:hAnsi="Lato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adres siedziby: Al. J. Ch. Szucha 23, 00-580 Warszawa </w:t>
      </w:r>
    </w:p>
    <w:p w14:paraId="65D011C3" w14:textId="77777777" w:rsidR="00114899" w:rsidRPr="00195940" w:rsidRDefault="00114899" w:rsidP="00114899">
      <w:pPr>
        <w:pStyle w:val="Akapitzlist"/>
        <w:autoSpaceDE w:val="0"/>
        <w:autoSpaceDN w:val="0"/>
        <w:ind w:left="555" w:firstLine="295"/>
        <w:jc w:val="both"/>
        <w:rPr>
          <w:rFonts w:ascii="Lato" w:hAnsi="Lato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adres e-mail: </w:t>
      </w:r>
      <w:hyperlink r:id="rId9" w:history="1">
        <w:r w:rsidRPr="00195940">
          <w:rPr>
            <w:rStyle w:val="Hipercze"/>
            <w:rFonts w:ascii="Lato" w:hAnsi="Lato"/>
            <w:sz w:val="20"/>
            <w:szCs w:val="20"/>
            <w:lang w:eastAsia="pl-PL"/>
          </w:rPr>
          <w:t>iod@msz.gov.pl</w:t>
        </w:r>
      </w:hyperlink>
      <w:r w:rsidRPr="00195940">
        <w:rPr>
          <w:rFonts w:ascii="Lato" w:hAnsi="Lato"/>
          <w:sz w:val="20"/>
          <w:szCs w:val="20"/>
          <w:lang w:eastAsia="pl-PL"/>
        </w:rPr>
        <w:t xml:space="preserve"> </w:t>
      </w:r>
    </w:p>
    <w:p w14:paraId="7A464EF6" w14:textId="682BE482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>Pani/Pana dane osobowe przetwarzane będą na podstawie art. 6 ust. 1 lit. c</w:t>
      </w:r>
      <w:r w:rsidRPr="00195940">
        <w:rPr>
          <w:rFonts w:ascii="Lato" w:hAnsi="Lato"/>
          <w:i/>
          <w:iCs/>
          <w:sz w:val="20"/>
          <w:szCs w:val="20"/>
          <w:lang w:eastAsia="pl-PL"/>
        </w:rPr>
        <w:t xml:space="preserve"> </w:t>
      </w:r>
      <w:r w:rsidRPr="00195940">
        <w:rPr>
          <w:rFonts w:ascii="Lato" w:hAnsi="Lato"/>
          <w:sz w:val="20"/>
          <w:szCs w:val="20"/>
          <w:lang w:eastAsia="pl-PL"/>
        </w:rPr>
        <w:t xml:space="preserve">RODO w celu </w:t>
      </w:r>
      <w:r w:rsidRPr="00195940">
        <w:rPr>
          <w:rFonts w:ascii="Lato" w:hAnsi="Lato"/>
          <w:sz w:val="20"/>
          <w:szCs w:val="20"/>
        </w:rPr>
        <w:t>związanym z przeprowadzeniem wstępnych konsultacji rynkowych dotyczących przygotowania postępowania o udzielenie zamówienia publicznego pt.</w:t>
      </w:r>
      <w:r w:rsidR="00426042" w:rsidRPr="00195940">
        <w:rPr>
          <w:rFonts w:ascii="Lato" w:hAnsi="Lato"/>
          <w:sz w:val="20"/>
          <w:szCs w:val="20"/>
        </w:rPr>
        <w:t xml:space="preserve"> „</w:t>
      </w:r>
      <w:r w:rsidR="0023454F" w:rsidRPr="00195940">
        <w:rPr>
          <w:rFonts w:ascii="Lato" w:hAnsi="Lato"/>
          <w:i/>
          <w:sz w:val="20"/>
          <w:szCs w:val="20"/>
        </w:rPr>
        <w:t xml:space="preserve">Świadczenie usług </w:t>
      </w:r>
      <w:proofErr w:type="spellStart"/>
      <w:r w:rsidR="0023454F" w:rsidRPr="00195940">
        <w:rPr>
          <w:rFonts w:ascii="Lato" w:hAnsi="Lato"/>
          <w:i/>
          <w:sz w:val="20"/>
          <w:szCs w:val="20"/>
        </w:rPr>
        <w:t>kafeteryjnych</w:t>
      </w:r>
      <w:proofErr w:type="spellEnd"/>
      <w:r w:rsidR="0023454F" w:rsidRPr="00195940">
        <w:rPr>
          <w:rFonts w:ascii="Lato" w:hAnsi="Lato"/>
          <w:i/>
          <w:sz w:val="20"/>
          <w:szCs w:val="20"/>
        </w:rPr>
        <w:t xml:space="preserve"> dla Pracowników Ministerstwa Spraw Zagranicznych i placówek zagranicznych poprzez dostęp do cyfrowej platformy świadczeń pozapłacowych</w:t>
      </w:r>
      <w:r w:rsidR="0023454F" w:rsidRPr="00195940">
        <w:rPr>
          <w:rFonts w:ascii="Lato" w:hAnsi="Lato"/>
          <w:i/>
          <w:iCs/>
          <w:sz w:val="20"/>
          <w:szCs w:val="20"/>
        </w:rPr>
        <w:t>”.</w:t>
      </w:r>
    </w:p>
    <w:p w14:paraId="76502D7F" w14:textId="77777777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</w:rPr>
        <w:t>odbiorcami</w:t>
      </w:r>
      <w:r w:rsidRPr="00195940">
        <w:rPr>
          <w:rFonts w:ascii="Lato" w:hAnsi="Lato"/>
          <w:sz w:val="20"/>
          <w:szCs w:val="20"/>
          <w:lang w:eastAsia="pl-PL"/>
        </w:rPr>
        <w:t xml:space="preserve"> Pani/Pana danych osobowych będą osoby lub podmioty, którym udostępniona zostanie dokumentacja wstępnych konsultacji rynkowych lub postepowania w oparciu o art. 16, art. 18, art. 19 oraz art. 74, 75 i 76 ustawy PZP;</w:t>
      </w:r>
    </w:p>
    <w:p w14:paraId="7CEE6455" w14:textId="77777777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608C132D" w14:textId="1F3C9E6D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>obowiązek podania przez Panią/Pana danych osobowych bezpośrednio Pani/Pana dotyczących jest wymogiem ustawowym określonym w przepisach ustawy, związanym z udziałem we wstępnych konsultacjach rynkowych i ewentualnie w postępowaniu o udzielenie zamówienia publicznego; konsekwencje niepodania określonych danych wynikają z ustawy PZP;</w:t>
      </w:r>
    </w:p>
    <w:p w14:paraId="78C8A0C0" w14:textId="77777777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w odniesieniu do Pani/Pana danych osobowych decyzje nie będą podejmowane w sposób zautomatyzowany, stosowanie do art. 22 </w:t>
      </w:r>
      <w:r w:rsidRPr="00195940">
        <w:rPr>
          <w:rFonts w:ascii="Lato" w:hAnsi="Lato"/>
          <w:sz w:val="20"/>
          <w:szCs w:val="20"/>
        </w:rPr>
        <w:t>RODO</w:t>
      </w:r>
      <w:r w:rsidRPr="00195940">
        <w:rPr>
          <w:rFonts w:ascii="Lato" w:hAnsi="Lato"/>
          <w:sz w:val="20"/>
          <w:szCs w:val="20"/>
          <w:lang w:eastAsia="pl-PL"/>
        </w:rPr>
        <w:t>;</w:t>
      </w:r>
    </w:p>
    <w:p w14:paraId="43CBEC2C" w14:textId="77777777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>posiada Pani/Pan:</w:t>
      </w:r>
    </w:p>
    <w:p w14:paraId="013028BC" w14:textId="77777777" w:rsidR="00114899" w:rsidRPr="0019594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Lato" w:hAnsi="Lato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na podstawie art. 15 </w:t>
      </w:r>
      <w:r w:rsidRPr="00195940">
        <w:rPr>
          <w:rFonts w:ascii="Lato" w:hAnsi="Lato"/>
          <w:sz w:val="20"/>
          <w:szCs w:val="20"/>
        </w:rPr>
        <w:t>RODO,</w:t>
      </w:r>
      <w:r w:rsidRPr="00195940">
        <w:rPr>
          <w:rFonts w:ascii="Lato" w:hAnsi="Lato"/>
          <w:sz w:val="20"/>
          <w:szCs w:val="20"/>
          <w:lang w:eastAsia="pl-PL"/>
        </w:rPr>
        <w:t xml:space="preserve"> prawo dostępu do danych osobowych Pani/Pana dotyczących;</w:t>
      </w:r>
    </w:p>
    <w:p w14:paraId="2F97521F" w14:textId="77777777" w:rsidR="00114899" w:rsidRPr="0019594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Lato" w:hAnsi="Lato" w:cs="Times New Roman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lastRenderedPageBreak/>
        <w:t xml:space="preserve">na podstawie art. 16 </w:t>
      </w:r>
      <w:r w:rsidRPr="00195940">
        <w:rPr>
          <w:rFonts w:ascii="Lato" w:hAnsi="Lato"/>
          <w:sz w:val="20"/>
          <w:szCs w:val="20"/>
        </w:rPr>
        <w:t>RODO,</w:t>
      </w:r>
      <w:r w:rsidRPr="00195940">
        <w:rPr>
          <w:rFonts w:ascii="Lato" w:hAnsi="Lato"/>
          <w:sz w:val="20"/>
          <w:szCs w:val="20"/>
          <w:lang w:eastAsia="pl-PL"/>
        </w:rPr>
        <w:t xml:space="preserve"> prawo do sprostowania Pani/Pana danych osobowych</w:t>
      </w:r>
      <w:r w:rsidRPr="00195940">
        <w:rPr>
          <w:rStyle w:val="Odwoanieprzypisudolnego"/>
          <w:rFonts w:ascii="Lato" w:hAnsi="Lato"/>
          <w:sz w:val="20"/>
          <w:szCs w:val="20"/>
        </w:rPr>
        <w:footnoteReference w:id="1"/>
      </w:r>
      <w:r w:rsidRPr="00195940">
        <w:rPr>
          <w:rFonts w:ascii="Lato" w:hAnsi="Lato"/>
          <w:sz w:val="20"/>
          <w:szCs w:val="20"/>
          <w:lang w:eastAsia="pl-PL"/>
        </w:rPr>
        <w:t>;</w:t>
      </w:r>
    </w:p>
    <w:p w14:paraId="5B362DFA" w14:textId="77777777" w:rsidR="00114899" w:rsidRPr="0019594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Lato" w:hAnsi="Lato" w:cs="Times New Roman"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na podstawie art. 18 </w:t>
      </w:r>
      <w:r w:rsidRPr="00195940">
        <w:rPr>
          <w:rFonts w:ascii="Lato" w:hAnsi="Lato"/>
          <w:sz w:val="20"/>
          <w:szCs w:val="20"/>
        </w:rPr>
        <w:t>RODO,</w:t>
      </w:r>
      <w:r w:rsidRPr="00195940">
        <w:rPr>
          <w:rFonts w:ascii="Lato" w:hAnsi="Lato"/>
          <w:sz w:val="20"/>
          <w:szCs w:val="20"/>
          <w:lang w:eastAsia="pl-PL"/>
        </w:rPr>
        <w:t xml:space="preserve"> prawo żądania od administratora ograniczenia przetwarzania danych osobowych z zastrzeżeniem przypadków, o których mowa w art. 18 ust. 2 </w:t>
      </w:r>
      <w:r w:rsidRPr="00195940">
        <w:rPr>
          <w:rFonts w:ascii="Lato" w:hAnsi="Lato"/>
          <w:sz w:val="20"/>
          <w:szCs w:val="20"/>
        </w:rPr>
        <w:t>RODO</w:t>
      </w:r>
      <w:r w:rsidRPr="00195940">
        <w:rPr>
          <w:rStyle w:val="Odwoanieprzypisudolnego"/>
          <w:rFonts w:ascii="Lato" w:hAnsi="Lato"/>
          <w:sz w:val="20"/>
          <w:szCs w:val="20"/>
        </w:rPr>
        <w:footnoteReference w:id="2"/>
      </w:r>
      <w:r w:rsidRPr="00195940">
        <w:rPr>
          <w:rFonts w:ascii="Lato" w:hAnsi="Lato"/>
          <w:sz w:val="20"/>
          <w:szCs w:val="20"/>
          <w:lang w:eastAsia="pl-PL"/>
        </w:rPr>
        <w:t xml:space="preserve">; </w:t>
      </w:r>
    </w:p>
    <w:p w14:paraId="488EB66F" w14:textId="77777777" w:rsidR="00114899" w:rsidRPr="0019594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prawo do wniesienia skargi do Prezesa Urzędu Ochrony Danych Osobowych, gdy uzna Pani/Pan, że przetwarzanie danych osobowych Pani/Pana dotyczących narusza przepisy </w:t>
      </w:r>
      <w:r w:rsidRPr="00195940">
        <w:rPr>
          <w:rFonts w:ascii="Lato" w:hAnsi="Lato"/>
          <w:sz w:val="20"/>
          <w:szCs w:val="20"/>
        </w:rPr>
        <w:t>RODO</w:t>
      </w:r>
      <w:r w:rsidRPr="00195940">
        <w:rPr>
          <w:rFonts w:ascii="Lato" w:hAnsi="Lato"/>
          <w:sz w:val="20"/>
          <w:szCs w:val="20"/>
          <w:lang w:eastAsia="pl-PL"/>
        </w:rPr>
        <w:t>;</w:t>
      </w:r>
    </w:p>
    <w:p w14:paraId="25F9A3FB" w14:textId="77777777" w:rsidR="00114899" w:rsidRPr="00195940" w:rsidRDefault="00114899" w:rsidP="00114899">
      <w:pPr>
        <w:pStyle w:val="Akapitzlist"/>
        <w:numPr>
          <w:ilvl w:val="0"/>
          <w:numId w:val="10"/>
        </w:numPr>
        <w:spacing w:after="120"/>
        <w:ind w:left="851" w:hanging="284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>nie przysługuje Pani/Panu:</w:t>
      </w:r>
    </w:p>
    <w:p w14:paraId="75149DFC" w14:textId="77777777" w:rsidR="00114899" w:rsidRPr="0019594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Lato" w:hAnsi="Lato"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>w związku z art. 17 ust. 3 lit. b, d lub e</w:t>
      </w:r>
      <w:r w:rsidRPr="00195940">
        <w:rPr>
          <w:rFonts w:ascii="Lato" w:hAnsi="Lato"/>
          <w:sz w:val="20"/>
          <w:szCs w:val="20"/>
        </w:rPr>
        <w:t xml:space="preserve"> RODO,</w:t>
      </w:r>
      <w:r w:rsidRPr="00195940">
        <w:rPr>
          <w:rFonts w:ascii="Lato" w:hAnsi="Lato"/>
          <w:sz w:val="20"/>
          <w:szCs w:val="20"/>
          <w:lang w:eastAsia="pl-PL"/>
        </w:rPr>
        <w:t xml:space="preserve"> prawo do usunięcia danych osobowych;</w:t>
      </w:r>
    </w:p>
    <w:p w14:paraId="32FDC987" w14:textId="77777777" w:rsidR="00114899" w:rsidRPr="0019594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Lato" w:hAnsi="Lato"/>
          <w:b/>
          <w:bCs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prawo do przenoszenia danych osobowych, o którym mowa w art. 20 </w:t>
      </w:r>
      <w:r w:rsidRPr="00195940">
        <w:rPr>
          <w:rFonts w:ascii="Lato" w:hAnsi="Lato"/>
          <w:sz w:val="20"/>
          <w:szCs w:val="20"/>
        </w:rPr>
        <w:t>RODO</w:t>
      </w:r>
      <w:r w:rsidRPr="00195940">
        <w:rPr>
          <w:rFonts w:ascii="Lato" w:hAnsi="Lato"/>
          <w:sz w:val="20"/>
          <w:szCs w:val="20"/>
          <w:lang w:eastAsia="pl-PL"/>
        </w:rPr>
        <w:t>;</w:t>
      </w:r>
    </w:p>
    <w:p w14:paraId="4D2918FB" w14:textId="77777777" w:rsidR="00114899" w:rsidRPr="00195940" w:rsidRDefault="00114899" w:rsidP="00114899">
      <w:pPr>
        <w:pStyle w:val="Akapitzlist"/>
        <w:numPr>
          <w:ilvl w:val="0"/>
          <w:numId w:val="11"/>
        </w:numPr>
        <w:spacing w:after="120"/>
        <w:ind w:left="1134" w:hanging="283"/>
        <w:jc w:val="both"/>
        <w:rPr>
          <w:rFonts w:ascii="Lato" w:hAnsi="Lato"/>
          <w:b/>
          <w:bCs/>
          <w:i/>
          <w:iCs/>
          <w:sz w:val="20"/>
          <w:szCs w:val="20"/>
          <w:lang w:eastAsia="pl-PL"/>
        </w:rPr>
      </w:pPr>
      <w:r w:rsidRPr="00195940">
        <w:rPr>
          <w:rFonts w:ascii="Lato" w:hAnsi="Lato"/>
          <w:sz w:val="20"/>
          <w:szCs w:val="20"/>
          <w:lang w:eastAsia="pl-PL"/>
        </w:rPr>
        <w:t xml:space="preserve">na podstawie art. 21 </w:t>
      </w:r>
      <w:r w:rsidRPr="00195940">
        <w:rPr>
          <w:rFonts w:ascii="Lato" w:hAnsi="Lato"/>
          <w:sz w:val="20"/>
          <w:szCs w:val="20"/>
        </w:rPr>
        <w:t>RODO,</w:t>
      </w:r>
      <w:r w:rsidRPr="00195940">
        <w:rPr>
          <w:rFonts w:ascii="Lato" w:hAnsi="Lato"/>
          <w:sz w:val="20"/>
          <w:szCs w:val="20"/>
          <w:lang w:eastAsia="pl-PL"/>
        </w:rPr>
        <w:t xml:space="preserve"> prawo sprzeciwu, wobec przetwarzania danych osobowych, gdyż podstawą prawną przetwarzania Pani/Pana danych osobowych jest art. 6 ust. 1 lit. c </w:t>
      </w:r>
      <w:r w:rsidRPr="00195940">
        <w:rPr>
          <w:rFonts w:ascii="Lato" w:hAnsi="Lato"/>
          <w:sz w:val="20"/>
          <w:szCs w:val="20"/>
        </w:rPr>
        <w:t>RODO</w:t>
      </w:r>
      <w:r w:rsidRPr="00195940">
        <w:rPr>
          <w:rFonts w:ascii="Lato" w:hAnsi="Lato"/>
          <w:sz w:val="20"/>
          <w:szCs w:val="20"/>
          <w:lang w:eastAsia="pl-PL"/>
        </w:rPr>
        <w:t>.</w:t>
      </w:r>
    </w:p>
    <w:p w14:paraId="10964572" w14:textId="0CD1DD8D" w:rsidR="00114899" w:rsidRPr="00195940" w:rsidRDefault="00114899" w:rsidP="00114899">
      <w:pPr>
        <w:pStyle w:val="Teksttreci0"/>
        <w:numPr>
          <w:ilvl w:val="0"/>
          <w:numId w:val="6"/>
        </w:numPr>
        <w:tabs>
          <w:tab w:val="left" w:pos="385"/>
        </w:tabs>
        <w:spacing w:after="0"/>
        <w:ind w:left="380" w:hanging="380"/>
        <w:jc w:val="both"/>
        <w:rPr>
          <w:rFonts w:ascii="Lato" w:hAnsi="Lato"/>
          <w:b/>
          <w:bCs/>
          <w:i/>
          <w:iCs/>
          <w:sz w:val="20"/>
          <w:szCs w:val="20"/>
        </w:rPr>
      </w:pPr>
      <w:r w:rsidRPr="00195940">
        <w:rPr>
          <w:rFonts w:ascii="Lato" w:hAnsi="Lato"/>
          <w:bCs/>
          <w:iCs/>
          <w:sz w:val="20"/>
          <w:szCs w:val="20"/>
        </w:rPr>
        <w:t xml:space="preserve">Uczestnik zobowiązany jest do realizacji obowiązku informacyjnego przewidzianego w art. 13 lub art. 14 RODO względem osób fizycznych, których dane osobowe pozyskał bezpośrednio lub </w:t>
      </w:r>
      <w:r w:rsidR="00195940" w:rsidRPr="00195940">
        <w:rPr>
          <w:rFonts w:ascii="Lato" w:hAnsi="Lato"/>
          <w:bCs/>
          <w:iCs/>
          <w:sz w:val="20"/>
          <w:szCs w:val="20"/>
        </w:rPr>
        <w:t>w </w:t>
      </w:r>
      <w:r w:rsidRPr="00195940">
        <w:rPr>
          <w:rFonts w:ascii="Lato" w:hAnsi="Lato"/>
          <w:bCs/>
          <w:iCs/>
          <w:sz w:val="20"/>
          <w:szCs w:val="20"/>
        </w:rPr>
        <w:t>sposób pośredni, a które to dane przekazuje Zamawiającemu w ramach udziału we wstępnych konsultacjach rynkowych lub postępowaniu.</w:t>
      </w:r>
    </w:p>
    <w:p w14:paraId="6ECA8C09" w14:textId="77777777" w:rsidR="005A2679" w:rsidRPr="00195940" w:rsidRDefault="005A2679" w:rsidP="005A2679">
      <w:pPr>
        <w:pStyle w:val="Teksttreci0"/>
        <w:tabs>
          <w:tab w:val="left" w:pos="385"/>
        </w:tabs>
        <w:spacing w:after="0"/>
        <w:ind w:left="380"/>
        <w:jc w:val="both"/>
        <w:rPr>
          <w:rFonts w:ascii="Lato" w:hAnsi="Lato"/>
          <w:sz w:val="20"/>
          <w:szCs w:val="20"/>
        </w:rPr>
      </w:pPr>
    </w:p>
    <w:p w14:paraId="06C7A48F" w14:textId="24BF36F4" w:rsidR="005A2679" w:rsidRPr="00195940" w:rsidRDefault="005A2679" w:rsidP="005A2679">
      <w:pPr>
        <w:pStyle w:val="Nagwek10"/>
        <w:keepNext/>
        <w:keepLines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bookmarkStart w:id="8" w:name="bookmark14"/>
      <w:r w:rsidRPr="00195940">
        <w:rPr>
          <w:rFonts w:ascii="Lato" w:hAnsi="Lato"/>
          <w:sz w:val="20"/>
          <w:szCs w:val="20"/>
        </w:rPr>
        <w:t xml:space="preserve">ZAKOŃCZENIE </w:t>
      </w:r>
      <w:bookmarkEnd w:id="8"/>
      <w:r w:rsidRPr="00195940">
        <w:rPr>
          <w:rFonts w:ascii="Lato" w:hAnsi="Lato"/>
          <w:sz w:val="20"/>
          <w:szCs w:val="20"/>
        </w:rPr>
        <w:t>KONSULTACJI</w:t>
      </w:r>
    </w:p>
    <w:p w14:paraId="3400B247" w14:textId="2FA6E8DD" w:rsidR="005A2679" w:rsidRPr="00195940" w:rsidRDefault="005A2679" w:rsidP="005A2679">
      <w:pPr>
        <w:pStyle w:val="Teksttreci0"/>
        <w:numPr>
          <w:ilvl w:val="0"/>
          <w:numId w:val="7"/>
        </w:numPr>
        <w:tabs>
          <w:tab w:val="left" w:pos="735"/>
        </w:tabs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Konsultacje będą trwały do czasu, aż Zamawiający</w:t>
      </w:r>
      <w:r w:rsidR="00195940" w:rsidRPr="00195940">
        <w:rPr>
          <w:rFonts w:ascii="Lato" w:hAnsi="Lato"/>
          <w:sz w:val="20"/>
          <w:szCs w:val="20"/>
        </w:rPr>
        <w:t xml:space="preserve"> uzna, że osiągnięty został ich</w:t>
      </w:r>
      <w:r w:rsidRPr="00195940">
        <w:rPr>
          <w:rFonts w:ascii="Lato" w:hAnsi="Lato"/>
          <w:sz w:val="20"/>
          <w:szCs w:val="20"/>
        </w:rPr>
        <w:t xml:space="preserve"> cel lub uzna, że dalsze prowadzenie Konsultacji jest niecelowe. Zamawiający nie jest zobowiązany do podawania uzasadnienia swojej decyzji.</w:t>
      </w:r>
    </w:p>
    <w:p w14:paraId="161A190D" w14:textId="3E5CCF37" w:rsidR="000B3865" w:rsidRPr="00195940" w:rsidRDefault="005A2679" w:rsidP="009767CA">
      <w:pPr>
        <w:pStyle w:val="Teksttreci0"/>
        <w:numPr>
          <w:ilvl w:val="0"/>
          <w:numId w:val="7"/>
        </w:numPr>
        <w:tabs>
          <w:tab w:val="left" w:pos="735"/>
        </w:tabs>
        <w:spacing w:after="440"/>
        <w:ind w:left="380" w:hanging="380"/>
        <w:jc w:val="both"/>
        <w:rPr>
          <w:rFonts w:ascii="Lato" w:hAnsi="Lato"/>
          <w:sz w:val="20"/>
          <w:szCs w:val="20"/>
        </w:rPr>
      </w:pPr>
      <w:r w:rsidRPr="00195940">
        <w:rPr>
          <w:rFonts w:ascii="Lato" w:hAnsi="Lato"/>
          <w:sz w:val="20"/>
          <w:szCs w:val="20"/>
        </w:rPr>
        <w:t>Zamawiający niezwłocznie poinformuje o zakończeniu Konsultacji umieszczając informację na swojej stronie internetowej, a w przypadku ich zakończenia po zaproszeniu wybranych Uczestników do udziału w Konsultacjach</w:t>
      </w:r>
      <w:r w:rsidR="00195940" w:rsidRPr="00195940">
        <w:rPr>
          <w:rFonts w:ascii="Lato" w:hAnsi="Lato"/>
          <w:sz w:val="20"/>
          <w:szCs w:val="20"/>
        </w:rPr>
        <w:t xml:space="preserve"> –</w:t>
      </w:r>
      <w:r w:rsidRPr="00195940">
        <w:rPr>
          <w:rFonts w:ascii="Lato" w:hAnsi="Lato"/>
          <w:sz w:val="20"/>
          <w:szCs w:val="20"/>
        </w:rPr>
        <w:t xml:space="preserve"> również poprzez prz</w:t>
      </w:r>
      <w:r w:rsidR="00195940" w:rsidRPr="00195940">
        <w:rPr>
          <w:rFonts w:ascii="Lato" w:hAnsi="Lato"/>
          <w:sz w:val="20"/>
          <w:szCs w:val="20"/>
        </w:rPr>
        <w:t>ekazanie informacji Uczestnikom.</w:t>
      </w:r>
    </w:p>
    <w:sectPr w:rsidR="000B3865" w:rsidRPr="0019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70EAF" w14:textId="77777777" w:rsidR="00A76E5C" w:rsidRDefault="00A76E5C" w:rsidP="005A2679">
      <w:r>
        <w:separator/>
      </w:r>
    </w:p>
  </w:endnote>
  <w:endnote w:type="continuationSeparator" w:id="0">
    <w:p w14:paraId="6B99CBE0" w14:textId="77777777" w:rsidR="00A76E5C" w:rsidRDefault="00A76E5C" w:rsidP="005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Times New Roman"/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0A3E9" w14:textId="77777777" w:rsidR="00A76E5C" w:rsidRDefault="00A76E5C" w:rsidP="005A2679">
      <w:r>
        <w:separator/>
      </w:r>
    </w:p>
  </w:footnote>
  <w:footnote w:type="continuationSeparator" w:id="0">
    <w:p w14:paraId="23663861" w14:textId="77777777" w:rsidR="00A76E5C" w:rsidRDefault="00A76E5C" w:rsidP="005A2679">
      <w:r>
        <w:continuationSeparator/>
      </w:r>
    </w:p>
  </w:footnote>
  <w:footnote w:id="1">
    <w:p w14:paraId="5186C2A1" w14:textId="77777777" w:rsidR="00114899" w:rsidRPr="00195940" w:rsidRDefault="00114899" w:rsidP="00114899">
      <w:pPr>
        <w:ind w:left="426"/>
        <w:contextualSpacing/>
        <w:jc w:val="both"/>
        <w:rPr>
          <w:rFonts w:ascii="Lato" w:eastAsia="Calibri" w:hAnsi="Lato" w:cs="Arial"/>
          <w:i/>
          <w:sz w:val="16"/>
          <w:szCs w:val="16"/>
          <w:lang w:eastAsia="en-US"/>
        </w:rPr>
      </w:pPr>
      <w:r w:rsidRPr="00195940">
        <w:rPr>
          <w:rStyle w:val="Odwoanieprzypisudolnego"/>
          <w:rFonts w:ascii="Lato" w:hAnsi="Lato"/>
          <w:sz w:val="16"/>
          <w:szCs w:val="16"/>
        </w:rPr>
        <w:footnoteRef/>
      </w:r>
      <w:r w:rsidRPr="00195940">
        <w:rPr>
          <w:rFonts w:ascii="Lato" w:hAnsi="Lato"/>
          <w:sz w:val="16"/>
          <w:szCs w:val="16"/>
        </w:rPr>
        <w:t xml:space="preserve"> </w:t>
      </w:r>
      <w:r w:rsidRPr="00195940">
        <w:rPr>
          <w:rFonts w:ascii="Lato" w:eastAsia="Calibri" w:hAnsi="Lato" w:cs="Arial"/>
          <w:b/>
          <w:i/>
          <w:sz w:val="16"/>
          <w:szCs w:val="16"/>
        </w:rPr>
        <w:t>Wyjaśnienie:</w:t>
      </w:r>
      <w:r w:rsidRPr="00195940">
        <w:rPr>
          <w:rFonts w:ascii="Lato" w:eastAsia="Calibri" w:hAnsi="Lato" w:cs="Arial"/>
          <w:i/>
          <w:sz w:val="16"/>
          <w:szCs w:val="16"/>
        </w:rPr>
        <w:t xml:space="preserve"> </w:t>
      </w:r>
      <w:r w:rsidRPr="00195940">
        <w:rPr>
          <w:rFonts w:ascii="Lato" w:eastAsia="Times New Roman" w:hAnsi="Lato" w:cs="Arial"/>
          <w:i/>
          <w:sz w:val="16"/>
          <w:szCs w:val="16"/>
        </w:rPr>
        <w:t xml:space="preserve">skorzystanie z prawa do sprostowania nie może skutkować zmianą </w:t>
      </w:r>
      <w:r w:rsidRPr="00195940">
        <w:rPr>
          <w:rFonts w:ascii="Lato" w:eastAsia="Calibri" w:hAnsi="Lato" w:cs="Arial"/>
          <w:i/>
          <w:sz w:val="16"/>
          <w:szCs w:val="16"/>
        </w:rPr>
        <w:t>wyniku postępowania</w:t>
      </w:r>
      <w:r w:rsidRPr="00195940">
        <w:rPr>
          <w:rFonts w:ascii="Lato" w:eastAsia="Calibri" w:hAnsi="Lato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95940">
        <w:rPr>
          <w:rFonts w:ascii="Lato" w:eastAsia="Calibri" w:hAnsi="Lato" w:cs="Arial"/>
          <w:i/>
          <w:sz w:val="16"/>
          <w:szCs w:val="16"/>
        </w:rPr>
        <w:t>Pzp</w:t>
      </w:r>
      <w:proofErr w:type="spellEnd"/>
      <w:r w:rsidRPr="00195940">
        <w:rPr>
          <w:rFonts w:ascii="Lato" w:eastAsia="Calibri" w:hAnsi="Lato" w:cs="Arial"/>
          <w:i/>
          <w:sz w:val="16"/>
          <w:szCs w:val="16"/>
        </w:rPr>
        <w:t xml:space="preserve"> oraz nie może naruszać integralności protokołu oraz jego załączników.</w:t>
      </w:r>
    </w:p>
  </w:footnote>
  <w:footnote w:id="2">
    <w:p w14:paraId="39E58A95" w14:textId="77777777" w:rsidR="00114899" w:rsidRPr="00195940" w:rsidRDefault="00114899" w:rsidP="00114899">
      <w:pPr>
        <w:ind w:left="426"/>
        <w:contextualSpacing/>
        <w:jc w:val="both"/>
        <w:rPr>
          <w:rFonts w:ascii="Lato" w:eastAsia="Times New Roman" w:hAnsi="Lato" w:cs="Arial"/>
          <w:i/>
          <w:sz w:val="16"/>
          <w:szCs w:val="16"/>
        </w:rPr>
      </w:pPr>
      <w:r w:rsidRPr="00195940">
        <w:rPr>
          <w:rStyle w:val="Odwoanieprzypisudolnego"/>
          <w:rFonts w:ascii="Lato" w:hAnsi="Lato"/>
          <w:sz w:val="16"/>
          <w:szCs w:val="16"/>
        </w:rPr>
        <w:footnoteRef/>
      </w:r>
      <w:r w:rsidRPr="00195940">
        <w:rPr>
          <w:rFonts w:ascii="Lato" w:hAnsi="Lato"/>
          <w:sz w:val="16"/>
          <w:szCs w:val="16"/>
        </w:rPr>
        <w:t xml:space="preserve"> </w:t>
      </w:r>
      <w:r w:rsidRPr="00195940">
        <w:rPr>
          <w:rFonts w:ascii="Lato" w:eastAsia="Calibri" w:hAnsi="Lato" w:cs="Arial"/>
          <w:b/>
          <w:i/>
          <w:sz w:val="16"/>
          <w:szCs w:val="16"/>
        </w:rPr>
        <w:t>Wyjaśnienie:</w:t>
      </w:r>
      <w:r w:rsidRPr="00195940">
        <w:rPr>
          <w:rFonts w:ascii="Lato" w:eastAsia="Calibri" w:hAnsi="Lato" w:cs="Arial"/>
          <w:i/>
          <w:sz w:val="16"/>
          <w:szCs w:val="16"/>
        </w:rPr>
        <w:t xml:space="preserve"> prawo do ograniczenia przetwarzania nie ma zastosowania w odniesieniu do </w:t>
      </w:r>
      <w:r w:rsidRPr="00195940">
        <w:rPr>
          <w:rFonts w:ascii="Lato" w:eastAsia="Times New Roman" w:hAnsi="Lato" w:cs="Arial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60245C7" w14:textId="77777777" w:rsidR="00114899" w:rsidRDefault="00114899" w:rsidP="00114899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B0D"/>
    <w:multiLevelType w:val="multilevel"/>
    <w:tmpl w:val="A7363F6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910C5"/>
    <w:multiLevelType w:val="multilevel"/>
    <w:tmpl w:val="37BEE2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151887"/>
    <w:multiLevelType w:val="multilevel"/>
    <w:tmpl w:val="3594FB4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1B30BFA"/>
    <w:multiLevelType w:val="multilevel"/>
    <w:tmpl w:val="382ECB12"/>
    <w:lvl w:ilvl="0">
      <w:start w:val="6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823AE"/>
    <w:multiLevelType w:val="hybridMultilevel"/>
    <w:tmpl w:val="18085176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6" w15:restartNumberingAfterBreak="0">
    <w:nsid w:val="41B56EE1"/>
    <w:multiLevelType w:val="multilevel"/>
    <w:tmpl w:val="16FADD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127DBC"/>
    <w:multiLevelType w:val="multilevel"/>
    <w:tmpl w:val="C65E96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A6619C"/>
    <w:multiLevelType w:val="multilevel"/>
    <w:tmpl w:val="F3B60EE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2C2C90"/>
    <w:multiLevelType w:val="multilevel"/>
    <w:tmpl w:val="BDF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12BC5"/>
    <w:multiLevelType w:val="multilevel"/>
    <w:tmpl w:val="DFA428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79"/>
    <w:rsid w:val="000922CD"/>
    <w:rsid w:val="000E7E1B"/>
    <w:rsid w:val="000F217A"/>
    <w:rsid w:val="00114899"/>
    <w:rsid w:val="00195940"/>
    <w:rsid w:val="0023454F"/>
    <w:rsid w:val="003E6AA6"/>
    <w:rsid w:val="00426042"/>
    <w:rsid w:val="0045014B"/>
    <w:rsid w:val="00494905"/>
    <w:rsid w:val="004B2CA6"/>
    <w:rsid w:val="004D5A75"/>
    <w:rsid w:val="005027DE"/>
    <w:rsid w:val="00557884"/>
    <w:rsid w:val="00580D22"/>
    <w:rsid w:val="00593EDF"/>
    <w:rsid w:val="005A2679"/>
    <w:rsid w:val="00665679"/>
    <w:rsid w:val="0075553D"/>
    <w:rsid w:val="007D5800"/>
    <w:rsid w:val="00844AF2"/>
    <w:rsid w:val="0085727F"/>
    <w:rsid w:val="00861C22"/>
    <w:rsid w:val="008E079C"/>
    <w:rsid w:val="009170B0"/>
    <w:rsid w:val="00945683"/>
    <w:rsid w:val="009459B6"/>
    <w:rsid w:val="0096700A"/>
    <w:rsid w:val="009912FB"/>
    <w:rsid w:val="00A315EA"/>
    <w:rsid w:val="00A76E5C"/>
    <w:rsid w:val="00B5294F"/>
    <w:rsid w:val="00BB6EE6"/>
    <w:rsid w:val="00BF42B0"/>
    <w:rsid w:val="00C2121E"/>
    <w:rsid w:val="00D31EA8"/>
    <w:rsid w:val="00D409DE"/>
    <w:rsid w:val="00DC3DC0"/>
    <w:rsid w:val="00DC7510"/>
    <w:rsid w:val="00DF7E3B"/>
    <w:rsid w:val="00E25E5A"/>
    <w:rsid w:val="00EA1B69"/>
    <w:rsid w:val="00EF5637"/>
    <w:rsid w:val="00F409E9"/>
    <w:rsid w:val="00F9444E"/>
    <w:rsid w:val="00F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B33DA"/>
  <w15:chartTrackingRefBased/>
  <w15:docId w15:val="{8F4FB0E8-EE67-4B5C-B346-246491AC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26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A2679"/>
    <w:rPr>
      <w:rFonts w:ascii="Calibri" w:eastAsia="Calibri" w:hAnsi="Calibri" w:cs="Calibri"/>
    </w:rPr>
  </w:style>
  <w:style w:type="character" w:customStyle="1" w:styleId="Nagwek1">
    <w:name w:val="Nagłówek #1_"/>
    <w:basedOn w:val="Domylnaczcionkaakapitu"/>
    <w:link w:val="Nagwek10"/>
    <w:rsid w:val="005A2679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5A2679"/>
    <w:pPr>
      <w:spacing w:after="1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gwek10">
    <w:name w:val="Nagłówek #1"/>
    <w:basedOn w:val="Normalny"/>
    <w:link w:val="Nagwek1"/>
    <w:rsid w:val="005A2679"/>
    <w:pPr>
      <w:spacing w:after="120"/>
      <w:outlineLvl w:val="0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5A267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2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67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A2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67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0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0B0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7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70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70B0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70B0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semiHidden/>
    <w:locked/>
    <w:rsid w:val="00114899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semiHidden/>
    <w:unhideWhenUsed/>
    <w:qFormat/>
    <w:rsid w:val="00114899"/>
    <w:pPr>
      <w:suppressAutoHyphens/>
    </w:pPr>
    <w:rPr>
      <w:rFonts w:ascii="Times New Roman" w:eastAsia="Lucida Sans Unicode" w:hAnsi="Times New Roman" w:cs="Times New Roman"/>
      <w:color w:val="auto"/>
      <w:sz w:val="20"/>
      <w:szCs w:val="20"/>
      <w:lang w:val="x-none" w:eastAsia="ar-SA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1489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locked/>
    <w:rsid w:val="00114899"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qFormat/>
    <w:rsid w:val="00114899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przypisudolnego">
    <w:name w:val="footnote reference"/>
    <w:aliases w:val="BVI fnr"/>
    <w:uiPriority w:val="99"/>
    <w:semiHidden/>
    <w:unhideWhenUsed/>
    <w:rsid w:val="00114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zz.sekretariat@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drewniak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Gogól Marlena</dc:creator>
  <cp:keywords/>
  <dc:description/>
  <cp:lastModifiedBy>Szafałowicz Paulina</cp:lastModifiedBy>
  <cp:revision>4</cp:revision>
  <dcterms:created xsi:type="dcterms:W3CDTF">2023-01-18T11:30:00Z</dcterms:created>
  <dcterms:modified xsi:type="dcterms:W3CDTF">2023-01-19T11:20:00Z</dcterms:modified>
</cp:coreProperties>
</file>