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CBC4E" w14:textId="77777777" w:rsidR="00811386" w:rsidRDefault="00811386"/>
    <w:tbl>
      <w:tblPr>
        <w:tblpPr w:leftFromText="141" w:rightFromText="141" w:vertAnchor="page" w:horzAnchor="margin" w:tblpY="288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0"/>
      </w:tblGrid>
      <w:tr w:rsidR="00926603" w:rsidRPr="00762C1A" w14:paraId="161760EC" w14:textId="77777777" w:rsidTr="00811386">
        <w:trPr>
          <w:trHeight w:val="574"/>
        </w:trPr>
        <w:tc>
          <w:tcPr>
            <w:tcW w:w="9250" w:type="dxa"/>
          </w:tcPr>
          <w:p w14:paraId="7B2D5B60" w14:textId="77777777" w:rsidR="00926603" w:rsidRPr="00762C1A" w:rsidRDefault="00926603" w:rsidP="00926603">
            <w:pPr>
              <w:tabs>
                <w:tab w:val="left" w:pos="4033"/>
                <w:tab w:val="left" w:pos="5321"/>
              </w:tabs>
              <w:ind w:right="70"/>
              <w:rPr>
                <w:rFonts w:ascii="Garamond" w:hAnsi="Garamond"/>
                <w:color w:val="FF0000"/>
              </w:rPr>
            </w:pPr>
            <w:r w:rsidRPr="00762C1A">
              <w:rPr>
                <w:rFonts w:ascii="Garamond" w:hAnsi="Garamond"/>
                <w:color w:val="FF0000"/>
              </w:rPr>
              <w:tab/>
            </w:r>
          </w:p>
        </w:tc>
      </w:tr>
    </w:tbl>
    <w:tbl>
      <w:tblPr>
        <w:tblpPr w:leftFromText="141" w:rightFromText="141" w:vertAnchor="page" w:horzAnchor="margin" w:tblpY="68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0"/>
      </w:tblGrid>
      <w:tr w:rsidR="00926603" w:rsidRPr="00B84034" w14:paraId="7568814B" w14:textId="77777777" w:rsidTr="00926603">
        <w:tc>
          <w:tcPr>
            <w:tcW w:w="9250" w:type="dxa"/>
          </w:tcPr>
          <w:p w14:paraId="5C424546" w14:textId="77777777" w:rsidR="00926603" w:rsidRPr="00B84034" w:rsidRDefault="00926603" w:rsidP="00926603">
            <w:pPr>
              <w:rPr>
                <w:rFonts w:ascii="Garamond" w:hAnsi="Garamond"/>
                <w:color w:val="FF0000"/>
              </w:rPr>
            </w:pPr>
          </w:p>
        </w:tc>
      </w:tr>
    </w:tbl>
    <w:p w14:paraId="3B9A872C" w14:textId="77777777" w:rsidR="00E71CF6" w:rsidRPr="00E71CF6" w:rsidRDefault="00E71CF6" w:rsidP="00E71CF6">
      <w:pPr>
        <w:pStyle w:val="Nagwek1"/>
        <w:spacing w:after="12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71CF6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Kielce, dnia 28 kwietnia 2022 r. </w:t>
      </w:r>
    </w:p>
    <w:p w14:paraId="0B64F869" w14:textId="48797CB6" w:rsidR="00E71CF6" w:rsidRDefault="00E71CF6" w:rsidP="00E71CF6">
      <w:pPr>
        <w:pStyle w:val="Nagwek1"/>
        <w:spacing w:after="12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71CF6">
        <w:rPr>
          <w:rFonts w:asciiTheme="minorHAnsi" w:hAnsiTheme="minorHAnsi" w:cstheme="minorHAnsi"/>
          <w:b w:val="0"/>
          <w:sz w:val="22"/>
          <w:szCs w:val="22"/>
          <w:u w:val="none"/>
        </w:rPr>
        <w:t>WOO-I.4210.6.2016.KT.31</w:t>
      </w:r>
    </w:p>
    <w:p w14:paraId="77B21B65" w14:textId="77777777" w:rsidR="00E71CF6" w:rsidRPr="00E71CF6" w:rsidRDefault="00E71CF6" w:rsidP="00E71CF6">
      <w:bookmarkStart w:id="0" w:name="_GoBack"/>
      <w:bookmarkEnd w:id="0"/>
    </w:p>
    <w:p w14:paraId="6870E820" w14:textId="77777777" w:rsidR="00B3507F" w:rsidRPr="00E71CF6" w:rsidRDefault="00B3507F" w:rsidP="00E71CF6">
      <w:pPr>
        <w:pStyle w:val="Nagwek1"/>
        <w:spacing w:after="120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E71CF6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14:paraId="4E861327" w14:textId="6A5539C1" w:rsidR="007E51CC" w:rsidRPr="00E71CF6" w:rsidRDefault="00B3507F" w:rsidP="00E71CF6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Na podstawie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 art. 36, </w:t>
      </w:r>
      <w:r w:rsidR="00B92A5B" w:rsidRPr="00E71CF6">
        <w:rPr>
          <w:rFonts w:asciiTheme="minorHAnsi" w:hAnsiTheme="minorHAnsi" w:cstheme="minorHAnsi"/>
          <w:sz w:val="22"/>
          <w:szCs w:val="22"/>
        </w:rPr>
        <w:t>art.</w:t>
      </w:r>
      <w:r w:rsidR="005B0BF4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Pr="00E71CF6">
        <w:rPr>
          <w:rFonts w:asciiTheme="minorHAnsi" w:hAnsiTheme="minorHAnsi" w:cstheme="minorHAnsi"/>
          <w:sz w:val="22"/>
          <w:szCs w:val="22"/>
        </w:rPr>
        <w:t xml:space="preserve">49 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oraz art. 106 § 2 </w:t>
      </w:r>
      <w:r w:rsidR="007E51CC" w:rsidRPr="00E71CF6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Pr="00E71CF6">
        <w:rPr>
          <w:rFonts w:asciiTheme="minorHAnsi" w:hAnsiTheme="minorHAnsi" w:cstheme="minorHAnsi"/>
          <w:sz w:val="22"/>
          <w:szCs w:val="22"/>
        </w:rPr>
        <w:t xml:space="preserve">Kodeks postępowania administracyjnego </w:t>
      </w:r>
      <w:r w:rsidR="007A6577" w:rsidRPr="00E71CF6">
        <w:rPr>
          <w:rFonts w:asciiTheme="minorHAnsi" w:hAnsiTheme="minorHAnsi" w:cstheme="minorHAnsi"/>
          <w:sz w:val="22"/>
          <w:szCs w:val="22"/>
        </w:rPr>
        <w:t>(tekst jedn. Dz. U. z 2016 r. poz. 23 ze zm.)</w:t>
      </w:r>
      <w:r w:rsidR="00811386" w:rsidRPr="00E71CF6">
        <w:rPr>
          <w:rFonts w:asciiTheme="minorHAnsi" w:hAnsiTheme="minorHAnsi" w:cstheme="minorHAnsi"/>
          <w:sz w:val="22"/>
          <w:szCs w:val="22"/>
        </w:rPr>
        <w:t>,</w:t>
      </w:r>
      <w:r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="00811386" w:rsidRPr="00E71CF6">
        <w:rPr>
          <w:rFonts w:asciiTheme="minorHAnsi" w:hAnsiTheme="minorHAnsi" w:cstheme="minorHAnsi"/>
          <w:sz w:val="22"/>
          <w:szCs w:val="22"/>
        </w:rPr>
        <w:t>w związku z</w:t>
      </w:r>
      <w:r w:rsidRPr="00E71CF6">
        <w:rPr>
          <w:rFonts w:asciiTheme="minorHAnsi" w:hAnsiTheme="minorHAnsi" w:cstheme="minorHAnsi"/>
          <w:sz w:val="22"/>
          <w:szCs w:val="22"/>
        </w:rPr>
        <w:t xml:space="preserve"> art. 74 ust. 3, art. 75 ust. </w:t>
      </w:r>
      <w:r w:rsidR="0020592A" w:rsidRPr="00E71CF6">
        <w:rPr>
          <w:rFonts w:asciiTheme="minorHAnsi" w:hAnsiTheme="minorHAnsi" w:cstheme="minorHAnsi"/>
          <w:sz w:val="22"/>
          <w:szCs w:val="22"/>
        </w:rPr>
        <w:t xml:space="preserve">1 pkt 1 lit </w:t>
      </w:r>
      <w:r w:rsidR="007A6577" w:rsidRPr="00E71CF6">
        <w:rPr>
          <w:rFonts w:asciiTheme="minorHAnsi" w:hAnsiTheme="minorHAnsi" w:cstheme="minorHAnsi"/>
          <w:sz w:val="22"/>
          <w:szCs w:val="22"/>
        </w:rPr>
        <w:t>b</w:t>
      </w:r>
      <w:r w:rsidR="00762C1A" w:rsidRPr="00E71CF6">
        <w:rPr>
          <w:rFonts w:asciiTheme="minorHAnsi" w:hAnsiTheme="minorHAnsi" w:cstheme="minorHAnsi"/>
          <w:sz w:val="22"/>
          <w:szCs w:val="22"/>
        </w:rPr>
        <w:t>,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 art. 75 ust. 5, </w:t>
      </w:r>
      <w:r w:rsidR="00762C1A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Pr="00E71CF6">
        <w:rPr>
          <w:rFonts w:asciiTheme="minorHAnsi" w:hAnsiTheme="minorHAnsi" w:cstheme="minorHAnsi"/>
          <w:sz w:val="22"/>
          <w:szCs w:val="22"/>
        </w:rPr>
        <w:t xml:space="preserve">art. 77 ust. 1 pkt </w:t>
      </w:r>
      <w:r w:rsidR="007A6577" w:rsidRPr="00E71CF6">
        <w:rPr>
          <w:rFonts w:asciiTheme="minorHAnsi" w:hAnsiTheme="minorHAnsi" w:cstheme="minorHAnsi"/>
          <w:sz w:val="22"/>
          <w:szCs w:val="22"/>
        </w:rPr>
        <w:t xml:space="preserve">2 </w:t>
      </w:r>
      <w:r w:rsidR="00762C1A" w:rsidRPr="00E71CF6">
        <w:rPr>
          <w:rFonts w:asciiTheme="minorHAnsi" w:hAnsiTheme="minorHAnsi" w:cstheme="minorHAnsi"/>
          <w:sz w:val="22"/>
          <w:szCs w:val="22"/>
        </w:rPr>
        <w:t>oraz z</w:t>
      </w:r>
      <w:r w:rsidRPr="00E71CF6">
        <w:rPr>
          <w:rFonts w:asciiTheme="minorHAnsi" w:hAnsiTheme="minorHAnsi" w:cstheme="minorHAnsi"/>
          <w:sz w:val="22"/>
          <w:szCs w:val="22"/>
        </w:rPr>
        <w:t xml:space="preserve"> art. 78 ust. 1 pkt </w:t>
      </w:r>
      <w:r w:rsidR="007A6577" w:rsidRPr="00E71CF6">
        <w:rPr>
          <w:rFonts w:asciiTheme="minorHAnsi" w:hAnsiTheme="minorHAnsi" w:cstheme="minorHAnsi"/>
          <w:sz w:val="22"/>
          <w:szCs w:val="22"/>
        </w:rPr>
        <w:t>2</w:t>
      </w:r>
      <w:r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="00E5356F" w:rsidRPr="00E71CF6">
        <w:rPr>
          <w:rFonts w:asciiTheme="minorHAnsi" w:hAnsiTheme="minorHAnsi" w:cstheme="minorHAnsi"/>
          <w:sz w:val="22"/>
          <w:szCs w:val="22"/>
        </w:rPr>
        <w:t>ustawy z </w:t>
      </w:r>
      <w:r w:rsidR="007A6577" w:rsidRPr="00E71CF6">
        <w:rPr>
          <w:rFonts w:asciiTheme="minorHAnsi" w:hAnsiTheme="minorHAnsi" w:cstheme="minorHAnsi"/>
          <w:sz w:val="22"/>
          <w:szCs w:val="22"/>
        </w:rPr>
        <w:t xml:space="preserve">dnia 3 października 2008 r. o udostępnianiu informacji o środowisku i jego ochronie, udziale społeczeństwa w ochronie środowiska oraz o ocenach oddziaływania na środowisko (Dz.U. z 2016 r., poz. 353 ze zm.) oraz art. 6 ust. 4 ustawy </w:t>
      </w:r>
      <w:r w:rsidR="007102FD" w:rsidRPr="00E71CF6">
        <w:rPr>
          <w:rFonts w:asciiTheme="minorHAnsi" w:hAnsiTheme="minorHAnsi" w:cstheme="minorHAnsi"/>
          <w:sz w:val="22"/>
          <w:szCs w:val="22"/>
        </w:rPr>
        <w:t>z dnia 9 </w:t>
      </w:r>
      <w:r w:rsidR="007A6577" w:rsidRPr="00E71CF6">
        <w:rPr>
          <w:rFonts w:asciiTheme="minorHAnsi" w:hAnsiTheme="minorHAnsi" w:cstheme="minorHAnsi"/>
          <w:sz w:val="22"/>
          <w:szCs w:val="22"/>
        </w:rPr>
        <w:t>października 2015 r. o zmianie usta</w:t>
      </w:r>
      <w:r w:rsidR="007102FD" w:rsidRPr="00E71CF6">
        <w:rPr>
          <w:rFonts w:asciiTheme="minorHAnsi" w:hAnsiTheme="minorHAnsi" w:cstheme="minorHAnsi"/>
          <w:sz w:val="22"/>
          <w:szCs w:val="22"/>
        </w:rPr>
        <w:t>wy o udostępnianiu informacji o </w:t>
      </w:r>
      <w:r w:rsidR="007A6577" w:rsidRPr="00E71CF6">
        <w:rPr>
          <w:rFonts w:asciiTheme="minorHAnsi" w:hAnsiTheme="minorHAnsi" w:cstheme="minorHAnsi"/>
          <w:sz w:val="22"/>
          <w:szCs w:val="22"/>
        </w:rPr>
        <w:t>środowisku i jego ochronie, udziale społeczeństwa w ochronie środowiska oraz o ocenach oddziaływania na środowisko oraz n</w:t>
      </w:r>
      <w:r w:rsidR="00811386" w:rsidRPr="00E71CF6">
        <w:rPr>
          <w:rFonts w:asciiTheme="minorHAnsi" w:hAnsiTheme="minorHAnsi" w:cstheme="minorHAnsi"/>
          <w:sz w:val="22"/>
          <w:szCs w:val="22"/>
        </w:rPr>
        <w:t>iektórych innych ustaw (Dz.U. z </w:t>
      </w:r>
      <w:r w:rsidR="007A6577" w:rsidRPr="00E71CF6">
        <w:rPr>
          <w:rFonts w:asciiTheme="minorHAnsi" w:hAnsiTheme="minorHAnsi" w:cstheme="minorHAnsi"/>
          <w:sz w:val="22"/>
          <w:szCs w:val="22"/>
        </w:rPr>
        <w:t>2015 r., poz. 1936)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99EDB" w14:textId="77777777" w:rsidR="00323D94" w:rsidRPr="00E71CF6" w:rsidRDefault="00B3507F" w:rsidP="00E71CF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14:paraId="086FE951" w14:textId="77777777" w:rsidR="00B3507F" w:rsidRPr="00E71CF6" w:rsidRDefault="00B3507F" w:rsidP="00E71CF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zawiadamia, że w związku z przeprowadzaną oceną oddziaływania na środowisko </w:t>
      </w:r>
      <w:r w:rsidR="00632457" w:rsidRPr="00E71CF6">
        <w:rPr>
          <w:rFonts w:asciiTheme="minorHAnsi" w:hAnsiTheme="minorHAnsi" w:cstheme="minorHAnsi"/>
          <w:sz w:val="22"/>
          <w:szCs w:val="22"/>
        </w:rPr>
        <w:t xml:space="preserve">przedsięwzięcia </w:t>
      </w:r>
      <w:r w:rsidRPr="00E71CF6">
        <w:rPr>
          <w:rFonts w:asciiTheme="minorHAnsi" w:hAnsiTheme="minorHAnsi" w:cstheme="minorHAnsi"/>
          <w:sz w:val="22"/>
          <w:szCs w:val="22"/>
        </w:rPr>
        <w:t xml:space="preserve">pn.: </w:t>
      </w:r>
    </w:p>
    <w:p w14:paraId="48566CEA" w14:textId="4A5C4C50" w:rsidR="00762C1A" w:rsidRPr="00E71CF6" w:rsidRDefault="007A6577" w:rsidP="00E71CF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napToGrid w:val="0"/>
          <w:sz w:val="22"/>
          <w:szCs w:val="22"/>
        </w:rPr>
        <w:t>„Prace na linii kolejowej nr 8 na odcinku Skarżysko-Kamienna – Kielce – Kozłów”</w:t>
      </w:r>
      <w:r w:rsidR="00762C1A" w:rsidRPr="00E71CF6">
        <w:rPr>
          <w:rFonts w:asciiTheme="minorHAnsi" w:hAnsiTheme="minorHAnsi" w:cstheme="minorHAnsi"/>
          <w:sz w:val="22"/>
          <w:szCs w:val="22"/>
        </w:rPr>
        <w:t>,</w:t>
      </w:r>
    </w:p>
    <w:p w14:paraId="369D3875" w14:textId="64CCA9B1" w:rsidR="007E78CF" w:rsidRPr="00E71CF6" w:rsidRDefault="004109A8" w:rsidP="00E71CF6">
      <w:pPr>
        <w:spacing w:line="276" w:lineRule="auto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w dniu</w:t>
      </w:r>
      <w:r w:rsidRPr="00E71C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46177" w:rsidRPr="00E71CF6">
        <w:rPr>
          <w:rFonts w:asciiTheme="minorHAnsi" w:hAnsiTheme="minorHAnsi" w:cstheme="minorHAnsi"/>
          <w:sz w:val="22"/>
          <w:szCs w:val="22"/>
        </w:rPr>
        <w:t>28</w:t>
      </w:r>
      <w:r w:rsidRPr="00E71CF6">
        <w:rPr>
          <w:rFonts w:asciiTheme="minorHAnsi" w:hAnsiTheme="minorHAnsi" w:cstheme="minorHAnsi"/>
          <w:sz w:val="22"/>
          <w:szCs w:val="22"/>
        </w:rPr>
        <w:t>.0</w:t>
      </w:r>
      <w:r w:rsidR="003221B7" w:rsidRPr="00E71CF6">
        <w:rPr>
          <w:rFonts w:asciiTheme="minorHAnsi" w:hAnsiTheme="minorHAnsi" w:cstheme="minorHAnsi"/>
          <w:sz w:val="22"/>
          <w:szCs w:val="22"/>
        </w:rPr>
        <w:t>4</w:t>
      </w:r>
      <w:r w:rsidRPr="00E71CF6">
        <w:rPr>
          <w:rFonts w:asciiTheme="minorHAnsi" w:hAnsiTheme="minorHAnsi" w:cstheme="minorHAnsi"/>
          <w:sz w:val="22"/>
          <w:szCs w:val="22"/>
        </w:rPr>
        <w:t>.20</w:t>
      </w:r>
      <w:r w:rsidR="003221B7" w:rsidRPr="00E71CF6">
        <w:rPr>
          <w:rFonts w:asciiTheme="minorHAnsi" w:hAnsiTheme="minorHAnsi" w:cstheme="minorHAnsi"/>
          <w:sz w:val="22"/>
          <w:szCs w:val="22"/>
        </w:rPr>
        <w:t>2</w:t>
      </w:r>
      <w:r w:rsidR="007A6577" w:rsidRPr="00E71CF6">
        <w:rPr>
          <w:rFonts w:asciiTheme="minorHAnsi" w:hAnsiTheme="minorHAnsi" w:cstheme="minorHAnsi"/>
          <w:sz w:val="22"/>
          <w:szCs w:val="22"/>
        </w:rPr>
        <w:t>2</w:t>
      </w:r>
      <w:r w:rsidRPr="00E71CF6">
        <w:rPr>
          <w:rFonts w:asciiTheme="minorHAnsi" w:hAnsiTheme="minorHAnsi" w:cstheme="minorHAnsi"/>
          <w:sz w:val="22"/>
          <w:szCs w:val="22"/>
        </w:rPr>
        <w:t xml:space="preserve"> r. </w:t>
      </w:r>
      <w:r w:rsidR="007E78CF" w:rsidRPr="00E71CF6">
        <w:rPr>
          <w:rFonts w:asciiTheme="minorHAnsi" w:hAnsiTheme="minorHAnsi" w:cstheme="minorHAnsi"/>
          <w:sz w:val="22"/>
          <w:szCs w:val="22"/>
        </w:rPr>
        <w:t>pismem</w:t>
      </w:r>
      <w:r w:rsidR="00FD664B" w:rsidRPr="00E71CF6">
        <w:rPr>
          <w:rFonts w:asciiTheme="minorHAnsi" w:hAnsiTheme="minorHAnsi" w:cstheme="minorHAnsi"/>
          <w:sz w:val="22"/>
          <w:szCs w:val="22"/>
        </w:rPr>
        <w:t xml:space="preserve"> znak: WOO-I.42</w:t>
      </w:r>
      <w:r w:rsidR="007A6577" w:rsidRPr="00E71CF6">
        <w:rPr>
          <w:rFonts w:asciiTheme="minorHAnsi" w:hAnsiTheme="minorHAnsi" w:cstheme="minorHAnsi"/>
          <w:sz w:val="22"/>
          <w:szCs w:val="22"/>
        </w:rPr>
        <w:t>10.</w:t>
      </w:r>
      <w:r w:rsidR="003221B7" w:rsidRPr="00E71CF6">
        <w:rPr>
          <w:rFonts w:asciiTheme="minorHAnsi" w:hAnsiTheme="minorHAnsi" w:cstheme="minorHAnsi"/>
          <w:sz w:val="22"/>
          <w:szCs w:val="22"/>
        </w:rPr>
        <w:t>6</w:t>
      </w:r>
      <w:r w:rsidR="00FD664B" w:rsidRPr="00E71CF6">
        <w:rPr>
          <w:rFonts w:asciiTheme="minorHAnsi" w:hAnsiTheme="minorHAnsi" w:cstheme="minorHAnsi"/>
          <w:sz w:val="22"/>
          <w:szCs w:val="22"/>
        </w:rPr>
        <w:t>.20</w:t>
      </w:r>
      <w:r w:rsidR="007A6577" w:rsidRPr="00E71CF6">
        <w:rPr>
          <w:rFonts w:asciiTheme="minorHAnsi" w:hAnsiTheme="minorHAnsi" w:cstheme="minorHAnsi"/>
          <w:sz w:val="22"/>
          <w:szCs w:val="22"/>
        </w:rPr>
        <w:t>16</w:t>
      </w:r>
      <w:r w:rsidR="00FD664B" w:rsidRPr="00E71CF6">
        <w:rPr>
          <w:rFonts w:asciiTheme="minorHAnsi" w:hAnsiTheme="minorHAnsi" w:cstheme="minorHAnsi"/>
          <w:sz w:val="22"/>
          <w:szCs w:val="22"/>
        </w:rPr>
        <w:t>.KT.</w:t>
      </w:r>
      <w:r w:rsidR="000134E4" w:rsidRPr="00E71CF6">
        <w:rPr>
          <w:rFonts w:asciiTheme="minorHAnsi" w:hAnsiTheme="minorHAnsi" w:cstheme="minorHAnsi"/>
          <w:sz w:val="22"/>
          <w:szCs w:val="22"/>
        </w:rPr>
        <w:t>29</w:t>
      </w:r>
      <w:r w:rsidR="007E78CF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Pr="00E71CF6">
        <w:rPr>
          <w:rFonts w:asciiTheme="minorHAnsi" w:hAnsiTheme="minorHAnsi" w:cstheme="minorHAnsi"/>
          <w:sz w:val="22"/>
          <w:szCs w:val="22"/>
        </w:rPr>
        <w:t>wystąpił do</w:t>
      </w:r>
      <w:r w:rsidR="00FD664B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="000134E4" w:rsidRPr="00E71CF6">
        <w:rPr>
          <w:rFonts w:asciiTheme="minorHAnsi" w:hAnsiTheme="minorHAnsi" w:cstheme="minorHAnsi"/>
          <w:sz w:val="22"/>
          <w:szCs w:val="22"/>
        </w:rPr>
        <w:t>Państwowego Powiatowego Inspektora Sanitarnego w Kielcach, Państwowego Powiatowego Inspektora Sanitarnego w  Skarżysko-Kamiennej, Państwowego Powiatowego Inspektora Sanitarnego w Jędrzejowie, Państwowego Powiatowego Inspektora Sanitarnego w Miechowie oraz pismem znak:</w:t>
      </w:r>
      <w:r w:rsidR="000134E4" w:rsidRPr="00E71C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134E4" w:rsidRPr="00E71CF6">
        <w:rPr>
          <w:rFonts w:asciiTheme="minorHAnsi" w:hAnsiTheme="minorHAnsi" w:cstheme="minorHAnsi"/>
          <w:sz w:val="22"/>
          <w:szCs w:val="22"/>
        </w:rPr>
        <w:t xml:space="preserve">WOO-I.4210.6.2016.KT.30 do Regionalnego </w:t>
      </w:r>
      <w:r w:rsidRPr="00E71CF6">
        <w:rPr>
          <w:rFonts w:asciiTheme="minorHAnsi" w:hAnsiTheme="minorHAnsi" w:cstheme="minorHAnsi"/>
          <w:sz w:val="22"/>
          <w:szCs w:val="22"/>
        </w:rPr>
        <w:t xml:space="preserve">Dyrektora </w:t>
      </w:r>
      <w:r w:rsidR="000134E4" w:rsidRPr="00E71CF6">
        <w:rPr>
          <w:rFonts w:asciiTheme="minorHAnsi" w:hAnsiTheme="minorHAnsi" w:cstheme="minorHAnsi"/>
          <w:sz w:val="22"/>
          <w:szCs w:val="22"/>
        </w:rPr>
        <w:t>Ochrony Środowiska</w:t>
      </w:r>
      <w:r w:rsidRPr="00E71CF6">
        <w:rPr>
          <w:rFonts w:asciiTheme="minorHAnsi" w:hAnsiTheme="minorHAnsi" w:cstheme="minorHAnsi"/>
          <w:sz w:val="22"/>
          <w:szCs w:val="22"/>
        </w:rPr>
        <w:t xml:space="preserve"> w Krakowie </w:t>
      </w:r>
      <w:r w:rsidR="00A81149" w:rsidRPr="00E71CF6">
        <w:rPr>
          <w:rFonts w:asciiTheme="minorHAnsi" w:hAnsiTheme="minorHAnsi" w:cstheme="minorHAnsi"/>
          <w:sz w:val="22"/>
          <w:szCs w:val="22"/>
        </w:rPr>
        <w:t>o </w:t>
      </w:r>
      <w:r w:rsidR="00811386" w:rsidRPr="00E71CF6">
        <w:rPr>
          <w:rFonts w:asciiTheme="minorHAnsi" w:hAnsiTheme="minorHAnsi" w:cstheme="minorHAnsi"/>
          <w:sz w:val="22"/>
          <w:szCs w:val="22"/>
        </w:rPr>
        <w:t>opinię w sprawie</w:t>
      </w:r>
      <w:r w:rsidR="00A81149" w:rsidRPr="00E71CF6">
        <w:rPr>
          <w:rFonts w:asciiTheme="minorHAnsi" w:hAnsiTheme="minorHAnsi" w:cstheme="minorHAnsi"/>
          <w:sz w:val="22"/>
          <w:szCs w:val="22"/>
        </w:rPr>
        <w:t xml:space="preserve"> realizacji</w:t>
      </w:r>
      <w:r w:rsidR="000134E4" w:rsidRPr="00E71CF6">
        <w:rPr>
          <w:rFonts w:asciiTheme="minorHAnsi" w:hAnsiTheme="minorHAnsi" w:cstheme="minorHAnsi"/>
          <w:sz w:val="22"/>
          <w:szCs w:val="22"/>
        </w:rPr>
        <w:t xml:space="preserve"> ww.</w:t>
      </w:r>
      <w:r w:rsidR="00A81149" w:rsidRPr="00E71CF6">
        <w:rPr>
          <w:rFonts w:asciiTheme="minorHAnsi" w:hAnsiTheme="minorHAnsi" w:cstheme="minorHAnsi"/>
          <w:sz w:val="22"/>
          <w:szCs w:val="22"/>
        </w:rPr>
        <w:t xml:space="preserve"> przedsięwzięcia</w:t>
      </w:r>
      <w:r w:rsidR="009A42E6" w:rsidRPr="00E71CF6">
        <w:rPr>
          <w:rFonts w:asciiTheme="minorHAnsi" w:hAnsiTheme="minorHAnsi" w:cstheme="minorHAnsi"/>
          <w:sz w:val="22"/>
          <w:szCs w:val="22"/>
        </w:rPr>
        <w:t>.</w:t>
      </w:r>
      <w:r w:rsidR="00F54F6B" w:rsidRPr="00E71C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BA61D" w14:textId="724C1CFB" w:rsidR="00A81149" w:rsidRPr="00E71CF6" w:rsidRDefault="00A81149" w:rsidP="00E71CF6">
      <w:pPr>
        <w:pStyle w:val="Tekstpodstawowy"/>
        <w:tabs>
          <w:tab w:val="num" w:pos="720"/>
        </w:tabs>
        <w:snapToGrid w:val="0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Postępowanie prowadzone jest na wniosek </w:t>
      </w:r>
      <w:r w:rsidR="000134E4" w:rsidRPr="00E71CF6">
        <w:rPr>
          <w:rFonts w:asciiTheme="minorHAnsi" w:hAnsiTheme="minorHAnsi" w:cstheme="minorHAnsi"/>
          <w:sz w:val="22"/>
          <w:szCs w:val="22"/>
        </w:rPr>
        <w:t>PKP Polskie Linie Kolejowe Spółka Akcyjna z siedzibą w Warszawie ul. Targowa 74, 03-734 Warszawa, działająca przez pełnomocnika Panią Ewę Makosz – Dyrektor Biura Ochrony Środowiska Centrali Spółki</w:t>
      </w:r>
      <w:r w:rsidRPr="00E71CF6">
        <w:rPr>
          <w:rFonts w:asciiTheme="minorHAnsi" w:hAnsiTheme="minorHAnsi" w:cstheme="minorHAnsi"/>
          <w:sz w:val="22"/>
          <w:szCs w:val="22"/>
        </w:rPr>
        <w:t>.</w:t>
      </w:r>
    </w:p>
    <w:p w14:paraId="5D225894" w14:textId="6561869A" w:rsidR="00926603" w:rsidRPr="00E71CF6" w:rsidRDefault="00A81149" w:rsidP="00E71CF6">
      <w:pPr>
        <w:pStyle w:val="Tekstpodstawowy"/>
        <w:tabs>
          <w:tab w:val="num" w:pos="720"/>
        </w:tabs>
        <w:snapToGrid w:val="0"/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Jednocześnie informuję, iż </w:t>
      </w:r>
      <w:r w:rsidR="000134E4" w:rsidRPr="00E71CF6">
        <w:rPr>
          <w:rFonts w:asciiTheme="minorHAnsi" w:hAnsiTheme="minorHAnsi" w:cstheme="minorHAnsi"/>
          <w:sz w:val="22"/>
          <w:szCs w:val="22"/>
        </w:rPr>
        <w:t>Inwestor</w:t>
      </w:r>
      <w:r w:rsidRPr="00E71CF6">
        <w:rPr>
          <w:rFonts w:asciiTheme="minorHAnsi" w:hAnsiTheme="minorHAnsi" w:cstheme="minorHAnsi"/>
          <w:sz w:val="22"/>
          <w:szCs w:val="22"/>
        </w:rPr>
        <w:t xml:space="preserve"> w dniu </w:t>
      </w:r>
      <w:r w:rsidR="000134E4" w:rsidRPr="00E71CF6">
        <w:rPr>
          <w:rFonts w:asciiTheme="minorHAnsi" w:hAnsiTheme="minorHAnsi" w:cstheme="minorHAnsi"/>
          <w:sz w:val="22"/>
          <w:szCs w:val="22"/>
        </w:rPr>
        <w:t>28</w:t>
      </w:r>
      <w:r w:rsidRPr="00E71CF6">
        <w:rPr>
          <w:rFonts w:asciiTheme="minorHAnsi" w:hAnsiTheme="minorHAnsi" w:cstheme="minorHAnsi"/>
          <w:sz w:val="22"/>
          <w:szCs w:val="22"/>
        </w:rPr>
        <w:t>.0</w:t>
      </w:r>
      <w:r w:rsidR="000134E4" w:rsidRPr="00E71CF6">
        <w:rPr>
          <w:rFonts w:asciiTheme="minorHAnsi" w:hAnsiTheme="minorHAnsi" w:cstheme="minorHAnsi"/>
          <w:sz w:val="22"/>
          <w:szCs w:val="22"/>
        </w:rPr>
        <w:t>2</w:t>
      </w:r>
      <w:r w:rsidRPr="00E71CF6">
        <w:rPr>
          <w:rFonts w:asciiTheme="minorHAnsi" w:hAnsiTheme="minorHAnsi" w:cstheme="minorHAnsi"/>
          <w:sz w:val="22"/>
          <w:szCs w:val="22"/>
        </w:rPr>
        <w:t>.202</w:t>
      </w:r>
      <w:r w:rsidR="000134E4" w:rsidRPr="00E71CF6">
        <w:rPr>
          <w:rFonts w:asciiTheme="minorHAnsi" w:hAnsiTheme="minorHAnsi" w:cstheme="minorHAnsi"/>
          <w:sz w:val="22"/>
          <w:szCs w:val="22"/>
        </w:rPr>
        <w:t>2</w:t>
      </w:r>
      <w:r w:rsidRPr="00E71CF6">
        <w:rPr>
          <w:rFonts w:asciiTheme="minorHAnsi" w:hAnsiTheme="minorHAnsi" w:cstheme="minorHAnsi"/>
          <w:sz w:val="22"/>
          <w:szCs w:val="22"/>
        </w:rPr>
        <w:t xml:space="preserve"> r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. oraz w dniu 26.04.2022 r. </w:t>
      </w:r>
      <w:r w:rsidRPr="00E71CF6">
        <w:rPr>
          <w:rFonts w:asciiTheme="minorHAnsi" w:hAnsiTheme="minorHAnsi" w:cstheme="minorHAnsi"/>
          <w:sz w:val="22"/>
          <w:szCs w:val="22"/>
        </w:rPr>
        <w:t xml:space="preserve">złożył </w:t>
      </w:r>
      <w:r w:rsidR="00C0151B" w:rsidRPr="00E71CF6">
        <w:rPr>
          <w:rFonts w:asciiTheme="minorHAnsi" w:hAnsiTheme="minorHAnsi" w:cstheme="minorHAnsi"/>
          <w:sz w:val="22"/>
          <w:szCs w:val="22"/>
        </w:rPr>
        <w:t xml:space="preserve">uzupełnienie do raportu o oddziaływaniu przedsięwzięcia na środowisko – </w:t>
      </w:r>
      <w:r w:rsidR="00B67859" w:rsidRPr="00E71CF6">
        <w:rPr>
          <w:rFonts w:asciiTheme="minorHAnsi" w:hAnsiTheme="minorHAnsi" w:cstheme="minorHAnsi"/>
          <w:sz w:val="22"/>
          <w:szCs w:val="22"/>
        </w:rPr>
        <w:t xml:space="preserve">Aneks nr 1 </w:t>
      </w:r>
      <w:r w:rsidR="00811386" w:rsidRPr="00E71CF6">
        <w:rPr>
          <w:rFonts w:asciiTheme="minorHAnsi" w:hAnsiTheme="minorHAnsi" w:cstheme="minorHAnsi"/>
          <w:sz w:val="22"/>
          <w:szCs w:val="22"/>
        </w:rPr>
        <w:t xml:space="preserve">oraz Aneks nr 2, </w:t>
      </w:r>
      <w:r w:rsidR="00C0151B" w:rsidRPr="00E71CF6">
        <w:rPr>
          <w:rFonts w:asciiTheme="minorHAnsi" w:hAnsiTheme="minorHAnsi" w:cstheme="minorHAnsi"/>
          <w:sz w:val="22"/>
          <w:szCs w:val="22"/>
        </w:rPr>
        <w:t>będące odpowiedzią na</w:t>
      </w:r>
      <w:r w:rsidRPr="00E71CF6">
        <w:rPr>
          <w:rFonts w:asciiTheme="minorHAnsi" w:hAnsiTheme="minorHAnsi" w:cstheme="minorHAnsi"/>
          <w:sz w:val="22"/>
          <w:szCs w:val="22"/>
        </w:rPr>
        <w:t xml:space="preserve"> pism</w:t>
      </w:r>
      <w:r w:rsidR="00C0151B" w:rsidRPr="00E71CF6">
        <w:rPr>
          <w:rFonts w:asciiTheme="minorHAnsi" w:hAnsiTheme="minorHAnsi" w:cstheme="minorHAnsi"/>
          <w:sz w:val="22"/>
          <w:szCs w:val="22"/>
        </w:rPr>
        <w:t>o</w:t>
      </w:r>
      <w:r w:rsidRPr="00E71CF6">
        <w:rPr>
          <w:rFonts w:asciiTheme="minorHAnsi" w:hAnsiTheme="minorHAnsi" w:cstheme="minorHAnsi"/>
          <w:sz w:val="22"/>
          <w:szCs w:val="22"/>
        </w:rPr>
        <w:t xml:space="preserve"> tut. organu znak: </w:t>
      </w:r>
      <w:r w:rsidR="00926603" w:rsidRPr="00E71CF6">
        <w:rPr>
          <w:rFonts w:asciiTheme="minorHAnsi" w:hAnsiTheme="minorHAnsi" w:cstheme="minorHAnsi"/>
          <w:sz w:val="22"/>
          <w:szCs w:val="22"/>
        </w:rPr>
        <w:t>WOO-I.42</w:t>
      </w:r>
      <w:r w:rsidR="00C0151B" w:rsidRPr="00E71CF6">
        <w:rPr>
          <w:rFonts w:asciiTheme="minorHAnsi" w:hAnsiTheme="minorHAnsi" w:cstheme="minorHAnsi"/>
          <w:sz w:val="22"/>
          <w:szCs w:val="22"/>
        </w:rPr>
        <w:t>10.</w:t>
      </w:r>
      <w:r w:rsidR="00926603" w:rsidRPr="00E71CF6">
        <w:rPr>
          <w:rFonts w:asciiTheme="minorHAnsi" w:hAnsiTheme="minorHAnsi" w:cstheme="minorHAnsi"/>
          <w:sz w:val="22"/>
          <w:szCs w:val="22"/>
        </w:rPr>
        <w:t>6.20</w:t>
      </w:r>
      <w:r w:rsidR="00C0151B" w:rsidRPr="00E71CF6">
        <w:rPr>
          <w:rFonts w:asciiTheme="minorHAnsi" w:hAnsiTheme="minorHAnsi" w:cstheme="minorHAnsi"/>
          <w:sz w:val="22"/>
          <w:szCs w:val="22"/>
        </w:rPr>
        <w:t>16</w:t>
      </w:r>
      <w:r w:rsidR="00926603" w:rsidRPr="00E71CF6">
        <w:rPr>
          <w:rFonts w:asciiTheme="minorHAnsi" w:hAnsiTheme="minorHAnsi" w:cstheme="minorHAnsi"/>
          <w:sz w:val="22"/>
          <w:szCs w:val="22"/>
        </w:rPr>
        <w:t>.KT.</w:t>
      </w:r>
      <w:r w:rsidR="00C0151B" w:rsidRPr="00E71CF6">
        <w:rPr>
          <w:rFonts w:asciiTheme="minorHAnsi" w:hAnsiTheme="minorHAnsi" w:cstheme="minorHAnsi"/>
          <w:sz w:val="22"/>
          <w:szCs w:val="22"/>
        </w:rPr>
        <w:t>24 z </w:t>
      </w:r>
      <w:r w:rsidRPr="00E71CF6">
        <w:rPr>
          <w:rFonts w:asciiTheme="minorHAnsi" w:hAnsiTheme="minorHAnsi" w:cstheme="minorHAnsi"/>
          <w:sz w:val="22"/>
          <w:szCs w:val="22"/>
        </w:rPr>
        <w:t>dnia</w:t>
      </w:r>
      <w:r w:rsidR="00926603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="00C0151B" w:rsidRPr="00E71CF6">
        <w:rPr>
          <w:rFonts w:asciiTheme="minorHAnsi" w:hAnsiTheme="minorHAnsi" w:cstheme="minorHAnsi"/>
          <w:sz w:val="22"/>
          <w:szCs w:val="22"/>
        </w:rPr>
        <w:t>29</w:t>
      </w:r>
      <w:r w:rsidR="00926603" w:rsidRPr="00E71CF6">
        <w:rPr>
          <w:rFonts w:asciiTheme="minorHAnsi" w:hAnsiTheme="minorHAnsi" w:cstheme="minorHAnsi"/>
          <w:sz w:val="22"/>
          <w:szCs w:val="22"/>
        </w:rPr>
        <w:t>.</w:t>
      </w:r>
      <w:r w:rsidR="00C0151B" w:rsidRPr="00E71CF6">
        <w:rPr>
          <w:rFonts w:asciiTheme="minorHAnsi" w:hAnsiTheme="minorHAnsi" w:cstheme="minorHAnsi"/>
          <w:sz w:val="22"/>
          <w:szCs w:val="22"/>
        </w:rPr>
        <w:t>10</w:t>
      </w:r>
      <w:r w:rsidR="00926603" w:rsidRPr="00E71CF6">
        <w:rPr>
          <w:rFonts w:asciiTheme="minorHAnsi" w:hAnsiTheme="minorHAnsi" w:cstheme="minorHAnsi"/>
          <w:sz w:val="22"/>
          <w:szCs w:val="22"/>
        </w:rPr>
        <w:t>.202</w:t>
      </w:r>
      <w:r w:rsidR="00811386" w:rsidRPr="00E71CF6">
        <w:rPr>
          <w:rFonts w:asciiTheme="minorHAnsi" w:hAnsiTheme="minorHAnsi" w:cstheme="minorHAnsi"/>
          <w:sz w:val="22"/>
          <w:szCs w:val="22"/>
        </w:rPr>
        <w:t>1 </w:t>
      </w:r>
      <w:r w:rsidR="00926603" w:rsidRPr="00E71CF6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73046032" w14:textId="5237F9DD" w:rsidR="00C0151B" w:rsidRPr="00E71CF6" w:rsidRDefault="00C0151B" w:rsidP="00E71CF6">
      <w:pPr>
        <w:pStyle w:val="Tekstpodstawowywcity"/>
        <w:tabs>
          <w:tab w:val="left" w:pos="0"/>
          <w:tab w:val="left" w:pos="709"/>
        </w:tabs>
        <w:spacing w:line="276" w:lineRule="auto"/>
        <w:ind w:left="0"/>
        <w:rPr>
          <w:rFonts w:asciiTheme="minorHAnsi" w:hAnsiTheme="minorHAnsi" w:cstheme="minorHAnsi"/>
          <w:color w:val="FF0000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Mając na uwadze powyższe, a także umożliwienie stronom zapoznanie i wypowiedzenie się na temat zebranych dowodów i materiałów oraz informowanie stron w drodze obwieszczeń przedłużam termin załatwienia sprawy do dnia</w:t>
      </w:r>
      <w:r w:rsidR="00DA5AC4" w:rsidRPr="00E71CF6">
        <w:rPr>
          <w:rFonts w:asciiTheme="minorHAnsi" w:hAnsiTheme="minorHAnsi" w:cstheme="minorHAnsi"/>
          <w:sz w:val="22"/>
          <w:szCs w:val="22"/>
        </w:rPr>
        <w:t xml:space="preserve"> </w:t>
      </w:r>
      <w:r w:rsidR="00A000E4" w:rsidRPr="00E71CF6">
        <w:rPr>
          <w:rFonts w:asciiTheme="minorHAnsi" w:hAnsiTheme="minorHAnsi" w:cstheme="minorHAnsi"/>
          <w:sz w:val="22"/>
          <w:szCs w:val="22"/>
        </w:rPr>
        <w:t>2</w:t>
      </w:r>
      <w:r w:rsidR="00BA0AB1" w:rsidRPr="00E71CF6">
        <w:rPr>
          <w:rFonts w:asciiTheme="minorHAnsi" w:hAnsiTheme="minorHAnsi" w:cstheme="minorHAnsi"/>
          <w:sz w:val="22"/>
          <w:szCs w:val="22"/>
        </w:rPr>
        <w:t>9</w:t>
      </w:r>
      <w:r w:rsidRPr="00E71C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000E4" w:rsidRPr="00E71CF6">
        <w:rPr>
          <w:rFonts w:asciiTheme="minorHAnsi" w:hAnsiTheme="minorHAnsi" w:cstheme="minorHAnsi"/>
          <w:sz w:val="22"/>
          <w:szCs w:val="22"/>
        </w:rPr>
        <w:t>lipca</w:t>
      </w:r>
      <w:r w:rsidRPr="00E71CF6">
        <w:rPr>
          <w:rFonts w:asciiTheme="minorHAnsi" w:hAnsiTheme="minorHAnsi" w:cstheme="minorHAnsi"/>
          <w:sz w:val="22"/>
          <w:szCs w:val="22"/>
        </w:rPr>
        <w:t xml:space="preserve"> 2022 r.</w:t>
      </w:r>
    </w:p>
    <w:p w14:paraId="6581257D" w14:textId="29202BAB" w:rsidR="0014094A" w:rsidRPr="00E71CF6" w:rsidRDefault="0014094A" w:rsidP="00E71CF6">
      <w:pPr>
        <w:pStyle w:val="Tekstpodstawowywcity"/>
        <w:tabs>
          <w:tab w:val="left" w:pos="0"/>
          <w:tab w:val="left" w:pos="709"/>
        </w:tabs>
        <w:spacing w:after="0"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E71CF6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</w:t>
      </w:r>
      <w:r w:rsidR="007670C8" w:rsidRPr="00E71CF6">
        <w:rPr>
          <w:rFonts w:asciiTheme="minorHAnsi" w:hAnsiTheme="minorHAnsi" w:cstheme="minorHAnsi"/>
          <w:snapToGrid w:val="0"/>
          <w:sz w:val="22"/>
          <w:szCs w:val="22"/>
        </w:rPr>
        <w:t>ane po upływie 14 dni od dnia w </w:t>
      </w:r>
      <w:r w:rsidRPr="00E71CF6">
        <w:rPr>
          <w:rFonts w:asciiTheme="minorHAnsi" w:hAnsiTheme="minorHAnsi" w:cstheme="minorHAnsi"/>
          <w:snapToGrid w:val="0"/>
          <w:sz w:val="22"/>
          <w:szCs w:val="22"/>
        </w:rPr>
        <w:t xml:space="preserve">którym nastąpiło publiczne obwieszczenie. Wskazuje się dzień </w:t>
      </w:r>
      <w:r w:rsidR="00A000E4" w:rsidRPr="00E71CF6">
        <w:rPr>
          <w:rFonts w:asciiTheme="minorHAnsi" w:hAnsiTheme="minorHAnsi" w:cstheme="minorHAnsi"/>
          <w:snapToGrid w:val="0"/>
          <w:sz w:val="22"/>
          <w:szCs w:val="22"/>
        </w:rPr>
        <w:t>06</w:t>
      </w:r>
      <w:r w:rsidR="00515325" w:rsidRPr="00E71CF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221B7" w:rsidRPr="00E71CF6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C0151B" w:rsidRPr="00E71CF6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E71CF6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3221B7" w:rsidRPr="00E71CF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C0151B" w:rsidRPr="00E71CF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E71CF6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14:paraId="26880893" w14:textId="4553563D" w:rsidR="00B3507F" w:rsidRPr="00E71CF6" w:rsidRDefault="00B3507F" w:rsidP="00E71CF6">
      <w:pPr>
        <w:pStyle w:val="Tekstpodstawowywcity"/>
        <w:tabs>
          <w:tab w:val="left" w:pos="0"/>
          <w:tab w:val="left" w:pos="709"/>
        </w:tabs>
        <w:spacing w:after="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4BBDB2EA" w14:textId="32D737BA" w:rsidR="003221B7" w:rsidRPr="00E71CF6" w:rsidRDefault="003221B7" w:rsidP="00E71C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napToGrid w:val="0"/>
          <w:sz w:val="22"/>
          <w:szCs w:val="22"/>
        </w:rPr>
        <w:t>Z aktami w przedmiotowej sprawie strony mogą zapoznać się oraz wnieść ewentualne uwagi i wnioski</w:t>
      </w:r>
      <w:r w:rsidR="0004456C" w:rsidRPr="00E71CF6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E71CF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102FD" w:rsidRPr="00E71CF6">
        <w:rPr>
          <w:rFonts w:asciiTheme="minorHAnsi" w:hAnsiTheme="minorHAnsi" w:cstheme="minorHAnsi"/>
          <w:sz w:val="22"/>
          <w:szCs w:val="22"/>
        </w:rPr>
        <w:t xml:space="preserve">w siedzibie Regionalnej Dyrekcji Ochrony Środowiska w Kielcach, </w:t>
      </w:r>
      <w:r w:rsidR="007102FD" w:rsidRPr="00E71CF6">
        <w:rPr>
          <w:rFonts w:asciiTheme="minorHAnsi" w:hAnsiTheme="minorHAnsi" w:cstheme="minorHAnsi"/>
          <w:snapToGrid w:val="0"/>
          <w:sz w:val="22"/>
          <w:szCs w:val="22"/>
        </w:rPr>
        <w:t xml:space="preserve">ul. Karola </w:t>
      </w:r>
      <w:r w:rsidR="007102FD" w:rsidRPr="00E71CF6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Szymanowskiego 6, 25-361 Kielce, </w:t>
      </w:r>
      <w:r w:rsidR="007102FD" w:rsidRPr="00E71CF6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="007102FD" w:rsidRPr="00E71CF6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="007102FD" w:rsidRPr="00E71CF6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3F40632A" w14:textId="3DA385DD" w:rsidR="00E71CF6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>Z up. Regionalnego Dyrektora Ochrony Środowiska w Kielcach</w:t>
      </w:r>
    </w:p>
    <w:p w14:paraId="7E238876" w14:textId="77777777" w:rsidR="00E71CF6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>p. o. Zastępcy Regionalnego Dyrektora</w:t>
      </w:r>
    </w:p>
    <w:p w14:paraId="1E0F80A5" w14:textId="77777777" w:rsidR="00E71CF6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>Ochrony Środowiska</w:t>
      </w:r>
      <w:r w:rsidRPr="00E71CF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2B8FB7BF" w14:textId="53C7041F" w:rsidR="00E71CF6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E71CF6">
        <w:rPr>
          <w:rFonts w:asciiTheme="minorHAnsi" w:eastAsia="Calibri" w:hAnsiTheme="minorHAnsi" w:cstheme="minorHAnsi"/>
          <w:sz w:val="22"/>
          <w:szCs w:val="22"/>
        </w:rPr>
        <w:t>Regionalnego Konserwatora Przyrody</w:t>
      </w:r>
    </w:p>
    <w:p w14:paraId="6C34C398" w14:textId="14F5EC5C" w:rsidR="00E71CF6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>w Kielcach</w:t>
      </w:r>
    </w:p>
    <w:p w14:paraId="4F11E280" w14:textId="3F4081F3" w:rsidR="000D0271" w:rsidRPr="00E71CF6" w:rsidRDefault="00E71CF6" w:rsidP="00E71CF6">
      <w:pPr>
        <w:rPr>
          <w:rFonts w:asciiTheme="minorHAnsi" w:eastAsia="Calibri" w:hAnsiTheme="minorHAnsi" w:cstheme="minorHAnsi"/>
          <w:sz w:val="22"/>
          <w:szCs w:val="22"/>
        </w:rPr>
      </w:pPr>
      <w:r w:rsidRPr="00E71CF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D0271" w:rsidRPr="00E71CF6">
        <w:rPr>
          <w:rFonts w:asciiTheme="minorHAnsi" w:eastAsia="Calibri" w:hAnsiTheme="minorHAnsi" w:cstheme="minorHAnsi"/>
          <w:sz w:val="22"/>
          <w:szCs w:val="22"/>
        </w:rPr>
        <w:t>Małgorzata Olesińska</w:t>
      </w:r>
    </w:p>
    <w:p w14:paraId="78391AEC" w14:textId="77777777" w:rsidR="00811386" w:rsidRPr="00E71CF6" w:rsidRDefault="00811386" w:rsidP="00E71CF6">
      <w:pPr>
        <w:tabs>
          <w:tab w:val="left" w:pos="360"/>
        </w:tabs>
        <w:ind w:right="46"/>
        <w:rPr>
          <w:rFonts w:asciiTheme="minorHAnsi" w:hAnsiTheme="minorHAnsi" w:cstheme="minorHAnsi"/>
          <w:sz w:val="22"/>
          <w:szCs w:val="22"/>
        </w:rPr>
      </w:pPr>
    </w:p>
    <w:p w14:paraId="62226982" w14:textId="77777777" w:rsidR="00811386" w:rsidRPr="00E71CF6" w:rsidRDefault="00811386" w:rsidP="00E71CF6">
      <w:pPr>
        <w:tabs>
          <w:tab w:val="left" w:pos="360"/>
        </w:tabs>
        <w:ind w:right="46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14:paraId="5D367B57" w14:textId="77777777" w:rsidR="00811386" w:rsidRPr="00E71CF6" w:rsidRDefault="00811386" w:rsidP="00E71CF6">
      <w:pPr>
        <w:rPr>
          <w:rFonts w:asciiTheme="minorHAnsi" w:hAnsiTheme="minorHAnsi" w:cstheme="minorHAnsi"/>
          <w:iCs/>
          <w:sz w:val="22"/>
          <w:szCs w:val="22"/>
        </w:rPr>
      </w:pPr>
    </w:p>
    <w:p w14:paraId="0E268DA7" w14:textId="046F2812" w:rsidR="00811386" w:rsidRPr="00E71CF6" w:rsidRDefault="00811386" w:rsidP="00E71CF6">
      <w:pPr>
        <w:rPr>
          <w:rFonts w:asciiTheme="minorHAnsi" w:hAnsiTheme="minorHAnsi" w:cstheme="minorHAnsi"/>
          <w:iCs/>
          <w:sz w:val="22"/>
          <w:szCs w:val="22"/>
        </w:rPr>
      </w:pPr>
      <w:r w:rsidRPr="00E71CF6">
        <w:rPr>
          <w:rFonts w:asciiTheme="minorHAnsi" w:hAnsiTheme="minorHAnsi" w:cstheme="minorHAnsi"/>
          <w:iCs/>
          <w:sz w:val="22"/>
          <w:szCs w:val="22"/>
        </w:rPr>
        <w:t>Sprawę prowadzi: Katarzyna Telecka</w:t>
      </w:r>
    </w:p>
    <w:p w14:paraId="7814F95C" w14:textId="77777777" w:rsidR="00811386" w:rsidRPr="00E71CF6" w:rsidRDefault="00811386" w:rsidP="00E71CF6">
      <w:pPr>
        <w:rPr>
          <w:rFonts w:asciiTheme="minorHAnsi" w:hAnsiTheme="minorHAnsi" w:cstheme="minorHAnsi"/>
          <w:iCs/>
          <w:sz w:val="22"/>
          <w:szCs w:val="22"/>
        </w:rPr>
      </w:pPr>
      <w:r w:rsidRPr="00E71CF6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E71CF6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E71CF6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E71CF6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E71CF6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4AB5D68C" w14:textId="77777777" w:rsidR="007102FD" w:rsidRPr="00E71CF6" w:rsidRDefault="007102FD" w:rsidP="00E71CF6">
      <w:pPr>
        <w:snapToGrid w:val="0"/>
        <w:spacing w:line="276" w:lineRule="auto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26A0EB92" w14:textId="77777777" w:rsidR="007102FD" w:rsidRPr="00E71CF6" w:rsidRDefault="007102FD" w:rsidP="00E71CF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Otrzymują:</w:t>
      </w:r>
    </w:p>
    <w:p w14:paraId="067A1097" w14:textId="77777777" w:rsidR="007102FD" w:rsidRPr="00E71CF6" w:rsidRDefault="007102FD" w:rsidP="00E71CF6">
      <w:pPr>
        <w:numPr>
          <w:ilvl w:val="0"/>
          <w:numId w:val="27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PKP Polskie Linie Kolejowe S.A. – doręczenie elektroniczne </w:t>
      </w:r>
      <w:proofErr w:type="spellStart"/>
      <w:r w:rsidRPr="00E71CF6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14:paraId="06939046" w14:textId="77777777" w:rsidR="007102FD" w:rsidRPr="00E71CF6" w:rsidRDefault="007102FD" w:rsidP="00E71CF6">
      <w:pPr>
        <w:numPr>
          <w:ilvl w:val="0"/>
          <w:numId w:val="27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pozostałe strony poprzez obwieszczenie wywieszone na tablicach ogłoszeń: </w:t>
      </w:r>
    </w:p>
    <w:p w14:paraId="13DB2E73" w14:textId="6612883F" w:rsidR="007102FD" w:rsidRPr="00E71CF6" w:rsidRDefault="007102FD" w:rsidP="00E71CF6">
      <w:pPr>
        <w:pStyle w:val="Akapitzlist"/>
        <w:numPr>
          <w:ilvl w:val="0"/>
          <w:numId w:val="29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UM Skarżysko-Kamienna, </w:t>
      </w:r>
      <w:proofErr w:type="spellStart"/>
      <w:r w:rsidRPr="00E71CF6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71CF6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E71CF6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71CF6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E71CF6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E71CF6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14:paraId="5A91B117" w14:textId="77777777" w:rsidR="007102FD" w:rsidRPr="00E71CF6" w:rsidRDefault="007102FD" w:rsidP="00E71CF6">
      <w:pPr>
        <w:pStyle w:val="Akapitzlist"/>
        <w:numPr>
          <w:ilvl w:val="0"/>
          <w:numId w:val="29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14:paraId="2243ABDB" w14:textId="77777777" w:rsidR="007102FD" w:rsidRPr="00E71CF6" w:rsidRDefault="007102FD" w:rsidP="00E71CF6">
      <w:pPr>
        <w:pStyle w:val="Akapitzlist"/>
        <w:numPr>
          <w:ilvl w:val="0"/>
          <w:numId w:val="29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14:paraId="1924A4A3" w14:textId="77777777" w:rsidR="007102FD" w:rsidRPr="00E71CF6" w:rsidRDefault="007102FD" w:rsidP="00E71CF6">
      <w:pPr>
        <w:pStyle w:val="Akapitzlist"/>
        <w:numPr>
          <w:ilvl w:val="0"/>
          <w:numId w:val="29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E71CF6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14:paraId="2DCCBDE8" w14:textId="77777777" w:rsidR="007102FD" w:rsidRPr="00E71CF6" w:rsidRDefault="007102FD" w:rsidP="00E71CF6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1CF6">
        <w:rPr>
          <w:rFonts w:asciiTheme="minorHAnsi" w:hAnsiTheme="minorHAnsi" w:cstheme="minorHAnsi"/>
          <w:sz w:val="22"/>
          <w:szCs w:val="22"/>
        </w:rPr>
        <w:t>Ad acta</w:t>
      </w:r>
    </w:p>
    <w:p w14:paraId="229E4C11" w14:textId="77777777" w:rsidR="007102FD" w:rsidRPr="00E71CF6" w:rsidRDefault="007102FD" w:rsidP="00E71CF6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F64F355" w14:textId="77777777" w:rsidR="00323D94" w:rsidRPr="00E71CF6" w:rsidRDefault="00323D94" w:rsidP="00E71CF6">
      <w:pPr>
        <w:snapToGrid w:val="0"/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323D94" w:rsidRPr="00E71CF6" w:rsidSect="00A000E4">
      <w:headerReference w:type="default" r:id="rId7"/>
      <w:pgSz w:w="11906" w:h="16838"/>
      <w:pgMar w:top="127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425DD" w14:textId="77777777" w:rsidR="002077EF" w:rsidRDefault="002077EF" w:rsidP="004456FB">
      <w:r>
        <w:separator/>
      </w:r>
    </w:p>
  </w:endnote>
  <w:endnote w:type="continuationSeparator" w:id="0">
    <w:p w14:paraId="0365A42F" w14:textId="77777777" w:rsidR="002077EF" w:rsidRDefault="002077E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C5E67" w14:textId="77777777" w:rsidR="002077EF" w:rsidRDefault="002077EF" w:rsidP="004456FB">
      <w:r>
        <w:separator/>
      </w:r>
    </w:p>
  </w:footnote>
  <w:footnote w:type="continuationSeparator" w:id="0">
    <w:p w14:paraId="28CE6B2A" w14:textId="77777777" w:rsidR="002077EF" w:rsidRDefault="002077E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3FCE" w14:textId="77777777" w:rsidR="00A35355" w:rsidRDefault="00A35355">
    <w:pPr>
      <w:pStyle w:val="Nagwek"/>
    </w:pPr>
  </w:p>
  <w:p w14:paraId="34F0984E" w14:textId="77777777" w:rsidR="00A35355" w:rsidRDefault="00A353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CCEC2142"/>
    <w:lvl w:ilvl="0" w:tplc="22186B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566E"/>
    <w:multiLevelType w:val="multilevel"/>
    <w:tmpl w:val="03FA005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A2E31"/>
    <w:multiLevelType w:val="multilevel"/>
    <w:tmpl w:val="DFB82FE8"/>
    <w:styleLink w:val="WWNum7"/>
    <w:lvl w:ilvl="0">
      <w:start w:val="1"/>
      <w:numFmt w:val="decimal"/>
      <w:lvlText w:val="%1."/>
      <w:lvlJc w:val="left"/>
      <w:rPr>
        <w:rFonts w:ascii="Garamond" w:hAnsi="Garamond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A841E70"/>
    <w:multiLevelType w:val="hybridMultilevel"/>
    <w:tmpl w:val="D02A62F2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A6203"/>
    <w:multiLevelType w:val="hybridMultilevel"/>
    <w:tmpl w:val="FAE014F4"/>
    <w:lvl w:ilvl="0" w:tplc="02B422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523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5"/>
  </w:num>
  <w:num w:numId="5">
    <w:abstractNumId w:val="13"/>
  </w:num>
  <w:num w:numId="6">
    <w:abstractNumId w:val="22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0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5"/>
  </w:num>
  <w:num w:numId="16">
    <w:abstractNumId w:val="19"/>
    <w:lvlOverride w:ilvl="0">
      <w:lvl w:ilvl="0">
        <w:start w:val="1"/>
        <w:numFmt w:val="decimal"/>
        <w:lvlText w:val="%1."/>
        <w:lvlJc w:val="left"/>
        <w:rPr>
          <w:rFonts w:ascii="Garamond" w:hAnsi="Garamond" w:hint="default"/>
          <w:b w:val="0"/>
          <w:sz w:val="20"/>
        </w:rPr>
      </w:lvl>
    </w:lvlOverride>
  </w:num>
  <w:num w:numId="17">
    <w:abstractNumId w:val="19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"/>
  </w:num>
  <w:num w:numId="24">
    <w:abstractNumId w:val="2"/>
  </w:num>
  <w:num w:numId="25">
    <w:abstractNumId w:val="6"/>
  </w:num>
  <w:num w:numId="26">
    <w:abstractNumId w:val="7"/>
  </w:num>
  <w:num w:numId="27">
    <w:abstractNumId w:val="21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5BC3"/>
    <w:rsid w:val="00012A5E"/>
    <w:rsid w:val="000134E4"/>
    <w:rsid w:val="00013503"/>
    <w:rsid w:val="00024D3A"/>
    <w:rsid w:val="000438D5"/>
    <w:rsid w:val="0004456C"/>
    <w:rsid w:val="00046177"/>
    <w:rsid w:val="000461B7"/>
    <w:rsid w:val="000A797F"/>
    <w:rsid w:val="000D0271"/>
    <w:rsid w:val="000D1354"/>
    <w:rsid w:val="000E2268"/>
    <w:rsid w:val="000F1344"/>
    <w:rsid w:val="001000A8"/>
    <w:rsid w:val="00104683"/>
    <w:rsid w:val="0012756D"/>
    <w:rsid w:val="0014094A"/>
    <w:rsid w:val="001508DD"/>
    <w:rsid w:val="00151C80"/>
    <w:rsid w:val="001701A8"/>
    <w:rsid w:val="00176395"/>
    <w:rsid w:val="00182BB8"/>
    <w:rsid w:val="001E3A90"/>
    <w:rsid w:val="001E778B"/>
    <w:rsid w:val="001F0881"/>
    <w:rsid w:val="0020592A"/>
    <w:rsid w:val="002077EF"/>
    <w:rsid w:val="00215773"/>
    <w:rsid w:val="00224EC4"/>
    <w:rsid w:val="0022722D"/>
    <w:rsid w:val="0023214E"/>
    <w:rsid w:val="00275761"/>
    <w:rsid w:val="00292491"/>
    <w:rsid w:val="002C6643"/>
    <w:rsid w:val="002D0EF1"/>
    <w:rsid w:val="002D1ECF"/>
    <w:rsid w:val="002D4FAB"/>
    <w:rsid w:val="002F142B"/>
    <w:rsid w:val="002F719A"/>
    <w:rsid w:val="003221B7"/>
    <w:rsid w:val="00323D94"/>
    <w:rsid w:val="00335575"/>
    <w:rsid w:val="00351770"/>
    <w:rsid w:val="00376730"/>
    <w:rsid w:val="003906E1"/>
    <w:rsid w:val="003A5E66"/>
    <w:rsid w:val="003B6AEE"/>
    <w:rsid w:val="003C5F41"/>
    <w:rsid w:val="004109A8"/>
    <w:rsid w:val="004456FB"/>
    <w:rsid w:val="00452C79"/>
    <w:rsid w:val="0045704D"/>
    <w:rsid w:val="004B44DE"/>
    <w:rsid w:val="004C2C15"/>
    <w:rsid w:val="004D225E"/>
    <w:rsid w:val="00507B57"/>
    <w:rsid w:val="00511B63"/>
    <w:rsid w:val="00515325"/>
    <w:rsid w:val="00522636"/>
    <w:rsid w:val="00541E37"/>
    <w:rsid w:val="005B0BF4"/>
    <w:rsid w:val="005B2557"/>
    <w:rsid w:val="005E00C9"/>
    <w:rsid w:val="005E55C4"/>
    <w:rsid w:val="005E7E62"/>
    <w:rsid w:val="00602DB3"/>
    <w:rsid w:val="00604406"/>
    <w:rsid w:val="006267CC"/>
    <w:rsid w:val="00632457"/>
    <w:rsid w:val="006368D4"/>
    <w:rsid w:val="00641744"/>
    <w:rsid w:val="00644AFB"/>
    <w:rsid w:val="006630D8"/>
    <w:rsid w:val="00684695"/>
    <w:rsid w:val="006A7E37"/>
    <w:rsid w:val="006B0946"/>
    <w:rsid w:val="006E1BD5"/>
    <w:rsid w:val="006F7A12"/>
    <w:rsid w:val="007102B6"/>
    <w:rsid w:val="007102FD"/>
    <w:rsid w:val="007539E7"/>
    <w:rsid w:val="00756B6E"/>
    <w:rsid w:val="00762569"/>
    <w:rsid w:val="00762C1A"/>
    <w:rsid w:val="00765960"/>
    <w:rsid w:val="0076651B"/>
    <w:rsid w:val="007670C8"/>
    <w:rsid w:val="00783750"/>
    <w:rsid w:val="007A6577"/>
    <w:rsid w:val="007B529D"/>
    <w:rsid w:val="007B7538"/>
    <w:rsid w:val="007C007E"/>
    <w:rsid w:val="007C5F41"/>
    <w:rsid w:val="007E51CC"/>
    <w:rsid w:val="007E78CF"/>
    <w:rsid w:val="007E7A0F"/>
    <w:rsid w:val="00811386"/>
    <w:rsid w:val="00820A37"/>
    <w:rsid w:val="00834505"/>
    <w:rsid w:val="00877521"/>
    <w:rsid w:val="00887DE1"/>
    <w:rsid w:val="00896F38"/>
    <w:rsid w:val="008B67C5"/>
    <w:rsid w:val="008C44ED"/>
    <w:rsid w:val="008C61B8"/>
    <w:rsid w:val="008F5487"/>
    <w:rsid w:val="00901EC6"/>
    <w:rsid w:val="00922101"/>
    <w:rsid w:val="00926603"/>
    <w:rsid w:val="00940E37"/>
    <w:rsid w:val="00944C9C"/>
    <w:rsid w:val="00972FC9"/>
    <w:rsid w:val="009A42E6"/>
    <w:rsid w:val="009E5F6F"/>
    <w:rsid w:val="00A000E4"/>
    <w:rsid w:val="00A10838"/>
    <w:rsid w:val="00A1110A"/>
    <w:rsid w:val="00A35355"/>
    <w:rsid w:val="00A67836"/>
    <w:rsid w:val="00A807CD"/>
    <w:rsid w:val="00A81149"/>
    <w:rsid w:val="00A815AC"/>
    <w:rsid w:val="00A82B8E"/>
    <w:rsid w:val="00A836DB"/>
    <w:rsid w:val="00A92290"/>
    <w:rsid w:val="00A97FB3"/>
    <w:rsid w:val="00AA6871"/>
    <w:rsid w:val="00AB161E"/>
    <w:rsid w:val="00AB5ED6"/>
    <w:rsid w:val="00AE1D9F"/>
    <w:rsid w:val="00AF17A2"/>
    <w:rsid w:val="00AF5307"/>
    <w:rsid w:val="00B17782"/>
    <w:rsid w:val="00B3507F"/>
    <w:rsid w:val="00B512BD"/>
    <w:rsid w:val="00B67859"/>
    <w:rsid w:val="00B71CE6"/>
    <w:rsid w:val="00B91BA0"/>
    <w:rsid w:val="00B92A5B"/>
    <w:rsid w:val="00BA0AB1"/>
    <w:rsid w:val="00BB7B4A"/>
    <w:rsid w:val="00BC5EAA"/>
    <w:rsid w:val="00BF420F"/>
    <w:rsid w:val="00C0151B"/>
    <w:rsid w:val="00C20F8D"/>
    <w:rsid w:val="00C25E4D"/>
    <w:rsid w:val="00C43595"/>
    <w:rsid w:val="00C5221D"/>
    <w:rsid w:val="00CD1A7E"/>
    <w:rsid w:val="00CE0807"/>
    <w:rsid w:val="00CE5AB2"/>
    <w:rsid w:val="00D06DF5"/>
    <w:rsid w:val="00D4512D"/>
    <w:rsid w:val="00D50D41"/>
    <w:rsid w:val="00D9709E"/>
    <w:rsid w:val="00DA5400"/>
    <w:rsid w:val="00DA5AC4"/>
    <w:rsid w:val="00DC60F8"/>
    <w:rsid w:val="00E1433D"/>
    <w:rsid w:val="00E5356F"/>
    <w:rsid w:val="00E53833"/>
    <w:rsid w:val="00E5616D"/>
    <w:rsid w:val="00E71CF6"/>
    <w:rsid w:val="00E85D55"/>
    <w:rsid w:val="00EC5EDE"/>
    <w:rsid w:val="00F12A95"/>
    <w:rsid w:val="00F33DB1"/>
    <w:rsid w:val="00F53A89"/>
    <w:rsid w:val="00F54F6B"/>
    <w:rsid w:val="00F616EF"/>
    <w:rsid w:val="00FB47F8"/>
    <w:rsid w:val="00FC2709"/>
    <w:rsid w:val="00FD664B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6673B"/>
  <w15:docId w15:val="{6BD57B9E-8A8C-40D8-BF59-80DE2FE4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507F"/>
    <w:pPr>
      <w:ind w:left="720"/>
      <w:contextualSpacing/>
    </w:pPr>
  </w:style>
  <w:style w:type="character" w:styleId="Pogrubienie">
    <w:name w:val="Strong"/>
    <w:uiPriority w:val="22"/>
    <w:qFormat/>
    <w:rsid w:val="00323D94"/>
    <w:rPr>
      <w:b/>
      <w:bCs/>
    </w:rPr>
  </w:style>
  <w:style w:type="paragraph" w:customStyle="1" w:styleId="Textbody">
    <w:name w:val="Text body"/>
    <w:basedOn w:val="Normalny"/>
    <w:rsid w:val="00323D94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323D94"/>
    <w:pPr>
      <w:numPr>
        <w:numId w:val="11"/>
      </w:numPr>
    </w:pPr>
  </w:style>
  <w:style w:type="numbering" w:customStyle="1" w:styleId="WWNum5">
    <w:name w:val="WWNum5"/>
    <w:basedOn w:val="Bezlisty"/>
    <w:rsid w:val="007C5F41"/>
    <w:pPr>
      <w:numPr>
        <w:numId w:val="15"/>
      </w:numPr>
    </w:pPr>
  </w:style>
  <w:style w:type="numbering" w:customStyle="1" w:styleId="WWNum7">
    <w:name w:val="WWNum7"/>
    <w:basedOn w:val="Bezlisty"/>
    <w:rsid w:val="007C5F41"/>
    <w:pPr>
      <w:numPr>
        <w:numId w:val="17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51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1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1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Telecka, Katarzyna</cp:lastModifiedBy>
  <cp:revision>16</cp:revision>
  <cp:lastPrinted>2022-04-28T11:02:00Z</cp:lastPrinted>
  <dcterms:created xsi:type="dcterms:W3CDTF">2021-04-27T05:04:00Z</dcterms:created>
  <dcterms:modified xsi:type="dcterms:W3CDTF">2022-04-29T09:29:00Z</dcterms:modified>
</cp:coreProperties>
</file>