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49026128" r:id="rId6"/>
        </w:pict>
      </w:r>
      <w:r w:rsidRPr="00E96BF7" w:rsidR="0083110A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26 czerwca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PN.I.431.4.2.2023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8226BE" w:rsidRPr="00F16AB6" w:rsidP="008226BE">
      <w:pPr>
        <w:spacing w:before="840"/>
        <w:ind w:firstLine="5103"/>
        <w:rPr>
          <w:rFonts w:ascii="Arial" w:hAnsi="Arial" w:cs="Arial"/>
          <w:b/>
          <w:sz w:val="24"/>
          <w:szCs w:val="24"/>
        </w:rPr>
      </w:pPr>
      <w:bookmarkStart w:id="3" w:name="_Hlk119491304"/>
      <w:r w:rsidRPr="00F16AB6">
        <w:rPr>
          <w:rFonts w:ascii="Arial" w:hAnsi="Arial" w:cs="Arial"/>
          <w:b/>
          <w:sz w:val="24"/>
          <w:szCs w:val="24"/>
        </w:rPr>
        <w:t>Pan</w:t>
      </w:r>
    </w:p>
    <w:p w:rsidR="008226BE" w:rsidRPr="00F16AB6" w:rsidP="008226BE">
      <w:pPr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Wojciech  Jarczak </w:t>
      </w:r>
    </w:p>
    <w:p w:rsidR="008226BE" w:rsidP="008226BE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Opolski Wojewódzki</w:t>
      </w:r>
    </w:p>
    <w:p w:rsidR="008226BE" w:rsidP="008226BE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Inspektor</w:t>
      </w:r>
      <w:r>
        <w:rPr>
          <w:rFonts w:ascii="Arial" w:hAnsi="Arial" w:cs="Arial"/>
          <w:b/>
          <w:sz w:val="24"/>
          <w:szCs w:val="24"/>
        </w:rPr>
        <w:t xml:space="preserve"> Ochrony </w:t>
      </w:r>
    </w:p>
    <w:p w:rsidR="008226BE" w:rsidRPr="00F16AB6" w:rsidP="008226BE">
      <w:pPr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Środowiska w Opolu</w:t>
      </w:r>
    </w:p>
    <w:p w:rsidR="008226BE" w:rsidRPr="00F16AB6" w:rsidP="008226BE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Nysy Łużyckiej 42</w:t>
      </w:r>
    </w:p>
    <w:p w:rsidR="008226BE" w:rsidRPr="00F16AB6" w:rsidP="008226BE">
      <w:pPr>
        <w:spacing w:after="720"/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45-</w:t>
      </w:r>
      <w:r>
        <w:rPr>
          <w:rFonts w:ascii="Arial" w:hAnsi="Arial" w:cs="Arial"/>
          <w:b/>
          <w:sz w:val="24"/>
          <w:szCs w:val="24"/>
        </w:rPr>
        <w:t xml:space="preserve"> 035</w:t>
      </w:r>
      <w:r w:rsidRPr="00F16AB6">
        <w:rPr>
          <w:rFonts w:ascii="Arial" w:hAnsi="Arial" w:cs="Arial"/>
          <w:b/>
          <w:sz w:val="24"/>
          <w:szCs w:val="24"/>
        </w:rPr>
        <w:t xml:space="preserve"> Opole</w:t>
      </w:r>
    </w:p>
    <w:p w:rsidR="008226BE" w:rsidRPr="00F16AB6" w:rsidP="008226BE">
      <w:pPr>
        <w:spacing w:before="720" w:after="1080"/>
        <w:jc w:val="center"/>
        <w:rPr>
          <w:rFonts w:ascii="Arial" w:hAnsi="Arial" w:cs="Arial"/>
          <w:b/>
          <w:sz w:val="28"/>
          <w:szCs w:val="28"/>
        </w:rPr>
      </w:pPr>
      <w:r w:rsidRPr="00F16AB6">
        <w:rPr>
          <w:rFonts w:ascii="Arial" w:hAnsi="Arial" w:cs="Arial"/>
          <w:b/>
          <w:sz w:val="28"/>
          <w:szCs w:val="28"/>
        </w:rPr>
        <w:t xml:space="preserve">Wystąpienie pokontrolne </w:t>
      </w:r>
    </w:p>
    <w:p w:rsidR="008226BE" w:rsidRPr="00211802" w:rsidP="008226BE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bookmarkEnd w:id="3"/>
      <w:r>
        <w:rPr>
          <w:rFonts w:ascii="Arial" w:hAnsi="Arial" w:cs="Arial"/>
          <w:b/>
          <w:sz w:val="24"/>
          <w:szCs w:val="24"/>
        </w:rPr>
        <w:t xml:space="preserve"> </w:t>
      </w:r>
      <w:r w:rsidRPr="00211802">
        <w:rPr>
          <w:rFonts w:ascii="Arial" w:hAnsi="Arial" w:cs="Arial"/>
          <w:b/>
          <w:sz w:val="24"/>
          <w:szCs w:val="24"/>
        </w:rPr>
        <w:t>Dane identyfikacyjne kontroli.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w w:val="90"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Nazwa i adres jednostki kontrolowanej:</w:t>
      </w:r>
      <w:r w:rsidRPr="00211802">
        <w:rPr>
          <w:rFonts w:ascii="Arial" w:hAnsi="Arial" w:cs="Arial"/>
          <w:sz w:val="24"/>
          <w:szCs w:val="24"/>
        </w:rPr>
        <w:t xml:space="preserve"> Wojewódzki Inspektorat Ochrony Środowiska  w Opolu, ul. Nysy Łużyckiej 42, 45-035 Opole.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Podstawa prawna podjęcia kontroli:</w:t>
      </w:r>
    </w:p>
    <w:p w:rsidR="008226BE" w:rsidRPr="00211802" w:rsidP="008226BE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art. 28 ust.1 pkt 1 i art. 51 pkt 2 ustawy z dnia 23 stycznia 2009 r. o wojewodzie 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211802">
        <w:rPr>
          <w:rFonts w:ascii="Arial" w:hAnsi="Arial" w:cs="Arial"/>
          <w:sz w:val="24"/>
          <w:szCs w:val="24"/>
        </w:rPr>
        <w:t>,</w:t>
      </w:r>
    </w:p>
    <w:p w:rsidR="008226BE" w:rsidRPr="00211802" w:rsidP="008226BE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art. 6 ust. 4 pkt 1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211802">
        <w:rPr>
          <w:rFonts w:ascii="Arial" w:hAnsi="Arial" w:cs="Arial"/>
          <w:sz w:val="24"/>
          <w:szCs w:val="24"/>
        </w:rPr>
        <w:t>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Zakres kontroli:</w:t>
      </w:r>
    </w:p>
    <w:p w:rsidR="008226BE" w:rsidRPr="00211802" w:rsidP="008226BE">
      <w:pPr>
        <w:numPr>
          <w:ilvl w:val="0"/>
          <w:numId w:val="5"/>
        </w:numPr>
        <w:spacing w:before="120" w:after="16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Przedmiot kontroli:</w:t>
      </w:r>
      <w:r w:rsidRPr="00211802">
        <w:rPr>
          <w:rFonts w:ascii="Arial" w:hAnsi="Arial" w:cs="Arial"/>
          <w:sz w:val="24"/>
          <w:szCs w:val="24"/>
        </w:rPr>
        <w:t xml:space="preserve"> Zarządzanie zasobami ludzkimi w Wojewódzkim Inspektoracie Ochrony Środowiska w Opolu</w:t>
      </w:r>
      <w:r w:rsidRPr="0021180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1802">
        <w:rPr>
          <w:rFonts w:ascii="Arial" w:hAnsi="Arial" w:cs="Arial"/>
          <w:sz w:val="24"/>
          <w:szCs w:val="24"/>
        </w:rPr>
        <w:t xml:space="preserve">ze szczególnym uwzględnieniem Standardów zarządzania zasobami ludzkimi w służbie cywilnej. </w:t>
      </w:r>
    </w:p>
    <w:p w:rsidR="008226BE" w:rsidRPr="00211802" w:rsidP="008226BE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hAnsi="Arial" w:cs="Arial"/>
          <w:b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Okres objęty kontrolą:</w:t>
      </w:r>
      <w:r w:rsidRPr="00211802">
        <w:rPr>
          <w:rFonts w:ascii="Arial" w:hAnsi="Arial" w:cs="Arial"/>
          <w:sz w:val="24"/>
          <w:szCs w:val="24"/>
        </w:rPr>
        <w:t xml:space="preserve"> od dnia 1 stycznia 2022 r. do dnia 11 kwietnia 2023 r.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211802">
        <w:rPr>
          <w:rFonts w:ascii="Arial" w:hAnsi="Arial" w:cs="Arial"/>
          <w:b/>
          <w:bCs/>
          <w:sz w:val="24"/>
          <w:szCs w:val="24"/>
        </w:rPr>
        <w:t>Rodzaj kontroli:</w:t>
      </w:r>
      <w:r w:rsidRPr="00211802">
        <w:rPr>
          <w:rFonts w:ascii="Arial" w:hAnsi="Arial" w:cs="Arial"/>
          <w:bCs/>
          <w:sz w:val="24"/>
          <w:szCs w:val="24"/>
        </w:rPr>
        <w:t xml:space="preserve"> </w:t>
      </w:r>
      <w:r w:rsidRPr="00211802">
        <w:rPr>
          <w:rFonts w:ascii="Arial" w:hAnsi="Arial" w:cs="Arial"/>
          <w:sz w:val="24"/>
          <w:szCs w:val="24"/>
        </w:rPr>
        <w:t>problemowa.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211802">
        <w:rPr>
          <w:rFonts w:ascii="Arial" w:hAnsi="Arial" w:cs="Arial"/>
          <w:b/>
          <w:bCs/>
          <w:sz w:val="24"/>
          <w:szCs w:val="24"/>
        </w:rPr>
        <w:t>Tryb kontroli:</w:t>
      </w:r>
      <w:r w:rsidRPr="00211802">
        <w:rPr>
          <w:rFonts w:ascii="Arial" w:hAnsi="Arial" w:cs="Arial"/>
          <w:bCs/>
          <w:sz w:val="24"/>
          <w:szCs w:val="24"/>
        </w:rPr>
        <w:t xml:space="preserve"> </w:t>
      </w:r>
      <w:r w:rsidRPr="00211802">
        <w:rPr>
          <w:rFonts w:ascii="Arial" w:hAnsi="Arial" w:cs="Arial"/>
          <w:sz w:val="24"/>
          <w:szCs w:val="24"/>
        </w:rPr>
        <w:t>zwykły.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Termin kontroli:</w:t>
      </w:r>
      <w:r w:rsidRPr="00211802">
        <w:rPr>
          <w:rFonts w:ascii="Arial" w:hAnsi="Arial" w:cs="Arial"/>
          <w:sz w:val="24"/>
          <w:szCs w:val="24"/>
        </w:rPr>
        <w:t xml:space="preserve"> od dnia 12 kwietnia do dnia 28 kwietnia 2023 r.</w:t>
      </w:r>
    </w:p>
    <w:p w:rsidR="008226BE" w:rsidRPr="00211802" w:rsidP="008226BE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Skład zespołu kontrolnego:</w:t>
      </w:r>
    </w:p>
    <w:p w:rsidR="008226BE" w:rsidRPr="00211802" w:rsidP="008226BE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Danuta Rajkowska – Starszy </w:t>
      </w:r>
      <w:bookmarkStart w:id="4" w:name="_Hlk134081673"/>
      <w:r w:rsidRPr="00211802">
        <w:rPr>
          <w:rFonts w:ascii="Arial" w:hAnsi="Arial" w:cs="Arial"/>
          <w:sz w:val="24"/>
          <w:szCs w:val="24"/>
        </w:rPr>
        <w:t>Inspektor Wojewódzki w Oddziale Organizacji, Kontroli i Skarg w Wydziale Prawnym i Nadzoru Opolskiego Urzędu Wojewódzkiego (kierownik zespołu kontrolnego),</w:t>
      </w:r>
      <w:bookmarkEnd w:id="4"/>
    </w:p>
    <w:p w:rsidR="008226BE" w:rsidRPr="00211802" w:rsidP="008226BE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Małgorzata Frankowicz - Inspektor Wojewódzki w Oddziale Organizacji, Kontroli i Skarg w Wydziale Prawnym i Nadzoru Opolskiego Urzędu Wojewódzkiego (członek zespołu kontrolnego),</w:t>
      </w:r>
    </w:p>
    <w:p w:rsidR="008226BE" w:rsidRPr="00211802" w:rsidP="008226BE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Natalia Lenart – Starszy Inspektor w Oddziale Organizacji, Kontroli i Skarg </w:t>
      </w:r>
      <w:r w:rsidRPr="00211802">
        <w:rPr>
          <w:rFonts w:ascii="Arial" w:hAnsi="Arial" w:cs="Arial"/>
          <w:sz w:val="24"/>
          <w:szCs w:val="24"/>
        </w:rPr>
        <w:br/>
        <w:t>w Wydziale Prawnym i Nadzoru Opolskiego Urzędu Wojewódzkiego (członek zespołu kontrolnego).</w:t>
      </w:r>
    </w:p>
    <w:p w:rsidR="008226BE" w:rsidRPr="00211802" w:rsidP="008226BE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211802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211802">
        <w:rPr>
          <w:rFonts w:ascii="Arial" w:hAnsi="Arial" w:cs="Arial"/>
          <w:b/>
          <w:sz w:val="24"/>
          <w:szCs w:val="24"/>
        </w:rPr>
        <w:t>jednostki kontrolowanej:</w:t>
      </w:r>
    </w:p>
    <w:p w:rsidR="008226BE" w:rsidRPr="00211802" w:rsidP="008226BE">
      <w:pPr>
        <w:autoSpaceDE w:val="0"/>
        <w:autoSpaceDN w:val="0"/>
        <w:adjustRightInd w:val="0"/>
        <w:spacing w:before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Cs/>
          <w:sz w:val="24"/>
          <w:szCs w:val="24"/>
          <w:lang w:eastAsia="en-US"/>
        </w:rPr>
        <w:t xml:space="preserve">Pan Wojciech Jarczak – Opolski Wojewódzki Inspektor Ochrony Środowiska </w:t>
      </w:r>
      <w:r w:rsidRPr="00211802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Opolu,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od dnia 30 lipca 2021 roku.</w:t>
      </w:r>
    </w:p>
    <w:p w:rsidR="008226BE" w:rsidRPr="00211802" w:rsidP="008226BE">
      <w:pPr>
        <w:tabs>
          <w:tab w:val="left" w:pos="1134"/>
        </w:tabs>
        <w:spacing w:line="360" w:lineRule="auto"/>
        <w:ind w:left="5216"/>
        <w:jc w:val="right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[Dowód: akta kontroli str.16]</w:t>
      </w:r>
    </w:p>
    <w:p w:rsidR="008226BE" w:rsidP="008226BE">
      <w:pPr>
        <w:numPr>
          <w:ilvl w:val="0"/>
          <w:numId w:val="8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</w:rPr>
      </w:pPr>
      <w:r w:rsidRPr="00211802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4/2023.</w:t>
      </w:r>
    </w:p>
    <w:p w:rsidR="008226BE" w:rsidRPr="00866019" w:rsidP="008226BE">
      <w:pPr>
        <w:pStyle w:val="ListParagraph"/>
        <w:numPr>
          <w:ilvl w:val="0"/>
          <w:numId w:val="24"/>
        </w:numPr>
        <w:spacing w:before="120" w:after="120" w:line="360" w:lineRule="auto"/>
        <w:ind w:left="0" w:firstLine="0"/>
        <w:outlineLvl w:val="0"/>
        <w:rPr>
          <w:rFonts w:ascii="Arial" w:hAnsi="Arial" w:cs="Arial"/>
          <w:bCs/>
          <w:sz w:val="24"/>
          <w:szCs w:val="24"/>
        </w:rPr>
      </w:pPr>
      <w:r w:rsidRPr="00866019">
        <w:rPr>
          <w:rFonts w:ascii="Arial" w:hAnsi="Arial" w:cs="Arial"/>
          <w:b/>
          <w:sz w:val="24"/>
          <w:szCs w:val="24"/>
        </w:rPr>
        <w:t>Ocena skontrolowanej działalności, ze wskazaniem ustaleń, na których została oparta.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Zarządzanie zasobami ludzkimi, ze szczególnym uwzględnieniem Standardów zarządzania zasobami ludzkimi Szefa Służby Cywilnej, w okresie od dnia 1 stycznia 2022 r. do dnia 11 kwietnia 2023  r. w Wojewódzkim Inspektoracie Ochrony Środowiska w Opolu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211802">
        <w:rPr>
          <w:rFonts w:ascii="Arial" w:hAnsi="Arial" w:cs="Arial"/>
          <w:sz w:val="24"/>
          <w:szCs w:val="24"/>
        </w:rPr>
        <w:t xml:space="preserve">  </w:t>
      </w:r>
      <w:r w:rsidRPr="00211802">
        <w:rPr>
          <w:rFonts w:ascii="Arial" w:hAnsi="Arial" w:cs="Arial"/>
          <w:b/>
          <w:sz w:val="24"/>
          <w:szCs w:val="24"/>
        </w:rPr>
        <w:t>ocenia się pozytywnie z uchybieniami.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Stwierdzone w trakcie kontroli uchybienia miały charakter wyłącznie formalny </w:t>
      </w:r>
      <w:r w:rsidRPr="00211802">
        <w:rPr>
          <w:rFonts w:ascii="Arial" w:hAnsi="Arial" w:cs="Arial"/>
          <w:sz w:val="24"/>
          <w:szCs w:val="24"/>
        </w:rPr>
        <w:br/>
        <w:t xml:space="preserve">i nie miały zasadniczego wpływu na kontrolowaną działalność. </w:t>
      </w:r>
    </w:p>
    <w:p w:rsidR="008226BE" w:rsidRPr="00211802" w:rsidP="008226BE">
      <w:pPr>
        <w:numPr>
          <w:ilvl w:val="0"/>
          <w:numId w:val="7"/>
        </w:numPr>
        <w:spacing w:before="120" w:after="120" w:line="360" w:lineRule="auto"/>
        <w:ind w:left="0" w:firstLine="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>Ustalenia kontroli:</w:t>
      </w:r>
    </w:p>
    <w:p w:rsidR="008226BE" w:rsidRPr="00211802" w:rsidP="008226BE">
      <w:pPr>
        <w:spacing w:line="360" w:lineRule="auto"/>
        <w:ind w:firstLine="567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WIOŚ w Opolu jest jednostką budżetową wchodzącą w skład administracji zespolonej w województwie. W ocenianym okresie organizację wewnętrzną, zadania służb i osób zatrudnionych na samodzielnych stanowiskach pracy w WIOŚ w Opolu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określał Statut WIOŚ w Opolu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5"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oraz Regulamin Organizacyjny  WIOŚ w Opolu.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6"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Zgodnie z § 5 obowiązującego Statutu oraz § 8 ust. 1  Regulaminu Organizacyjnego Inspektoratem kieruje Opolski Wojewódzki Inspektor Ochrony Środowiska  w Opolu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7"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przy pomocy Zastępcy Wojewódzkiego Inspektora Ochrony Środowiska, Głównego Księgowego oraz Naczelników  Wydziałów komórek organizacyjnych Wojewódzkiego Inspektoratu.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414-438, 509-510, 691-693]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Stosownie do treści art. 25 ust. 9  ustawy z dnia 21 listopada 2008 r. o służbie cywilnej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8"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zadania przewidziane w ustawie dla dyrektora generalnego urzędu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urzędach, w których nie tworzy się stanowiska dyrektora generalnego urzędu, wykonują kierownicy tych urzędów, w tym przypadku OWIOŚ. 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Dyrektor generalny urzędu, zgodnie z art. 25 ust. 4 pkt 2 u. o. s. c. dokonuje m.in. czynności z zakresu prawa pracy wobec osób zatrudnionych w urzędzie oraz realizuje politykę personalną, w szczególności przez: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a)  przygotowanie  programu zarządzania ludźmi, 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b) dokonywanie czynności wynikających z nawiązania i trwania stosunku pracy 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członkami korpusu służby cywilnej oraz czynności związanych z ustaniem stosunku pracy, 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c) organizowanie naboru na wolne stanowiska urzędnicze, 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d) dysponowanie funduszem nagród, chyba że odrębne przepisy stanowią inaczej,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e) administrowanie środkami zakładowego funduszu świadczeń socjalnych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urzędzie.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Zgodnie z § 6 ust. 1 Statutu WIOŚ w Opolu oraz §  16 ust. 4  Regulaminu Organizacyjnego WIOŚ w Opolu opracowywanie i wdrażanie rozwiązań w zakresie zarządzania zasobami ludzkimi, w tym m.in.: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prowadzenie spraw kadrowych wraz z obowiązującą w tym zakresie sprawozdawczością,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prowadzenie naborów na wolne stanowiska pracy,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organizowanie służby przygotowawczej dla nowozatrudnionych pracowników służby cywilnej,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koordynowanie i monitorowanie procesu przeprowadzania ocen członków korpusu służby cywilnej, w tym wsparcie merytoryczne Naczelników,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koordynowanie prac związanych z opisywaniem stanowisk pracy, w tym weryfikowanie opisów stanowisk pracy pod względem poprawności ich sporządzenia,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prowadzenie całokształtu spraw związanych z wolontariatem, praktykami studenckimi oraz stażami dla osób bezrobotnych,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opracowywanie i wdrażanie rozwiązań w zakresie zarządzania zasobami ludzkimi, w tym opracowywanie programu zarządzania zasobami ludzkimi,</w:t>
      </w:r>
    </w:p>
    <w:p w:rsidR="008226BE" w:rsidRPr="00211802" w:rsidP="008226BE">
      <w:pPr>
        <w:numPr>
          <w:ilvl w:val="0"/>
          <w:numId w:val="11"/>
        </w:numPr>
        <w:spacing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koordynowanie działalności szkoleniowej pracowników,</w:t>
      </w:r>
    </w:p>
    <w:p w:rsidR="008226BE" w:rsidRPr="00211802" w:rsidP="008226BE">
      <w:pPr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należy do zadań Wydziału Administracyjno-Technicznego, Organizacji, Kadr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Szkolenia oraz Zamówień Publicznych.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Za organizację i nadzór nad realizacją zadań WIOŚ w zakresie objętym kontrolą odpowiada Naczelnik Wydziału Administracyjno-Technicznego, Organizacji, Kadr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Szkolenia oraz zamówień Publicznych, natomiast realizację zadań w powyższym zakresie powierzono 2 pracownikom zatrudnionym na stanowiskach: głównego specjalisty ds. kadr oraz specjalisty ds. szkoleń i rozwoju zawodowego, co wynika również z ich zakresów czynności.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str.10-15,17-32]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1. Organizacja procesów zarządzania ludźmi.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Dyrektor generalny urzędu zgodnie z art. 25 ust. 4 pkt 2a u. o s. c. przygotowuje program zarządzania zasobami ludzkimi w urzędzie.</w:t>
      </w:r>
    </w:p>
    <w:p w:rsidR="008226BE" w:rsidRPr="00211802" w:rsidP="008226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Zgodnie ze Standardami zarządzania zasobami ludzkimi w służbie cywilnej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9"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programy zarządzania zasobami ludzkimi urzędy aktualizują co najmniej raz na 3 lata. Urzędy, które zatrudniają 50 członków korpusu służby cywilnej i mniej, dostosowują program zarządzania zasobami ludzkimi do własnych potrzeb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możliwości.   </w:t>
      </w:r>
    </w:p>
    <w:p w:rsidR="008226BE" w:rsidRPr="00211802" w:rsidP="008226BE">
      <w:pPr>
        <w:autoSpaceDE w:val="0"/>
        <w:autoSpaceDN w:val="0"/>
        <w:adjustRightInd w:val="0"/>
        <w:spacing w:before="120" w:line="360" w:lineRule="auto"/>
        <w:ind w:firstLine="567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W WIOŚ w Opolu Program Zarządzania Zasobami Ludzkimi</w:t>
      </w:r>
      <w:r>
        <w:rPr>
          <w:rFonts w:ascii="Arial" w:hAnsi="Arial" w:cs="Arial"/>
          <w:sz w:val="24"/>
          <w:szCs w:val="24"/>
          <w:vertAlign w:val="superscript"/>
        </w:rPr>
        <w:footnoteReference w:id="10"/>
      </w:r>
      <w:r w:rsidRPr="00211802">
        <w:rPr>
          <w:rFonts w:ascii="Arial" w:hAnsi="Arial" w:cs="Arial"/>
          <w:sz w:val="24"/>
          <w:szCs w:val="24"/>
        </w:rPr>
        <w:t xml:space="preserve"> wprowadzony zarządzeniem OWIOŚ nr 6/2022 z dnia 13.05.2022 r.  został opracowany na lata </w:t>
      </w:r>
      <w:r w:rsidRPr="00211802">
        <w:rPr>
          <w:rFonts w:ascii="Arial" w:hAnsi="Arial" w:cs="Arial"/>
          <w:sz w:val="24"/>
          <w:szCs w:val="24"/>
        </w:rPr>
        <w:t xml:space="preserve">2022-2024, co oznacza, że obowiązuje drugi rok, a zatem są stosowane standardy, </w:t>
      </w:r>
      <w:r w:rsidRPr="00211802">
        <w:rPr>
          <w:rFonts w:ascii="Arial" w:hAnsi="Arial" w:cs="Arial"/>
          <w:sz w:val="24"/>
          <w:szCs w:val="24"/>
        </w:rPr>
        <w:br/>
        <w:t>o których mowa powyżej.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2-7, 33-64]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bookmarkStart w:id="5" w:name="_Hlk132621869"/>
      <w:r w:rsidRPr="00211802">
        <w:rPr>
          <w:rFonts w:ascii="Arial" w:hAnsi="Arial" w:cs="Arial"/>
          <w:sz w:val="24"/>
          <w:szCs w:val="24"/>
        </w:rPr>
        <w:t xml:space="preserve">Analiza programu wskazuje, że zostały w nim uwzględnione najważniejsze wytyczne określone Standardami zarządzania zasobami ludzkimi w służbie cywilnej. </w:t>
      </w:r>
      <w:r w:rsidRPr="00211802">
        <w:rPr>
          <w:rFonts w:ascii="Arial" w:hAnsi="Arial" w:cs="Arial"/>
          <w:sz w:val="24"/>
          <w:szCs w:val="24"/>
        </w:rPr>
        <w:br/>
      </w:r>
      <w:bookmarkEnd w:id="5"/>
      <w:r w:rsidRPr="00211802">
        <w:rPr>
          <w:rFonts w:ascii="Arial" w:hAnsi="Arial" w:cs="Arial"/>
          <w:sz w:val="24"/>
          <w:szCs w:val="24"/>
        </w:rPr>
        <w:t xml:space="preserve">W szczególności program zawiera diagnozę procesów kadrowych w urzędzie, priorytety w zakresie zarządzania ludźmi, obszary zarządzania ludźmi, cele roczne </w:t>
      </w:r>
      <w:r w:rsidRPr="00211802">
        <w:rPr>
          <w:rFonts w:ascii="Arial" w:hAnsi="Arial" w:cs="Arial"/>
          <w:sz w:val="24"/>
          <w:szCs w:val="24"/>
        </w:rPr>
        <w:br/>
        <w:t xml:space="preserve">i harmonogram działań na co najmniej 3 lata oraz  monitoring i ewaluację działań.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Zgodnie z zapisem w pkt 6 PZZL  przewidziano coroczne sporządzanie sprawozdania z jego realizacji, natomiast aktualizacja programu obejmująca ewentualną modyfikację priorytetów i kierunków działań, a także szczegółowe określenie działań będzie się odbywać w oparciu o wnioski płynące z monitorowania oraz uwzględniać będzie aktualne uwarunkowania finansowe i osobowe.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Kontrolującym przedstawiono sporządzone w dniu 12.12.2022 r. sprawozdanie z realizacji PZZL w WIOŚ  w Opolu za rok 2022 r., z którego wynika, że zostały </w:t>
      </w:r>
      <w:r w:rsidRPr="00211802">
        <w:rPr>
          <w:rFonts w:ascii="Arial" w:hAnsi="Arial" w:cs="Arial"/>
          <w:sz w:val="24"/>
          <w:szCs w:val="24"/>
        </w:rPr>
        <w:br/>
        <w:t>w pełni zrealizowane cele szczegółowe, założone do realizacji w 2022 r.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Przede wszystkim opracowano i wdrożono do stosowania w Urzędzie  Kodeks Etyki pracowników WIOŚ w Opolu oraz procedurę monitoringu kultury uczciwości. 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Nie dokonano aktualizacji ani modyfikacji priorytetów i kierunków działań </w:t>
      </w:r>
      <w:r w:rsidRPr="00211802">
        <w:rPr>
          <w:rFonts w:ascii="Arial" w:hAnsi="Arial" w:cs="Arial"/>
          <w:sz w:val="24"/>
          <w:szCs w:val="24"/>
        </w:rPr>
        <w:br/>
        <w:t>w programie uznając, że pozostają one nadal aktualne.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694-697]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Zarządzeniem Nr 10/2013 z dnia 29.05.2013 r. OWIOŚ  ustalił Regulamin </w:t>
      </w:r>
      <w:r w:rsidRPr="00211802">
        <w:rPr>
          <w:rFonts w:ascii="Arial" w:hAnsi="Arial" w:cs="Arial"/>
          <w:sz w:val="24"/>
          <w:szCs w:val="24"/>
        </w:rPr>
        <w:t>Antymobbingowy</w:t>
      </w:r>
      <w:r w:rsidRPr="00211802">
        <w:rPr>
          <w:rFonts w:ascii="Arial" w:hAnsi="Arial" w:cs="Arial"/>
          <w:sz w:val="24"/>
          <w:szCs w:val="24"/>
        </w:rPr>
        <w:t xml:space="preserve"> w WIOŚ w Opolu. Regulamin ten został zmieniony zarządzeniem Nr 24/2019 OWIOŚ w Opolu z dnia 21.11.2019 r.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Zgodnie z § 14 niniejszego regulaminu pracownik ma obowiązek złożyć oświadczenie o zapoznaniu się z Regulaminem </w:t>
      </w:r>
      <w:r w:rsidRPr="00211802">
        <w:rPr>
          <w:rFonts w:ascii="Arial" w:hAnsi="Arial" w:cs="Arial"/>
          <w:sz w:val="24"/>
          <w:szCs w:val="24"/>
        </w:rPr>
        <w:t>Antymobbingowym</w:t>
      </w:r>
      <w:r w:rsidRPr="00211802">
        <w:rPr>
          <w:rFonts w:ascii="Arial" w:hAnsi="Arial" w:cs="Arial"/>
          <w:sz w:val="24"/>
          <w:szCs w:val="24"/>
        </w:rPr>
        <w:t xml:space="preserve">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Ustalono w toku kontroli, że pracownicy złożyli stosowne oświadczenia w tym zakresie (zgodnie ze wzorem stanowiącym załącznik do regulaminu) i oświadczenia takie znajdują się w ich aktach osobowych.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Zgodnie ze standardami zarządzania zasobami ludzkimi Szefa Służby Cywilnej procedura </w:t>
      </w:r>
      <w:r w:rsidRPr="00211802">
        <w:rPr>
          <w:rFonts w:ascii="Arial" w:hAnsi="Arial" w:cs="Arial"/>
          <w:sz w:val="24"/>
          <w:szCs w:val="24"/>
        </w:rPr>
        <w:t>antymobbingowa</w:t>
      </w:r>
      <w:r w:rsidRPr="00211802">
        <w:rPr>
          <w:rFonts w:ascii="Arial" w:hAnsi="Arial" w:cs="Arial"/>
          <w:sz w:val="24"/>
          <w:szCs w:val="24"/>
        </w:rPr>
        <w:t xml:space="preserve"> powinna podlegać cyklicznym przeglądom, co ma  na celu ograniczenie ryzyka wystąpienia </w:t>
      </w:r>
      <w:r w:rsidRPr="00211802">
        <w:rPr>
          <w:rFonts w:ascii="Arial" w:hAnsi="Arial" w:cs="Arial"/>
          <w:sz w:val="24"/>
          <w:szCs w:val="24"/>
        </w:rPr>
        <w:t>mobbingu</w:t>
      </w:r>
      <w:r w:rsidRPr="00211802">
        <w:rPr>
          <w:rFonts w:ascii="Arial" w:hAnsi="Arial" w:cs="Arial"/>
          <w:sz w:val="24"/>
          <w:szCs w:val="24"/>
        </w:rPr>
        <w:t xml:space="preserve"> czy dyskryminacji w środowisku pracy.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zakresie dokonywania przeglądu Regulaminu </w:t>
      </w:r>
      <w:r w:rsidRPr="00211802">
        <w:rPr>
          <w:rFonts w:ascii="Arial" w:hAnsi="Arial" w:cs="Arial"/>
          <w:sz w:val="24"/>
          <w:szCs w:val="24"/>
        </w:rPr>
        <w:t>Antymobbingowego</w:t>
      </w:r>
      <w:r w:rsidRPr="00211802">
        <w:rPr>
          <w:rFonts w:ascii="Arial" w:hAnsi="Arial" w:cs="Arial"/>
          <w:sz w:val="24"/>
          <w:szCs w:val="24"/>
        </w:rPr>
        <w:t xml:space="preserve"> OWIOŚ wyjaśnił, cyt.:” W WIOŚ w Opolu co roku dokonywany jest cykliczny przegląd procedur </w:t>
      </w:r>
      <w:r w:rsidRPr="00211802">
        <w:rPr>
          <w:rFonts w:ascii="Arial" w:hAnsi="Arial" w:cs="Arial"/>
          <w:sz w:val="24"/>
          <w:szCs w:val="24"/>
        </w:rPr>
        <w:t>antymobbingowych</w:t>
      </w:r>
      <w:r w:rsidRPr="00211802">
        <w:rPr>
          <w:rFonts w:ascii="Arial" w:hAnsi="Arial" w:cs="Arial"/>
          <w:sz w:val="24"/>
          <w:szCs w:val="24"/>
        </w:rPr>
        <w:t xml:space="preserve">. W wyniku analizy i przeglądu procedur </w:t>
      </w:r>
      <w:r w:rsidRPr="00211802">
        <w:rPr>
          <w:rFonts w:ascii="Arial" w:hAnsi="Arial" w:cs="Arial"/>
          <w:sz w:val="24"/>
          <w:szCs w:val="24"/>
        </w:rPr>
        <w:t>antymobbingowych</w:t>
      </w:r>
      <w:r w:rsidRPr="00211802">
        <w:rPr>
          <w:rFonts w:ascii="Arial" w:hAnsi="Arial" w:cs="Arial"/>
          <w:sz w:val="24"/>
          <w:szCs w:val="24"/>
        </w:rPr>
        <w:t>:</w:t>
      </w:r>
    </w:p>
    <w:p w:rsidR="008226BE" w:rsidRPr="00211802" w:rsidP="008226BE">
      <w:pPr>
        <w:numPr>
          <w:ilvl w:val="0"/>
          <w:numId w:val="14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2015 r. przeprowadzono w WIOŚ w Opolu ankietyzację na temat </w:t>
      </w:r>
      <w:r w:rsidRPr="00211802">
        <w:rPr>
          <w:rFonts w:ascii="Arial" w:hAnsi="Arial" w:cs="Arial"/>
          <w:sz w:val="24"/>
          <w:szCs w:val="24"/>
        </w:rPr>
        <w:t>mobbingu</w:t>
      </w:r>
      <w:r w:rsidRPr="00211802">
        <w:rPr>
          <w:rFonts w:ascii="Arial" w:hAnsi="Arial" w:cs="Arial"/>
          <w:sz w:val="24"/>
          <w:szCs w:val="24"/>
        </w:rPr>
        <w:t>,</w:t>
      </w:r>
    </w:p>
    <w:p w:rsidR="008226BE" w:rsidRPr="00211802" w:rsidP="008226BE">
      <w:pPr>
        <w:numPr>
          <w:ilvl w:val="0"/>
          <w:numId w:val="14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2017 r. prowadzono między innymi działania zmierzające do poszerzenia wiedzy w zakresie zjawiska </w:t>
      </w:r>
      <w:r w:rsidRPr="00211802">
        <w:rPr>
          <w:rFonts w:ascii="Arial" w:hAnsi="Arial" w:cs="Arial"/>
          <w:sz w:val="24"/>
          <w:szCs w:val="24"/>
        </w:rPr>
        <w:t>mobbingu</w:t>
      </w:r>
      <w:r w:rsidRPr="00211802">
        <w:rPr>
          <w:rFonts w:ascii="Arial" w:hAnsi="Arial" w:cs="Arial"/>
          <w:sz w:val="24"/>
          <w:szCs w:val="24"/>
        </w:rPr>
        <w:t xml:space="preserve">, w tym do wzrostu kompetencji kierowniczych w zakresie eliminacji potencjalnych działań </w:t>
      </w:r>
      <w:r w:rsidRPr="00211802">
        <w:rPr>
          <w:rFonts w:ascii="Arial" w:hAnsi="Arial" w:cs="Arial"/>
          <w:sz w:val="24"/>
          <w:szCs w:val="24"/>
        </w:rPr>
        <w:t>mobbingowych</w:t>
      </w:r>
      <w:r w:rsidRPr="00211802">
        <w:rPr>
          <w:rFonts w:ascii="Arial" w:hAnsi="Arial" w:cs="Arial"/>
          <w:sz w:val="24"/>
          <w:szCs w:val="24"/>
        </w:rPr>
        <w:t>,</w:t>
      </w:r>
    </w:p>
    <w:p w:rsidR="008226BE" w:rsidRPr="00211802" w:rsidP="008226BE">
      <w:pPr>
        <w:numPr>
          <w:ilvl w:val="0"/>
          <w:numId w:val="14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w 2019 r. znowelizowano możliwości składania ewentualnych skarg.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pozostałych latach nie widziano konieczności dokonywania zmian w zakresie procedur </w:t>
      </w:r>
      <w:r w:rsidRPr="00211802">
        <w:rPr>
          <w:rFonts w:ascii="Arial" w:hAnsi="Arial" w:cs="Arial"/>
          <w:sz w:val="24"/>
          <w:szCs w:val="24"/>
        </w:rPr>
        <w:t>antymobbingowych</w:t>
      </w:r>
      <w:r w:rsidRPr="00211802">
        <w:rPr>
          <w:rFonts w:ascii="Arial" w:hAnsi="Arial" w:cs="Arial"/>
          <w:sz w:val="24"/>
          <w:szCs w:val="24"/>
        </w:rPr>
        <w:t xml:space="preserve"> i innych działań w zakresie </w:t>
      </w:r>
      <w:r w:rsidRPr="00211802">
        <w:rPr>
          <w:rFonts w:ascii="Arial" w:hAnsi="Arial" w:cs="Arial"/>
          <w:sz w:val="24"/>
          <w:szCs w:val="24"/>
        </w:rPr>
        <w:t>mobbingu</w:t>
      </w:r>
      <w:r w:rsidRPr="00211802">
        <w:rPr>
          <w:rFonts w:ascii="Arial" w:hAnsi="Arial" w:cs="Arial"/>
          <w:sz w:val="24"/>
          <w:szCs w:val="24"/>
        </w:rPr>
        <w:t>”.</w:t>
      </w:r>
    </w:p>
    <w:p w:rsidR="008226BE" w:rsidRPr="00211802" w:rsidP="008226BE">
      <w:pPr>
        <w:tabs>
          <w:tab w:val="left" w:pos="1134"/>
        </w:tabs>
        <w:spacing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okresie objętym kontrolą do OWIOŚ nie wpłynęły zawiadomienia </w:t>
      </w:r>
      <w:r w:rsidRPr="00211802">
        <w:rPr>
          <w:rFonts w:ascii="Arial" w:hAnsi="Arial" w:cs="Arial"/>
          <w:sz w:val="24"/>
          <w:szCs w:val="24"/>
        </w:rPr>
        <w:br/>
        <w:t xml:space="preserve">o podejrzeniu stosowania </w:t>
      </w:r>
      <w:r w:rsidRPr="00211802">
        <w:rPr>
          <w:rFonts w:ascii="Arial" w:hAnsi="Arial" w:cs="Arial"/>
          <w:sz w:val="24"/>
          <w:szCs w:val="24"/>
        </w:rPr>
        <w:t>mobbingu</w:t>
      </w:r>
      <w:r w:rsidRPr="00211802">
        <w:rPr>
          <w:rFonts w:ascii="Arial" w:hAnsi="Arial" w:cs="Arial"/>
          <w:sz w:val="24"/>
          <w:szCs w:val="24"/>
        </w:rPr>
        <w:t>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92-102, 698]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W WIOŚ w Opolu osoby kierujące pracownikami odpowiadają za zarządzanie podległym zespołem. Szczegółowo ich obowiązki w tym zakresie określa Regulamin Organizacyjny oraz zakresy czynności. OWIOŚ w powyższym zakresie wyjaśnił cyt.: ”Realizując powyższe obowiązki naczelnicy na naradach z kadrą kierowniczą omawiają kluczowe sprawy i wspólnie podejmują działania zmierzające do jak najlepszego zarządzania zasobami ludzkimi m.in. poprzez wdrażanie rozwiązań wewnętrznych dot. usprawnień w pracy. W ramach spotkań wydziałowych omawiane są zasady pracy, realizacji obowiązków przez pracowników. Spotkania takie budują również właściwą atmosferę w pracy i przyczyniają się do poczucia przynależności do grupy i zrozumienia oraz dają gwarancję i możliwość przedstawiania przez pracowników własnych pomysłów.”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</w:t>
      </w:r>
      <w:bookmarkStart w:id="6" w:name="_Hlk136861630"/>
      <w:r w:rsidRPr="00211802">
        <w:rPr>
          <w:rFonts w:ascii="Arial" w:eastAsia="Calibri" w:hAnsi="Arial" w:cs="Arial"/>
          <w:sz w:val="24"/>
          <w:szCs w:val="24"/>
          <w:lang w:eastAsia="en-US"/>
        </w:rPr>
        <w:t>Dowód: akta kontroli str. 513-514]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bookmarkEnd w:id="6"/>
      <w:r w:rsidRPr="00211802">
        <w:rPr>
          <w:rFonts w:ascii="Arial" w:hAnsi="Arial" w:cs="Arial"/>
          <w:sz w:val="24"/>
          <w:szCs w:val="24"/>
        </w:rPr>
        <w:t xml:space="preserve">Zgodnie z PZZL w roku 2022 opracowano Kodeks Etyki pracowników WIOŚ </w:t>
      </w:r>
      <w:r w:rsidRPr="00211802">
        <w:rPr>
          <w:rFonts w:ascii="Arial" w:hAnsi="Arial" w:cs="Arial"/>
          <w:sz w:val="24"/>
          <w:szCs w:val="24"/>
        </w:rPr>
        <w:br/>
        <w:t xml:space="preserve">w Opolu, procedurę monitoringu uczciwości oraz procedurę postępowania </w:t>
      </w:r>
      <w:r w:rsidRPr="00211802">
        <w:rPr>
          <w:rFonts w:ascii="Arial" w:hAnsi="Arial" w:cs="Arial"/>
          <w:sz w:val="24"/>
          <w:szCs w:val="24"/>
        </w:rPr>
        <w:br/>
        <w:t xml:space="preserve">w przypadku naruszenia Kodeksu Etyki pracowników WIOŚ w Opolu. Procedury powyższe zostały wprowadzone zarządzeniem Nr 5/2022 OWIOŚ z dnia </w:t>
      </w:r>
      <w:r w:rsidRPr="00211802">
        <w:rPr>
          <w:rFonts w:ascii="Arial" w:hAnsi="Arial" w:cs="Arial"/>
          <w:sz w:val="24"/>
          <w:szCs w:val="24"/>
        </w:rPr>
        <w:br/>
        <w:t xml:space="preserve">11.05.2022 r. w sprawie wprowadzenia Kodeksu Etyki pracowników WIOŚ w Opolu oraz procedury monitoringu kultury uczciwości (Procedura postępowania </w:t>
      </w:r>
      <w:r w:rsidRPr="00211802">
        <w:rPr>
          <w:rFonts w:ascii="Arial" w:hAnsi="Arial" w:cs="Arial"/>
          <w:sz w:val="24"/>
          <w:szCs w:val="24"/>
        </w:rPr>
        <w:br/>
        <w:t>w przypadku naruszenia Kodeksu Etyki pracowników WIOŚ w Opolu stanowi załącznik Nr 3 do Kodeksu Etyki).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Start w:id="7" w:name="_Hlk136861968"/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232-233, 606, 589-613, 662-663]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bookmarkEnd w:id="7"/>
      <w:r w:rsidRPr="00211802">
        <w:rPr>
          <w:rFonts w:ascii="Arial" w:hAnsi="Arial" w:cs="Arial"/>
          <w:sz w:val="24"/>
          <w:szCs w:val="24"/>
        </w:rPr>
        <w:t xml:space="preserve">Zgodnie z § 2 ust. 1  wyżej wymienionego zarządzenia pracownicy WIOŚ </w:t>
      </w:r>
      <w:r w:rsidRPr="00211802">
        <w:rPr>
          <w:rFonts w:ascii="Arial" w:hAnsi="Arial" w:cs="Arial"/>
          <w:sz w:val="24"/>
          <w:szCs w:val="24"/>
        </w:rPr>
        <w:br/>
        <w:t>w Opolu  zostali zobowiązani do złożenia oświadczenia o  zapoznaniu się z jego treścią i przestrzegania jego przepisów. Stosownie do treści § 2 ust. 2 zarządzenia   oświadczenie pracownika, o którym mowa w ust. 1 włącza się do jego akt osobowych.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W toku kontroli ustalono, że pracownicy WIOŚ w Opolu złożyli  takie oświadczenia i znajdują się one w ich aktach osobowych.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Zgodnie z § 5 pkt 7 i 8 Kodeksu Etyki WIOŚ  w Opolu sporządza:</w:t>
      </w:r>
    </w:p>
    <w:p w:rsidR="008226BE" w:rsidRPr="00211802" w:rsidP="008226BE">
      <w:pPr>
        <w:numPr>
          <w:ilvl w:val="0"/>
          <w:numId w:val="15"/>
        </w:numPr>
        <w:tabs>
          <w:tab w:val="left" w:pos="1134"/>
        </w:tabs>
        <w:spacing w:before="120" w:after="16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regularną (nie rzadziej niż raz na 2-3 lata) anonimową samoocenę uczciwości,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celu zidentyfikowania obszarów do poprawy w zakresie wzmacniania kultury uczciwości, dopasowania działań do obszarów wymagających wzmocnienia oraz dostarczania informacji, co do kierunków działań w zakresie budowania kultury uczciwości w WIOŚ,</w:t>
      </w:r>
    </w:p>
    <w:p w:rsidR="008226BE" w:rsidRPr="00211802" w:rsidP="008226BE">
      <w:pPr>
        <w:numPr>
          <w:ilvl w:val="0"/>
          <w:numId w:val="15"/>
        </w:numPr>
        <w:tabs>
          <w:tab w:val="left" w:pos="1134"/>
        </w:tabs>
        <w:spacing w:before="120" w:after="160" w:line="360" w:lineRule="auto"/>
        <w:ind w:left="714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regularną ankietę pn. ”Monitorowanie jakości obsługi klienta”, o której mowa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zarządzeniu Nr 10/2020 OWIOŚ z dnia 7 maja 2020 r. w sprawie ustalenia Procedury monitorowania jakości obsługi klienta i określenia Standardów obsługi klienta w WIOŚ, mającą na celu ocenę poziomu satysfakcji Klientów Urzędu z poziomu i jakości usług w WIOŚ oraz postaw etycznych korpusu służby cywilnej.</w:t>
      </w:r>
    </w:p>
    <w:p w:rsidR="008226BE" w:rsidRPr="00211802" w:rsidP="008226BE">
      <w:pPr>
        <w:tabs>
          <w:tab w:val="left" w:pos="1134"/>
        </w:tabs>
        <w:spacing w:line="360" w:lineRule="auto"/>
        <w:ind w:left="72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bookmarkStart w:id="8" w:name="_Hlk136862862"/>
      <w:r w:rsidRPr="00211802">
        <w:rPr>
          <w:rFonts w:ascii="Arial" w:hAnsi="Arial" w:cs="Arial"/>
          <w:sz w:val="24"/>
          <w:szCs w:val="24"/>
        </w:rPr>
        <w:t>[Dowód: akta kontroli str. 470- 486, 597-606]</w:t>
      </w:r>
      <w:bookmarkEnd w:id="8"/>
    </w:p>
    <w:p w:rsidR="008226BE" w:rsidRPr="00211802" w:rsidP="008226B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Kontrolującym przedstawiono dokumentację potwierdzającą przeprowadzenie ankiety w zakresie samooceny kultury uczciwości w 2021 r. za 2020 r. oraz analizę wyników tej ankiety.- OWIOŚ wyjaśnił, że kolejna ankieta dot. samooceny kultury uczciwości Urzędu zostanie przeprowadzona w latach 2023-2024.</w:t>
      </w:r>
    </w:p>
    <w:p w:rsidR="008226BE" w:rsidRPr="00211802" w:rsidP="008226BE">
      <w:pPr>
        <w:spacing w:before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Kontrolującym przedstawiono również przykładową ankietę dotyczącą monitorowania jakości obsługi klienta oraz sporządzoną analizę ankiet wypełnionych przez klientów w 2022 r. </w:t>
      </w:r>
    </w:p>
    <w:p w:rsidR="008226BE" w:rsidRPr="00211802" w:rsidP="008226BE">
      <w:pPr>
        <w:tabs>
          <w:tab w:val="left" w:pos="1134"/>
        </w:tabs>
        <w:spacing w:line="360" w:lineRule="auto"/>
        <w:ind w:left="72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[Dowód: akta kontroli str. 349-356, 732-744]</w:t>
      </w:r>
    </w:p>
    <w:p w:rsidR="008226BE" w:rsidRPr="00211802" w:rsidP="008226BE">
      <w:pPr>
        <w:spacing w:before="120" w:line="360" w:lineRule="auto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Do Kodeksu Etyki dołączono (jako załączniki):</w:t>
      </w:r>
    </w:p>
    <w:p w:rsidR="008226BE" w:rsidRPr="00211802" w:rsidP="008226BE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katalog obowiązków pracownika WIOŚ w zakresie wynikającym z obowiązków członka korpusu służby cywilnej, zasad służby cywilnej oraz zasad etyki korpusu służby cywilnej,</w:t>
      </w:r>
    </w:p>
    <w:p w:rsidR="008226BE" w:rsidRPr="00211802" w:rsidP="008226BE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zalecenia Szefa Służby Cywilnej w zakresie aktywności członków korpusu służby cywilnej w Internecie,</w:t>
      </w:r>
    </w:p>
    <w:p w:rsidR="008226BE" w:rsidRPr="00211802" w:rsidP="008226BE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procedurę w sprawie postępowania w przypadku stwierdzenia nieprzestrzegania Kodeksu Etyki.</w:t>
      </w:r>
    </w:p>
    <w:p w:rsidR="008226BE" w:rsidRPr="00211802" w:rsidP="008226BE">
      <w:pPr>
        <w:spacing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232-233, 245-251,607-612]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color w:val="FF0000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Dla wszystkich nowozatrudnionych pracowników są organizowane szkolenia wewnętrzne z zasad etyki, co jest potwierdzane certyfikatami.  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Z wyjaśnień OWIOŚ wynika, że w latach 2022- 2023 w WIOŚ w Opolu nie toczyły się postępowania ani sprawy dyscyplinarne dotyczące naruszenia Kodeksu Etyki. W omawianym okresie nie odnotowano w WIOŚ również skarg z zakresu etyki.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Z uwagi na powyższe nie były prowadzone w urzędzie działania naprawcze w tym zakresie.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W urzędzie popularyzowano zasady etyki, w czym uczestniczył również </w:t>
      </w:r>
      <w:r w:rsidRPr="00211802">
        <w:rPr>
          <w:rFonts w:ascii="Arial" w:hAnsi="Arial" w:cs="Arial"/>
          <w:sz w:val="24"/>
          <w:szCs w:val="24"/>
        </w:rPr>
        <w:t xml:space="preserve">powołany Zarządzeniem Nr 14/2020 OWIOŚ z dnia 8.06.2020 r. doradca ds. etyki. </w:t>
      </w:r>
    </w:p>
    <w:p w:rsidR="008226BE" w:rsidRPr="00211802" w:rsidP="008226BE">
      <w:pPr>
        <w:spacing w:line="360" w:lineRule="auto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Do jego zadań należy m.in.:</w:t>
      </w:r>
    </w:p>
    <w:p w:rsidR="008226BE" w:rsidRPr="00211802" w:rsidP="008226BE">
      <w:pPr>
        <w:numPr>
          <w:ilvl w:val="0"/>
          <w:numId w:val="17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społeczna kontrola przestrzegania zasad etyki w Urzędzie,</w:t>
      </w:r>
    </w:p>
    <w:p w:rsidR="008226BE" w:rsidRPr="00211802" w:rsidP="008226BE">
      <w:pPr>
        <w:numPr>
          <w:ilvl w:val="0"/>
          <w:numId w:val="17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współuczestniczenie w procesie wdrażania i popularyzacji zasad etyki,</w:t>
      </w:r>
    </w:p>
    <w:p w:rsidR="008226BE" w:rsidRPr="00211802" w:rsidP="008226BE">
      <w:pPr>
        <w:numPr>
          <w:ilvl w:val="0"/>
          <w:numId w:val="17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współuczestniczenie w działaniach komunikacyjnych i edukacyjnych na rzecz poprawy kultury organizacyjnej,</w:t>
      </w:r>
    </w:p>
    <w:p w:rsidR="008226BE" w:rsidRPr="00211802" w:rsidP="008226BE">
      <w:pPr>
        <w:numPr>
          <w:ilvl w:val="0"/>
          <w:numId w:val="17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zapobieganie konfliktom społecznym wynikającym z naruszania/łamania zasad etyki w Urzędzie.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Obowiązkiem doradcy do spraw etyki jest przede wszystkim doradzanie kierownictwu i pracownikom w sprawach dotyczących etyki i postępowania etycznego, promowanie zasad etyki, przeprowadzanie postępowań wyjaśniających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sprawach podejrzenia zdarzeń korupcyjnych, a także przeprowadzanie szkoleń wewnętrznych z zasad etyki oraz zasad służby cywilnej i uzgadnianie z OWIOŚ planu działań w zakresie budowania i promowania kultury uczciwości w Urzędzie.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Stosownie do treści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§</m:t>
        </m:r>
      </m:oMath>
      <w:r w:rsidRPr="00211802">
        <w:rPr>
          <w:rFonts w:ascii="Arial" w:hAnsi="Arial"/>
          <w:sz w:val="24"/>
          <w:szCs w:val="24"/>
          <w:lang w:eastAsia="en-US"/>
        </w:rPr>
        <w:t xml:space="preserve"> 7 ust. 2  zarządzenia doradca do spraw etyki przedstawia OWIOŚ coroczny raport o stanie przestrzegania zasad etyki w Urzędzie, natomiast zgodnie z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§</m:t>
        </m:r>
      </m:oMath>
      <w:r w:rsidRPr="00211802">
        <w:rPr>
          <w:rFonts w:ascii="Arial" w:hAnsi="Arial"/>
          <w:sz w:val="24"/>
          <w:szCs w:val="24"/>
          <w:lang w:eastAsia="en-US"/>
        </w:rPr>
        <w:t xml:space="preserve"> 9 wyżej przywołanego zarządzenia  doradca nie rzadziej niż raz na 3 lata sporządza raport o stanie przestrzegania zasad etyki w Urzędzie.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Kontrolującym przedstawiono sprawozdanie z realizacji planu działań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zakresie etyki za rok 2022, z którego wynika, że doradca do spraw etyki w WIOŚ realizował wszystkie powierzone mu zadania.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OWIOŚ wyjaśnił, że raport o którym mowa w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§</m:t>
        </m:r>
      </m:oMath>
      <w:r w:rsidRPr="00211802">
        <w:rPr>
          <w:rFonts w:ascii="Arial" w:hAnsi="Arial"/>
          <w:sz w:val="24"/>
          <w:szCs w:val="24"/>
          <w:lang w:eastAsia="en-US"/>
        </w:rPr>
        <w:t xml:space="preserve"> 9 niniejszego zarządzenia   zostanie sporządzony do końca czerwca 2023 r.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224-230, 487-490,613, 648-650, 699- 700, 723-726]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Powyższe oznacza, że w WIOŚ w Opolu spełnione zostały standardy zarządzania zasobami ludzkimi Szefa Służby Cywilnej w zakresie etyki pracowników służby cywilnej.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Procesy kadrowe WIOŚ  są wspomagane przy wykorzystaniu rozwiązań systemu Elektronicznego Zarządzania Dokumentacją (EZD). Nie stosuje się innych rozwiązań informatycznych w tym zakresie. Nie spełniono zalecanego standardu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zakresie określenia i upowszechnienia zasad obiegu dokumentów procesów kadrowych. W tym zakresie OWIOŚ wyjaśnił cyt.: „Wprowadzono wzory wniosków wraz z  instrukcjami obiegu wniosków, słownikiem pojęć, przykładowym sposobem wypełniania i wytycznymi.” </w:t>
      </w:r>
    </w:p>
    <w:p w:rsidR="008226BE" w:rsidRPr="00211802" w:rsidP="008226BE">
      <w:pPr>
        <w:spacing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514-515]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Informacje o zmianach przepisów prawnych, które dotyczą stosunku pracy pracowników są upowszechniane poprzez system EZD oraz w postaci zarządzeń wewnętrznych. Pracownik do spraw kadr udziela pracownikom niezbędnych wyjaśnień z zakresu prawa pracy oraz informuje o przysługujących im uprawnieniach. Pracownicy otrzymują hasła dostępu do dwóch systemów prawnych Lex 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Inforlex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, w których mają możliwość śledzenia aktów prawnych. Dodatkowo Wydział Prawny przekazuje istotne informacje pracownikom w sposób ustny lub pocztą elektroniczną, natomiast specjalista do spraw RODO informuje pracowników o istotnych informacjach w zakresie RODO.  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WIOŚ w Opolu nie opracowano poradnika na temat procesów kadrowych dla osób kierujących pracownikami. </w:t>
      </w:r>
    </w:p>
    <w:p w:rsidR="008226BE" w:rsidRPr="00211802" w:rsidP="008226BE">
      <w:pPr>
        <w:spacing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bookmarkStart w:id="9" w:name="_Hlk136868725"/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515-516]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9"/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 w dniu 24 czerwca 2020 r. wydał zarządzenie Nr 16/2020 w sprawie utworzenia w WIOŚ w Opolu skrzynki na pomysły pracowników „Idea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box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” 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Zgodnie z § 1 niniejszego zarządzenia w celu stworzenia warunków sprzyjających zwiększeniu komfortu pracy poprzez zachęcanie pracowników do współdecydowania o kierunkach rozwoju Inspektoratu, a także w celu optymalizacji procesów zarządzania zasobami ludzkimi utworzono w WIOŚ  w Opolu skrzynkę na pomysły „Idea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box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”  Zasady korzystania ze skrzynki na pomysły „Idea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box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” zostały określone w załączniku do zarządzenia. Zgodnie z nimi każdy pracownik może wysłać na wskazany adres e-mail własne pomysły, propozycje i spostrzeżenia dotyczące usprawnienia organizacji pracy, uproszczenia procesów i procedur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stosowanych w urzędzie, poprawy warunków pracy, ułatwienia komunikacji, a także ograniczenia problemów, lepszej atmosfery w pracy, zwiększenia motywacji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rozwoju własnego pracowników, wykorzystania potencjału, wiedzy i doświadczenia pracowników i promowania oraz budowania dobrego wizerunku urzędu. Nie rzadziej niż raz na pół roku pracownik ds. kadr sporządza zbiorczy raport ze zgłaszanych pomysłów, na podstawie którego podejmowane są działania i wnioski  służące  doskonaleniu warunków, organizacji pracy oraz zwiększeniu efektywności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satysfakcji z pracy pracowników.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monitorowania jakości obsługi pracowników i kandydatów do pracy OWIOŚ wyjaśnił cyt.: „Skrzynka Idea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box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pozwala określić jakie są potrzeby pracowników i jakie widzą możliwości rozwoju organizacji.” 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2022 r. nie odnotowano żadnych zgłoszeń do skrzynki „Idea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box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.”</w:t>
      </w:r>
    </w:p>
    <w:p w:rsidR="008226BE" w:rsidRPr="00211802" w:rsidP="008226BE">
      <w:pPr>
        <w:spacing w:after="160"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str.410-413, 517,710]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 WIOŚ W Opolu nie wprowadzono procedur w zakresie regularnych badań opinii pracowników na temat zarządzania ludźmi. Niemniej, w roku 2021 na podstawie zarządzenia OWIOŚ Nr 30/2021 z 24 listopada 2021 r. przeprowadzona została ankieta w celu stworzenia warunków sprzyjających zwiększeniu komfortu pracy poprzez zachęcanie pracowników do współdecydowania o kierunkach rozwoju Inspektoratu, a także w celu pozyskania opinii o optymalizacji organizacji procesów zarządzania zasobami ludzkimi w WIOŚ w Opolu oraz w związku z koniecznością przygotowania i wdrożenia PZZ na lata 2022-2024.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wykorzystania narzędzi informatycznych pomagających organizować pracę i zarządzać czasem OWIOŚ wyjaśnił cyt.: „wprowadzono na serwerze ogólnym WIOŚ możliwość tworzenia wspólnej wymiany. Wymiana na serwerze jest narzędziem, gdzie wydziały lub grupy zadaniowe wymieniają informacje i przekazują je wzajemnie, co ułatwia organizację pracy.” </w:t>
      </w:r>
    </w:p>
    <w:p w:rsidR="008226BE" w:rsidRPr="00211802" w:rsidP="008226BE">
      <w:pPr>
        <w:spacing w:after="160"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519]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Na BIP WIOŚ w Opolu umieszczono deklarację dostępności oraz informację dla osób słabosłyszących i głuchych o możliwości korzystania z pomocy tłumacza migowego. Informacja ta została umieszczona w formie pisemnej i w formie filmu. 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Zarządzeniem Nr 9/2022 OWIOŚ z dnia 25 maja 2022 r. ustalono zasady obsługi osób z niepełnosprawnościami korzystających z pomocy psa asystującego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psa przewodnika  WIOŚ W Opolu, natomiast  zarządzeniem Nr 16/2021 OWIOŚ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Opolu z dnia 1 września 2021 r. wprowadził prosty język jako standard komunikacji i pisania tekstów urzędowych w WIOŚ w Opolu. </w:t>
      </w:r>
    </w:p>
    <w:p w:rsidR="008226BE" w:rsidRPr="00211802" w:rsidP="008226BE">
      <w:pPr>
        <w:spacing w:after="160"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269-271,446-447,519]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Zarządzeniem Nr 10/2020 OWIOŚ z dnia 7 maja  2020 r. ustalił w Urzędzie procedurę monitorowania jakości obsługi klienta i określił Standardy obsługi klienta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WIOŚ w Opolu w celu podniesienia jakości obsługi.</w:t>
      </w:r>
    </w:p>
    <w:p w:rsidR="008226BE" w:rsidRPr="00211802" w:rsidP="008226BE">
      <w:pPr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Zgodnie ze standardami, do przestrzegania których zostali zobowiązani wszyscy pracownicy WIOŚ w Opolu, osobom starszym i niepełnosprawnym należy zapewnić obsługę na terenie Inspektoratu (standard Nr 22).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Zgodnie z wyżej wymienioną procedurą w celu monitorowania jakości obsługi klienta w Urzędzie wprowadzono anonimową ankietę satysfakcji klienta, która jest udostępniania klientom WIOŚ w Opolu. Klienci po wypełnieniu ankiety mogą ją wrzucić do specjalnej skrzynki ustawionej w widocznym miejscu na terenie Urzędu. Na podstawie ankiet wypełnionych w danym roku kalendarzowym pracownik do spraw obsługi sekretariatu sporządza, w terminie do 31 stycznia danego roku, raport za rok poprzedni. Na podstawie wniosków z raportu podejmowane są działania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celu doskonalenia standardów obsługi klienta .</w:t>
      </w:r>
    </w:p>
    <w:p w:rsidR="008226BE" w:rsidRPr="00211802" w:rsidP="008226BE">
      <w:pPr>
        <w:spacing w:before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Kontrolującym przedstawiono również przykładową ankietę dotyczącą monitorowania jakości obsługi klienta oraz sporządzoną analizę  ankiet wypełnionych przez klientów w 2022 r.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349-356, 470-486]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W zakresie współpracy WIOŚ z organizacjami pozarządowymi, które zajmują się sprawami osób ze szczególnymi potrzebami w celu promowania zatrudnienia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 xml:space="preserve">w służbie cywilnej OWIOŚ wyjaśnił cyt.:” Koordynator  dostępności m.in. korzysta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 xml:space="preserve">z możliwości współpracy i wymiany doświadczeń z Zakładem Ubezpieczeń Społecznych w Opolu, nawiązał współpracę z koordynatorem ds. komunikacji społecznej i  edukacji ZUS. Koordynator w celu promowania zatrudnienia bierze udział w szkoleniach organizowanych przez ZUS we współpracy z Fundacją „Szansa dla Niewidomych” na których omawiane są Zarządzenia Szefa Służby Cywilnej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sprawie standardów Zarządzania Zasobami Ludzkimi w Służbie Cywilnej. Koordynator dostępności korzysta z zaproszeń na konferencje, webinaria i szkolenia organizowane między innymi przez Państwowy Fundusz Rehabilitacji Osób Niepełnosprawnych, Fundację Integracja.”</w:t>
      </w:r>
    </w:p>
    <w:p w:rsidR="008226BE" w:rsidRPr="00211802" w:rsidP="008226BE">
      <w:pPr>
        <w:spacing w:before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521]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urzędzie nie zachęcano osób ze szczególnymi potrzebami do udziału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stażach, praktykach, wolontariatach jednakże Urząd nie wyklucza udziału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 osób ze szczególnymi potrzebami w stażach czy wolontariatach.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Urząd jest również zainteresowany przyjęciem na praktyki studentów z uczelni wyższych. W tym celu kieruje do uczelni wyższych informacje o wolnych stanowiskach pracy, co przyczynia się do propagowania jednostki wśród studentów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 i zatrudnienia ich w służbie cywilnej.</w:t>
      </w:r>
    </w:p>
    <w:p w:rsidR="008226BE" w:rsidRPr="00211802" w:rsidP="008226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w Urzędzie nie były prowadzone praktyki, ani wolontariaty. 1 osoba została skierowana do odbycia stażu w Urzędzie przez Powiatowy Urząd Pracy w Opolu, który odbyła zgodnie ze skierowaniem. </w:t>
      </w:r>
    </w:p>
    <w:p w:rsidR="008226BE" w:rsidRPr="00211802" w:rsidP="008226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OWIOŚ nie określono wewnętrznych zasad organizacji staży, praktyk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wolontariatów.</w:t>
      </w:r>
    </w:p>
    <w:p w:rsidR="008226BE" w:rsidRPr="00211802" w:rsidP="008226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opracowania wewnętrznych zasad organizacji staży, praktyk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wolontariatów OWIOŚ wyjaśnił cyt.:” Stworzenie wewnętrznych zasad organizacji, staży, praktyk i wolontariatów jest przewidziane do realizacji w 2023 r. jako cel operacyjny działań wymienionych w PZZL na lata 2022-2024.”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str.521]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211802">
        <w:rPr>
          <w:rFonts w:ascii="Arial" w:hAnsi="Arial" w:cs="Arial"/>
          <w:b/>
          <w:sz w:val="24"/>
          <w:szCs w:val="24"/>
        </w:rPr>
        <w:t xml:space="preserve">2. Zatrudnianie i wprowadzanie do pracy.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OWIOŚ  określił wewnętrzne procedury naboru do służby cywilnej zarządzeniem nr 6/2020 OWIOŚ z dnia 1 kwietnia 2020 r. w sprawie określenia procedury naboru do służby cywilnej w WIOŚ w Opolu. Powyższe zarządzenie zostało zmienione zarządzeniem Nr 7/2020 z dnia 3 kwietnia 2020 r.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str.103, 105-125]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Niniejsza procedura została opracowana zgodnie z u. o. s. c. oraz zgodnie ze standardami zarządzania zasobami ludzkimi w służbie cywilnej wprowadzonymi zarządzeniem nr 6 Szefa Służby cywilnej z dnia 12 marca 2020 r.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Odnosząc się do kwestii zapisów w procedurze dotyczących sprawdzania kompetencji kierowniczych OWIOŚ wyjaśnił cyt.: ”W zarządzeniu wskazano konieczność sprawdzenia kompetencji kierowniczych. Sprawdzanie kompetencji kierowniczych jest przeprowadzane przez komisję powoływaną przez kierownika jednostki, proces sprawdzania kompetencji jest dokumentowany w postaci protokołu ze sprawdzenia kompetencji. Rozmowa jest dokumentowana i oceniana przez komisję powoływaną przez kierownika jednostki. Ocenę przeprowadza się </w:t>
      </w:r>
      <w:r w:rsidRPr="00211802">
        <w:rPr>
          <w:rFonts w:ascii="Arial" w:hAnsi="Arial" w:cs="Arial"/>
          <w:sz w:val="24"/>
          <w:szCs w:val="24"/>
        </w:rPr>
        <w:t>uwzględniając m.in. skalę BARS. Z przeprowadzonej oceny sporządzany jest protokół. Protokół  stanowi podsumowanie oceny i jest podpisywany przez członków komisji.”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523-524]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Procedury zostały opublikowane na BIP WIOŚ W Opolu. Na stronie zamieszczono również wzory oświadczeń składanych w trakcie naboru.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przeprowadzono w WIOŚ w Opolu 13  naborów na wolne stanowiska pracy w służbie cywilnej. Kontroli poddano 6 z nich, co stanowi 46% wszystkich przeprowadzonych naborów.  Weryfikacji zostały poddane nabory ogłoszone w BIP pod numerami: </w:t>
      </w:r>
      <w:r w:rsidRPr="00211802">
        <w:rPr>
          <w:rFonts w:ascii="Arial" w:eastAsia="Calibri" w:hAnsi="Arial"/>
          <w:sz w:val="24"/>
          <w:szCs w:val="24"/>
          <w:lang w:eastAsia="en-US"/>
        </w:rPr>
        <w:t>109831, 111355, 95800, 100570, 108908, 94083.</w:t>
      </w:r>
    </w:p>
    <w:p w:rsidR="008226BE" w:rsidRPr="00211802" w:rsidP="008226BE">
      <w:pPr>
        <w:tabs>
          <w:tab w:val="left" w:pos="1134"/>
        </w:tabs>
        <w:spacing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Nie stwierdzono nieprawidłowości w zakresie przeprowadzania naborów na wolne stanowiska w służbie cywilnej. 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703]</w:t>
      </w:r>
    </w:p>
    <w:p w:rsidR="008226BE" w:rsidRPr="00211802" w:rsidP="008226BE">
      <w:pPr>
        <w:tabs>
          <w:tab w:val="left" w:pos="1134"/>
        </w:tabs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 okresie objętym kontrolą w WIOŚ  w Opolu obsadzono 1 stanowisko kierownicze w wyniku naboru wewnętrznego, co zostanie omówione w dalszej części wystąpienia  pokontrolnego. Z uwagi na  brak w okresie objętym kontrolą naborów zewnętrznych w celu obsadzenia stanowisk kierowniczych nie było możliwości sprawdzenia prawidłowości ich przeprowadzania.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Nowy pracownik uczestniczy w szkoleniu przeprowadzanym przez koordynatora do spraw dostępności w zakresie właściwych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zachowań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w kontaktach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osobami ze szczególnymi potrzebami. Szkolenia te są potwierdzane certyfikatem. Ponadto koordynator do spraw dostępności opracował wytyczne dla pracowników Urzędu dotyczące podstawowych sposobów udzielania pomocy osobom ze szczególnymi potrzebami. Pismem z dnia 24.04.2020 r. OWIOŚ polecił zapoznanie pracowników z tymi wytycznymi  i ich stosowanie. 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wyjaśnień OWIOŚ wynika, że cyt.: ” Wyznaczono w każdym wydziale asystenta do obsługi osoby z niepełnosprawnościami, której zadaniem jest wsparcie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obsługa osoby z potrzebami, która pragnie załatwić swoją sprawę w danym wydziale, ale z powodu pewnych barier nie jest w stanie sama dotrzeć w każde miejsce”. 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527]</w:t>
      </w:r>
    </w:p>
    <w:p w:rsidR="008226BE" w:rsidRPr="00211802" w:rsidP="008226BE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zarządzeniem Nr 37/2017 z dnia 13 lipca 2017 r. ustalił Procedurę wprowadzenia nowego pracownika, będącego członkiem korpusu służby cywilnej, do pracy w WIOŚ  w Opolu, która określa zasady, cele i proces adaptacji nowych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pracowników w WIOŚ w Opolu oraz zadania poszczególnych realizatorów tego procesu. Realizacja powyższej procedury zapewnia spełnienie wszystkich standardów Szefa Służby Cywilnej w zakresie przygotowania miejsca pracy dla nowego pracownika i wprowadzenia pracownika do pracy.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152-161]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Szczegółowe zasady przeprowadzania służby przygotowawczej OWIOŚ określił w Regulaminie służby przygotowawczej w WIOŚ w Opolu wprowadzonym zarządzeniem Nr 22/2021 OWIOŚ z dnia 6.10.2021 r.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Powyższy Regulamin jest zgodny z u. o. s. c. i spełnia wszystkie standardy zarządzania zasobami ludzkimi w służbie cywilnej wprowadzone zarządzeniem Nr 6 Szefa Służby Cywilnej. W ocenie kontrolujących doprecyzowania wymaga jedynie tematyka służby przygotowawczej poprzez ujęcie zagadnień dot. zasad prostego języka,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mobbingu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i równego traktowania.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127-137,139]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do odbycia służby przygotowawczej skierowanych zostało w WIOŚ  w Opolu 7  osób,1 osoba została zwolniona z jej odbywania. Wszyscy pracownicy którzy odbyli służbę przygotowawczą zdali egzamin z wynikiem pozytywnym. Weryfikacji poddano dokumentację wszystkich osób. Nie stwierdzono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badanym zakresie żadnych nieprawidłowości.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wyjaśnień </w:t>
      </w:r>
      <w:r w:rsidRPr="00C73146">
        <w:rPr>
          <w:rFonts w:ascii="Arial" w:eastAsia="Calibri" w:hAnsi="Arial" w:cs="Arial"/>
          <w:sz w:val="24"/>
          <w:szCs w:val="24"/>
          <w:lang w:eastAsia="en-US"/>
        </w:rPr>
        <w:t xml:space="preserve">OWIOŚ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wynika, że w okresie objętym kontrolą 19 pracowników podlegało pierwszej ocenie.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Weryfikacji poddano dokumentację 10 pracowników w zakresie sporządzania pierwszej oceny w służbie cywilnej. Wszystkie oceny zostały sporządzone prawidłowo i w terminie. Nie wniesiono w tym zakresie żadnych zastrzeżeń.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 informacji OWIOŚ wynika, że w WIOŚ w Opolu zatrudnionych jest 72 pracowników w tym 68 pracowników w korpusie służby cywilnej.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252]</w:t>
      </w:r>
    </w:p>
    <w:p w:rsidR="008226BE" w:rsidRPr="00211802" w:rsidP="008226BE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ocenie okresowej podlegało 21 pracowników, z 11 osobami przeprowadzono rozmowę, </w:t>
      </w:r>
      <w:r w:rsidRPr="00211802">
        <w:rPr>
          <w:rFonts w:ascii="ArialMT" w:eastAsia="Calibri" w:hAnsi="ArialMT" w:cs="ArialMT"/>
          <w:sz w:val="24"/>
          <w:szCs w:val="24"/>
          <w:lang w:eastAsia="en-US"/>
        </w:rPr>
        <w:t xml:space="preserve">o której mowa w § 5 pkt 1 rozporządzenia Prezesa Rady Ministrów w sprawie ocen okresowych. </w:t>
      </w:r>
    </w:p>
    <w:p w:rsidR="008226BE" w:rsidRPr="00211802" w:rsidP="008226BE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211802">
        <w:rPr>
          <w:rFonts w:ascii="ArialMT" w:eastAsia="Calibri" w:hAnsi="ArialMT" w:cs="ArialMT"/>
          <w:sz w:val="24"/>
          <w:szCs w:val="24"/>
          <w:lang w:eastAsia="en-US"/>
        </w:rPr>
        <w:t xml:space="preserve">W jednym przypadku rozmowa powinna być przeprowadzona w terminie do 31.10.2022 r.,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rozmowa została przeprowadzona w dniu 27.12.2022 r., w powyższym zakresie OWIOŚ wyjaśnił cyt.:”…w związku z nieprzewidywaną nieobecnością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oceniającego w dniu, w którym przypadał termin rozpoczęcia oceny okresowej, czynności, o których mowa w § 5 i § 6 rozporządzenia Prezesa Rady Ministrów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 w sprawie ocen okresowych zostały dokonane niezwłocznie po powrocie oceniającego do pracy i ustaniu przyczyn obiektywnie uniemożliwiających dokonanie oceny tj. w dniu 27.12.2022 r.” w pozostałych przypadkach rozmowa została przeprowadzona w terminie określonym w § 7 pkt 1  rozporządzenia Prezesa Rady Ministrów w sprawie ocen okresowych.”</w:t>
      </w:r>
    </w:p>
    <w:p w:rsidR="008226BE" w:rsidRPr="00211802" w:rsidP="008226BE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odniesieniu do ocen okresowych stwierdzono, że w 5 przypadkach poddanych kontroli oceny zostały sporządzone po terminie z uwagi na usprawiedliwioną nieobecność oceniającego, jednakże w żadnym z omawianych przypadków pracownika nie poinformowano o przesunięciu terminu oceny, co narusza z § 8 rozporządzenia Prezesa Rady Ministrów z dnia 4 kwietnia 2016 r.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sprawie warunków i sposobu przeprowadzania ocen okresowych urzędników służby cywilnej i pracowników służby cywilnej.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1"/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715-721]</w:t>
      </w:r>
    </w:p>
    <w:p w:rsidR="008226BE" w:rsidP="008226BE">
      <w:pPr>
        <w:spacing w:after="120" w:line="360" w:lineRule="auto"/>
        <w:ind w:firstLine="567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 xml:space="preserve">Wobec powyższego wnosi się zastrzeżenia w zakresie niedopełnienia </w:t>
      </w: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br/>
        <w:t xml:space="preserve">w omówionych powyżej przypadkach obowiązku informowania pracowników </w:t>
      </w: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br/>
        <w:t>o przesunięciu terminu oceny okresowej w związku z nieobecnością w pracy oceniającego.</w:t>
      </w:r>
    </w:p>
    <w:p w:rsidR="00721C4B" w:rsidRPr="00721C4B" w:rsidP="00721C4B">
      <w:pPr>
        <w:pStyle w:val="ListParagraph"/>
        <w:numPr>
          <w:ilvl w:val="0"/>
          <w:numId w:val="29"/>
        </w:numPr>
        <w:spacing w:after="120" w:line="360" w:lineRule="auto"/>
        <w:ind w:left="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Motywowanie.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color w:val="000000"/>
          <w:sz w:val="24"/>
          <w:szCs w:val="24"/>
          <w:lang w:eastAsia="en-US"/>
        </w:rPr>
        <w:t>Zgodnie ze standardami zarządzania zasobami ludzkimi Szefa Służby Cywilnej OWIOŚ ustalając wysokość wyn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agrodzenia zasadniczego członka korpusu służby cywilnej powinien uwzględniać, w szczególności:</w:t>
      </w:r>
    </w:p>
    <w:p w:rsidR="008226BE" w:rsidRPr="00211802" w:rsidP="008226BE">
      <w:pPr>
        <w:numPr>
          <w:ilvl w:val="0"/>
          <w:numId w:val="12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wynik wartościowania stanowisk pracy,</w:t>
      </w:r>
    </w:p>
    <w:p w:rsidR="008226BE" w:rsidRPr="00211802" w:rsidP="008226BE">
      <w:pPr>
        <w:numPr>
          <w:ilvl w:val="0"/>
          <w:numId w:val="12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ocenę pracy, w tym poziom kompetencji i wyniki pracy,</w:t>
      </w:r>
    </w:p>
    <w:p w:rsidR="008226BE" w:rsidRPr="00211802" w:rsidP="008226BE">
      <w:pPr>
        <w:numPr>
          <w:ilvl w:val="0"/>
          <w:numId w:val="12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uwarunkowania rynku pracy,</w:t>
      </w:r>
    </w:p>
    <w:p w:rsidR="008226BE" w:rsidRPr="00211802" w:rsidP="008226BE">
      <w:pPr>
        <w:numPr>
          <w:ilvl w:val="0"/>
          <w:numId w:val="12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tylko te kompetencje, które wiążą się z jego zadaniami lub w inny sposób mogą być przydatne dla funkcjonowania urzędu.</w:t>
      </w:r>
    </w:p>
    <w:p w:rsidR="008226BE" w:rsidRPr="00211802" w:rsidP="008226BE">
      <w:pPr>
        <w:autoSpaceDE w:val="0"/>
        <w:autoSpaceDN w:val="0"/>
        <w:adjustRightInd w:val="0"/>
        <w:spacing w:before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Zgodnie z PZZL w celu zwiększenia skuteczności działania w obszarze motywowania w WIOŚ  w Opolu wprowadzono zarządzenia OWIOŚ: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Nr 8/2013 z dnia 29.05.2013 r. w sprawie ustalenia PZZL w obszarze motywowania w WIOŚ w Opolu;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Nr 20/2015 z dnia 16.11.2015 r. w sprawie ustalenia procedury awansowania w WIOŚ W Opolu;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Nr 27/2015  z dnia 29.12.2015 r. w sprawie ustalenia procedury nagradzania w WIOŚ  w Opolu;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Nr 2/2017 z dnia 24.01.2017 r. w sprawie ustalenia Regulaminu premiowania dla pracowników zatrudnionych na stanowiskach pomocniczych, robotniczych i obsługi w WIOŚ W Opolu,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Nr 12/2018 z dnia 23.04.2018 r. w sprawie ustalenia procedury motywowania pozafinansowego w WIOŚ W Opolu, 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Nr 17/2019 z dnia 9.08.2019 r. w sprawie zasad przyznawania i wypłaty dodatku inspekcyjnego dla Inspektorów Inspekcji Ochrony Środowiska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WIOŚ W Opolu,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Nr 29/2021 z dnia 15.11.2021 r. w sprawie wprowadzenia regulaminu przyznawania specjalnego dodatku motywacyjnego w WIOŚ w Opolu,</w:t>
      </w:r>
    </w:p>
    <w:p w:rsidR="008226BE" w:rsidRPr="00211802" w:rsidP="008226B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Nr 2/2022 z dnia 7.03.2022 w sprawie ustalenia pomocniczej tabeli płac dla członków korpusu służby cywilnej w WIOŚ w Opolu. </w:t>
      </w:r>
    </w:p>
    <w:p w:rsidR="008226BE" w:rsidRPr="00211802" w:rsidP="008226BE">
      <w:pPr>
        <w:spacing w:before="120" w:line="360" w:lineRule="auto"/>
        <w:ind w:firstLine="567"/>
        <w:rPr>
          <w:rFonts w:ascii="Arial" w:eastAsia="Calibri" w:hAnsi="Arial"/>
          <w:color w:val="FF0000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W toku kontroli zweryfikowano również czy w Urzędzie zostały sporządzone opisy stanowisk pracy oraz zakresy czynności członków korpusu służby cywilnej WIOŚ w Opolu.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str.711-712]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W toku kontroli poddano weryfikacji zakresy czynności  7 losowo wybranych pracowników i wszystkie opisy stanowisk pracy. Ustalono, że wylosowani pracownicy posiadali aktualne zakresy czynności oraz, że sporządzono opisy stanowisk pracy dla wszystkich utworzonych w Urzędzie stanowisk pracy. W każdym poddanym kontroli przypadku zapoznano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pracownika zatrudnionego na danym stanowisku pracy z zatwierdzonym opisem tego stanowiska, co jest zgodne z § 11 ust. 6 </w:t>
      </w:r>
      <w:r w:rsidRPr="00211802">
        <w:rPr>
          <w:rFonts w:ascii="Arial" w:eastAsia="Calibri" w:hAnsi="Arial"/>
          <w:sz w:val="24"/>
          <w:szCs w:val="24"/>
          <w:lang w:eastAsia="en-US"/>
        </w:rPr>
        <w:t>zarządzenia  Nr 1 Prezesa Rady Ministrów z dnia 7 stycznia 2011 r. w sprawie opisów  i wartościowania stanowisk pracy.</w:t>
      </w:r>
      <w:r>
        <w:rPr>
          <w:rFonts w:ascii="Arial" w:eastAsia="Calibri" w:hAnsi="Arial"/>
          <w:sz w:val="24"/>
          <w:szCs w:val="24"/>
          <w:vertAlign w:val="superscript"/>
          <w:lang w:eastAsia="en-US"/>
        </w:rPr>
        <w:footnoteReference w:id="12"/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Zarządzeniem Nr 18/2019 OWIOŚ w Opolu z dnia 13 sierpnia 2019 r. zmienionym zarządzeniem Nr 25/2021 z dnia 13 października 2021 r. i zarządzeniem Nr 5/2023  powołał wewnętrzny zespół wartościujący w WIOŚ W Opolu. Zarządzenia zmieniające dotyczyły składu zespołu wewnętrznego.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3.01.2023 r.  odbyło się posiedzenie zespołu wewnętrznego wartościującego stanowisko pracy niebędące wyższym stanowiskiem w służbie cywilnej (protokół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z posiedzenia).Podczas posiedzenia zespół dokonał ponownego wartościowania wszystkich stanowisk pracy w WIOŚ w Opolu.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547- 550,645,651-655]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uwagi na zakres kontroli nie sprawdzano w toku kontroli poprawności sporządzonych opisów stanowisk pracy oraz poprawności wartościowania stanowisk pracy. 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Zgodnie z zarządzeniem Nr 8/2013 OWIOŚ W Opolu ustalił PZZL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obszarze motywowanie. Zgodnie z załącznikiem do niniejszego zarządzenia  ustalając poziom wynagrodzenia zasadniczego członka korpusu służby cywilnej OWIOŚ uwzględnia:</w:t>
      </w:r>
    </w:p>
    <w:p w:rsidR="008226BE" w:rsidRPr="00211802" w:rsidP="008226BE">
      <w:pPr>
        <w:numPr>
          <w:ilvl w:val="0"/>
          <w:numId w:val="23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wynik wartościowania stanowiska pracy, </w:t>
      </w:r>
    </w:p>
    <w:p w:rsidR="008226BE" w:rsidRPr="00211802" w:rsidP="008226BE">
      <w:pPr>
        <w:numPr>
          <w:ilvl w:val="0"/>
          <w:numId w:val="23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ocenę pracy, w tym przede wszystkim poziom kompetencji wyniki pracy,</w:t>
      </w:r>
    </w:p>
    <w:p w:rsidR="008226BE" w:rsidRPr="00211802" w:rsidP="008226BE">
      <w:pPr>
        <w:numPr>
          <w:ilvl w:val="0"/>
          <w:numId w:val="23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uwarunkowania rynku pracy,</w:t>
      </w:r>
    </w:p>
    <w:p w:rsidR="008226BE" w:rsidRPr="00211802" w:rsidP="008226BE">
      <w:pPr>
        <w:numPr>
          <w:ilvl w:val="0"/>
          <w:numId w:val="23"/>
        </w:numPr>
        <w:spacing w:after="160" w:line="360" w:lineRule="auto"/>
        <w:contextualSpacing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nie uwzględnia tych kompetencji pracownika, które nie są związane z jego zadaniami, ani w inny sposób nie mogą być przydatne dla funkcjonowania WIOŚ w Opolu.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Dodatkowo OWIOŚ wyjaśnił cyt.: „Wynagrodzenie zasadnicze członka korpusu służby cywilnej jest ustalane niezależnie od otrzymywanych dodatków i nie jest zmniejszane w związku z przyznaniem dodatków lub zwiększeniem ich wysokości.”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_Hlk136941788"/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451-454]</w:t>
      </w:r>
    </w:p>
    <w:p w:rsidR="008226BE" w:rsidRPr="00211802" w:rsidP="008226BE">
      <w:pPr>
        <w:spacing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bookmarkEnd w:id="10"/>
      <w:r w:rsidRPr="00211802">
        <w:rPr>
          <w:rFonts w:ascii="Arial" w:eastAsia="Calibri" w:hAnsi="Arial" w:cs="Arial"/>
          <w:sz w:val="24"/>
          <w:szCs w:val="24"/>
          <w:lang w:eastAsia="en-US"/>
        </w:rPr>
        <w:t>Zarządzeniem OWIOŚ Nr 4/2023 z 7.03.2022r. w sprawie ustalenia pomocniczej tabeli płac dla członków korpusu służby cywilnej w WIOŚ ustalono pomocniczą tabelę płac w Urzędzie, w której uwzględniono wyniki wartościowania stanowisk pracy.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Ponadto OWIOŚ wyjaśnił cyt. „Wynagrodzenia są ustalane w zależności od hierarchii stanowiska i stanowią bodziec motywujący do dalszego rozwoju.” 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Wobec powyższego należy uznać, że obligatoryjne standardy w zakresie ustalania wynagrodzenia zasadniczego członków korpusu służby cywilnej w WIOŚ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Opolu zostały spełnione.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w Opolu określił zasady i kryteria przyznawania nagród w Urzędzie zarządzeniem nr 27/2015. Procedura Nagradzania wprowadzona niniejszym zarządzeniem spełnia zalecane standardy zarządzania zasobami ludzkimi w służbie cywilnej. 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 trakcie kontroli zweryfikowano stosowanie procedury poprzez sprawdzenie dokumentacji w sprawie przyznania nagród dla 3 losowo wybranych osób. W każdym przypadku poddanym kontroli procedura została zastosowana.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str.138, 140-150, 178-181]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WIOŚ w Opolu nie określono jednak zasad przyznawania dodatków zadaniowych, co oznacza, że nie spełniono zalecanych w tym zakresie standardów. 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wyjaśnił cyt.:” W 2022 r. w WIOŚ w Opolu zostały przyznane dodatki zadaniowe za wykonywanie dodatkowych, powierzonych przez pracodawcę zadań na okres wykonywania tych zadań, zgodnie z art. 88 ustawy z dnia 21 listopada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2008 r. o służbie cywilnej tj. za wykonywanie przez pracowników zadań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zastępstwie nieobecnych pracowników z powodu długotrwałych chorób, urlopu macierzyńskiego, urlopu na warunkach  urlopu macierzyńskiego, urlopów rodzicielskich.”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713]</w:t>
      </w:r>
    </w:p>
    <w:p w:rsidR="008226BE" w:rsidRPr="00211802" w:rsidP="008226BE">
      <w:pPr>
        <w:tabs>
          <w:tab w:val="left" w:pos="1134"/>
        </w:tabs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Przyznanie dodatków zadaniowych za dodatkową pracę nie wpływa w WIOŚ 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Opolu na wysokość wynagrodzenia, co jest zgodne ze standardami. </w:t>
      </w:r>
    </w:p>
    <w:p w:rsidR="008226BE" w:rsidRPr="00211802" w:rsidP="008226BE">
      <w:pPr>
        <w:spacing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Zgodnie z zarządzeniem Nr 17/2013 OWIOŚ w Opolu z dnia 9 sierpnia 2019 r.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w sprawie zasad przyznawania i wypłaty dodatku inspekcyjnego dla Inspektorów Inspekcji Ochrony Środowiska w WIOŚ w Opolu inspektorom wykonującym czynności kontrolne przysługuje miesięczny dodatek inspekcyjny do wynagrodzenia w wysokości do 100% tego wynagrodzenia. Wysokość dodatków jest uzależniona od możliwości finansowych WIOŚ oraz oceny efektywności pracy Inspektora Inspekcji Ochrony Środowiska w miesiącu poprzedzającym miesiąc wypłaty dodatku inspekcyjnego.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162-164]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Oceny  efektywności pracy Inspektora Inspekcji Ochrony Środowiska dokonuje się zgodnie z wymienionym w zarządzeniu kryteriami.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 WIOŚ w Opolu zarządzeniem OWIOŚ Nr 12/2018 z dnia 23 kwietnia 2018 r. wprowadzono również procedurę motywowania pozafinansowego, która przewiduje stosowanie niematerialnych narzędzi motywacyjnych, w tym w szczególności: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pochwały i wyróżnienia,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budowanie przyjaznej atmosfery zespołu,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zwiększenie zakresu samodzielności i odpowiedzialności,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usprawnianie komunikacji,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stwarzanie warunków do samorealizacji,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kierowanie na szkolenia,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powierzanie nowych, interesujących zadań, </w:t>
      </w:r>
    </w:p>
    <w:p w:rsidR="008226BE" w:rsidRPr="00211802" w:rsidP="008226BE">
      <w:pPr>
        <w:numPr>
          <w:ilvl w:val="0"/>
          <w:numId w:val="13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optymalizowanie organizacji pracy.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 oświadczenia OWIOŚ wynika, że niematerialne narzędzia motywacyjne są również przez niego stosowane.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400-409]</w:t>
      </w:r>
    </w:p>
    <w:p w:rsidR="008226BE" w:rsidRPr="00211802" w:rsidP="008226BE">
      <w:pPr>
        <w:spacing w:before="120" w:line="36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W zakresie rozpoznawania potrzeb pracowników i dopasowywania narzędzi motywacyjnych OWIOŚ wyjaśnił cyt.:” Naczelnicy prowadzą bieżącą analizę opartą na spotkaniach z pracownikami, oceniają preferencje dot. rozwoju zawodowego pracowników składane przy ustalaniu IPRZ, co pół roku przeprowadzają rozmowy oparte na bieżącej informacji zwrotnej a uzyskane tam wiadomości pozwalają im rozpoznać potrzeby pracowników.”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542]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miarę możliwości OWIOŚ  sprzyja mobilności pracowników. Zasady organizowania naborów wewnętrznych zostały określone Procedurą dotyczącą naboru wewnętrznego w WIOŚ w Opolu wprowadzoną zarządzeniem Nr 24/2021 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dnia 11 października 2021 r.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okresie objętym kontrolą odbył się jeden nabór wewnętrzny na stanowisko Naczelnika Wydziału Zwalczania Przestępczości Środowiskowej.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trakcie kontroli zweryfikowano sposób prowadzenia naboru i ustalono, że nabór został przeprowadzony zgodnie z obowiązującą procedurą.  W trakcie naboru zastosowano również standardy dotyczące sprawdzania kompetencji kierowniczych osoby przed powołaniem jej na stanowisko kierownicze. W aktach naboru znajduje się dokument potwierdzający przeprowadzenie oceny kompetencji kierowniczych. </w:t>
      </w:r>
    </w:p>
    <w:p w:rsidR="008226BE" w:rsidRPr="00211802" w:rsidP="008226BE">
      <w:pPr>
        <w:tabs>
          <w:tab w:val="left" w:pos="1134"/>
        </w:tabs>
        <w:spacing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Niemniej, należałoby rozważyć zmianę procedury w zakresie przeprowadzania naboru wewnętrznego poprzez dodanie zapisów dotyczących sprawdzania kompetencji kierowniczych.</w:t>
      </w:r>
    </w:p>
    <w:p w:rsidR="008226BE" w:rsidRPr="00211802" w:rsidP="008226BE">
      <w:pPr>
        <w:spacing w:before="120"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213-223, 234, 714]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Urzędzie wprowadzono ponadto zarządzeniem Nr 20/2015 OWIOŚ z dnia 16 listopada 2015 r. procedurę awansowania.  Wprowadzenie procedury miało za zadanie oddziaływać na całokształt społeczno-ekonomicznych efektów pracy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punktu widzenia społeczeństwa, Inspektoratu i pracownika, oraz doprowadzić do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usunięcia demotywatorów negatywnie wpływających na pracowników, szczególnie związanych z:</w:t>
      </w:r>
    </w:p>
    <w:p w:rsidR="008226BE" w:rsidRPr="00211802" w:rsidP="008226BE">
      <w:pPr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- brakiem obiektywizmu przy awansowaniu pracowników,</w:t>
      </w:r>
    </w:p>
    <w:p w:rsidR="008226BE" w:rsidRPr="00211802" w:rsidP="008226BE">
      <w:pPr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- nierównym traktowaniem pracowników,</w:t>
      </w:r>
    </w:p>
    <w:p w:rsidR="008226BE" w:rsidRPr="00211802" w:rsidP="008226BE">
      <w:pPr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- niesprawiedliwym awansowaniem,</w:t>
      </w:r>
    </w:p>
    <w:p w:rsidR="008226BE" w:rsidRPr="00211802" w:rsidP="008226BE">
      <w:pPr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- brakiem czytelnego systemu awansowania.</w:t>
      </w:r>
    </w:p>
    <w:p w:rsidR="008226BE" w:rsidRPr="00211802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W okresie objętym kontrolą zgłoszone zostały dwa wnioski o awans ze stanowiska referenta na stanowisko starszego referenta. Obydwa wnioski zostały rozpatrzone pozytywnie i zgodnie z procedurą awansowania.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357-365]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OWIOŚ w miarę możliwości sprzyja mobilności pracowników m.in. poprzez umożliwienie im pracy w zespołach roboczych, co pozwala na zwiększenie kompetencji pracowniczych oraz organizowanie naborów wewnętrznych na stanowiska kierownicze a także kierowanie pracowników na specjalistyczne szkolenia.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535]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Urzędzie określono zasady w zakresie systemu informacji zwrotnej dla pracowników zarządzeniem Nr 12/2016 OWIOŚ  w sprawie wprowadzenia systemu informacji zwrotnej zmienionym zarządzeniem OWIOŚ  Nr 15/2016 z dnia 8 sierpnia 2016 r.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System informacji zwrotnej, zgodnie z procedurą, obejmuje informację bieżącą </w:t>
      </w:r>
      <w:r w:rsidRPr="00211802">
        <w:rPr>
          <w:rFonts w:ascii="Arial" w:hAnsi="Arial" w:cs="Arial"/>
          <w:sz w:val="24"/>
          <w:szCs w:val="24"/>
        </w:rPr>
        <w:br/>
        <w:t xml:space="preserve">i informację cykliczną, ma charakter motywujący i rozwojowy. Informacja zwrotna bieżąca jest realizowana przez codzienną komunikację bezpośredniego przełożonego z pracownikiem, natomiast informacja cykliczna opiera się na systemie półrocznych ocen pracy pracowników.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Weryfikacji poddano dokumentację dotyczącą sporządzenia ocen półrocznych dla 7 losowo wybranych pracowników Urzędu. W dwóch przypadkach poddanych kontroli stwierdzono oczywiste pomyłki pisarskie związane z nieprawidłowo wpisaną datą oceny, w omawianych  przypadkach stwierdzono niewielkie opóźnienia </w:t>
      </w:r>
      <w:r w:rsidRPr="00211802">
        <w:rPr>
          <w:rFonts w:ascii="Arial" w:hAnsi="Arial" w:cs="Arial"/>
          <w:sz w:val="24"/>
          <w:szCs w:val="24"/>
        </w:rPr>
        <w:br/>
        <w:t>w sporządzeniu oceny.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Powyższe oznacza, że  zostały spełnione obligatoryjne standardy Szefa Służby Cywilnej w zakresie wprowadzenia systemu informacji zwrotnej. Procedura jest </w:t>
      </w:r>
      <w:r w:rsidRPr="00211802">
        <w:rPr>
          <w:rFonts w:ascii="Arial" w:hAnsi="Arial" w:cs="Arial"/>
          <w:sz w:val="24"/>
          <w:szCs w:val="24"/>
        </w:rPr>
        <w:br/>
      </w:r>
      <w:r w:rsidRPr="00211802">
        <w:rPr>
          <w:rFonts w:ascii="Arial" w:hAnsi="Arial" w:cs="Arial"/>
          <w:sz w:val="24"/>
          <w:szCs w:val="24"/>
        </w:rPr>
        <w:t>w Urzędzie stosowana poprawnie, mimo niewielkich uchybień dotyczących dokumentacji ocen półrocznych oraz terminowości sporządzania ocen.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205-209, 212]</w:t>
      </w:r>
    </w:p>
    <w:p w:rsidR="008226BE" w:rsidRPr="00211802" w:rsidP="008226BE">
      <w:pPr>
        <w:numPr>
          <w:ilvl w:val="0"/>
          <w:numId w:val="10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 xml:space="preserve">Narzędzia </w:t>
      </w: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 xml:space="preserve">-life  </w:t>
      </w: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>balance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WIOŚ w Opolu nie skatalogowano i nie opisano dostępnych narzędzi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. Jednakże OWIOŚ zapewnił cyt.: ”narzędzia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-life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nie są skatalogowane, jednakże są upowszechnione wśród pracowników  np. poprzez zapisy w regulaminach, zapisach dot. działań socjalnych. Dodatkowo narzędzia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są upowszechniane w ogłoszeniach o naborze”.</w:t>
      </w:r>
    </w:p>
    <w:p w:rsidR="008226BE" w:rsidRPr="00211802" w:rsidP="008226BE">
      <w:pPr>
        <w:spacing w:before="120"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537]</w:t>
      </w:r>
    </w:p>
    <w:p w:rsidR="008226BE" w:rsidRPr="00211802" w:rsidP="008226BE">
      <w:pPr>
        <w:tabs>
          <w:tab w:val="left" w:pos="1134"/>
        </w:tabs>
        <w:spacing w:before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wyjaśnieniach złożonych w trakcie kontroli OWIOŚ jako stosowane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 narzędzia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wymienił.: 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indywidualny rozkład czasu pracy,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możliwość wyjścia w celu załatwienia ważnej sprawy,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stojaki na rowery na terenie urzędu,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dofinansowanie do wypoczynku pracowników oraz ich dzieci, 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możliwość uzyskania zapomogi w sytuacji zdarzeń losowych, 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możliwość uzyskania pożyczki na cele mieszkaniowe i remontowe,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rzeczowe i finansowe świadczenia świąteczne,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możliwość przystąpienia do ubezpieczeń grupowych,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zapewnienie ergonomicznych i komfortowych warunków pracy, w tym dla osób z niepełnosprawnością, </w:t>
      </w:r>
    </w:p>
    <w:p w:rsidR="008226BE" w:rsidRPr="00211802" w:rsidP="008226BE">
      <w:pPr>
        <w:numPr>
          <w:ilvl w:val="0"/>
          <w:numId w:val="18"/>
        </w:numPr>
        <w:tabs>
          <w:tab w:val="left" w:pos="1134"/>
        </w:tabs>
        <w:spacing w:before="120" w:after="16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platforma do komunikacji wewnętrznej wymiany informacji między pracownikami. 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701-702]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Odnosząc się do powyższego należy zauważyć, że  Urząd mieści się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budynku do którego nie ma podjazdu ani windy dla osób niepełnosprawnych, zaś wewnątrz budynku  nie ma windy i udogodnień dla osób o szczególnych potrzebach ruchowych, wręcz przeciwnie są strome i wąskie schody. W tej sytuacji wymienianie wśród  dostępnych narzędzi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ergonomicznych i komfortowych warunków pracy, w tym dla osób z niepełnosprawnością wydaje się niezasadne. </w:t>
      </w:r>
    </w:p>
    <w:p w:rsidR="008226BE" w:rsidRPr="00211802" w:rsidP="008226BE">
      <w:pPr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sposobu wprowadzania w WIOŚ w Opolu narzędzi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-life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OWIOŚ oświadczył cyt.: „Decyzje dot. ważnych spraw z zakresu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-life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są opracowywane w drodze uzgodnień i uwzględniają propozycje pracowników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przedstawiane np. w trakcie rozmów bezpośrednich czy też wynikające z ankiet. Odbywają się konsultacje ze związkami zawodowymi w zakresie spraw socjalnych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a udział Społecznego Inspektora Pracy zapewnia dialog z pracownikami. Organizowane są spotkania w zakresie wyboru firm ubezpieczeniowych. Upowszechnienie i promowanie informacji o narzędziach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odbywa się przede wszystkim poprzez: </w:t>
      </w:r>
    </w:p>
    <w:p w:rsidR="008226BE" w:rsidRPr="00211802" w:rsidP="008226BE">
      <w:pPr>
        <w:numPr>
          <w:ilvl w:val="0"/>
          <w:numId w:val="19"/>
        </w:numPr>
        <w:tabs>
          <w:tab w:val="left" w:pos="1134"/>
        </w:tabs>
        <w:spacing w:after="12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Regulamin pracy, </w:t>
      </w:r>
    </w:p>
    <w:p w:rsidR="008226BE" w:rsidRPr="00211802" w:rsidP="008226BE">
      <w:pPr>
        <w:numPr>
          <w:ilvl w:val="0"/>
          <w:numId w:val="19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upowszechnienie zarządzeń wewnętrznych w systemie EZD,</w:t>
      </w:r>
    </w:p>
    <w:p w:rsidR="008226BE" w:rsidRPr="00211802" w:rsidP="008226BE">
      <w:pPr>
        <w:numPr>
          <w:ilvl w:val="0"/>
          <w:numId w:val="19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zapoznawanie nowego pracownika przez pracownika ds. kadr.”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zapewnił również, że przy podejmowaniu decyzji w zakresie wprowadzania narzędzi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work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life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balance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uwzględniana jest analiza demograficzna, dokonywana przy tworzeniu PZZL oraz jest stosowane indywidualne podejście do pracownika.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538]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>5. Rozwój i szkolenia.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OWIOŚ określił zasady rozwoju i szkoleń pracowników zarządzeniem Nr 47/2017  z dnia 27 października 2017 r. Zgodnie z </w:t>
      </w:r>
      <w:r w:rsidRPr="00211802">
        <w:rPr>
          <w:rFonts w:ascii="Arial" w:hAnsi="Arial" w:cs="Arial"/>
          <w:sz w:val="24"/>
          <w:szCs w:val="24"/>
        </w:rPr>
        <w:t xml:space="preserve"> § 1 ust. 3 zarządzenia proces związany z realizacją szkoleń pracowników WIOŚ w Opolu obejmuje:</w:t>
      </w:r>
    </w:p>
    <w:p w:rsidR="008226BE" w:rsidRPr="00211802" w:rsidP="008226BE">
      <w:pPr>
        <w:numPr>
          <w:ilvl w:val="0"/>
          <w:numId w:val="20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zebranie i analizę potrzeb szkoleniowych,</w:t>
      </w:r>
    </w:p>
    <w:p w:rsidR="008226BE" w:rsidRPr="00211802" w:rsidP="008226BE">
      <w:pPr>
        <w:numPr>
          <w:ilvl w:val="0"/>
          <w:numId w:val="20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planowanie szkoleń,</w:t>
      </w:r>
    </w:p>
    <w:p w:rsidR="008226BE" w:rsidRPr="00211802" w:rsidP="008226BE">
      <w:pPr>
        <w:numPr>
          <w:ilvl w:val="0"/>
          <w:numId w:val="20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realizację szkoleń</w:t>
      </w:r>
    </w:p>
    <w:p w:rsidR="008226BE" w:rsidRPr="00211802" w:rsidP="008226BE">
      <w:pPr>
        <w:numPr>
          <w:ilvl w:val="0"/>
          <w:numId w:val="20"/>
        </w:numPr>
        <w:tabs>
          <w:tab w:val="left" w:pos="1134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ocenę ich jakości.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zarządzeniu określono zasady i narzędzia badania potrzeb rozwojowych </w:t>
      </w:r>
      <w:r w:rsidRPr="00211802">
        <w:rPr>
          <w:rFonts w:ascii="Arial" w:hAnsi="Arial" w:cs="Arial"/>
          <w:sz w:val="24"/>
          <w:szCs w:val="24"/>
        </w:rPr>
        <w:br/>
        <w:t>w Urzędzie oraz zasady opracowywania rocznych planów szkoleń z uwzględnieniem Indywidualnych Planów Rozwoju Zawodowego</w:t>
      </w:r>
      <w:r>
        <w:rPr>
          <w:rFonts w:ascii="Arial" w:hAnsi="Arial" w:cs="Arial"/>
          <w:sz w:val="24"/>
          <w:szCs w:val="24"/>
          <w:vertAlign w:val="superscript"/>
        </w:rPr>
        <w:footnoteReference w:id="13"/>
      </w:r>
      <w:r w:rsidRPr="00211802">
        <w:rPr>
          <w:rFonts w:ascii="Arial" w:hAnsi="Arial" w:cs="Arial"/>
          <w:sz w:val="24"/>
          <w:szCs w:val="24"/>
        </w:rPr>
        <w:t xml:space="preserve">, zasady udziału pracowników </w:t>
      </w:r>
      <w:r w:rsidRPr="00211802">
        <w:rPr>
          <w:rFonts w:ascii="Arial" w:hAnsi="Arial" w:cs="Arial"/>
          <w:sz w:val="24"/>
          <w:szCs w:val="24"/>
        </w:rPr>
        <w:br/>
        <w:t>w szkoleniach i spotkaniach, finansowania szkoleń oraz zasady oceny jakości realizowanych szkoleń.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Do zarządzenia załączono wzór rocznego planu szkoleń Urzędu,  wzór informacji o potrzebach szkoleniowych, zgłaszanych przez poszczególne komórki organizacyjne, wzór wniosku o skierowanie na szkolenie oraz wzór wniosku 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o skierowanie na spotkanie/konferencję/naradę/zjazd oraz wzór karty efektywności szkolenia i wzór rocznego sprawozdania z realizacji szkoleń, a także Procedurę obiegu wniosków w zakresie szkoleń i spotkań dla pracowników WIOŚ w Opolu.</w:t>
      </w:r>
    </w:p>
    <w:p w:rsidR="008226BE" w:rsidRPr="00211802" w:rsidP="008226BE">
      <w:pPr>
        <w:tabs>
          <w:tab w:val="left" w:pos="3892"/>
        </w:tabs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440-441, 664-667,678-690]</w:t>
      </w:r>
    </w:p>
    <w:p w:rsidR="008226BE" w:rsidRPr="00211802" w:rsidP="008226BE">
      <w:pPr>
        <w:tabs>
          <w:tab w:val="left" w:pos="3892"/>
        </w:tabs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trakcie kontroli ustalono, że plan szkoleń na rok 2023  został sporządzony na podstawie potrzeb szkoleniowych zgłoszonych przez kierowników poszczególnych komórek organizacyjnych Urzędu zgodnie z zarządzeniem OWIOŚ. Niemniej, żaden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powyższych dokumentów nie zawierał daty powstania i podpisania,  co należy uznać za uchybienie. 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Zgodnie z zarządzeniem sporządzono również sprawozdanie z realizacji szkoleń w 2022 r. oraz wykonanie planu szkoleń. Te dokumenty również nie zostały opatrzone datą sporządzenia i podpisania, co należy uznać za uchybienie.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Ze sprawozdania wynika, że spośród zaplanowanych szkoleń nie zostały zrealizowane 2  szkolenia. Szkolenia nie zostały zrealizowane z powodu ich odwołania przez wykonawcę.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Zgodnie z zarządzeniem z każdego szkolenia sporządzane są raporty, które są podsumowaniem ocen uzyskanych w wyniku przeprowadzenia badania za pomocą ankiet ewaluacyjnych.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urzędzie zgodnie z zarządzeniem OWIOŚ były również realizowane szkolenia nie przewidziane w planie szkoleń. Oprócz szkoleń zewnętrznych realizowane były szkolenia wewnętrzne i kaskadowe. 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261-264, 326-336, 496-508, 551-558]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tym zakresie OWIOŚ wydał zarządzenie Nr 10/2018 z dnia 14 marca 2018 r. w sprawie zasad organizacji szkoleń wewnętrznych i kaskadowych w WIOŚ w Opolu, do którego załączniki stanowią: zasady organizacji szkoleń wewnętrznych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kaskadowych w Urzędzie,  wzór Rejestru wydanych zaświadczeń, wzór listy obecności uczestników szkolenia, wzór notatki z przeprowadzonego szkolenia wewnętrznego/ kaskadowego. W załączniku Nr 1 do zarządzenia ustalono Zasady organizacji szkoleń wewnętrznych w WIOŚ w Opolu. Do zasad zostały dołączone: wzór Arkusza propozycji tematów szkoleń wewnętrznych, wzór rocznego planu szkoleń wewnętrznych, wzór zaświadczenia o ukończeniu szkolenia wewnętrznego.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załączniku Nr 2 do zarządzenia ustalono zasady organizacji szkoleń kaskadowych, do którego dołączono wzór zaświadczenia o ukończeniu szkolenia kaskadowego, wzór notatki z odbytego szkolenia zewnętrznego.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toku kontroli ustalono, że plan szkoleń wewnętrznych na rok 2022 r. sporządzony został zgodnie z obowiązującymi w tym zakresie zasadami.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Zaplanowano przeprowadzenie 16 szkoleń, z których przeprowadzono 9 szkoleń. Dodatkowo przeprowadzono 8 szkoleń kaskadowych, nie przewidzianych w planie.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odbytych szkoleń wewnętrznych i kaskadowych wydano w 2022 r. 161 zaświadczeń.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przeprowadzonych w 2022 r. szkoleń wewnętrznych i kaskadowych sporządzono sprawozdanie, które jednak nie zostało opatrzone datą jego utworzenia oraz datą podpisu, co należy uznać za uchybienie. </w:t>
      </w:r>
    </w:p>
    <w:p w:rsidR="008226BE" w:rsidRPr="00211802" w:rsidP="008226BE">
      <w:pPr>
        <w:tabs>
          <w:tab w:val="left" w:pos="3892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Z przeprowadzonych szkoleń sporządzana jest dokumentacja obejmująca dokumentację, określoną w zasadach organizacji szkoleń wewnętrznych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kaskadowych.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319-325,337-348,378-399, 707-708]</w:t>
      </w:r>
    </w:p>
    <w:p w:rsidR="008226BE" w:rsidRPr="00211802" w:rsidP="008226BE">
      <w:pPr>
        <w:tabs>
          <w:tab w:val="left" w:pos="3892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Kontroli poddano również zgodność  szkoleń odbytych przez pracowników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 ich IPRZ. Zweryfikowano akta 3 pracowników WIOŚ w Opolu. W 1 przypadku poddanym kontroli osoba zatrudniona w Wydziale Prawnym, której w IPRZ zaplanowano udział w szkoleniach w celu doskonalenia wiedzy z zakresu egzekucji administracyjnej oraz postepowań administracyjnych uczestniczyła w szkoleniach: </w:t>
      </w:r>
    </w:p>
    <w:p w:rsidR="008226BE" w:rsidRPr="00211802" w:rsidP="008226BE">
      <w:pPr>
        <w:numPr>
          <w:ilvl w:val="0"/>
          <w:numId w:val="21"/>
        </w:numPr>
        <w:tabs>
          <w:tab w:val="left" w:pos="3892"/>
        </w:tabs>
        <w:spacing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Obowiązki i wymagania wynikające z ustawy – Prawo ochrony środowiska, rozporządzenie ustanawiające obowiązki podmiotów wprowadzających do obrotu drewno i produkty z drewna; Ustawa o zużytym sprzęcie elektrycznym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 xml:space="preserve"> i elektronicznym;</w:t>
      </w:r>
    </w:p>
    <w:p w:rsidR="008226BE" w:rsidRPr="00211802" w:rsidP="008226BE">
      <w:pPr>
        <w:numPr>
          <w:ilvl w:val="0"/>
          <w:numId w:val="21"/>
        </w:numPr>
        <w:tabs>
          <w:tab w:val="left" w:pos="3892"/>
        </w:tabs>
        <w:spacing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Ochrona powietrza omówienie przepisów prawnych; przepisy dot. substancji chemicznych i ich mieszanin; przepisy dot. spełniania przez producentów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 xml:space="preserve">i użytkowników produktów zawierających lotne związki organiczne – farby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i lakiery; przepisy dot. emisji gazów cieplarnianych;</w:t>
      </w:r>
    </w:p>
    <w:p w:rsidR="008226BE" w:rsidRPr="00211802" w:rsidP="008226BE">
      <w:pPr>
        <w:numPr>
          <w:ilvl w:val="0"/>
          <w:numId w:val="21"/>
        </w:numPr>
        <w:tabs>
          <w:tab w:val="left" w:pos="3892"/>
        </w:tabs>
        <w:spacing w:after="16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 Wybrane zagadnienia wynikające z rozporządzenia w sprawie przyjęcia „Programu działań mających na celu zmniejszenie wód azotanami pochodzącymi ze źródeł rolniczych oraz zapobieganie dalszemu zanieczyszczeniu.”</w:t>
      </w:r>
    </w:p>
    <w:p w:rsidR="008226BE" w:rsidRPr="00211802" w:rsidP="008226BE">
      <w:pPr>
        <w:tabs>
          <w:tab w:val="left" w:pos="3892"/>
        </w:tabs>
        <w:spacing w:line="360" w:lineRule="auto"/>
        <w:ind w:left="357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str.]</w:t>
      </w:r>
    </w:p>
    <w:p w:rsidR="008226BE" w:rsidRPr="00211802" w:rsidP="008226BE">
      <w:pPr>
        <w:tabs>
          <w:tab w:val="left" w:pos="3892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korzystania  ze szkoleń e-learningowych OWIOŚ wyjaśnił cyt.: „Ze względu na politykę oszczędnościową Urząd promuje udział w szkoleniach online zarówno płatnych jak i darmowych” oraz ”Dla pracowników przedstawiane są propozycje udziału w szkoleniach online w wersji darmowej np. z ABW, KPRM, korzystania z platform zewnętrznych czy szkolenia dostępne z platform prawnych np. LEX. Pracownicy poprzez program IPRZ są obligowani do samodoskonalenia,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udziału w zespołach zadaniowych i uczenia się od innych. Jednostka corocznie składa wnioski do Wojewódzkiego Funduszu Ochrony Środowiska w Opolu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i skutecznie pozyskuje środki na szkolenia merytoryczne dla pracowników. W 2023 r. jednostka złożyła również wniosek o dofinansowanie szkoleń specjalistycznych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z Krajowego Funduszu Szkoleniowego.” </w:t>
      </w:r>
    </w:p>
    <w:p w:rsidR="008226BE" w:rsidRPr="00211802" w:rsidP="008226BE">
      <w:pPr>
        <w:tabs>
          <w:tab w:val="left" w:pos="3892"/>
        </w:tabs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541]</w:t>
      </w:r>
    </w:p>
    <w:p w:rsidR="008226BE" w:rsidRPr="00211802" w:rsidP="008226BE">
      <w:pPr>
        <w:tabs>
          <w:tab w:val="left" w:pos="3892"/>
        </w:tabs>
        <w:spacing w:after="24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Ponadto zarządzeniem Nr 7 /2016 r. OWIOŚ  dnia 25 kwietnia 2016 r. w sprawie wspierania rozwoju zawodowego wprowadził obowiązek publikowania przydatnych materiałów fachowych lub ich adresów internetowych na przeznaczonej do tego stronie intranetowej „Szkolenia wewnętrzne.” </w:t>
      </w:r>
    </w:p>
    <w:p w:rsidR="008226BE" w:rsidRPr="00211802" w:rsidP="008226BE">
      <w:pPr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541]</w:t>
      </w:r>
    </w:p>
    <w:p w:rsidR="008226BE" w:rsidRPr="00211802" w:rsidP="008226BE">
      <w:pPr>
        <w:tabs>
          <w:tab w:val="left" w:pos="3892"/>
        </w:tabs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Zarządzeniem Nr 18/2012 OWIOŚ z dnia 29.11.2012 r. w sprawie ustalenia IPRZ członków korpusu służby cywilnej w WIOŚ w Opolu OWIOŚ określił zasady opracowywania i realizacji IPRZ pracowników. Do procedury załączono: wzór IPRZ oraz wzór arkusza Preferencji dotyczących rozwoju zawodowego.</w:t>
      </w:r>
    </w:p>
    <w:p w:rsidR="008226BE" w:rsidRPr="00211802" w:rsidP="008226BE">
      <w:pPr>
        <w:tabs>
          <w:tab w:val="left" w:pos="3892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Wobec powyższego spełniony został obligatoryjny standard Szefa Służby Cywilnej w zakresie obowiązku opracowania zasad opracowania i realizacji IPRZ Niemniej, mając na uwadze, że zasady zostały opracowane w 2012 r. i nie były od tego czasu aktualizowane poddaje się pod rozwagę przegląd procedury i jej ewentualną aktualizację zwłaszcza, że została opracowana na podstawie nieaktualnych obecnie standardów Szefa Służby Cywilnej z 2012 r. </w:t>
      </w:r>
    </w:p>
    <w:p w:rsidR="008226BE" w:rsidRPr="00211802" w:rsidP="008226BE">
      <w:pPr>
        <w:tabs>
          <w:tab w:val="left" w:pos="3892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toku kontroli ustalono, że 12 pracowników, wskazanych przez kontrolujących, posiadało i realizowało IPRZ, które zostały sporządzone zgodnie z wyżej omówionymi zasadami opracowywania i realizacji indywidualnych programów rozwoju zawodowego.  </w:t>
      </w:r>
    </w:p>
    <w:p w:rsidR="008226BE" w:rsidRPr="00211802" w:rsidP="008226BE">
      <w:pPr>
        <w:tabs>
          <w:tab w:val="left" w:pos="3892"/>
        </w:tabs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656-661]</w:t>
      </w:r>
    </w:p>
    <w:p w:rsidR="008226BE" w:rsidRPr="001C3FE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Ponadto  zarządzeniem nr 27/2021 z dnia 25.10.2021 r. w sprawie ustalenia regulaminu podnoszenia kwalifikacji zawodowych pracowników WIOŚ w Opolu ustalono Regulamin podnoszenia kwalifikacji </w:t>
      </w:r>
      <w:r w:rsidRPr="001C3FE2">
        <w:rPr>
          <w:rFonts w:ascii="Arial" w:eastAsia="Calibri" w:hAnsi="Arial" w:cs="Arial"/>
          <w:sz w:val="24"/>
          <w:szCs w:val="24"/>
          <w:lang w:eastAsia="en-US"/>
        </w:rPr>
        <w:t xml:space="preserve">zawodowych pracowników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WIOŚ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1C3FE2">
        <w:rPr>
          <w:rFonts w:ascii="Arial" w:eastAsia="Calibri" w:hAnsi="Arial" w:cs="Arial"/>
          <w:sz w:val="24"/>
          <w:szCs w:val="24"/>
          <w:lang w:eastAsia="en-US"/>
        </w:rPr>
        <w:t xml:space="preserve">w Opolu. 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Regulaminie  stanowiącym załącznik do zarządzenia określono zasady i tryb  podnoszenia kwalifikacji zawodowych pracowników WIOŚ w Opolu poprzez naukę na studiach podyplomowych. </w:t>
      </w:r>
    </w:p>
    <w:p w:rsidR="008226BE" w:rsidRPr="00211802" w:rsidP="008226BE">
      <w:pPr>
        <w:tabs>
          <w:tab w:val="left" w:pos="3892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trakcie kontroli OWIOŚ wyjaśnił cyt.: ”w nawiązaniu do zarządzenia nr 27/2021 OWIOŚ z dnia 25 października 2021 r. w sprawie ustalenia regulaminu podnoszenia kwalifikacji zawodowych pracowników WIOŚ w Opolu  informuję, że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2022 roku oraz 2023 roku nie wpłynęły wnioski od pracowników o wyrażenie zgody na studia podyplomowe.”</w:t>
      </w:r>
    </w:p>
    <w:p w:rsidR="008226BE" w:rsidRPr="00211802" w:rsidP="008226BE">
      <w:pPr>
        <w:tabs>
          <w:tab w:val="left" w:pos="3892"/>
        </w:tabs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str.460-469,704]</w:t>
      </w:r>
    </w:p>
    <w:p w:rsidR="008226BE" w:rsidRPr="00211802" w:rsidP="008226BE">
      <w:pPr>
        <w:tabs>
          <w:tab w:val="left" w:pos="3892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WIOŚ W Opolu nie spełniono zalecanego  standardu w zakresie  opracowania programu wdrożeniowego dla osób, które zaczynają kierować pracownikami w Urzędzie. Jak  wyjaśnił OWIOŚ cyt.: ” w jednostce nie opracowano programu  dla osób, które zaczynają kierować pracownikami ze względu na stabilność kadry kierowniczej i jej duże doświadczenie zawodowe.” Powyższe wyjaśnienia nie zasługują na uwzględnienie z uwagi na fakt, że  standard zakłada opracowanie poradnika dla osób, które zaczynają kierować pracownikami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urzędzie, a nie dla osób, które zajmują stanowiska kierownicze  od dłuższego czasu. </w:t>
      </w:r>
    </w:p>
    <w:p w:rsidR="008226BE" w:rsidRPr="00211802" w:rsidP="008226BE">
      <w:pPr>
        <w:tabs>
          <w:tab w:val="left" w:pos="3892"/>
        </w:tabs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541]</w:t>
      </w:r>
    </w:p>
    <w:p w:rsidR="008226BE" w:rsidRPr="00211802" w:rsidP="008226BE">
      <w:pPr>
        <w:tabs>
          <w:tab w:val="left" w:pos="3892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OWIOŚ nie opracował zasad i narzędzi, które wspierają identyfikowanie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rozwijanie talentów w Urzędzie. Nie spełnia więc zalecanych w tym zakresie standardów. </w:t>
      </w:r>
    </w:p>
    <w:p w:rsidR="008226BE" w:rsidRPr="00211802" w:rsidP="008226BE">
      <w:pPr>
        <w:tabs>
          <w:tab w:val="left" w:pos="3892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W zakresie monitorowania rozwoju zawodowego podległych pracowników przez osoby kierujące pracownikami OWIOŚ wyjaśnił cyt.: „ Naczelnicy prowadząc spotkania z pracownikami i przeprowadzając działania związane z bieżącą informacją zwrotną również uzyskują informacje, dot. rozwoju zawodowego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 xml:space="preserve">i wykorzystują pozyskaną wiedzę w celu lepszego zarządzania rozwojem zawodowym.” </w:t>
      </w:r>
    </w:p>
    <w:p w:rsidR="008226BE" w:rsidRPr="00211802" w:rsidP="008226BE">
      <w:pPr>
        <w:tabs>
          <w:tab w:val="left" w:pos="3892"/>
        </w:tabs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542]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b/>
          <w:sz w:val="24"/>
          <w:szCs w:val="24"/>
          <w:lang w:eastAsia="en-US"/>
        </w:rPr>
        <w:t>6. Rozwiązanie stosunku pracy.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OWIOŚ w Opolu zarządzeniem Nr 7/2013 z dnia 29 maja 2013 r. ustalił Program zarządzania zasobami ludzkimi w obszarze rozwiązania stosunku pracy </w:t>
      </w:r>
      <w:r w:rsidRPr="00211802">
        <w:rPr>
          <w:rFonts w:ascii="Arial" w:hAnsi="Arial" w:cs="Arial"/>
          <w:sz w:val="24"/>
          <w:szCs w:val="24"/>
        </w:rPr>
        <w:br/>
        <w:t xml:space="preserve">w WIOŚ W Opolu.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Zgodnie z wyżej wymienionym programem pracownik ds. kadr ma obowiązek informować kierowników komórek organizacyjnych, z których odchodzą pracownicy </w:t>
      </w:r>
      <w:r w:rsidRPr="00211802">
        <w:rPr>
          <w:rFonts w:ascii="Arial" w:hAnsi="Arial" w:cs="Arial"/>
          <w:sz w:val="24"/>
          <w:szCs w:val="24"/>
        </w:rPr>
        <w:br/>
        <w:t xml:space="preserve">o obowiązujących w tym zakresie przepisach i udzielać wsparcia odchodzącym </w:t>
      </w:r>
      <w:r w:rsidRPr="00211802">
        <w:rPr>
          <w:rFonts w:ascii="Arial" w:hAnsi="Arial" w:cs="Arial"/>
          <w:sz w:val="24"/>
          <w:szCs w:val="24"/>
        </w:rPr>
        <w:t xml:space="preserve">pracownikom, w tym w szczególności informować  pracowników o przysługujących im uprawnieniach i udzielać niezbędnych wyjaśnień z zakresu prawa pracy. 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>Zgodnie z Programem kierownicy komórek organizacyjnych  zapewniają odpowiedni sposób przekazywania prowadzonych spraw i dokumentów przez odchodzących pracowników, podejmują działania zapewniające ciągłość pracy na wakującym stanowisku, dokonują oceny okresowej odchodzących pracowników lub wydają opinię o ich pracy.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W powyższym zakresie OWIOŚ złożył następujące wyjaśnienia: „Naczelnicy przeprowadzają proces rozwiązania stosunku pracy we współudziale z pracownikiem ds. kadr, stanowiskiem ds. informatycznych w zakresie danych elektronicznych </w:t>
      </w:r>
      <w:r w:rsidRPr="00211802">
        <w:rPr>
          <w:rFonts w:ascii="Arial" w:hAnsi="Arial" w:cs="Arial"/>
          <w:sz w:val="24"/>
          <w:szCs w:val="24"/>
        </w:rPr>
        <w:br/>
        <w:t xml:space="preserve">i pozostałymi pracownikami merytorycznymi zaangażowanymi w proces zwalniania. Naczelnik jako ostatni podpisuje obiegówkę sprawdzając sposób rozliczenia się </w:t>
      </w:r>
      <w:r w:rsidRPr="00211802">
        <w:rPr>
          <w:rFonts w:ascii="Arial" w:hAnsi="Arial" w:cs="Arial"/>
          <w:sz w:val="24"/>
          <w:szCs w:val="24"/>
        </w:rPr>
        <w:br/>
        <w:t>z jednostką a także sposób rozliczenia się z dokumentacji i mienia służbowego.”</w:t>
      </w:r>
    </w:p>
    <w:p w:rsidR="008226BE" w:rsidRPr="00211802" w:rsidP="008226BE">
      <w:pPr>
        <w:tabs>
          <w:tab w:val="left" w:pos="3892"/>
        </w:tabs>
        <w:spacing w:after="120"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>[Dowód: akta kontroli str. 545]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Ponadto w dniu 8 września 2014 r OWIOŚ zarządzeniem Nr 13/2014 ustalił </w:t>
      </w:r>
      <w:r w:rsidRPr="00211802">
        <w:rPr>
          <w:rFonts w:ascii="Arial" w:hAnsi="Arial" w:cs="Arial"/>
          <w:sz w:val="24"/>
          <w:szCs w:val="24"/>
        </w:rPr>
        <w:br/>
        <w:t xml:space="preserve">w WIOŚ w Opolu  procedurę rozmowy końcowej i </w:t>
      </w:r>
      <w:r w:rsidRPr="00211802">
        <w:rPr>
          <w:rFonts w:ascii="Arial" w:hAnsi="Arial" w:cs="Arial"/>
          <w:sz w:val="24"/>
          <w:szCs w:val="24"/>
        </w:rPr>
        <w:t>derekrutacyjnej</w:t>
      </w:r>
      <w:r w:rsidRPr="00211802">
        <w:rPr>
          <w:rFonts w:ascii="Arial" w:hAnsi="Arial" w:cs="Arial"/>
          <w:sz w:val="24"/>
          <w:szCs w:val="24"/>
        </w:rPr>
        <w:t xml:space="preserve">  oraz wprowadzenia listy kontrolnej wspomagającej kierownika komórki organizacyjnej </w:t>
      </w:r>
      <w:r w:rsidRPr="00211802">
        <w:rPr>
          <w:rFonts w:ascii="Arial" w:hAnsi="Arial" w:cs="Arial"/>
          <w:sz w:val="24"/>
          <w:szCs w:val="24"/>
        </w:rPr>
        <w:br/>
        <w:t>z której zwalniany jest pracownik.</w:t>
      </w:r>
    </w:p>
    <w:p w:rsidR="008226BE" w:rsidRPr="00211802" w:rsidP="008226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Zgodnie z wyżej wymienioną procedurą każdorazowo przeprowadza się rozmowę  końcową z pracownikiem, który rezygnuje z pracy w celu ustalenia przyczyn takiej decyzji. Rozmowa jest prowadzona w oparciu o wzór kwestionariusza stanowiący załącznik do zarządzenia. Jeśli pracownik nie zgodzi się na przeprowadzenie rozmowy końcowej może wypełnić ankietę wyjściową. Natomiast </w:t>
      </w:r>
      <w:r w:rsidRPr="00211802">
        <w:rPr>
          <w:rFonts w:ascii="Arial" w:hAnsi="Arial" w:cs="Arial"/>
          <w:sz w:val="24"/>
          <w:szCs w:val="24"/>
        </w:rPr>
        <w:br/>
        <w:t xml:space="preserve">z pracownikiem zwalnianym prowadzona jest rozmowa </w:t>
      </w:r>
      <w:r w:rsidRPr="00211802">
        <w:rPr>
          <w:rFonts w:ascii="Arial" w:hAnsi="Arial" w:cs="Arial"/>
          <w:sz w:val="24"/>
          <w:szCs w:val="24"/>
        </w:rPr>
        <w:t>derekrutacyjna</w:t>
      </w:r>
      <w:r w:rsidRPr="00211802">
        <w:rPr>
          <w:rFonts w:ascii="Arial" w:hAnsi="Arial" w:cs="Arial"/>
          <w:sz w:val="24"/>
          <w:szCs w:val="24"/>
        </w:rPr>
        <w:t>.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Na podstawie informacji zebranych z rozmów końcowych oraz ankiet wyjściowych sporządza się raporty na podstawie których podejmowane są działania </w:t>
      </w:r>
      <w:r w:rsidRPr="00211802">
        <w:rPr>
          <w:rFonts w:ascii="Arial" w:hAnsi="Arial" w:cs="Arial"/>
          <w:sz w:val="24"/>
          <w:szCs w:val="24"/>
        </w:rPr>
        <w:br/>
        <w:t xml:space="preserve">i wnioski. </w:t>
      </w:r>
    </w:p>
    <w:p w:rsidR="008226BE" w:rsidRPr="00211802" w:rsidP="008226BE">
      <w:pPr>
        <w:spacing w:line="360" w:lineRule="auto"/>
        <w:ind w:left="720"/>
        <w:contextualSpacing/>
        <w:jc w:val="right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>[Dowód: akta kontroli str. 491-492, 617-638, 705-706]</w:t>
      </w:r>
    </w:p>
    <w:p w:rsidR="008226BE" w:rsidRPr="00211802" w:rsidP="008226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11802">
        <w:rPr>
          <w:rFonts w:ascii="Arial" w:hAnsi="Arial" w:cs="Arial"/>
          <w:sz w:val="24"/>
          <w:szCs w:val="24"/>
        </w:rPr>
        <w:t xml:space="preserve">Załącznik Nr 2 do zarządzenia Nr 13/2014 OWIOŚ stanowi lista kontrolna- przygotowanie procesu zwolnienia pracownika, która  ma wspomagać kierownika komórki organizacyjnej z której zwalniany jest pracownik. Dodatkowo pracownik ds. kadr każdorazowo przygotowuje pisemną informację dla naczelnika w zakresie wsparcia działań zmierzających do prawidłowego przeprowadzenia procesu zwalniania pracownika. W dniu 23.09.2020 r. OWIOŚ wydał polecenie służbowe </w:t>
      </w:r>
      <w:r w:rsidRPr="00211802">
        <w:rPr>
          <w:rFonts w:ascii="Arial" w:hAnsi="Arial" w:cs="Arial"/>
          <w:sz w:val="24"/>
          <w:szCs w:val="24"/>
        </w:rPr>
        <w:t>pracownikowi komórki kadrowej sporządzania informacji o zakończeniu stosunku pracy z pracownikami Inspektoratu i rozsyłania jej za pomocą poczty elektronicznej do Naczelników poszczególnych wydziałów oraz pracowników zatrudnionych na samodzielnych stanowiskach pracy.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OWIOŚ występuje do właściwego naczelnika z pismem przypominającym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o podjęciu niezbędnych czynności w związku z rozwiązaniem umowy z jego pracownikiem wraz z załączoną listą kontrolą.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Kontrolującym okazano przykładowe e-maile informujące innych pracowników </w:t>
      </w:r>
      <w:r w:rsidRPr="00211802">
        <w:rPr>
          <w:rFonts w:ascii="Arial" w:eastAsia="Calibri" w:hAnsi="Arial"/>
          <w:sz w:val="24"/>
          <w:szCs w:val="24"/>
          <w:lang w:eastAsia="en-US"/>
        </w:rPr>
        <w:br/>
        <w:t>o zwolnieniu pracownika.</w:t>
      </w:r>
    </w:p>
    <w:p w:rsidR="008226BE" w:rsidRPr="00211802" w:rsidP="008226BE">
      <w:pPr>
        <w:spacing w:before="120" w:after="120" w:line="360" w:lineRule="auto"/>
        <w:ind w:firstLine="567"/>
        <w:rPr>
          <w:rFonts w:ascii="Arial" w:eastAsia="Calibri" w:hAnsi="Arial"/>
          <w:sz w:val="24"/>
          <w:szCs w:val="24"/>
          <w:lang w:eastAsia="en-US"/>
        </w:rPr>
      </w:pPr>
      <w:r w:rsidRPr="00211802">
        <w:rPr>
          <w:rFonts w:ascii="Arial" w:eastAsia="Calibri" w:hAnsi="Arial"/>
          <w:sz w:val="24"/>
          <w:szCs w:val="24"/>
          <w:lang w:eastAsia="en-US"/>
        </w:rPr>
        <w:t xml:space="preserve">Kontrolującym okazano dokumenty trzech losowo wybranych pracowników dot. odejścia z pracy tj. ankiety wyjściowe z których wynikało, że główną przyczyną odejścia z pracy były niskie wynagrodzenia oraz duże obciążenie pracą. W każdym przypadku przypominano kierownikowi komórki, z której pracownik odchodził, </w:t>
      </w:r>
      <w:r>
        <w:rPr>
          <w:rFonts w:ascii="Arial" w:eastAsia="Calibri" w:hAnsi="Arial"/>
          <w:sz w:val="24"/>
          <w:szCs w:val="24"/>
          <w:lang w:eastAsia="en-US"/>
        </w:rPr>
        <w:br/>
      </w:r>
      <w:r w:rsidRPr="00211802">
        <w:rPr>
          <w:rFonts w:ascii="Arial" w:eastAsia="Calibri" w:hAnsi="Arial"/>
          <w:sz w:val="24"/>
          <w:szCs w:val="24"/>
          <w:lang w:eastAsia="en-US"/>
        </w:rPr>
        <w:t>o konieczności podjęcia właściwych działań w celu rozwiązania umowy. W każdym przypadku pracownik wypełnił kartę obiegową.</w:t>
      </w:r>
    </w:p>
    <w:p w:rsidR="008226BE" w:rsidRPr="00211802" w:rsidP="008226BE">
      <w:pPr>
        <w:spacing w:line="36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str. 66-90, 493-495]</w:t>
      </w:r>
    </w:p>
    <w:p w:rsidR="008226BE" w:rsidRPr="00211802" w:rsidP="00721C4B">
      <w:pPr>
        <w:numPr>
          <w:ilvl w:val="0"/>
          <w:numId w:val="26"/>
        </w:numPr>
        <w:spacing w:before="120" w:after="120" w:line="360" w:lineRule="auto"/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211802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nieprawidłowości:</w:t>
      </w:r>
    </w:p>
    <w:p w:rsidR="008226BE" w:rsidP="008226BE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11802">
        <w:rPr>
          <w:rFonts w:ascii="Arial" w:hAnsi="Arial" w:cs="Arial"/>
          <w:bCs/>
          <w:sz w:val="24"/>
          <w:szCs w:val="24"/>
        </w:rPr>
        <w:t xml:space="preserve">W wyniku kontroli stwierdzono uchybienie polegające na niedopełnieniu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obowiązku </w:t>
      </w:r>
      <w:bookmarkStart w:id="11" w:name="_Hlk138341560"/>
      <w:r w:rsidRPr="00211802">
        <w:rPr>
          <w:rFonts w:ascii="Arial" w:eastAsia="Calibri" w:hAnsi="Arial" w:cs="Arial"/>
          <w:sz w:val="24"/>
          <w:szCs w:val="24"/>
          <w:lang w:eastAsia="en-US"/>
        </w:rPr>
        <w:t xml:space="preserve">informowania pracowników o przesunięciu terminu oceny okresowej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br/>
        <w:t>w związku z nieobecnością w pracy oceniającego, co narusza § 8 rozporządzenia Prezesa Rady Ministrów z dnia 4 kwietnia 2016 r. w sprawie warunków i sposobu przeprowadzania ocen okresowych urzędników służby cywilnej i pracowników służby cywilnej, w razie zmiany terminu oceny w przypadkach, o których mowa w art. 81 ust. 8 u. o. s. c.</w:t>
      </w:r>
      <w:bookmarkEnd w:id="11"/>
    </w:p>
    <w:p w:rsidR="008226BE" w:rsidRPr="00641287" w:rsidP="00721C4B">
      <w:pPr>
        <w:pStyle w:val="ListParagraph"/>
        <w:numPr>
          <w:ilvl w:val="0"/>
          <w:numId w:val="26"/>
        </w:numPr>
        <w:spacing w:before="120" w:after="120" w:line="360" w:lineRule="auto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41287">
        <w:rPr>
          <w:rFonts w:ascii="Arial" w:hAnsi="Arial" w:cs="Arial"/>
          <w:b/>
          <w:sz w:val="24"/>
          <w:szCs w:val="24"/>
        </w:rPr>
        <w:t>Informacja o zastrzeżeniach zgłoszonych do projektu wystąpienia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1287">
        <w:rPr>
          <w:rFonts w:ascii="Arial" w:hAnsi="Arial" w:cs="Arial"/>
          <w:b/>
          <w:sz w:val="24"/>
          <w:szCs w:val="24"/>
        </w:rPr>
        <w:t>pokontrolnego i wyniku ich rozpatrzenia lub o niezgłoszeniu zastrzeżeń.</w:t>
      </w:r>
    </w:p>
    <w:p w:rsidR="008226BE" w:rsidRPr="00C73146" w:rsidP="008226BE">
      <w:pPr>
        <w:spacing w:after="12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831C71">
        <w:rPr>
          <w:rFonts w:ascii="Arial" w:eastAsia="Calibri" w:hAnsi="Arial" w:cs="Arial"/>
          <w:sz w:val="24"/>
          <w:szCs w:val="24"/>
        </w:rPr>
        <w:t>Kierownik jednostki kontrolowanej zgłosił zastrzeże</w:t>
      </w:r>
      <w:r>
        <w:rPr>
          <w:rFonts w:ascii="Arial" w:eastAsia="Calibri" w:hAnsi="Arial" w:cs="Arial"/>
          <w:sz w:val="24"/>
          <w:szCs w:val="24"/>
        </w:rPr>
        <w:t>nia</w:t>
      </w:r>
      <w:r w:rsidRPr="00831C71">
        <w:rPr>
          <w:rFonts w:ascii="Arial" w:eastAsia="Calibri" w:hAnsi="Arial" w:cs="Arial"/>
          <w:sz w:val="24"/>
          <w:szCs w:val="24"/>
        </w:rPr>
        <w:t xml:space="preserve"> do projektu wystąpienia pokontrolnego</w:t>
      </w:r>
      <w:r>
        <w:rPr>
          <w:rFonts w:ascii="Arial" w:eastAsia="Calibri" w:hAnsi="Arial" w:cs="Arial"/>
          <w:sz w:val="24"/>
          <w:szCs w:val="24"/>
        </w:rPr>
        <w:t xml:space="preserve">, dotyczące stwierdzonego uchybienia, </w:t>
      </w:r>
      <w:r w:rsidRPr="00211802">
        <w:rPr>
          <w:rFonts w:ascii="Arial" w:hAnsi="Arial" w:cs="Arial"/>
          <w:bCs/>
          <w:sz w:val="24"/>
          <w:szCs w:val="24"/>
        </w:rPr>
        <w:t>polegające</w:t>
      </w:r>
      <w:r>
        <w:rPr>
          <w:rFonts w:ascii="Arial" w:hAnsi="Arial" w:cs="Arial"/>
          <w:bCs/>
          <w:sz w:val="24"/>
          <w:szCs w:val="24"/>
        </w:rPr>
        <w:t>go</w:t>
      </w:r>
      <w:r w:rsidRPr="00211802">
        <w:rPr>
          <w:rFonts w:ascii="Arial" w:hAnsi="Arial" w:cs="Arial"/>
          <w:bCs/>
          <w:sz w:val="24"/>
          <w:szCs w:val="24"/>
        </w:rPr>
        <w:t xml:space="preserve">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11802">
        <w:rPr>
          <w:rFonts w:ascii="Arial" w:hAnsi="Arial" w:cs="Arial"/>
          <w:bCs/>
          <w:sz w:val="24"/>
          <w:szCs w:val="24"/>
        </w:rPr>
        <w:t xml:space="preserve">niedopełnieniu </w:t>
      </w:r>
      <w:r w:rsidRPr="00211802">
        <w:rPr>
          <w:rFonts w:ascii="Arial" w:eastAsia="Calibri" w:hAnsi="Arial" w:cs="Arial"/>
          <w:sz w:val="24"/>
          <w:szCs w:val="24"/>
          <w:lang w:eastAsia="en-US"/>
        </w:rPr>
        <w:t>obowiązku informowania pracowników o przesunięciu terminu oceny okresowej w związku z nieobecnością w pracy oceniającego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które zostały </w:t>
      </w:r>
      <w:r w:rsidRPr="00C73146">
        <w:rPr>
          <w:rFonts w:ascii="Arial" w:eastAsia="Calibri" w:hAnsi="Arial" w:cs="Arial"/>
          <w:sz w:val="24"/>
          <w:szCs w:val="24"/>
        </w:rPr>
        <w:t>oddalone w ca</w:t>
      </w:r>
      <w:r>
        <w:rPr>
          <w:rFonts w:ascii="Arial" w:eastAsia="Calibri" w:hAnsi="Arial" w:cs="Arial"/>
          <w:sz w:val="24"/>
          <w:szCs w:val="24"/>
        </w:rPr>
        <w:t>ł</w:t>
      </w:r>
      <w:r w:rsidRPr="00C73146">
        <w:rPr>
          <w:rFonts w:ascii="Arial" w:eastAsia="Calibri" w:hAnsi="Arial" w:cs="Arial"/>
          <w:sz w:val="24"/>
          <w:szCs w:val="24"/>
        </w:rPr>
        <w:t>ości.</w:t>
      </w:r>
    </w:p>
    <w:p w:rsidR="008226BE" w:rsidRPr="00831C71" w:rsidP="00721C4B">
      <w:pPr>
        <w:numPr>
          <w:ilvl w:val="0"/>
          <w:numId w:val="26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Zalecenia lub wnioski dotyczące usunięcia nieprawidłowości lub usprawnienia funkcjonowania jednostki kontrolowanej</w:t>
      </w:r>
      <w:r w:rsidRPr="004E752F">
        <w:rPr>
          <w:rFonts w:ascii="Arial" w:hAnsi="Arial" w:cs="Arial"/>
          <w:b/>
          <w:sz w:val="24"/>
          <w:szCs w:val="24"/>
        </w:rPr>
        <w:t>.</w:t>
      </w:r>
    </w:p>
    <w:p w:rsidR="008226BE" w:rsidRPr="00831C71" w:rsidP="008226B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31C71">
        <w:rPr>
          <w:rFonts w:ascii="Arial" w:hAnsi="Arial" w:cs="Arial"/>
          <w:sz w:val="24"/>
          <w:szCs w:val="24"/>
        </w:rPr>
        <w:t>W związku z ustaleniami kontroli zalecam:</w:t>
      </w:r>
    </w:p>
    <w:p w:rsidR="008226BE" w:rsidRPr="00C73146" w:rsidP="008226BE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sytuacji </w:t>
      </w:r>
      <w:r w:rsidRPr="00C73146">
        <w:rPr>
          <w:rFonts w:ascii="Arial" w:eastAsia="Times New Roman" w:hAnsi="Arial" w:cs="Arial"/>
          <w:sz w:val="24"/>
          <w:szCs w:val="24"/>
          <w:lang w:eastAsia="pl-PL"/>
        </w:rPr>
        <w:t xml:space="preserve">zmiany terminu oceny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okresowej </w:t>
      </w:r>
      <w:r w:rsidRPr="00C73146">
        <w:rPr>
          <w:rFonts w:ascii="Arial" w:eastAsia="Times New Roman" w:hAnsi="Arial" w:cs="Arial"/>
          <w:sz w:val="24"/>
          <w:szCs w:val="24"/>
          <w:lang w:eastAsia="pl-PL"/>
        </w:rPr>
        <w:t xml:space="preserve">w przypadkach,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3146">
        <w:rPr>
          <w:rFonts w:ascii="Arial" w:eastAsia="Times New Roman" w:hAnsi="Arial" w:cs="Arial"/>
          <w:sz w:val="24"/>
          <w:szCs w:val="24"/>
          <w:lang w:eastAsia="pl-PL"/>
        </w:rPr>
        <w:t xml:space="preserve">w art. 81 ust. 8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3 </w:t>
      </w:r>
      <w:r w:rsidRPr="00C73146">
        <w:rPr>
          <w:rFonts w:ascii="Arial" w:eastAsia="Times New Roman" w:hAnsi="Arial" w:cs="Arial"/>
          <w:sz w:val="24"/>
          <w:szCs w:val="24"/>
          <w:lang w:eastAsia="pl-PL"/>
        </w:rPr>
        <w:t>u. o. s. c.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3146">
        <w:rPr>
          <w:rFonts w:ascii="Arial" w:hAnsi="Arial" w:cs="Arial"/>
          <w:sz w:val="24"/>
          <w:szCs w:val="24"/>
        </w:rPr>
        <w:t>informować pracowników o przesunięciu terminu oceny okresowej w związku z nieobecnością w pracy oceniającego, zgodnie z § 8 rozporządzenia Prezesa Rady Ministrów z dnia 4 kwietnia</w:t>
      </w:r>
      <w:r>
        <w:rPr>
          <w:rFonts w:ascii="Arial" w:hAnsi="Arial" w:cs="Arial"/>
          <w:sz w:val="24"/>
          <w:szCs w:val="24"/>
        </w:rPr>
        <w:br/>
      </w:r>
      <w:r w:rsidRPr="00C73146">
        <w:rPr>
          <w:rFonts w:ascii="Arial" w:hAnsi="Arial" w:cs="Arial"/>
          <w:sz w:val="24"/>
          <w:szCs w:val="24"/>
        </w:rPr>
        <w:t>2016 r. w sprawie warunków i sposobu przeprowadzania ocen okresowych urzędników służby cywilnej i pracowników służby cywilnej</w:t>
      </w:r>
      <w:r>
        <w:rPr>
          <w:rFonts w:ascii="Arial" w:hAnsi="Arial" w:cs="Arial"/>
          <w:sz w:val="24"/>
          <w:szCs w:val="24"/>
        </w:rPr>
        <w:t>.</w:t>
      </w:r>
      <w:r w:rsidRPr="00C73146">
        <w:rPr>
          <w:rFonts w:ascii="Arial" w:hAnsi="Arial" w:cs="Arial"/>
          <w:sz w:val="24"/>
          <w:szCs w:val="24"/>
        </w:rPr>
        <w:t xml:space="preserve"> </w:t>
      </w:r>
    </w:p>
    <w:p w:rsidR="008226BE" w:rsidRPr="00831C71" w:rsidP="00721C4B">
      <w:pPr>
        <w:numPr>
          <w:ilvl w:val="0"/>
          <w:numId w:val="26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 xml:space="preserve">Ocena wskazująca na niezasadność zajmowania stanowiska lub pełnienia funkcji przez osobę odpowiedzialną za stwierdzone nieprawidłowości: </w:t>
      </w:r>
      <w:r w:rsidRPr="00831C71">
        <w:rPr>
          <w:rFonts w:ascii="Arial" w:hAnsi="Arial" w:cs="Arial"/>
          <w:sz w:val="24"/>
          <w:szCs w:val="24"/>
        </w:rPr>
        <w:t>nie dotyczy.</w:t>
      </w:r>
    </w:p>
    <w:p w:rsidR="008226BE" w:rsidRPr="007E3467" w:rsidP="00721C4B">
      <w:pPr>
        <w:numPr>
          <w:ilvl w:val="0"/>
          <w:numId w:val="26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Na podstawie art. 49 oraz art. 46 ust. 3 pkt 3 ustawy o kontroli</w:t>
      </w:r>
      <w:r w:rsidRPr="007E3467">
        <w:rPr>
          <w:rFonts w:ascii="Arial" w:hAnsi="Arial" w:cs="Arial"/>
          <w:b/>
          <w:sz w:val="24"/>
          <w:szCs w:val="24"/>
        </w:rPr>
        <w:t xml:space="preserve">, proszę o przekazanie pisemnej informacji o sposobie wykonania zaleceń, wykorzystaniu wniosków lub przyczynach ich niewykorzystania, o podjętych działaniach lub przyczynach ich niepodjęcia, albo o innym sposobie usunięcia stwierdzonych nieprawidłowości, w terminie </w:t>
      </w:r>
      <w:r>
        <w:rPr>
          <w:rFonts w:ascii="Arial" w:hAnsi="Arial" w:cs="Arial"/>
          <w:b/>
          <w:sz w:val="24"/>
          <w:szCs w:val="24"/>
        </w:rPr>
        <w:t>30</w:t>
      </w:r>
      <w:r w:rsidRPr="007E3467">
        <w:rPr>
          <w:rFonts w:ascii="Arial" w:hAnsi="Arial" w:cs="Arial"/>
          <w:b/>
          <w:sz w:val="24"/>
          <w:szCs w:val="24"/>
        </w:rPr>
        <w:t xml:space="preserve"> dni od dnia otrzymania niniejszego dokumentu.</w:t>
      </w:r>
    </w:p>
    <w:p w:rsidR="008226BE" w:rsidRPr="002C7E1B" w:rsidP="00721C4B">
      <w:pPr>
        <w:numPr>
          <w:ilvl w:val="0"/>
          <w:numId w:val="26"/>
        </w:numPr>
        <w:spacing w:before="120" w:after="480" w:line="360" w:lineRule="auto"/>
        <w:ind w:left="0" w:firstLine="0"/>
        <w:rPr>
          <w:rFonts w:ascii="Calibri" w:hAnsi="Calibri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 xml:space="preserve">Zgodnie z </w:t>
      </w:r>
      <w:r w:rsidRPr="00831C71">
        <w:rPr>
          <w:rFonts w:ascii="Arial" w:hAnsi="Arial" w:cs="Arial"/>
          <w:b/>
          <w:bCs/>
          <w:sz w:val="24"/>
          <w:szCs w:val="24"/>
        </w:rPr>
        <w:t xml:space="preserve">art. 48 </w:t>
      </w:r>
      <w:r w:rsidRPr="00831C71">
        <w:rPr>
          <w:rFonts w:ascii="Arial" w:hAnsi="Arial" w:cs="Arial"/>
          <w:b/>
          <w:iCs/>
          <w:sz w:val="24"/>
          <w:szCs w:val="24"/>
        </w:rPr>
        <w:t xml:space="preserve">ustawy </w:t>
      </w:r>
      <w:r w:rsidRPr="00831C71">
        <w:rPr>
          <w:rFonts w:ascii="Arial" w:hAnsi="Arial" w:cs="Arial"/>
          <w:b/>
          <w:sz w:val="24"/>
          <w:szCs w:val="24"/>
        </w:rPr>
        <w:t>o kontroli</w:t>
      </w:r>
      <w:r w:rsidRPr="00831C71">
        <w:rPr>
          <w:rFonts w:ascii="Arial" w:hAnsi="Arial" w:cs="Arial"/>
          <w:b/>
          <w:iCs/>
          <w:sz w:val="24"/>
          <w:szCs w:val="24"/>
        </w:rPr>
        <w:t>,</w:t>
      </w:r>
      <w:r w:rsidRPr="00831C7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31C71">
        <w:rPr>
          <w:rFonts w:ascii="Arial" w:hAnsi="Arial" w:cs="Arial"/>
          <w:b/>
          <w:sz w:val="24"/>
          <w:szCs w:val="24"/>
        </w:rPr>
        <w:t>od wystąpienia pokontrolnego nie przysługują środki odwoławcze.</w:t>
      </w:r>
    </w:p>
    <w:p w:rsidR="00A74D53" w:rsidRPr="00E249A1" w:rsidP="002F141C">
      <w:pPr>
        <w:keepNext/>
        <w:keepLines/>
        <w:tabs>
          <w:tab w:val="left" w:pos="-3686"/>
          <w:tab w:val="center" w:pos="6237"/>
        </w:tabs>
        <w:spacing w:before="240" w:after="3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2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12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3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13"/>
    </w:p>
    <w:p w:rsidR="00A74D53" w:rsidRPr="00E249A1" w:rsidP="008226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4" w:name="_GoBack"/>
      <w:bookmarkEnd w:id="14"/>
      <w:bookmarkStart w:id="15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15"/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0191676"/>
      <w:docPartObj>
        <w:docPartGallery w:val="Page Numbers (Bottom of Page)"/>
        <w:docPartUnique/>
      </w:docPartObj>
    </w:sdtPr>
    <w:sdtContent>
      <w:p w:rsidR="008226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/29</w:t>
        </w:r>
      </w:p>
    </w:sdtContent>
  </w:sdt>
  <w:p w:rsidR="00822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F673B" w:rsidP="008226BE">
      <w:r>
        <w:separator/>
      </w:r>
    </w:p>
  </w:footnote>
  <w:footnote w:type="continuationSeparator" w:id="1">
    <w:p w:rsidR="005F673B" w:rsidP="008226BE">
      <w:r>
        <w:continuationSeparator/>
      </w:r>
    </w:p>
  </w:footnote>
  <w:footnote w:id="2">
    <w:p w:rsidR="008226BE" w:rsidRPr="00EA1A07" w:rsidP="008226BE">
      <w:pPr>
        <w:pStyle w:val="FootnoteText"/>
        <w:outlineLvl w:val="0"/>
        <w:rPr>
          <w:rFonts w:ascii="Arial" w:hAnsi="Arial" w:cs="Arial"/>
          <w:sz w:val="22"/>
          <w:szCs w:val="22"/>
        </w:rPr>
      </w:pPr>
      <w:r w:rsidRPr="00EA1A07">
        <w:rPr>
          <w:rStyle w:val="FootnoteReference"/>
          <w:rFonts w:ascii="Arial" w:hAnsi="Arial" w:cs="Arial"/>
          <w:sz w:val="22"/>
          <w:szCs w:val="22"/>
        </w:rPr>
        <w:footnoteRef/>
      </w:r>
      <w:r w:rsidRPr="00EA1A07">
        <w:rPr>
          <w:rFonts w:ascii="Arial" w:hAnsi="Arial" w:cs="Arial"/>
          <w:sz w:val="22"/>
          <w:szCs w:val="22"/>
        </w:rPr>
        <w:t xml:space="preserve">Tekst jednolity </w:t>
      </w:r>
      <w:r w:rsidRPr="00EA1A07">
        <w:rPr>
          <w:rFonts w:ascii="Arial" w:hAnsi="Arial" w:cs="Arial"/>
          <w:spacing w:val="-4"/>
          <w:sz w:val="22"/>
          <w:szCs w:val="22"/>
        </w:rPr>
        <w:t xml:space="preserve">Dz. U. z 2023 r. poz.190, dalej: ustawa o wojewodzie. </w:t>
      </w:r>
    </w:p>
  </w:footnote>
  <w:footnote w:id="3">
    <w:p w:rsidR="008226BE" w:rsidRPr="00EA1A07" w:rsidP="008226BE">
      <w:pPr>
        <w:pStyle w:val="FootnoteText"/>
        <w:outlineLvl w:val="0"/>
        <w:rPr>
          <w:rFonts w:ascii="Arial" w:hAnsi="Arial" w:cs="Arial"/>
          <w:spacing w:val="-4"/>
          <w:sz w:val="22"/>
          <w:szCs w:val="22"/>
        </w:rPr>
      </w:pPr>
      <w:r w:rsidRPr="00EA1A07">
        <w:rPr>
          <w:rStyle w:val="FootnoteReference"/>
          <w:rFonts w:ascii="Arial" w:hAnsi="Arial" w:cs="Arial"/>
          <w:sz w:val="22"/>
          <w:szCs w:val="22"/>
        </w:rPr>
        <w:footnoteRef/>
      </w:r>
      <w:r w:rsidRPr="00EA1A07">
        <w:rPr>
          <w:rFonts w:ascii="Arial" w:hAnsi="Arial" w:cs="Arial"/>
          <w:sz w:val="22"/>
          <w:szCs w:val="22"/>
        </w:rPr>
        <w:t xml:space="preserve">Tekst jednolity </w:t>
      </w:r>
      <w:r w:rsidRPr="00EA1A07">
        <w:rPr>
          <w:rFonts w:ascii="Arial" w:hAnsi="Arial" w:cs="Arial"/>
          <w:spacing w:val="-4"/>
          <w:sz w:val="22"/>
          <w:szCs w:val="22"/>
        </w:rPr>
        <w:t>Dz. U. z 2020 r. poz. 224, dalej: ustawa o kontroli.</w:t>
      </w:r>
    </w:p>
  </w:footnote>
  <w:footnote w:id="4">
    <w:p w:rsidR="008226BE" w:rsidRPr="00491525" w:rsidP="008226BE">
      <w:pPr>
        <w:pStyle w:val="FootnoteText"/>
        <w:rPr>
          <w:rFonts w:ascii="Arial" w:hAnsi="Arial" w:cs="Arial"/>
          <w:sz w:val="22"/>
          <w:szCs w:val="22"/>
        </w:rPr>
      </w:pPr>
      <w:r w:rsidRPr="00491525">
        <w:rPr>
          <w:rStyle w:val="FootnoteReference"/>
          <w:rFonts w:ascii="Arial" w:hAnsi="Arial" w:cs="Arial"/>
          <w:sz w:val="22"/>
          <w:szCs w:val="22"/>
        </w:rPr>
        <w:footnoteRef/>
      </w:r>
      <w:r w:rsidRPr="00491525">
        <w:rPr>
          <w:rFonts w:ascii="Arial" w:hAnsi="Arial" w:cs="Arial"/>
          <w:sz w:val="22"/>
          <w:szCs w:val="22"/>
        </w:rPr>
        <w:t xml:space="preserve"> Dalej WIOŚ w Opolu.</w:t>
      </w:r>
    </w:p>
  </w:footnote>
  <w:footnote w:id="5">
    <w:p w:rsidR="008226BE" w:rsidRPr="00491525" w:rsidP="008226BE">
      <w:pPr>
        <w:pStyle w:val="FootnoteText"/>
        <w:rPr>
          <w:rFonts w:ascii="Arial" w:hAnsi="Arial" w:cs="Arial"/>
          <w:sz w:val="22"/>
          <w:szCs w:val="22"/>
        </w:rPr>
      </w:pPr>
      <w:r w:rsidRPr="00491525">
        <w:rPr>
          <w:rStyle w:val="FootnoteReference"/>
          <w:rFonts w:ascii="Arial" w:hAnsi="Arial" w:cs="Arial"/>
          <w:sz w:val="22"/>
          <w:szCs w:val="22"/>
        </w:rPr>
        <w:footnoteRef/>
      </w:r>
      <w:r w:rsidRPr="00491525">
        <w:rPr>
          <w:rFonts w:ascii="Arial" w:hAnsi="Arial" w:cs="Arial"/>
          <w:sz w:val="22"/>
          <w:szCs w:val="22"/>
        </w:rPr>
        <w:t xml:space="preserve"> Zarządzenie Nr 17</w:t>
      </w:r>
      <w:r>
        <w:rPr>
          <w:rFonts w:ascii="Arial" w:hAnsi="Arial" w:cs="Arial"/>
          <w:sz w:val="22"/>
          <w:szCs w:val="22"/>
        </w:rPr>
        <w:t>7</w:t>
      </w:r>
      <w:r w:rsidRPr="00491525">
        <w:rPr>
          <w:rFonts w:ascii="Arial" w:hAnsi="Arial" w:cs="Arial"/>
          <w:sz w:val="22"/>
          <w:szCs w:val="22"/>
        </w:rPr>
        <w:t>/11 Wojewody Opolskiego z dnia 5 października 2011 r. w sprawie nadania Statutu Wojewódzkiemu Inspektoratowi Ochrony Środowiska w Opolu zmienione zarządzeniem Nr 15/19 Wojewody Opolskiego z dnia 25 lutego 2019 r. oraz zarządzeniem Nr 87/22 Wojewody Opolskiego z dnia 29 lipca 2022 r.</w:t>
      </w:r>
    </w:p>
  </w:footnote>
  <w:footnote w:id="6">
    <w:p w:rsidR="008226BE" w:rsidRPr="00491525" w:rsidP="008226BE">
      <w:pPr>
        <w:pStyle w:val="FootnoteText"/>
        <w:rPr>
          <w:rFonts w:ascii="Arial" w:hAnsi="Arial" w:cs="Arial"/>
          <w:sz w:val="22"/>
          <w:szCs w:val="22"/>
        </w:rPr>
      </w:pPr>
      <w:r w:rsidRPr="00491525">
        <w:rPr>
          <w:rStyle w:val="FootnoteReference"/>
          <w:rFonts w:ascii="Arial" w:hAnsi="Arial" w:cs="Arial"/>
          <w:sz w:val="22"/>
          <w:szCs w:val="22"/>
        </w:rPr>
        <w:footnoteRef/>
      </w:r>
      <w:r w:rsidRPr="00491525">
        <w:rPr>
          <w:rFonts w:ascii="Arial" w:hAnsi="Arial" w:cs="Arial"/>
          <w:sz w:val="22"/>
          <w:szCs w:val="22"/>
        </w:rPr>
        <w:t xml:space="preserve"> Zarządzenie Nr 12/2022 O</w:t>
      </w:r>
      <w:r>
        <w:rPr>
          <w:rFonts w:ascii="Arial" w:hAnsi="Arial" w:cs="Arial"/>
          <w:sz w:val="22"/>
          <w:szCs w:val="22"/>
        </w:rPr>
        <w:t xml:space="preserve">polskiego </w:t>
      </w:r>
      <w:r w:rsidRPr="0049152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ojewódzkiego </w:t>
      </w:r>
      <w:r w:rsidRPr="0049152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nspektora </w:t>
      </w:r>
      <w:r w:rsidRPr="004915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chrony </w:t>
      </w:r>
      <w:r w:rsidRPr="00491525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rodowiska</w:t>
      </w:r>
      <w:r>
        <w:rPr>
          <w:rFonts w:ascii="Arial" w:hAnsi="Arial" w:cs="Arial"/>
          <w:sz w:val="22"/>
          <w:szCs w:val="22"/>
        </w:rPr>
        <w:br/>
      </w:r>
      <w:r w:rsidRPr="00491525">
        <w:rPr>
          <w:rFonts w:ascii="Arial" w:hAnsi="Arial" w:cs="Arial"/>
          <w:sz w:val="22"/>
          <w:szCs w:val="22"/>
        </w:rPr>
        <w:t xml:space="preserve">w Opolu z dnia 9 sierpnia 2022 r. w sprawie ustalenia Regulaminu Organizacyjnego WIOŚ </w:t>
      </w:r>
      <w:r>
        <w:rPr>
          <w:rFonts w:ascii="Arial" w:hAnsi="Arial" w:cs="Arial"/>
          <w:sz w:val="22"/>
          <w:szCs w:val="22"/>
        </w:rPr>
        <w:br/>
      </w:r>
      <w:r w:rsidRPr="00491525">
        <w:rPr>
          <w:rFonts w:ascii="Arial" w:hAnsi="Arial" w:cs="Arial"/>
          <w:sz w:val="22"/>
          <w:szCs w:val="22"/>
        </w:rPr>
        <w:t>w Opolu</w:t>
      </w:r>
      <w:r>
        <w:rPr>
          <w:rFonts w:ascii="Arial" w:hAnsi="Arial" w:cs="Arial"/>
          <w:sz w:val="22"/>
          <w:szCs w:val="22"/>
        </w:rPr>
        <w:t>.</w:t>
      </w:r>
    </w:p>
  </w:footnote>
  <w:footnote w:id="7">
    <w:p w:rsidR="008226BE" w:rsidRPr="008D7334" w:rsidP="008226BE">
      <w:pPr>
        <w:pStyle w:val="FootnoteText"/>
        <w:rPr>
          <w:rFonts w:ascii="Arial" w:hAnsi="Arial" w:cs="Arial"/>
        </w:rPr>
      </w:pPr>
      <w:r w:rsidRPr="008D7334">
        <w:rPr>
          <w:rStyle w:val="FootnoteReference"/>
          <w:rFonts w:ascii="Arial" w:hAnsi="Arial" w:cs="Arial"/>
          <w:sz w:val="22"/>
          <w:szCs w:val="22"/>
        </w:rPr>
        <w:footnoteRef/>
      </w:r>
      <w:r w:rsidRPr="008D7334">
        <w:rPr>
          <w:rFonts w:ascii="Arial" w:hAnsi="Arial" w:cs="Arial"/>
          <w:sz w:val="22"/>
          <w:szCs w:val="22"/>
        </w:rPr>
        <w:t xml:space="preserve"> Dalej OWIOŚ.</w:t>
      </w:r>
    </w:p>
  </w:footnote>
  <w:footnote w:id="8">
    <w:p w:rsidR="008226BE" w:rsidRPr="00EA1A07" w:rsidP="008226BE">
      <w:pPr>
        <w:pStyle w:val="FootnoteText"/>
        <w:outlineLvl w:val="0"/>
        <w:rPr>
          <w:rFonts w:ascii="Arial" w:hAnsi="Arial" w:cs="Arial"/>
          <w:sz w:val="22"/>
          <w:szCs w:val="22"/>
        </w:rPr>
      </w:pPr>
      <w:r w:rsidRPr="00EA1A07">
        <w:rPr>
          <w:rStyle w:val="FootnoteReference"/>
          <w:rFonts w:ascii="Arial" w:hAnsi="Arial" w:cs="Arial"/>
          <w:sz w:val="22"/>
          <w:szCs w:val="22"/>
        </w:rPr>
        <w:footnoteRef/>
      </w:r>
      <w:r w:rsidRPr="00EA1A07">
        <w:rPr>
          <w:rFonts w:ascii="Arial" w:hAnsi="Arial" w:cs="Arial"/>
          <w:sz w:val="22"/>
          <w:szCs w:val="22"/>
        </w:rPr>
        <w:t xml:space="preserve"> Tekst jednolity </w:t>
      </w:r>
      <w:r w:rsidRPr="00EA1A07">
        <w:rPr>
          <w:rFonts w:ascii="Arial" w:hAnsi="Arial" w:cs="Arial"/>
          <w:spacing w:val="-4"/>
          <w:sz w:val="22"/>
          <w:szCs w:val="22"/>
        </w:rPr>
        <w:t>Dz. U. z 2022 r. poz.1691, dalej: u. o. s. c.</w:t>
      </w:r>
    </w:p>
    <w:p w:rsidR="008226BE" w:rsidRPr="00EA1A07" w:rsidP="008226BE">
      <w:pPr>
        <w:pStyle w:val="FootnoteText"/>
        <w:rPr>
          <w:sz w:val="22"/>
          <w:szCs w:val="22"/>
        </w:rPr>
      </w:pPr>
    </w:p>
  </w:footnote>
  <w:footnote w:id="9">
    <w:p w:rsidR="008226BE" w:rsidRPr="00EA1A07" w:rsidP="008226BE">
      <w:pPr>
        <w:pStyle w:val="FootnoteText"/>
        <w:rPr>
          <w:rFonts w:ascii="Arial" w:hAnsi="Arial" w:cs="Arial"/>
          <w:sz w:val="22"/>
          <w:szCs w:val="22"/>
        </w:rPr>
      </w:pPr>
      <w:r w:rsidRPr="004B5215">
        <w:rPr>
          <w:rStyle w:val="FootnoteReference"/>
          <w:rFonts w:ascii="Arial" w:hAnsi="Arial" w:cs="Arial"/>
        </w:rPr>
        <w:footnoteRef/>
      </w:r>
      <w:r w:rsidRPr="004B5215">
        <w:rPr>
          <w:rFonts w:ascii="Arial" w:hAnsi="Arial" w:cs="Arial"/>
        </w:rPr>
        <w:t xml:space="preserve"> </w:t>
      </w:r>
      <w:r w:rsidRPr="00EA1A07">
        <w:rPr>
          <w:rFonts w:ascii="Arial" w:hAnsi="Arial" w:cs="Arial"/>
          <w:sz w:val="22"/>
          <w:szCs w:val="22"/>
        </w:rPr>
        <w:t xml:space="preserve">Zarządzenie nr 6 Szefa Służby Cywilnej z dnia 12 marca 2020 r. w sprawie standardów zarządzania zasobami ludzkimi w służbie cywilnej zmienione Zarządzeniem nr 7 Szefa Służby Cywilnej z dnia 16 grudnia 2020 r. </w:t>
      </w:r>
    </w:p>
  </w:footnote>
  <w:footnote w:id="10">
    <w:p w:rsidR="008226BE" w:rsidP="00822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A07">
        <w:rPr>
          <w:rFonts w:ascii="Arial" w:hAnsi="Arial" w:cs="Arial"/>
          <w:sz w:val="22"/>
          <w:szCs w:val="22"/>
        </w:rPr>
        <w:t>Dalej PZZL</w:t>
      </w:r>
    </w:p>
  </w:footnote>
  <w:footnote w:id="11">
    <w:p w:rsidR="008226BE" w:rsidP="008226BE">
      <w:pPr>
        <w:pStyle w:val="FootnoteText"/>
      </w:pPr>
      <w:r>
        <w:rPr>
          <w:rStyle w:val="FootnoteReference"/>
        </w:rPr>
        <w:footnoteRef/>
      </w:r>
      <w:r>
        <w:t xml:space="preserve"> Dz. U. z 2016 r. poz.470.</w:t>
      </w:r>
    </w:p>
  </w:footnote>
  <w:footnote w:id="12">
    <w:p w:rsidR="008226BE" w:rsidP="008226BE">
      <w:pPr>
        <w:pStyle w:val="FootnoteText"/>
      </w:pPr>
      <w:r>
        <w:rPr>
          <w:rStyle w:val="FootnoteReference"/>
        </w:rPr>
        <w:footnoteRef/>
      </w:r>
      <w:r>
        <w:t xml:space="preserve"> MP z 2011 r. Nr 5, poz. 61.</w:t>
      </w:r>
    </w:p>
  </w:footnote>
  <w:footnote w:id="13">
    <w:p w:rsidR="008226BE" w:rsidP="008226BE">
      <w:pPr>
        <w:pStyle w:val="FootnoteText"/>
      </w:pPr>
      <w:r>
        <w:rPr>
          <w:rStyle w:val="FootnoteReference"/>
        </w:rPr>
        <w:footnoteRef/>
      </w:r>
      <w:r>
        <w:t xml:space="preserve"> Dalej IPRZ.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E34EAEFA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80F5C79"/>
    <w:multiLevelType w:val="hybridMultilevel"/>
    <w:tmpl w:val="A4E0938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DB4"/>
    <w:multiLevelType w:val="hybridMultilevel"/>
    <w:tmpl w:val="70D28BD4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DB6A55"/>
    <w:multiLevelType w:val="hybridMultilevel"/>
    <w:tmpl w:val="056EA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704D"/>
    <w:multiLevelType w:val="multilevel"/>
    <w:tmpl w:val="208E3B6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334C7"/>
    <w:multiLevelType w:val="multilevel"/>
    <w:tmpl w:val="F8521AFA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AC3649"/>
    <w:multiLevelType w:val="multilevel"/>
    <w:tmpl w:val="E30832A6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164B54"/>
    <w:multiLevelType w:val="hybridMultilevel"/>
    <w:tmpl w:val="48C649E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484A"/>
    <w:multiLevelType w:val="hybridMultilevel"/>
    <w:tmpl w:val="4CD4BC3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1CA4"/>
    <w:multiLevelType w:val="hybridMultilevel"/>
    <w:tmpl w:val="16F625D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E33D6"/>
    <w:multiLevelType w:val="hybridMultilevel"/>
    <w:tmpl w:val="8D543C48"/>
    <w:lvl w:ilvl="0">
      <w:start w:val="1"/>
      <w:numFmt w:val="decimal"/>
      <w:lvlText w:val="%1)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057D0E"/>
    <w:multiLevelType w:val="hybridMultilevel"/>
    <w:tmpl w:val="1D3CEF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6264"/>
    <w:multiLevelType w:val="hybridMultilevel"/>
    <w:tmpl w:val="B3A09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12567"/>
    <w:multiLevelType w:val="hybridMultilevel"/>
    <w:tmpl w:val="42066AE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35EC9"/>
    <w:multiLevelType w:val="hybridMultilevel"/>
    <w:tmpl w:val="07FA3E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0C77"/>
    <w:multiLevelType w:val="multilevel"/>
    <w:tmpl w:val="8A12803C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53150C75"/>
    <w:multiLevelType w:val="hybridMultilevel"/>
    <w:tmpl w:val="2A6E421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C2892"/>
    <w:multiLevelType w:val="multilevel"/>
    <w:tmpl w:val="06622FE4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1BB0E5C"/>
    <w:multiLevelType w:val="hybridMultilevel"/>
    <w:tmpl w:val="B18AA45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02D26"/>
    <w:multiLevelType w:val="multilevel"/>
    <w:tmpl w:val="990E5308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63EB06B4"/>
    <w:multiLevelType w:val="hybridMultilevel"/>
    <w:tmpl w:val="C21AE7B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F5B0B"/>
    <w:multiLevelType w:val="hybridMultilevel"/>
    <w:tmpl w:val="0B562818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36C3"/>
    <w:multiLevelType w:val="hybridMultilevel"/>
    <w:tmpl w:val="0D82A5F8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1329"/>
    <w:multiLevelType w:val="hybridMultilevel"/>
    <w:tmpl w:val="7E249CE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>
    <w:nsid w:val="6B0C09DB"/>
    <w:multiLevelType w:val="hybridMultilevel"/>
    <w:tmpl w:val="AAB6B894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2931"/>
    <w:multiLevelType w:val="hybridMultilevel"/>
    <w:tmpl w:val="F0A0E56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1040"/>
    <w:multiLevelType w:val="multilevel"/>
    <w:tmpl w:val="F0D6CCD4"/>
    <w:lvl w:ilvl="0">
      <w:start w:val="3"/>
      <w:numFmt w:val="upperRoman"/>
      <w:suff w:val="space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E600C32"/>
    <w:multiLevelType w:val="hybridMultilevel"/>
    <w:tmpl w:val="242E3C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19"/>
  </w:num>
  <w:num w:numId="7">
    <w:abstractNumId w:val="27"/>
  </w:num>
  <w:num w:numId="8">
    <w:abstractNumId w:val="24"/>
  </w:num>
  <w:num w:numId="9">
    <w:abstractNumId w:val="11"/>
  </w:num>
  <w:num w:numId="10">
    <w:abstractNumId w:val="3"/>
  </w:num>
  <w:num w:numId="11">
    <w:abstractNumId w:val="18"/>
  </w:num>
  <w:num w:numId="12">
    <w:abstractNumId w:val="1"/>
  </w:num>
  <w:num w:numId="13">
    <w:abstractNumId w:val="9"/>
  </w:num>
  <w:num w:numId="14">
    <w:abstractNumId w:val="22"/>
  </w:num>
  <w:num w:numId="15">
    <w:abstractNumId w:val="26"/>
  </w:num>
  <w:num w:numId="16">
    <w:abstractNumId w:val="16"/>
  </w:num>
  <w:num w:numId="17">
    <w:abstractNumId w:val="25"/>
  </w:num>
  <w:num w:numId="18">
    <w:abstractNumId w:val="13"/>
  </w:num>
  <w:num w:numId="19">
    <w:abstractNumId w:val="21"/>
  </w:num>
  <w:num w:numId="20">
    <w:abstractNumId w:val="7"/>
  </w:num>
  <w:num w:numId="21">
    <w:abstractNumId w:val="20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8226BE"/>
  </w:style>
  <w:style w:type="character" w:customStyle="1" w:styleId="TekstprzypisudolnegoZnak">
    <w:name w:val="Tekst przypisu dolnego Znak"/>
    <w:basedOn w:val="DefaultParagraphFont"/>
    <w:link w:val="FootnoteText"/>
    <w:semiHidden/>
    <w:rsid w:val="008226BE"/>
  </w:style>
  <w:style w:type="character" w:styleId="FootnoteReference">
    <w:name w:val="footnote reference"/>
    <w:uiPriority w:val="99"/>
    <w:semiHidden/>
    <w:rsid w:val="008226BE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82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8336</Words>
  <Characters>50019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58239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12</cp:revision>
  <dcterms:created xsi:type="dcterms:W3CDTF">2021-12-27T12:34:00Z</dcterms:created>
  <dcterms:modified xsi:type="dcterms:W3CDTF">2023-06-23T09:49:00Z</dcterms:modified>
</cp:coreProperties>
</file>