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9B056" w14:textId="77777777" w:rsidR="00014272" w:rsidRDefault="002F3ACA">
      <w:pPr>
        <w:spacing w:after="15" w:line="241" w:lineRule="auto"/>
        <w:ind w:left="0" w:right="1965" w:hanging="1470"/>
      </w:pPr>
      <w:r>
        <w:rPr>
          <w:noProof/>
        </w:rPr>
        <w:drawing>
          <wp:inline distT="0" distB="0" distL="0" distR="0" wp14:anchorId="785B24F9" wp14:editId="5BA65A05">
            <wp:extent cx="3146425" cy="1061720"/>
            <wp:effectExtent l="0" t="0" r="0" b="0"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DGO-OK.053.5.2025.MT </w:t>
      </w:r>
      <w:r>
        <w:rPr>
          <w:sz w:val="18"/>
        </w:rPr>
        <w:t>3699290.14911964.12285113</w:t>
      </w:r>
    </w:p>
    <w:p w14:paraId="163E9196" w14:textId="77777777" w:rsidR="00014272" w:rsidRDefault="002F3ACA">
      <w:pPr>
        <w:spacing w:after="346"/>
        <w:ind w:left="-5" w:right="13"/>
      </w:pPr>
      <w:r>
        <w:t>Warszawa, 06-06-2025</w:t>
      </w:r>
    </w:p>
    <w:p w14:paraId="7963DFC3" w14:textId="77777777" w:rsidR="00014272" w:rsidRDefault="002F3ACA">
      <w:pPr>
        <w:spacing w:after="360" w:line="354" w:lineRule="auto"/>
        <w:ind w:left="-5" w:right="180"/>
      </w:pPr>
      <w:r>
        <w:rPr>
          <w:b/>
        </w:rPr>
        <w:t>Dotyczy:</w:t>
      </w:r>
      <w:r>
        <w:t xml:space="preserve"> Zawiadomienie o sposobie </w:t>
      </w:r>
      <w:r>
        <w:t>załatwienia</w:t>
      </w:r>
      <w:r>
        <w:t xml:space="preserve"> petycji w sprawie </w:t>
      </w:r>
      <w:r>
        <w:t>podjęcia</w:t>
      </w:r>
      <w:r>
        <w:t xml:space="preserve"> </w:t>
      </w:r>
      <w:r>
        <w:t>działań</w:t>
      </w:r>
      <w:r>
        <w:t xml:space="preserve"> </w:t>
      </w:r>
      <w:r>
        <w:t>mających</w:t>
      </w:r>
      <w:r>
        <w:t xml:space="preserve"> na celu </w:t>
      </w:r>
      <w:r>
        <w:t>reformę</w:t>
      </w:r>
      <w:r>
        <w:t xml:space="preserve"> systemu gospodarki odpadami komunalnymi w Polsce poprzez </w:t>
      </w:r>
      <w:r>
        <w:t>wdrożenie</w:t>
      </w:r>
      <w:r>
        <w:t xml:space="preserve"> nowoczesnych </w:t>
      </w:r>
      <w:r>
        <w:t>rozwiązań</w:t>
      </w:r>
      <w:r>
        <w:t xml:space="preserve"> w zakresie segregacji odpadów opartych na technologii mechanicznej.</w:t>
      </w:r>
    </w:p>
    <w:p w14:paraId="078C257E" w14:textId="77777777" w:rsidR="00014272" w:rsidRDefault="002F3ACA">
      <w:pPr>
        <w:spacing w:after="112" w:line="259" w:lineRule="auto"/>
        <w:ind w:left="0" w:firstLine="0"/>
      </w:pPr>
      <w:r>
        <w:rPr>
          <w:rFonts w:ascii="Arial" w:eastAsia="Arial" w:hAnsi="Arial" w:cs="Arial"/>
          <w:b/>
        </w:rPr>
        <w:t xml:space="preserve">   </w:t>
      </w:r>
    </w:p>
    <w:p w14:paraId="26870ABF" w14:textId="77777777" w:rsidR="00014272" w:rsidRDefault="002F3ACA">
      <w:pPr>
        <w:spacing w:after="472" w:line="259" w:lineRule="auto"/>
        <w:ind w:left="0" w:firstLine="0"/>
      </w:pPr>
      <w:r>
        <w:rPr>
          <w:rFonts w:ascii="Arial" w:eastAsia="Arial" w:hAnsi="Arial" w:cs="Arial"/>
          <w:b/>
        </w:rPr>
        <w:t xml:space="preserve">                      </w:t>
      </w:r>
    </w:p>
    <w:p w14:paraId="25B40F2A" w14:textId="77777777" w:rsidR="00014272" w:rsidRDefault="002F3ACA">
      <w:pPr>
        <w:spacing w:after="360" w:line="354" w:lineRule="auto"/>
        <w:ind w:left="0" w:right="262" w:firstLine="0"/>
        <w:jc w:val="both"/>
      </w:pPr>
      <w:r>
        <w:rPr>
          <w:b/>
        </w:rPr>
        <w:t xml:space="preserve">Szanowny Panie, </w:t>
      </w:r>
      <w:r>
        <w:t xml:space="preserve">po przeanalizowaniu </w:t>
      </w:r>
      <w:r>
        <w:t>przesłanej</w:t>
      </w:r>
      <w:r>
        <w:t xml:space="preserve"> przez Pana petycji </w:t>
      </w:r>
      <w:r>
        <w:t>informuję,</w:t>
      </w:r>
      <w:r>
        <w:t xml:space="preserve"> </w:t>
      </w:r>
      <w:r>
        <w:t>że</w:t>
      </w:r>
      <w:r>
        <w:t xml:space="preserve"> nie </w:t>
      </w:r>
      <w:r>
        <w:t>została</w:t>
      </w:r>
      <w:r>
        <w:t xml:space="preserve"> ona </w:t>
      </w:r>
      <w:r>
        <w:t>uwzględniona,</w:t>
      </w:r>
      <w:r>
        <w:t xml:space="preserve"> </w:t>
      </w:r>
      <w:r>
        <w:t>gdyż</w:t>
      </w:r>
      <w:r>
        <w:t xml:space="preserve"> </w:t>
      </w:r>
      <w:r>
        <w:t>już</w:t>
      </w:r>
      <w:r>
        <w:t xml:space="preserve"> obecnie </w:t>
      </w:r>
      <w:r>
        <w:t>funkcjonują</w:t>
      </w:r>
      <w:r>
        <w:t xml:space="preserve"> </w:t>
      </w:r>
      <w:r>
        <w:t>rozwiązania</w:t>
      </w:r>
      <w:r>
        <w:t xml:space="preserve"> we wskazanym przez Pana zakresie.</w:t>
      </w:r>
    </w:p>
    <w:p w14:paraId="07B68691" w14:textId="77777777" w:rsidR="00014272" w:rsidRDefault="002F3ACA">
      <w:pPr>
        <w:spacing w:after="96" w:line="259" w:lineRule="auto"/>
        <w:ind w:left="-5"/>
      </w:pPr>
      <w:r>
        <w:rPr>
          <w:b/>
        </w:rPr>
        <w:t>Uzasadnienie:</w:t>
      </w:r>
    </w:p>
    <w:p w14:paraId="00552705" w14:textId="77777777" w:rsidR="00014272" w:rsidRDefault="002F3ACA">
      <w:pPr>
        <w:spacing w:line="354" w:lineRule="auto"/>
        <w:ind w:left="-5" w:right="13"/>
      </w:pPr>
      <w:r>
        <w:t xml:space="preserve">Na </w:t>
      </w:r>
      <w:r>
        <w:t>wstępie</w:t>
      </w:r>
      <w:r>
        <w:t xml:space="preserve"> </w:t>
      </w:r>
      <w:r>
        <w:t>należy</w:t>
      </w:r>
      <w:r>
        <w:t xml:space="preserve"> </w:t>
      </w:r>
      <w:r>
        <w:t>wyjaśnić,</w:t>
      </w:r>
      <w:r>
        <w:t xml:space="preserve"> </w:t>
      </w:r>
      <w:r>
        <w:t>że</w:t>
      </w:r>
      <w:r>
        <w:t xml:space="preserve"> odpady posegregowane u </w:t>
      </w:r>
      <w:r>
        <w:t>źródła</w:t>
      </w:r>
      <w:r>
        <w:t xml:space="preserve"> </w:t>
      </w:r>
      <w:r>
        <w:t>przestają</w:t>
      </w:r>
      <w:r>
        <w:t xml:space="preserve"> </w:t>
      </w:r>
      <w:r>
        <w:t>być</w:t>
      </w:r>
      <w:r>
        <w:t xml:space="preserve"> </w:t>
      </w:r>
      <w:r>
        <w:t>„śmieciami”,</w:t>
      </w:r>
      <w:r>
        <w:t xml:space="preserve"> a </w:t>
      </w:r>
      <w:r>
        <w:t>stają</w:t>
      </w:r>
      <w:r>
        <w:t xml:space="preserve"> </w:t>
      </w:r>
      <w:r>
        <w:t>się</w:t>
      </w:r>
      <w:r>
        <w:t xml:space="preserve"> </w:t>
      </w:r>
      <w:r>
        <w:t>wartościowymi</w:t>
      </w:r>
      <w:r>
        <w:t xml:space="preserve"> surowcami. </w:t>
      </w:r>
      <w:r>
        <w:t>Większość</w:t>
      </w:r>
      <w:r>
        <w:t xml:space="preserve"> odpadów komunalnych jest wykonana ze </w:t>
      </w:r>
      <w:r>
        <w:t>szkła,</w:t>
      </w:r>
      <w:r>
        <w:t xml:space="preserve"> metalu, tworzywa sztucznego lub papieru, czyli tworzyw, które </w:t>
      </w:r>
      <w:r>
        <w:t>można</w:t>
      </w:r>
      <w:r>
        <w:t xml:space="preserve"> </w:t>
      </w:r>
      <w:r>
        <w:t>przygotować</w:t>
      </w:r>
      <w:r>
        <w:t xml:space="preserve"> do ponownego </w:t>
      </w:r>
      <w:r>
        <w:t>użycia</w:t>
      </w:r>
      <w:r>
        <w:t xml:space="preserve"> lub </w:t>
      </w:r>
      <w:r>
        <w:t>poddać</w:t>
      </w:r>
      <w:r>
        <w:t xml:space="preserve"> recyklingowi. Ponadto recykling jest </w:t>
      </w:r>
      <w:r>
        <w:t>ważnym</w:t>
      </w:r>
      <w:r>
        <w:t xml:space="preserve"> elementem gospodarki o obiegu </w:t>
      </w:r>
      <w:r>
        <w:t>zamkniętym,</w:t>
      </w:r>
      <w:r>
        <w:t xml:space="preserve"> </w:t>
      </w:r>
      <w:r>
        <w:t>gdyż</w:t>
      </w:r>
      <w:r>
        <w:t xml:space="preserve"> </w:t>
      </w:r>
      <w:r>
        <w:t>umożliwia</w:t>
      </w:r>
      <w:r>
        <w:t xml:space="preserve"> wytwarzanie nowych produktów przy </w:t>
      </w:r>
      <w:r>
        <w:t>użyciu</w:t>
      </w:r>
      <w:r>
        <w:t xml:space="preserve"> znacznie mniejszej </w:t>
      </w:r>
      <w:r>
        <w:t>ilości</w:t>
      </w:r>
      <w:r>
        <w:t xml:space="preserve"> surowców pierwotnych. </w:t>
      </w:r>
      <w:r>
        <w:t>Obowiązek</w:t>
      </w:r>
      <w:r>
        <w:t xml:space="preserve"> selektywnego zbierania odpadów komunalnych wynika z przepisów prawa </w:t>
      </w:r>
    </w:p>
    <w:p w14:paraId="5DC6A316" w14:textId="77777777" w:rsidR="00014272" w:rsidRDefault="002F3ACA">
      <w:pPr>
        <w:spacing w:line="354" w:lineRule="auto"/>
        <w:ind w:left="-5" w:right="13"/>
      </w:pPr>
      <w:r>
        <w:t xml:space="preserve">Unii Europejskiej, a w </w:t>
      </w:r>
      <w:r>
        <w:t>szczególności</w:t>
      </w:r>
      <w:r>
        <w:t xml:space="preserve"> z dyrektywy Parlamentu Europejskiego i Rady 2008/98/WE w sprawie odpadów [1]. Polska jako </w:t>
      </w:r>
      <w:r>
        <w:t>państwo</w:t>
      </w:r>
      <w:r>
        <w:t xml:space="preserve"> </w:t>
      </w:r>
      <w:r>
        <w:t>członkowskie</w:t>
      </w:r>
      <w:r>
        <w:t xml:space="preserve"> jest </w:t>
      </w:r>
      <w:r>
        <w:t>zobowiązana</w:t>
      </w:r>
      <w:r>
        <w:t xml:space="preserve"> do </w:t>
      </w:r>
      <w:r>
        <w:t>wdrożenia</w:t>
      </w:r>
      <w:r>
        <w:t xml:space="preserve"> tych regulacji, których celem jest </w:t>
      </w:r>
      <w:r>
        <w:t>zwiększenie</w:t>
      </w:r>
      <w:r>
        <w:t xml:space="preserve"> poziomu recyklingu oraz ograniczenie </w:t>
      </w:r>
      <w:r>
        <w:t>ilości</w:t>
      </w:r>
      <w:r>
        <w:t xml:space="preserve"> odpadów </w:t>
      </w:r>
      <w:r>
        <w:t>trafiających</w:t>
      </w:r>
      <w:r>
        <w:t xml:space="preserve"> na </w:t>
      </w:r>
      <w:r>
        <w:t>składowiska.</w:t>
      </w:r>
    </w:p>
    <w:p w14:paraId="286B6CA5" w14:textId="77777777" w:rsidR="00014272" w:rsidRDefault="002F3ACA">
      <w:pPr>
        <w:spacing w:after="626" w:line="354" w:lineRule="auto"/>
        <w:ind w:left="-5" w:right="13"/>
      </w:pPr>
      <w:r>
        <w:t xml:space="preserve">Niemniej jednak warto </w:t>
      </w:r>
      <w:r>
        <w:t>zaznaczyć,</w:t>
      </w:r>
      <w:r>
        <w:t xml:space="preserve"> </w:t>
      </w:r>
      <w:r>
        <w:t>że</w:t>
      </w:r>
      <w:r>
        <w:t xml:space="preserve"> wójt, burmistrz lub prezydent miasta </w:t>
      </w:r>
      <w:r>
        <w:t>może</w:t>
      </w:r>
      <w:r>
        <w:t xml:space="preserve"> </w:t>
      </w:r>
      <w:r>
        <w:t>wystąpić</w:t>
      </w:r>
      <w:r>
        <w:t xml:space="preserve"> do ministra </w:t>
      </w:r>
      <w:r>
        <w:t>właściwego</w:t>
      </w:r>
      <w:r>
        <w:t xml:space="preserve"> do spraw klimatu z wnioskiem o wydanie decyzji </w:t>
      </w:r>
      <w:r>
        <w:t>umożliwiającej</w:t>
      </w:r>
      <w:r>
        <w:t xml:space="preserve"> </w:t>
      </w:r>
      <w:r>
        <w:t>częściowe</w:t>
      </w:r>
      <w:r>
        <w:t xml:space="preserve"> </w:t>
      </w:r>
      <w:r>
        <w:t>odstępstwo</w:t>
      </w:r>
      <w:r>
        <w:t xml:space="preserve"> od selektywnego zbierania wybranych frakcji odpadów komunalnych </w:t>
      </w:r>
      <w:r>
        <w:t>polegające</w:t>
      </w:r>
      <w:r>
        <w:t xml:space="preserve"> na </w:t>
      </w:r>
      <w:r>
        <w:t>łącznym</w:t>
      </w:r>
      <w:r>
        <w:t xml:space="preserve"> zbieraniu odpadów tworzyw sztucznych, metali, </w:t>
      </w:r>
      <w:r>
        <w:t>opakowań</w:t>
      </w:r>
      <w:r>
        <w:t xml:space="preserve"> </w:t>
      </w:r>
      <w:r>
        <w:t>wielomateriałowych</w:t>
      </w:r>
      <w:r>
        <w:t xml:space="preserve"> oraz </w:t>
      </w:r>
      <w:r>
        <w:t>szkła,</w:t>
      </w:r>
      <w:r>
        <w:t xml:space="preserve"> </w:t>
      </w:r>
      <w:r>
        <w:t>jeżeli</w:t>
      </w:r>
      <w:r>
        <w:t xml:space="preserve"> </w:t>
      </w:r>
      <w:r>
        <w:t>zostaną</w:t>
      </w:r>
      <w:r>
        <w:t xml:space="preserve"> </w:t>
      </w:r>
      <w:r>
        <w:t>spełnione</w:t>
      </w:r>
      <w:r>
        <w:t xml:space="preserve"> </w:t>
      </w:r>
      <w:r>
        <w:t>łącznie</w:t>
      </w:r>
      <w:r>
        <w:t xml:space="preserve"> co najmniej trzy z </w:t>
      </w:r>
      <w:r>
        <w:t>następujących</w:t>
      </w:r>
      <w:r>
        <w:t xml:space="preserve"> warunków: </w:t>
      </w:r>
    </w:p>
    <w:p w14:paraId="3C33BC26" w14:textId="77777777" w:rsidR="00014272" w:rsidRDefault="002F3ACA">
      <w:pPr>
        <w:spacing w:after="190" w:line="259" w:lineRule="auto"/>
        <w:ind w:left="0" w:right="-1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7D84B82" wp14:editId="5FD57DF6">
                <wp:extent cx="5040000" cy="6350"/>
                <wp:effectExtent l="0" t="0" r="0" b="0"/>
                <wp:docPr id="6220" name="Group 6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20" style="width:396.85pt;height:0.5pt;mso-position-horizontal-relative:char;mso-position-vertical-relative:line" coordsize="50400,63">
                <v:shape id="Shape 37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7C5DF37" w14:textId="77777777" w:rsidR="00014272" w:rsidRDefault="002F3ACA">
      <w:pPr>
        <w:tabs>
          <w:tab w:val="right" w:pos="7936"/>
        </w:tabs>
        <w:spacing w:after="3" w:line="251" w:lineRule="auto"/>
        <w:ind w:left="-15" w:firstLine="0"/>
      </w:pPr>
      <w:r>
        <w:rPr>
          <w:sz w:val="16"/>
        </w:rPr>
        <w:t>Telefon: (+48) 22 369 29 00</w:t>
      </w:r>
      <w:r>
        <w:rPr>
          <w:sz w:val="16"/>
        </w:rPr>
        <w:tab/>
        <w:t xml:space="preserve">ul. Wawelska 52/54, 00-922 Warszawa </w:t>
      </w:r>
    </w:p>
    <w:p w14:paraId="6D10F98D" w14:textId="77777777" w:rsidR="00014272" w:rsidRDefault="002F3ACA">
      <w:pPr>
        <w:spacing w:after="3" w:line="251" w:lineRule="auto"/>
        <w:ind w:left="-5"/>
      </w:pPr>
      <w:r>
        <w:rPr>
          <w:sz w:val="16"/>
        </w:rPr>
        <w:t>info@klimat.gov.pl</w:t>
      </w:r>
      <w:r>
        <w:rPr>
          <w:sz w:val="16"/>
        </w:rPr>
        <w:tab/>
        <w:t xml:space="preserve">Ministerstwo Klimatu i </w:t>
      </w:r>
      <w:r>
        <w:rPr>
          <w:sz w:val="16"/>
        </w:rPr>
        <w:t>Środowiska</w:t>
      </w:r>
      <w:r>
        <w:rPr>
          <w:sz w:val="16"/>
        </w:rPr>
        <w:t xml:space="preserve"> www.gov.pl/klimat</w:t>
      </w:r>
    </w:p>
    <w:p w14:paraId="3F427562" w14:textId="77777777" w:rsidR="00014272" w:rsidRDefault="002F3ACA">
      <w:pPr>
        <w:spacing w:after="0" w:line="259" w:lineRule="auto"/>
        <w:ind w:left="0" w:firstLine="0"/>
        <w:jc w:val="center"/>
      </w:pPr>
      <w:r>
        <w:rPr>
          <w:sz w:val="14"/>
        </w:rPr>
        <w:t>Działamy</w:t>
      </w:r>
      <w:r>
        <w:rPr>
          <w:sz w:val="14"/>
        </w:rPr>
        <w:t xml:space="preserve"> zgodnie z EMAS - </w:t>
      </w:r>
      <w:r>
        <w:rPr>
          <w:sz w:val="14"/>
        </w:rPr>
        <w:t>zarządzając</w:t>
      </w:r>
      <w:r>
        <w:rPr>
          <w:sz w:val="14"/>
        </w:rPr>
        <w:t xml:space="preserve"> </w:t>
      </w:r>
      <w:r>
        <w:rPr>
          <w:sz w:val="14"/>
        </w:rPr>
        <w:t>instytucją,</w:t>
      </w:r>
      <w:r>
        <w:rPr>
          <w:sz w:val="14"/>
        </w:rPr>
        <w:t xml:space="preserve"> dbamy o </w:t>
      </w:r>
      <w:r>
        <w:rPr>
          <w:sz w:val="14"/>
        </w:rPr>
        <w:t>środowisko</w:t>
      </w:r>
    </w:p>
    <w:p w14:paraId="739DFE73" w14:textId="77777777" w:rsidR="00014272" w:rsidRDefault="002F3ACA">
      <w:pPr>
        <w:spacing w:line="355" w:lineRule="auto"/>
        <w:ind w:left="720" w:right="192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Segoe UI Symbol" w:eastAsia="Segoe UI Symbol" w:hAnsi="Segoe UI Symbol" w:cs="Segoe UI Symbol"/>
        </w:rPr>
        <w:t xml:space="preserve"> </w:t>
      </w:r>
      <w:r>
        <w:t>łączne</w:t>
      </w:r>
      <w:r>
        <w:t xml:space="preserve"> zbieranie wybranych frakcji odpadów komunalnych nie </w:t>
      </w:r>
      <w:r>
        <w:t>wpływa</w:t>
      </w:r>
      <w:r>
        <w:t xml:space="preserve"> na </w:t>
      </w:r>
      <w:r>
        <w:t>możliwość</w:t>
      </w:r>
      <w:r>
        <w:t xml:space="preserve"> poddania ich przygotowaniu do ponownego </w:t>
      </w:r>
      <w:r>
        <w:t>użycia,</w:t>
      </w:r>
      <w:r>
        <w:t xml:space="preserve"> recyklingowi lub innym procesom </w:t>
      </w:r>
      <w:r>
        <w:lastRenderedPageBreak/>
        <w:t xml:space="preserve">odzysku, a uzyskiwany z tych procesów </w:t>
      </w:r>
      <w:r>
        <w:t>materiał</w:t>
      </w:r>
      <w:r>
        <w:t xml:space="preserve"> </w:t>
      </w:r>
      <w:r>
        <w:t>wyjściowy</w:t>
      </w:r>
      <w:r>
        <w:t xml:space="preserve"> ma </w:t>
      </w:r>
      <w:r>
        <w:t>jakość</w:t>
      </w:r>
      <w:r>
        <w:t xml:space="preserve"> </w:t>
      </w:r>
      <w:r>
        <w:t>porównywalną</w:t>
      </w:r>
      <w:r>
        <w:t xml:space="preserve"> do </w:t>
      </w:r>
      <w:r>
        <w:t>jakości</w:t>
      </w:r>
      <w:r>
        <w:t xml:space="preserve"> uzyskiwanej przy selektywnym zbieraniu odpadów komunalnych;</w:t>
      </w:r>
    </w:p>
    <w:p w14:paraId="0F37776B" w14:textId="77777777" w:rsidR="00014272" w:rsidRDefault="002F3ACA">
      <w:pPr>
        <w:spacing w:line="356" w:lineRule="auto"/>
        <w:ind w:left="720" w:right="515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Segoe UI Symbol" w:eastAsia="Segoe UI Symbol" w:hAnsi="Segoe UI Symbol" w:cs="Segoe UI Symbol"/>
        </w:rPr>
        <w:t xml:space="preserve"> </w:t>
      </w:r>
      <w:r>
        <w:t xml:space="preserve">selektywne zbieranie wybranych frakcji odpadów komunalnych nie przynosi wyniku najlepszego dla </w:t>
      </w:r>
      <w:r>
        <w:t>środowiska,</w:t>
      </w:r>
      <w:r>
        <w:t xml:space="preserve"> </w:t>
      </w:r>
      <w:r>
        <w:t>biorąc</w:t>
      </w:r>
      <w:r>
        <w:t xml:space="preserve"> pod </w:t>
      </w:r>
      <w:r>
        <w:t>uwagę</w:t>
      </w:r>
      <w:r>
        <w:t xml:space="preserve"> </w:t>
      </w:r>
      <w:r>
        <w:t>całkowity</w:t>
      </w:r>
      <w:r>
        <w:t xml:space="preserve"> </w:t>
      </w:r>
      <w:r>
        <w:t>wpływ</w:t>
      </w:r>
      <w:r>
        <w:t xml:space="preserve"> gospodarowania selektywnie zebranymi frakcjami odpadów komunalnych na </w:t>
      </w:r>
      <w:r>
        <w:t>środowisko;</w:t>
      </w:r>
    </w:p>
    <w:p w14:paraId="5DECFE3D" w14:textId="77777777" w:rsidR="00014272" w:rsidRDefault="002F3ACA">
      <w:pPr>
        <w:spacing w:line="357" w:lineRule="auto"/>
        <w:ind w:left="720" w:right="13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Segoe UI Symbol" w:eastAsia="Segoe UI Symbol" w:hAnsi="Segoe UI Symbol" w:cs="Segoe UI Symbol"/>
        </w:rPr>
        <w:t xml:space="preserve"> </w:t>
      </w:r>
      <w:r>
        <w:t xml:space="preserve">selektywne zbieranie wybranych frakcji odpadów komunalnych nie jest technicznie wykonalne, </w:t>
      </w:r>
      <w:r>
        <w:t>biorąc</w:t>
      </w:r>
      <w:r>
        <w:t xml:space="preserve"> pod </w:t>
      </w:r>
      <w:r>
        <w:t>uwagę</w:t>
      </w:r>
      <w:r>
        <w:t xml:space="preserve"> dobre praktyki w zakresie zbierania odpadów komunalnych;</w:t>
      </w:r>
    </w:p>
    <w:p w14:paraId="67E2571B" w14:textId="77777777" w:rsidR="00014272" w:rsidRDefault="002F3ACA">
      <w:pPr>
        <w:spacing w:line="355" w:lineRule="auto"/>
        <w:ind w:left="720" w:right="105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Segoe UI Symbol" w:eastAsia="Segoe UI Symbol" w:hAnsi="Segoe UI Symbol" w:cs="Segoe UI Symbol"/>
        </w:rPr>
        <w:t xml:space="preserve"> </w:t>
      </w:r>
      <w:r>
        <w:t xml:space="preserve">selektywne zbieranie wybranych frakcji odpadów komunalnych </w:t>
      </w:r>
      <w:r>
        <w:t>pociągnęłoby</w:t>
      </w:r>
      <w:r>
        <w:t xml:space="preserve"> za </w:t>
      </w:r>
      <w:r>
        <w:t>sobą</w:t>
      </w:r>
      <w:r>
        <w:t xml:space="preserve"> nieproporcjonalnie wysokie koszty, </w:t>
      </w:r>
      <w:r>
        <w:t>biorąc</w:t>
      </w:r>
      <w:r>
        <w:t xml:space="preserve"> pod </w:t>
      </w:r>
      <w:r>
        <w:t>uwagę</w:t>
      </w:r>
      <w:r>
        <w:t xml:space="preserve"> koszty negatywnego </w:t>
      </w:r>
      <w:r>
        <w:t>wpływu</w:t>
      </w:r>
      <w:r>
        <w:t xml:space="preserve"> zbierania i przetwarzania niesegregowanych (zmieszanych) odpadów komunalnych na </w:t>
      </w:r>
      <w:r>
        <w:t>środowisko</w:t>
      </w:r>
      <w:r>
        <w:t xml:space="preserve"> i zdrowie ludzi, </w:t>
      </w:r>
      <w:r>
        <w:t>możliwości</w:t>
      </w:r>
      <w:r>
        <w:t xml:space="preserve"> poprawy </w:t>
      </w:r>
      <w:r>
        <w:t>efektywności</w:t>
      </w:r>
      <w:r>
        <w:t xml:space="preserve"> zbierania i przetwarzania odpadów komunalnych, dochody ze </w:t>
      </w:r>
      <w:r>
        <w:t>sprzedaży</w:t>
      </w:r>
      <w:r>
        <w:t xml:space="preserve"> surowców wtórnych oraz </w:t>
      </w:r>
      <w:r>
        <w:t>zasadę,</w:t>
      </w:r>
      <w:r>
        <w:t xml:space="preserve"> </w:t>
      </w:r>
      <w:r>
        <w:t>że</w:t>
      </w:r>
      <w:r>
        <w:t xml:space="preserve"> koszty gospodarowania odpadami </w:t>
      </w:r>
      <w:r>
        <w:t>są</w:t>
      </w:r>
      <w:r>
        <w:t xml:space="preserve"> ponoszone przez pierwotnego </w:t>
      </w:r>
      <w:r>
        <w:t>wytwórcę</w:t>
      </w:r>
      <w:r>
        <w:t xml:space="preserve"> odpadów lub przez obecnego lub poprzedni</w:t>
      </w:r>
      <w:r>
        <w:t>ego posiadacza odpadów [2].</w:t>
      </w:r>
    </w:p>
    <w:p w14:paraId="713484B1" w14:textId="77777777" w:rsidR="00014272" w:rsidRDefault="002F3ACA">
      <w:pPr>
        <w:spacing w:line="354" w:lineRule="auto"/>
        <w:ind w:left="-5" w:right="86"/>
      </w:pPr>
      <w:r>
        <w:t xml:space="preserve">Dotychczas </w:t>
      </w:r>
      <w:r>
        <w:t>żadna</w:t>
      </w:r>
      <w:r>
        <w:t xml:space="preserve"> z gmin nie </w:t>
      </w:r>
      <w:r>
        <w:t>wystąpiła</w:t>
      </w:r>
      <w:r>
        <w:t xml:space="preserve"> z wnioskiem o zezwolenie na </w:t>
      </w:r>
      <w:r>
        <w:t>częściowe</w:t>
      </w:r>
      <w:r>
        <w:t xml:space="preserve"> </w:t>
      </w:r>
      <w:r>
        <w:t>odstępstwo</w:t>
      </w:r>
      <w:r>
        <w:t xml:space="preserve"> od selektywnego zbierania wybranych frakcji odpadów komunalnych </w:t>
      </w:r>
      <w:r>
        <w:t>Reasumując</w:t>
      </w:r>
      <w:r>
        <w:t xml:space="preserve"> odpady zbierane u </w:t>
      </w:r>
      <w:r>
        <w:t>źródła,</w:t>
      </w:r>
      <w:r>
        <w:t xml:space="preserve"> czyli w miejscu ich powstawania </w:t>
      </w:r>
      <w:r>
        <w:t>charakteryzują</w:t>
      </w:r>
      <w:r>
        <w:t xml:space="preserve"> </w:t>
      </w:r>
      <w:r>
        <w:t>się</w:t>
      </w:r>
      <w:r>
        <w:t xml:space="preserve"> </w:t>
      </w:r>
      <w:r>
        <w:t>najwyższą</w:t>
      </w:r>
      <w:r>
        <w:t xml:space="preserve"> </w:t>
      </w:r>
      <w:r>
        <w:t>jakością</w:t>
      </w:r>
      <w:r>
        <w:t xml:space="preserve"> surowca, co </w:t>
      </w:r>
      <w:r>
        <w:t>znacząco</w:t>
      </w:r>
      <w:r>
        <w:t xml:space="preserve"> </w:t>
      </w:r>
      <w:r>
        <w:t>zwiększa</w:t>
      </w:r>
      <w:r>
        <w:t xml:space="preserve"> </w:t>
      </w:r>
      <w:r>
        <w:t>możliwość</w:t>
      </w:r>
      <w:r>
        <w:t xml:space="preserve"> ich przetwarzania i ponownego wykorzystania. Jest to zgodne z </w:t>
      </w:r>
      <w:r>
        <w:t>ideą</w:t>
      </w:r>
      <w:r>
        <w:t xml:space="preserve"> gospodarki o obiegu </w:t>
      </w:r>
      <w:r>
        <w:t>zamkniętym</w:t>
      </w:r>
      <w:r>
        <w:t xml:space="preserve"> oraz z </w:t>
      </w:r>
      <w:r>
        <w:t>ochroną</w:t>
      </w:r>
      <w:r>
        <w:t xml:space="preserve"> </w:t>
      </w:r>
      <w:r>
        <w:t>środowiska</w:t>
      </w:r>
      <w:r>
        <w:t xml:space="preserve"> naturalnego. </w:t>
      </w:r>
    </w:p>
    <w:p w14:paraId="06D36AFF" w14:textId="77777777" w:rsidR="00014272" w:rsidRDefault="002F3ACA">
      <w:pPr>
        <w:spacing w:line="354" w:lineRule="auto"/>
        <w:ind w:left="-5" w:right="13"/>
      </w:pPr>
      <w:r>
        <w:t>Jednocześnie</w:t>
      </w:r>
      <w:r>
        <w:t xml:space="preserve"> </w:t>
      </w:r>
      <w:r>
        <w:t>informuję,</w:t>
      </w:r>
      <w:r>
        <w:t xml:space="preserve"> </w:t>
      </w:r>
      <w:r>
        <w:t>że</w:t>
      </w:r>
      <w:r>
        <w:t xml:space="preserve"> zaawansowane systemy mechanicznego sortowania odpadów </w:t>
      </w:r>
      <w:r>
        <w:t>mogą</w:t>
      </w:r>
      <w:r>
        <w:t xml:space="preserve"> </w:t>
      </w:r>
      <w:r>
        <w:t>stanowić</w:t>
      </w:r>
      <w:r>
        <w:t xml:space="preserve"> cenne </w:t>
      </w:r>
      <w:r>
        <w:t>uzupełnienie</w:t>
      </w:r>
      <w:r>
        <w:t xml:space="preserve"> obecnie </w:t>
      </w:r>
      <w:r>
        <w:t>funkcjonującego</w:t>
      </w:r>
      <w:r>
        <w:t xml:space="preserve"> systemu gospodarowania odpadami. System mechanicznego sortowania nie </w:t>
      </w:r>
      <w:r>
        <w:t>może</w:t>
      </w:r>
      <w:r>
        <w:t xml:space="preserve"> </w:t>
      </w:r>
      <w:r>
        <w:t>zastąpić</w:t>
      </w:r>
      <w:r>
        <w:t xml:space="preserve"> potrzeby selektywnego zbierania odpadów, lecz </w:t>
      </w:r>
      <w:r>
        <w:t>może</w:t>
      </w:r>
      <w:r>
        <w:t xml:space="preserve"> </w:t>
      </w:r>
      <w:r>
        <w:t>ją</w:t>
      </w:r>
      <w:r>
        <w:t xml:space="preserve"> </w:t>
      </w:r>
      <w:r>
        <w:t>wspierać</w:t>
      </w:r>
      <w:r>
        <w:t xml:space="preserve"> i </w:t>
      </w:r>
      <w:r>
        <w:t>uzupełniać.</w:t>
      </w:r>
      <w:r>
        <w:t xml:space="preserve"> </w:t>
      </w:r>
    </w:p>
    <w:p w14:paraId="77BC734D" w14:textId="77777777" w:rsidR="00014272" w:rsidRDefault="002F3ACA">
      <w:pPr>
        <w:spacing w:line="354" w:lineRule="auto"/>
        <w:ind w:left="-5" w:right="13"/>
      </w:pPr>
      <w:r>
        <w:t xml:space="preserve">Ponadto </w:t>
      </w:r>
      <w:r>
        <w:t>informuję,</w:t>
      </w:r>
      <w:r>
        <w:t xml:space="preserve"> </w:t>
      </w:r>
      <w:r>
        <w:t>że</w:t>
      </w:r>
      <w:r>
        <w:t xml:space="preserve"> obecnie w Ministerstwie Klimatu i </w:t>
      </w:r>
      <w:r>
        <w:t>Środowiska</w:t>
      </w:r>
      <w:r>
        <w:t xml:space="preserve"> prowadzone </w:t>
      </w:r>
      <w:r>
        <w:t>są</w:t>
      </w:r>
      <w:r>
        <w:t xml:space="preserve"> prace nad </w:t>
      </w:r>
      <w:r>
        <w:t>zmianą</w:t>
      </w:r>
      <w:r>
        <w:t xml:space="preserve"> ustawy o utrzymaniu </w:t>
      </w:r>
      <w:r>
        <w:t>czystości</w:t>
      </w:r>
      <w:r>
        <w:t xml:space="preserve"> i </w:t>
      </w:r>
      <w:r>
        <w:t>porządku</w:t>
      </w:r>
      <w:r>
        <w:t xml:space="preserve"> w gminach, które </w:t>
      </w:r>
      <w:r>
        <w:t>mają</w:t>
      </w:r>
      <w:r>
        <w:t xml:space="preserve"> na celu </w:t>
      </w:r>
      <w:r>
        <w:t>zwiększenie</w:t>
      </w:r>
      <w:r>
        <w:t xml:space="preserve"> </w:t>
      </w:r>
      <w:r>
        <w:t>skuteczności,</w:t>
      </w:r>
      <w:r>
        <w:t xml:space="preserve"> </w:t>
      </w:r>
      <w:r>
        <w:t>przejrzystości</w:t>
      </w:r>
      <w:r>
        <w:t xml:space="preserve"> i </w:t>
      </w:r>
      <w:r>
        <w:t>sprawiedliwości</w:t>
      </w:r>
      <w:r>
        <w:t xml:space="preserve"> systemu gospodarowania odpadami komunalnymi poprzez wprowadzenie </w:t>
      </w:r>
      <w:r>
        <w:t>rozwiązań,</w:t>
      </w:r>
      <w:r>
        <w:t xml:space="preserve"> które </w:t>
      </w:r>
      <w:r>
        <w:t>odpowiadają</w:t>
      </w:r>
      <w:r>
        <w:t xml:space="preserve"> na realne potrzeby jednostek </w:t>
      </w:r>
      <w:r>
        <w:t>samorządu</w:t>
      </w:r>
      <w:r>
        <w:t xml:space="preserve"> terytorialnego, </w:t>
      </w:r>
      <w:r>
        <w:t>mieszkańców</w:t>
      </w:r>
      <w:r>
        <w:t xml:space="preserve"> oraz innych uczestników systemu, a </w:t>
      </w:r>
      <w:r>
        <w:t>także</w:t>
      </w:r>
      <w:r>
        <w:t xml:space="preserve"> </w:t>
      </w:r>
      <w:r>
        <w:t>umożliwiają</w:t>
      </w:r>
      <w:r>
        <w:t xml:space="preserve"> </w:t>
      </w:r>
      <w:r>
        <w:t>osiągnięcie</w:t>
      </w:r>
      <w:r>
        <w:t xml:space="preserve"> celów wyznaczonych przez </w:t>
      </w:r>
      <w:r>
        <w:t>politykę</w:t>
      </w:r>
      <w:r>
        <w:t xml:space="preserve"> </w:t>
      </w:r>
      <w:r>
        <w:t>unijną.</w:t>
      </w:r>
      <w:r>
        <w:t xml:space="preserve"> Obecnie projekt zmiany u</w:t>
      </w:r>
      <w:r>
        <w:t xml:space="preserve">stawy znajduje </w:t>
      </w:r>
      <w:r>
        <w:t>się</w:t>
      </w:r>
      <w:r>
        <w:t xml:space="preserve"> na etapie prac </w:t>
      </w:r>
      <w:r>
        <w:t>wewnętrznych</w:t>
      </w:r>
      <w:r>
        <w:t xml:space="preserve"> w Ministerstwie Klimatu i </w:t>
      </w:r>
      <w:r>
        <w:t>Środowiska.</w:t>
      </w:r>
      <w:r>
        <w:t xml:space="preserve"> </w:t>
      </w:r>
    </w:p>
    <w:p w14:paraId="13A059CB" w14:textId="77777777" w:rsidR="00014272" w:rsidRDefault="002F3ACA">
      <w:pPr>
        <w:spacing w:line="354" w:lineRule="auto"/>
        <w:ind w:left="-5" w:right="13"/>
      </w:pPr>
      <w:r>
        <w:t xml:space="preserve">Dodatkowo </w:t>
      </w:r>
      <w:r>
        <w:t>trwają</w:t>
      </w:r>
      <w:r>
        <w:t xml:space="preserve"> </w:t>
      </w:r>
      <w:r>
        <w:t>również</w:t>
      </w:r>
      <w:r>
        <w:t xml:space="preserve"> prace nad przygotowaniem przepisów nowego modelu rozszerzonej </w:t>
      </w:r>
      <w:r>
        <w:t>odpowiedzialności</w:t>
      </w:r>
      <w:r>
        <w:t xml:space="preserve"> producenta dla </w:t>
      </w:r>
      <w:r>
        <w:t>opakowań</w:t>
      </w:r>
      <w:r>
        <w:t xml:space="preserve"> (ROP). Prace prowadzone </w:t>
      </w:r>
      <w:r>
        <w:t>są</w:t>
      </w:r>
      <w:r>
        <w:t xml:space="preserve"> w odpowiedzi na zidentyfikowane problemy z obecnie </w:t>
      </w:r>
      <w:r>
        <w:t>funkcjonującymi</w:t>
      </w:r>
      <w:r>
        <w:t xml:space="preserve"> w Polsce systemami, w tym nadmiernym </w:t>
      </w:r>
      <w:r>
        <w:t>obciążeniem</w:t>
      </w:r>
      <w:r>
        <w:t xml:space="preserve"> </w:t>
      </w:r>
      <w:r>
        <w:t>mieszkańców</w:t>
      </w:r>
      <w:r>
        <w:t xml:space="preserve"> </w:t>
      </w:r>
      <w:r>
        <w:t>opłatami</w:t>
      </w:r>
      <w:r>
        <w:t xml:space="preserve"> za gospodarowanie odpadami. </w:t>
      </w:r>
      <w:r>
        <w:t>Mieszkańcy</w:t>
      </w:r>
      <w:r>
        <w:t xml:space="preserve"> </w:t>
      </w:r>
      <w:r>
        <w:t>ponoszą</w:t>
      </w:r>
      <w:r>
        <w:t xml:space="preserve"> koszty przy zakupie produktów, </w:t>
      </w:r>
      <w:r>
        <w:t>następnie</w:t>
      </w:r>
      <w:r>
        <w:t xml:space="preserve"> </w:t>
      </w:r>
      <w:r>
        <w:t>wnosząc</w:t>
      </w:r>
      <w:r>
        <w:t xml:space="preserve"> </w:t>
      </w:r>
      <w:r>
        <w:t>opłatę</w:t>
      </w:r>
      <w:r>
        <w:t xml:space="preserve"> za gospodarowanie odpadami. Z uwagi na istotny </w:t>
      </w:r>
      <w:r>
        <w:t>udział</w:t>
      </w:r>
      <w:r>
        <w:t xml:space="preserve"> odpadów opakowaniowych w strumieniu odpadów komunalnych konieczne jest </w:t>
      </w:r>
      <w:r>
        <w:t>p</w:t>
      </w:r>
      <w:r>
        <w:t>odjęcie</w:t>
      </w:r>
      <w:r>
        <w:t xml:space="preserve"> </w:t>
      </w:r>
      <w:r>
        <w:t>działań</w:t>
      </w:r>
      <w:r>
        <w:t xml:space="preserve"> legislacyjnych w tym zakresie. </w:t>
      </w:r>
      <w:r>
        <w:t>Czekają</w:t>
      </w:r>
      <w:r>
        <w:t xml:space="preserve"> na nas nowe, ambitne cele </w:t>
      </w:r>
      <w:r>
        <w:t>wynikające</w:t>
      </w:r>
      <w:r>
        <w:t xml:space="preserve"> z </w:t>
      </w:r>
      <w:r>
        <w:t>rozporządzenia</w:t>
      </w:r>
      <w:r>
        <w:t xml:space="preserve"> PPWR dot. ograniczenia </w:t>
      </w:r>
      <w:r>
        <w:t>ilości</w:t>
      </w:r>
      <w:r>
        <w:t xml:space="preserve"> </w:t>
      </w:r>
      <w:r>
        <w:t>powstających</w:t>
      </w:r>
      <w:r>
        <w:t xml:space="preserve"> odpadów opakowaniowych o co najmniej 5% do 2030 r., 10% do 2035 r. i 15% do 2040 r. </w:t>
      </w:r>
    </w:p>
    <w:p w14:paraId="09A18E4D" w14:textId="77777777" w:rsidR="00014272" w:rsidRDefault="002F3ACA">
      <w:pPr>
        <w:spacing w:line="354" w:lineRule="auto"/>
        <w:ind w:left="-5" w:right="13"/>
      </w:pPr>
      <w:r>
        <w:t xml:space="preserve">ROP </w:t>
      </w:r>
      <w:r>
        <w:t>zakłada,</w:t>
      </w:r>
      <w:r>
        <w:t xml:space="preserve"> </w:t>
      </w:r>
      <w:r>
        <w:t>że</w:t>
      </w:r>
      <w:r>
        <w:t xml:space="preserve"> producenci, importerzy oraz dystrybutorzy </w:t>
      </w:r>
      <w:r>
        <w:t>są</w:t>
      </w:r>
      <w:r>
        <w:t xml:space="preserve"> odpowiedzialni za swoje produkty przez </w:t>
      </w:r>
      <w:r>
        <w:t>cały</w:t>
      </w:r>
      <w:r>
        <w:t xml:space="preserve"> cykl ich </w:t>
      </w:r>
      <w:r>
        <w:t>życia.</w:t>
      </w:r>
      <w:r>
        <w:t xml:space="preserve"> W praktyce oznacza to, </w:t>
      </w:r>
      <w:r>
        <w:t>że</w:t>
      </w:r>
      <w:r>
        <w:t xml:space="preserve"> firma </w:t>
      </w:r>
      <w:r>
        <w:t>wprowadzająca</w:t>
      </w:r>
      <w:r>
        <w:t xml:space="preserve"> produkt na rynek </w:t>
      </w:r>
      <w:r>
        <w:lastRenderedPageBreak/>
        <w:t xml:space="preserve">powinna </w:t>
      </w:r>
      <w:r>
        <w:t>pokryć</w:t>
      </w:r>
      <w:r>
        <w:t xml:space="preserve"> koszty selektywnego zbierania odpadów, a </w:t>
      </w:r>
      <w:r>
        <w:t>następnie</w:t>
      </w:r>
      <w:r>
        <w:t xml:space="preserve"> ich transportu i przetwarzania, w tym przetwarzania </w:t>
      </w:r>
      <w:r>
        <w:t>niezbędnego</w:t>
      </w:r>
      <w:r>
        <w:t xml:space="preserve"> do </w:t>
      </w:r>
      <w:r>
        <w:t>osiągnięcia</w:t>
      </w:r>
      <w:r>
        <w:t xml:space="preserve"> unijnych celów w zakresie gospodarowania odpadami, oraz koszty </w:t>
      </w:r>
      <w:r>
        <w:t>niezbędne</w:t>
      </w:r>
      <w:r>
        <w:t xml:space="preserve"> do realizacji innych celów i </w:t>
      </w:r>
      <w:r>
        <w:t>zadań,</w:t>
      </w:r>
      <w:r>
        <w:t xml:space="preserve"> koszty informowania posiadaczy odpadów oraz koszty gromadzenia danych i </w:t>
      </w:r>
      <w:r>
        <w:t>sprawo</w:t>
      </w:r>
      <w:r>
        <w:t>zdawczości.</w:t>
      </w:r>
      <w:r>
        <w:t xml:space="preserve"> W </w:t>
      </w:r>
      <w:r>
        <w:t>przyszłości</w:t>
      </w:r>
      <w:r>
        <w:t xml:space="preserve"> </w:t>
      </w:r>
      <w:r>
        <w:t>wkłady</w:t>
      </w:r>
      <w:r>
        <w:t xml:space="preserve"> finansowe </w:t>
      </w:r>
      <w:r>
        <w:t>płacone</w:t>
      </w:r>
      <w:r>
        <w:t xml:space="preserve"> przez producentów powinny </w:t>
      </w:r>
      <w:r>
        <w:t>również</w:t>
      </w:r>
      <w:r>
        <w:t xml:space="preserve"> </w:t>
      </w:r>
      <w:r>
        <w:t>pokrywać,</w:t>
      </w:r>
      <w:r>
        <w:t xml:space="preserve"> koszty etykietowania pojemników na odpady oraz koszty prowadzenia analiz </w:t>
      </w:r>
      <w:r>
        <w:t>składu</w:t>
      </w:r>
      <w:r>
        <w:t xml:space="preserve"> zebranych zmieszanych odpadów komunalnych. </w:t>
      </w:r>
      <w:r>
        <w:t>Ważnym</w:t>
      </w:r>
      <w:r>
        <w:t xml:space="preserve"> krokiem w kierunku </w:t>
      </w:r>
      <w:r>
        <w:t>zwiększania</w:t>
      </w:r>
      <w:r>
        <w:t xml:space="preserve"> poziomów recyklingu odpadów opakowaniowych </w:t>
      </w:r>
      <w:r>
        <w:t>będzie</w:t>
      </w:r>
      <w:r>
        <w:t xml:space="preserve"> uruchomienie od </w:t>
      </w:r>
      <w:r>
        <w:t>października</w:t>
      </w:r>
      <w:r>
        <w:t xml:space="preserve"> 2025 r. systemu kaucyjnego w Polsce. System kaucyjny jest </w:t>
      </w:r>
      <w:r>
        <w:t>częścią</w:t>
      </w:r>
      <w:r>
        <w:t xml:space="preserve"> ROP, a </w:t>
      </w:r>
      <w:r>
        <w:t>więc</w:t>
      </w:r>
      <w:r>
        <w:t xml:space="preserve"> jego koszty </w:t>
      </w:r>
      <w:r>
        <w:t>będą</w:t>
      </w:r>
      <w:r>
        <w:t xml:space="preserve"> ponoszone przez </w:t>
      </w:r>
      <w:r>
        <w:t>przedsiębiorców</w:t>
      </w:r>
      <w:r>
        <w:t xml:space="preserve"> </w:t>
      </w:r>
      <w:r>
        <w:t>wprowadzających</w:t>
      </w:r>
      <w:r>
        <w:t xml:space="preserve"> produkty w opakowaniach na napoje. Zgodnie z </w:t>
      </w:r>
      <w:r>
        <w:t>ustawą</w:t>
      </w:r>
      <w:r>
        <w:t xml:space="preserve"> [3], system kaucyjny jest prowadzony przez podmiot </w:t>
      </w:r>
      <w:r>
        <w:t>reprezentujący,</w:t>
      </w:r>
      <w:r>
        <w:t xml:space="preserve"> który realizuje </w:t>
      </w:r>
      <w:r>
        <w:t>określone</w:t>
      </w:r>
      <w:r>
        <w:t xml:space="preserve"> w ustawie </w:t>
      </w:r>
      <w:r>
        <w:t>obowiązki,</w:t>
      </w:r>
      <w:r>
        <w:t xml:space="preserve"> a dochody uzyskane w ramach wykonywanej </w:t>
      </w:r>
      <w:r>
        <w:t>działalności</w:t>
      </w:r>
      <w:r>
        <w:t xml:space="preserve"> gospodarczej przeznacza </w:t>
      </w:r>
      <w:r>
        <w:t>wyłącznie</w:t>
      </w:r>
      <w:r>
        <w:t xml:space="preserve"> na cele statutowe. System kaucyjny w Polsce obejmie </w:t>
      </w:r>
      <w:r>
        <w:t>różne</w:t>
      </w:r>
      <w:r>
        <w:t xml:space="preserve"> rodzaje </w:t>
      </w:r>
      <w:r>
        <w:t>opakowań</w:t>
      </w:r>
      <w:r>
        <w:t xml:space="preserve"> po napojach. </w:t>
      </w:r>
      <w:r>
        <w:t>Wśród</w:t>
      </w:r>
      <w:r>
        <w:t xml:space="preserve"> nich </w:t>
      </w:r>
      <w:r>
        <w:t>znajdują</w:t>
      </w:r>
      <w:r>
        <w:t xml:space="preserve"> </w:t>
      </w:r>
      <w:r>
        <w:t>się</w:t>
      </w:r>
      <w:r>
        <w:t xml:space="preserve"> butelki PET o </w:t>
      </w:r>
      <w:r>
        <w:t>pojemności</w:t>
      </w:r>
      <w:r>
        <w:t xml:space="preserve"> do 3 litrów, puszki metalowe o </w:t>
      </w:r>
      <w:r>
        <w:t>pojemności</w:t>
      </w:r>
      <w:r>
        <w:t xml:space="preserve"> do 1 litra oraz butelki szklane wielokrotnego </w:t>
      </w:r>
      <w:r>
        <w:t>uż</w:t>
      </w:r>
      <w:r>
        <w:t>ytku</w:t>
      </w:r>
      <w:r>
        <w:t xml:space="preserve"> o </w:t>
      </w:r>
      <w:r>
        <w:t>pojemności</w:t>
      </w:r>
      <w:r>
        <w:t xml:space="preserve"> do 1,5 litra. </w:t>
      </w:r>
      <w:r>
        <w:t>Każdy</w:t>
      </w:r>
      <w:r>
        <w:t xml:space="preserve"> z tych rodzajów </w:t>
      </w:r>
      <w:r>
        <w:t>opakowań</w:t>
      </w:r>
      <w:r>
        <w:t xml:space="preserve"> </w:t>
      </w:r>
      <w:r>
        <w:t>będzie</w:t>
      </w:r>
      <w:r>
        <w:t xml:space="preserve"> oznakowany specjalnym znakiem systemu kaucyjnego, co </w:t>
      </w:r>
      <w:r>
        <w:t>umożliwi</w:t>
      </w:r>
      <w:r>
        <w:t xml:space="preserve"> ich zwrot i odzyskanie kaucji. </w:t>
      </w:r>
    </w:p>
    <w:p w14:paraId="15DCD360" w14:textId="77777777" w:rsidR="00014272" w:rsidRDefault="002F3ACA">
      <w:pPr>
        <w:spacing w:after="360" w:line="354" w:lineRule="auto"/>
        <w:ind w:left="-5" w:right="13"/>
      </w:pPr>
      <w:r>
        <w:t xml:space="preserve">Operatorzy </w:t>
      </w:r>
      <w:r>
        <w:t>deklarują,</w:t>
      </w:r>
      <w:r>
        <w:t xml:space="preserve"> </w:t>
      </w:r>
      <w:r>
        <w:t>że</w:t>
      </w:r>
      <w:r>
        <w:t xml:space="preserve"> </w:t>
      </w:r>
      <w:r>
        <w:t>istotną</w:t>
      </w:r>
      <w:r>
        <w:t xml:space="preserve"> </w:t>
      </w:r>
      <w:r>
        <w:t>składową</w:t>
      </w:r>
      <w:r>
        <w:t xml:space="preserve"> systemu </w:t>
      </w:r>
      <w:r>
        <w:t>będzie</w:t>
      </w:r>
      <w:r>
        <w:t xml:space="preserve"> </w:t>
      </w:r>
      <w:r>
        <w:t>możliwość</w:t>
      </w:r>
      <w:r>
        <w:t xml:space="preserve"> zwrotu </w:t>
      </w:r>
      <w:r>
        <w:t>opakowań</w:t>
      </w:r>
      <w:r>
        <w:t xml:space="preserve"> </w:t>
      </w:r>
      <w:r>
        <w:t xml:space="preserve">w automatach do zwrotu butelek tzw. maszynach RVM. Szacuje </w:t>
      </w:r>
      <w:r>
        <w:t>się,</w:t>
      </w:r>
      <w:r>
        <w:t xml:space="preserve"> </w:t>
      </w:r>
      <w:r>
        <w:t>że</w:t>
      </w:r>
      <w:r>
        <w:t xml:space="preserve"> zainteresowanie zwrotami </w:t>
      </w:r>
      <w:r>
        <w:t>opakowań</w:t>
      </w:r>
      <w:r>
        <w:t xml:space="preserve"> do automatu </w:t>
      </w:r>
      <w:r>
        <w:t>będzie</w:t>
      </w:r>
      <w:r>
        <w:t xml:space="preserve"> </w:t>
      </w:r>
      <w:r>
        <w:t>rosnąć</w:t>
      </w:r>
      <w:r>
        <w:t xml:space="preserve"> wiec i ich liczba w systemie </w:t>
      </w:r>
      <w:r>
        <w:t>będzie</w:t>
      </w:r>
      <w:r>
        <w:t xml:space="preserve"> sukcesywnie </w:t>
      </w:r>
      <w:r>
        <w:t>zwieszać.</w:t>
      </w:r>
      <w:r>
        <w:t xml:space="preserve"> Technologie zastosowane w automatach w zakresie identyfikacji </w:t>
      </w:r>
      <w:r>
        <w:t>opakowań</w:t>
      </w:r>
      <w:r>
        <w:t xml:space="preserve"> i ich sortowania </w:t>
      </w:r>
      <w:r>
        <w:t>umożliwią</w:t>
      </w:r>
      <w:r>
        <w:t xml:space="preserve"> efektywniejsze gospodarowanie tymi surowcami. Wszystkie informacje o samym systemie </w:t>
      </w:r>
      <w:r>
        <w:t>znaleźć</w:t>
      </w:r>
      <w:r>
        <w:t xml:space="preserve"> </w:t>
      </w:r>
      <w:r>
        <w:t>można</w:t>
      </w:r>
      <w:r>
        <w:t xml:space="preserve"> na stronie </w:t>
      </w:r>
      <w:hyperlink r:id="rId8">
        <w:r>
          <w:rPr>
            <w:color w:val="0000FF"/>
            <w:u w:val="single" w:color="0000FF"/>
          </w:rPr>
          <w:t>www.systemkaucyjny.gov.pl</w:t>
        </w:r>
      </w:hyperlink>
      <w:hyperlink r:id="rId9">
        <w:r>
          <w:t>,</w:t>
        </w:r>
      </w:hyperlink>
      <w:r>
        <w:t xml:space="preserve"> </w:t>
      </w:r>
      <w:r>
        <w:t>którą</w:t>
      </w:r>
      <w:r>
        <w:t xml:space="preserve"> prowadzi Ministerstwo Klimatu i </w:t>
      </w:r>
      <w:r>
        <w:t>Środowiska.</w:t>
      </w:r>
    </w:p>
    <w:p w14:paraId="53A5D494" w14:textId="77777777" w:rsidR="00014272" w:rsidRDefault="002F3ACA">
      <w:pPr>
        <w:spacing w:after="96" w:line="259" w:lineRule="auto"/>
        <w:ind w:left="-5"/>
      </w:pPr>
      <w:r>
        <w:rPr>
          <w:b/>
        </w:rPr>
        <w:t>Podstawa prawna:</w:t>
      </w:r>
    </w:p>
    <w:p w14:paraId="1BD90F47" w14:textId="77777777" w:rsidR="00014272" w:rsidRDefault="002F3ACA">
      <w:pPr>
        <w:spacing w:after="106"/>
        <w:ind w:left="-5" w:right="13"/>
      </w:pPr>
      <w:r>
        <w:t>Art. 12 i 13 ustawy z dnia 11 lipca 2014 r. o petycjach</w:t>
      </w:r>
    </w:p>
    <w:p w14:paraId="712BE4A4" w14:textId="77777777" w:rsidR="00014272" w:rsidRDefault="002F3ACA">
      <w:pPr>
        <w:numPr>
          <w:ilvl w:val="0"/>
          <w:numId w:val="1"/>
        </w:numPr>
        <w:spacing w:after="106"/>
        <w:ind w:right="13" w:hanging="290"/>
      </w:pPr>
      <w:r>
        <w:t>Dz. U. L 312 z 22.11.2008</w:t>
      </w:r>
    </w:p>
    <w:p w14:paraId="3BEF5D37" w14:textId="77777777" w:rsidR="00014272" w:rsidRDefault="002F3ACA">
      <w:pPr>
        <w:numPr>
          <w:ilvl w:val="0"/>
          <w:numId w:val="1"/>
        </w:numPr>
        <w:spacing w:after="106"/>
        <w:ind w:right="13" w:hanging="290"/>
      </w:pPr>
      <w:r>
        <w:t xml:space="preserve">Art. 4b ust. 1 ustawy o utrzymaniu </w:t>
      </w:r>
      <w:r>
        <w:t>czystości</w:t>
      </w:r>
      <w:r>
        <w:t xml:space="preserve"> i </w:t>
      </w:r>
      <w:r>
        <w:t>porządku</w:t>
      </w:r>
      <w:r>
        <w:t xml:space="preserve"> w gminach</w:t>
      </w:r>
    </w:p>
    <w:p w14:paraId="68D7E7B6" w14:textId="77777777" w:rsidR="00014272" w:rsidRDefault="002F3ACA">
      <w:pPr>
        <w:numPr>
          <w:ilvl w:val="0"/>
          <w:numId w:val="1"/>
        </w:numPr>
        <w:spacing w:after="350" w:line="354" w:lineRule="auto"/>
        <w:ind w:right="13" w:hanging="290"/>
      </w:pPr>
      <w:r>
        <w:t xml:space="preserve">Art. 40g ust. 2 z ustawy z dnia 13 czerwca 2013 r. o gospodarce opakowaniami i odpadami opakowaniowymi, Dz. U. z 2024 r. poz. 927, z </w:t>
      </w:r>
      <w:proofErr w:type="spellStart"/>
      <w:r>
        <w:t>późn</w:t>
      </w:r>
      <w:proofErr w:type="spellEnd"/>
      <w:r>
        <w:t>.</w:t>
      </w:r>
      <w:r>
        <w:t xml:space="preserve"> zm.</w:t>
      </w:r>
    </w:p>
    <w:p w14:paraId="3DE11E10" w14:textId="77777777" w:rsidR="00014272" w:rsidRDefault="002F3ACA">
      <w:pPr>
        <w:spacing w:after="92" w:line="259" w:lineRule="auto"/>
        <w:ind w:left="0" w:firstLine="0"/>
      </w:pPr>
      <w:r>
        <w:rPr>
          <w:b/>
          <w:sz w:val="19"/>
        </w:rPr>
        <w:t>Pouczenie:</w:t>
      </w:r>
    </w:p>
    <w:p w14:paraId="004B29B4" w14:textId="77777777" w:rsidR="00014272" w:rsidRDefault="002F3ACA">
      <w:pPr>
        <w:spacing w:after="0" w:line="354" w:lineRule="auto"/>
        <w:ind w:left="-5"/>
      </w:pPr>
      <w:r>
        <w:rPr>
          <w:sz w:val="19"/>
        </w:rPr>
        <w:t>Informuję,</w:t>
      </w:r>
      <w:r>
        <w:rPr>
          <w:sz w:val="19"/>
        </w:rPr>
        <w:t xml:space="preserve"> </w:t>
      </w:r>
      <w:r>
        <w:rPr>
          <w:sz w:val="19"/>
        </w:rPr>
        <w:t>że</w:t>
      </w:r>
      <w:r>
        <w:rPr>
          <w:sz w:val="19"/>
        </w:rPr>
        <w:t xml:space="preserve"> na sposób </w:t>
      </w:r>
      <w:r>
        <w:rPr>
          <w:sz w:val="19"/>
        </w:rPr>
        <w:t>załatwienia</w:t>
      </w:r>
      <w:r>
        <w:rPr>
          <w:sz w:val="19"/>
        </w:rPr>
        <w:t xml:space="preserve"> petycji nie </w:t>
      </w:r>
      <w:r>
        <w:rPr>
          <w:sz w:val="19"/>
        </w:rPr>
        <w:t>służy</w:t>
      </w:r>
      <w:r>
        <w:rPr>
          <w:sz w:val="19"/>
        </w:rPr>
        <w:t xml:space="preserve"> </w:t>
      </w:r>
      <w:r>
        <w:rPr>
          <w:sz w:val="19"/>
        </w:rPr>
        <w:t>Pani/Panu/Państwu</w:t>
      </w:r>
      <w:r>
        <w:rPr>
          <w:sz w:val="19"/>
        </w:rPr>
        <w:t xml:space="preserve"> prawo wniesienia skargi w trybie </w:t>
      </w:r>
      <w:r>
        <w:rPr>
          <w:sz w:val="19"/>
        </w:rPr>
        <w:t>określonym</w:t>
      </w:r>
      <w:r>
        <w:rPr>
          <w:sz w:val="19"/>
        </w:rPr>
        <w:t xml:space="preserve"> w Rozdziale 2 </w:t>
      </w:r>
      <w:r>
        <w:rPr>
          <w:sz w:val="19"/>
        </w:rPr>
        <w:t>Działu</w:t>
      </w:r>
      <w:r>
        <w:rPr>
          <w:sz w:val="19"/>
        </w:rPr>
        <w:t xml:space="preserve"> VIII Kodeksu </w:t>
      </w:r>
      <w:r>
        <w:rPr>
          <w:sz w:val="19"/>
        </w:rPr>
        <w:t>postępowania</w:t>
      </w:r>
      <w:r>
        <w:rPr>
          <w:sz w:val="19"/>
        </w:rPr>
        <w:t xml:space="preserve"> administracyjnego.</w:t>
      </w:r>
    </w:p>
    <w:p w14:paraId="5E8B825B" w14:textId="77777777" w:rsidR="00014272" w:rsidRDefault="002F3ACA">
      <w:pPr>
        <w:spacing w:after="352" w:line="354" w:lineRule="auto"/>
        <w:ind w:left="-5"/>
      </w:pPr>
      <w:r>
        <w:rPr>
          <w:sz w:val="19"/>
        </w:rPr>
        <w:t xml:space="preserve">Minister Klimatu i </w:t>
      </w:r>
      <w:r>
        <w:rPr>
          <w:sz w:val="19"/>
        </w:rPr>
        <w:t>Środowiska</w:t>
      </w:r>
      <w:r>
        <w:rPr>
          <w:sz w:val="19"/>
        </w:rPr>
        <w:t xml:space="preserve"> </w:t>
      </w:r>
      <w:r>
        <w:rPr>
          <w:sz w:val="19"/>
        </w:rPr>
        <w:t>może</w:t>
      </w:r>
      <w:r>
        <w:rPr>
          <w:sz w:val="19"/>
        </w:rPr>
        <w:t xml:space="preserve"> </w:t>
      </w:r>
      <w:r>
        <w:rPr>
          <w:sz w:val="19"/>
        </w:rPr>
        <w:t>pozostawić</w:t>
      </w:r>
      <w:r>
        <w:rPr>
          <w:sz w:val="19"/>
        </w:rPr>
        <w:t xml:space="preserve"> bez rozpatrzenia </w:t>
      </w:r>
      <w:r>
        <w:rPr>
          <w:sz w:val="19"/>
        </w:rPr>
        <w:t>petycję</w:t>
      </w:r>
      <w:r>
        <w:rPr>
          <w:sz w:val="19"/>
        </w:rPr>
        <w:t xml:space="preserve"> </w:t>
      </w:r>
      <w:r>
        <w:rPr>
          <w:sz w:val="19"/>
        </w:rPr>
        <w:t>złożoną</w:t>
      </w:r>
      <w:r>
        <w:rPr>
          <w:sz w:val="19"/>
        </w:rPr>
        <w:t xml:space="preserve"> w sprawie, która </w:t>
      </w:r>
      <w:r>
        <w:rPr>
          <w:sz w:val="19"/>
        </w:rPr>
        <w:t>była</w:t>
      </w:r>
      <w:r>
        <w:rPr>
          <w:sz w:val="19"/>
        </w:rPr>
        <w:t xml:space="preserve"> przedmiotem petycji </w:t>
      </w:r>
      <w:r>
        <w:rPr>
          <w:sz w:val="19"/>
        </w:rPr>
        <w:t>już</w:t>
      </w:r>
      <w:r>
        <w:rPr>
          <w:sz w:val="19"/>
        </w:rPr>
        <w:t xml:space="preserve"> rozpatrzonej, </w:t>
      </w:r>
      <w:r>
        <w:rPr>
          <w:sz w:val="19"/>
        </w:rPr>
        <w:t>jeżeli</w:t>
      </w:r>
      <w:r>
        <w:rPr>
          <w:sz w:val="19"/>
        </w:rPr>
        <w:t xml:space="preserve"> w petycji nie </w:t>
      </w:r>
      <w:r>
        <w:rPr>
          <w:sz w:val="19"/>
        </w:rPr>
        <w:t>powołano</w:t>
      </w:r>
      <w:r>
        <w:rPr>
          <w:sz w:val="19"/>
        </w:rPr>
        <w:t xml:space="preserve"> </w:t>
      </w:r>
      <w:r>
        <w:rPr>
          <w:sz w:val="19"/>
        </w:rPr>
        <w:t>się</w:t>
      </w:r>
      <w:r>
        <w:rPr>
          <w:sz w:val="19"/>
        </w:rPr>
        <w:t xml:space="preserve"> na nowe fakty lub dowody nieznane Ministrowi Klimatu i </w:t>
      </w:r>
      <w:r>
        <w:rPr>
          <w:sz w:val="19"/>
        </w:rPr>
        <w:t>Środowiska.</w:t>
      </w:r>
    </w:p>
    <w:p w14:paraId="2914BE18" w14:textId="77777777" w:rsidR="00014272" w:rsidRDefault="002F3ACA">
      <w:pPr>
        <w:spacing w:after="80" w:line="354" w:lineRule="auto"/>
        <w:ind w:left="-5" w:right="5950"/>
      </w:pPr>
      <w:r>
        <w:t>Z wyrazami szacunku Z up. Ministra</w:t>
      </w:r>
    </w:p>
    <w:p w14:paraId="1BCD6933" w14:textId="77777777" w:rsidR="00014272" w:rsidRDefault="002F3ACA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t xml:space="preserve">           </w:t>
      </w:r>
    </w:p>
    <w:p w14:paraId="32499222" w14:textId="77777777" w:rsidR="00014272" w:rsidRDefault="002F3ACA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t xml:space="preserve">        </w:t>
      </w:r>
    </w:p>
    <w:p w14:paraId="4B77FC91" w14:textId="77777777" w:rsidR="00014272" w:rsidRDefault="002F3ACA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lastRenderedPageBreak/>
        <w:t xml:space="preserve">                               </w:t>
      </w:r>
    </w:p>
    <w:p w14:paraId="552114D3" w14:textId="77777777" w:rsidR="00014272" w:rsidRDefault="002F3ACA">
      <w:pPr>
        <w:spacing w:after="0" w:line="250" w:lineRule="auto"/>
        <w:ind w:left="0" w:right="4932" w:firstLine="0"/>
      </w:pPr>
      <w:r>
        <w:rPr>
          <w:rFonts w:ascii="Arial" w:eastAsia="Arial" w:hAnsi="Arial" w:cs="Arial"/>
        </w:rPr>
        <w:t xml:space="preserve">                                                       </w:t>
      </w:r>
    </w:p>
    <w:p w14:paraId="7128CDCC" w14:textId="77777777" w:rsidR="00014272" w:rsidRDefault="002F3ACA">
      <w:pPr>
        <w:spacing w:after="131" w:line="265" w:lineRule="auto"/>
        <w:jc w:val="center"/>
      </w:pPr>
      <w:r>
        <w:rPr>
          <w:b/>
        </w:rPr>
        <w:t>Klauzula informacyjna</w:t>
      </w:r>
    </w:p>
    <w:p w14:paraId="456C0192" w14:textId="77777777" w:rsidR="00014272" w:rsidRDefault="002F3ACA">
      <w:pPr>
        <w:spacing w:after="531" w:line="265" w:lineRule="auto"/>
        <w:jc w:val="center"/>
      </w:pPr>
      <w:r>
        <w:rPr>
          <w:b/>
        </w:rPr>
        <w:t>dotycząca przetwarzania danych osobowych osób wnoszących petycję</w:t>
      </w:r>
    </w:p>
    <w:p w14:paraId="5B851E9F" w14:textId="77777777" w:rsidR="00014272" w:rsidRDefault="002F3ACA">
      <w:pPr>
        <w:ind w:left="-5" w:right="182"/>
      </w:pPr>
      <w:r>
        <w:t xml:space="preserve">Zgodnie z art. 13 ust. 1 i 2 </w:t>
      </w:r>
      <w:r>
        <w:t>rozporządzenia</w:t>
      </w:r>
      <w:r>
        <w:t xml:space="preserve"> Parlamentu Europejskiego i Rady (UE) 2016/679 z dnia 27 kwietnia 2016 r. w sprawie ochrony osób fizycznych w </w:t>
      </w:r>
      <w:r>
        <w:t>związku</w:t>
      </w:r>
      <w:r>
        <w:t xml:space="preserve"> z przetwarzaniem danych osobowych i w sprawie swobodnego </w:t>
      </w:r>
      <w:r>
        <w:t>przepływu</w:t>
      </w:r>
      <w:r>
        <w:t xml:space="preserve"> takich danych oraz uchylenia dyrektywy 95/46/WE (Dz. Urz. UE L 119 z 04.05.2016, str. 1 z </w:t>
      </w:r>
      <w:proofErr w:type="spellStart"/>
      <w:r>
        <w:t>późn</w:t>
      </w:r>
      <w:proofErr w:type="spellEnd"/>
      <w:r>
        <w:t>.</w:t>
      </w:r>
      <w:r>
        <w:t xml:space="preserve"> zm., dalej: RODO) uprzejmie </w:t>
      </w:r>
      <w:r>
        <w:t>informuję,</w:t>
      </w:r>
      <w:r>
        <w:t xml:space="preserve"> </w:t>
      </w:r>
      <w:r>
        <w:t>że:</w:t>
      </w:r>
    </w:p>
    <w:p w14:paraId="1CF498C6" w14:textId="77777777" w:rsidR="00014272" w:rsidRDefault="002F3ACA">
      <w:pPr>
        <w:pStyle w:val="Nagwek1"/>
        <w:ind w:left="-5"/>
      </w:pPr>
      <w:r>
        <w:t>Tożsamość</w:t>
      </w:r>
      <w:r>
        <w:t xml:space="preserve"> administratora</w:t>
      </w:r>
    </w:p>
    <w:p w14:paraId="6E95A3B1" w14:textId="77777777" w:rsidR="00014272" w:rsidRDefault="002F3ACA">
      <w:pPr>
        <w:spacing w:after="165"/>
        <w:ind w:left="-5" w:right="13"/>
      </w:pPr>
      <w:r>
        <w:t xml:space="preserve">Administratorem Pani/Pana danych osobowych jest Minister Klimatu i </w:t>
      </w:r>
      <w:r>
        <w:t>Środowiska.</w:t>
      </w:r>
    </w:p>
    <w:p w14:paraId="7DB5AD3D" w14:textId="77777777" w:rsidR="00014272" w:rsidRDefault="002F3ACA">
      <w:pPr>
        <w:spacing w:after="155" w:line="259" w:lineRule="auto"/>
        <w:ind w:left="0" w:firstLine="0"/>
      </w:pPr>
      <w:r>
        <w:t>Może</w:t>
      </w:r>
      <w:r>
        <w:t xml:space="preserve"> </w:t>
      </w:r>
      <w:r>
        <w:t>się</w:t>
      </w:r>
      <w:r>
        <w:t xml:space="preserve"> Pani/Pan z nami </w:t>
      </w:r>
      <w:r>
        <w:t>kontaktować</w:t>
      </w:r>
      <w:r>
        <w:t xml:space="preserve"> w </w:t>
      </w:r>
      <w:r>
        <w:t>następujący</w:t>
      </w:r>
      <w:r>
        <w:t xml:space="preserve"> sposób:</w:t>
      </w:r>
    </w:p>
    <w:p w14:paraId="3DC40BC0" w14:textId="77777777" w:rsidR="00014272" w:rsidRDefault="002F3ACA">
      <w:pPr>
        <w:numPr>
          <w:ilvl w:val="0"/>
          <w:numId w:val="2"/>
        </w:numPr>
        <w:ind w:right="1135" w:hanging="360"/>
      </w:pPr>
      <w:r>
        <w:t>listownie na adres: ul. Wawelska 52/54, 00-922 Warszawa</w:t>
      </w:r>
    </w:p>
    <w:p w14:paraId="250391B4" w14:textId="77777777" w:rsidR="00014272" w:rsidRDefault="002F3ACA">
      <w:pPr>
        <w:numPr>
          <w:ilvl w:val="0"/>
          <w:numId w:val="2"/>
        </w:numPr>
        <w:spacing w:after="171"/>
        <w:ind w:right="1135" w:hanging="360"/>
      </w:pPr>
      <w:r>
        <w:t xml:space="preserve">poprzez </w:t>
      </w:r>
      <w:r>
        <w:t>elektroniczną</w:t>
      </w:r>
      <w:r>
        <w:t xml:space="preserve"> </w:t>
      </w:r>
      <w:r>
        <w:t>skrzynkę</w:t>
      </w:r>
      <w:r>
        <w:t xml:space="preserve"> </w:t>
      </w:r>
      <w:r>
        <w:t>podawczą:</w:t>
      </w:r>
      <w:r>
        <w:t xml:space="preserve"> /</w:t>
      </w:r>
      <w:proofErr w:type="spellStart"/>
      <w:r>
        <w:t>mos</w:t>
      </w:r>
      <w:proofErr w:type="spellEnd"/>
      <w:r>
        <w:t>/skrytka 3)</w:t>
      </w:r>
      <w:r>
        <w:tab/>
        <w:t xml:space="preserve">poprzez e-mail: </w:t>
      </w:r>
      <w:r>
        <w:rPr>
          <w:color w:val="0000FF"/>
          <w:u w:val="single" w:color="0000FF"/>
        </w:rPr>
        <w:t xml:space="preserve">info@klimat.gov.pl </w:t>
      </w:r>
      <w:r>
        <w:t>4)</w:t>
      </w:r>
      <w:r>
        <w:tab/>
        <w:t>telefonicznie: 22 36 92 900.</w:t>
      </w:r>
    </w:p>
    <w:p w14:paraId="14F96EC6" w14:textId="77777777" w:rsidR="00014272" w:rsidRDefault="002F3ACA">
      <w:pPr>
        <w:pStyle w:val="Nagwek1"/>
        <w:ind w:left="-5"/>
      </w:pPr>
      <w:r>
        <w:t>Dane kontaktowe inspektora ochrony danych osobowych</w:t>
      </w:r>
    </w:p>
    <w:p w14:paraId="401B673D" w14:textId="77777777" w:rsidR="00014272" w:rsidRDefault="002F3ACA">
      <w:pPr>
        <w:spacing w:after="166"/>
        <w:ind w:left="-5" w:right="13"/>
      </w:pPr>
      <w:r>
        <w:t xml:space="preserve">Nad </w:t>
      </w:r>
      <w:r>
        <w:t>prawidłowością</w:t>
      </w:r>
      <w:r>
        <w:t xml:space="preserve"> przetwarzania </w:t>
      </w:r>
      <w:r>
        <w:t>Państwa</w:t>
      </w:r>
      <w:r>
        <w:t xml:space="preserve"> danych osobowych czuwa wyznaczony przez Administratora inspektor ochrony danych, z którym </w:t>
      </w:r>
      <w:r>
        <w:t>można</w:t>
      </w:r>
      <w:r>
        <w:t xml:space="preserve"> </w:t>
      </w:r>
      <w:r>
        <w:t>się</w:t>
      </w:r>
      <w:r>
        <w:t xml:space="preserve"> </w:t>
      </w:r>
      <w:r>
        <w:t>kontaktować:</w:t>
      </w:r>
      <w:r>
        <w:t xml:space="preserve"> </w:t>
      </w:r>
    </w:p>
    <w:p w14:paraId="765469AC" w14:textId="77777777" w:rsidR="00014272" w:rsidRDefault="002F3ACA">
      <w:pPr>
        <w:spacing w:after="171"/>
        <w:ind w:left="370" w:right="2055"/>
      </w:pPr>
      <w:r>
        <w:t>1)</w:t>
      </w:r>
      <w:r>
        <w:tab/>
        <w:t>listownie na adres: ul. Wawelska 52/54, 00-922 Warszawa 2)</w:t>
      </w:r>
      <w:r>
        <w:tab/>
        <w:t xml:space="preserve">poprzez </w:t>
      </w:r>
      <w:r>
        <w:t>elektroniczną</w:t>
      </w:r>
      <w:r>
        <w:t xml:space="preserve"> </w:t>
      </w:r>
      <w:r>
        <w:t>skrzynkę</w:t>
      </w:r>
      <w:r>
        <w:t xml:space="preserve"> </w:t>
      </w:r>
      <w:r>
        <w:t>podawczą:</w:t>
      </w:r>
      <w:r>
        <w:t xml:space="preserve"> /</w:t>
      </w:r>
      <w:proofErr w:type="spellStart"/>
      <w:r>
        <w:t>mos</w:t>
      </w:r>
      <w:proofErr w:type="spellEnd"/>
      <w:r>
        <w:t>/skrytka 3)</w:t>
      </w:r>
      <w:r>
        <w:tab/>
        <w:t>poprzez e-mail: inspektor.ochrony.danych@klimat.gov.pl.</w:t>
      </w:r>
    </w:p>
    <w:p w14:paraId="1F66D583" w14:textId="77777777" w:rsidR="00014272" w:rsidRDefault="002F3ACA">
      <w:pPr>
        <w:pStyle w:val="Nagwek1"/>
        <w:ind w:left="-5"/>
      </w:pPr>
      <w:r>
        <w:t>Cele przetwarzania danych osobowych i podstawa prawna</w:t>
      </w:r>
    </w:p>
    <w:p w14:paraId="4719B6F7" w14:textId="77777777" w:rsidR="00014272" w:rsidRDefault="002F3ACA">
      <w:pPr>
        <w:spacing w:after="145"/>
        <w:ind w:left="-5" w:right="151"/>
      </w:pPr>
      <w:r>
        <w:t xml:space="preserve">Pani/Pana dane osobowe </w:t>
      </w:r>
      <w:r>
        <w:t>będą</w:t>
      </w:r>
      <w:r>
        <w:t xml:space="preserve"> przetwarzane na podstawie art. 6 ust. 1 lit. c RODO (przetwarzanie jest </w:t>
      </w:r>
      <w:r>
        <w:t>niezbędne</w:t>
      </w:r>
      <w:r>
        <w:t xml:space="preserve"> do </w:t>
      </w:r>
      <w:r>
        <w:t>wypełnienia</w:t>
      </w:r>
      <w:r>
        <w:t xml:space="preserve"> </w:t>
      </w:r>
      <w:r>
        <w:t>obowiązku</w:t>
      </w:r>
      <w:r>
        <w:t xml:space="preserve"> prawnego </w:t>
      </w:r>
      <w:r>
        <w:t>ciążącego</w:t>
      </w:r>
      <w:r>
        <w:t xml:space="preserve"> </w:t>
      </w:r>
      <w:r>
        <w:t xml:space="preserve">na administratorze) w celu rozpatrzenia petycji, na podstawie przepisów ustawy z dnia 11 lipca 2014 r. o petycjach oraz w celu archiwizacji dokumentów, na podstawie przepisów ustawy z dnia 14 lipca 1983 r. o narodowym zasobie archiwalnym i archiwach. </w:t>
      </w:r>
      <w:r>
        <w:rPr>
          <w:b/>
        </w:rPr>
        <w:t>Odbiorcy danych osobowych lub kategorie odbiorców danych osobowych</w:t>
      </w:r>
    </w:p>
    <w:p w14:paraId="408CFA4C" w14:textId="77777777" w:rsidR="00014272" w:rsidRDefault="002F3ACA">
      <w:pPr>
        <w:spacing w:after="150"/>
        <w:ind w:left="-5" w:right="13"/>
      </w:pPr>
      <w:r>
        <w:t xml:space="preserve">Pani/Pana dane osobowe </w:t>
      </w:r>
      <w:r>
        <w:t>mogą</w:t>
      </w:r>
      <w:r>
        <w:t xml:space="preserve"> </w:t>
      </w:r>
      <w:r>
        <w:t>być</w:t>
      </w:r>
      <w:r>
        <w:t xml:space="preserve"> </w:t>
      </w:r>
      <w:r>
        <w:t>udostępnione</w:t>
      </w:r>
      <w:r>
        <w:t xml:space="preserve"> organom </w:t>
      </w:r>
      <w:r>
        <w:t>upoważnionym</w:t>
      </w:r>
      <w:r>
        <w:t xml:space="preserve"> na podstawie przepisów prawa powszechnie </w:t>
      </w:r>
      <w:r>
        <w:t>obowiązującego,</w:t>
      </w:r>
      <w:r>
        <w:t xml:space="preserve"> nie </w:t>
      </w:r>
      <w:r>
        <w:t>stanowią</w:t>
      </w:r>
      <w:r>
        <w:t xml:space="preserve"> jednak one odbiorców danych w rozumieniu przepisów RODO.</w:t>
      </w:r>
    </w:p>
    <w:p w14:paraId="7B6B03E8" w14:textId="77777777" w:rsidR="00014272" w:rsidRDefault="002F3ACA">
      <w:pPr>
        <w:spacing w:after="110"/>
        <w:ind w:left="-5" w:right="283"/>
      </w:pPr>
      <w:r>
        <w:t xml:space="preserve">Pani/Pana dane osobowe, tj. </w:t>
      </w:r>
      <w:r>
        <w:t>imię</w:t>
      </w:r>
      <w:r>
        <w:t xml:space="preserve"> i nazwisko </w:t>
      </w:r>
      <w:r>
        <w:t>mogą</w:t>
      </w:r>
      <w:r>
        <w:t xml:space="preserve"> </w:t>
      </w:r>
      <w:r>
        <w:t>być</w:t>
      </w:r>
      <w:r>
        <w:t xml:space="preserve"> opublikowane na stronie internetowej Ministerstwa Klimatu i </w:t>
      </w:r>
      <w:r>
        <w:t>Środowiska</w:t>
      </w:r>
      <w:r>
        <w:t xml:space="preserve"> </w:t>
      </w:r>
      <w:r>
        <w:t>łącznie</w:t>
      </w:r>
      <w:r>
        <w:t xml:space="preserve"> z </w:t>
      </w:r>
      <w:r>
        <w:t>treścią</w:t>
      </w:r>
      <w:r>
        <w:t xml:space="preserve"> petycji, tylko w przypadku </w:t>
      </w:r>
      <w:r>
        <w:t>wyrażenia</w:t>
      </w:r>
      <w:r>
        <w:t xml:space="preserve"> przez </w:t>
      </w:r>
      <w:r>
        <w:t>Panią/Pana</w:t>
      </w:r>
      <w:r>
        <w:t xml:space="preserve"> zgody. </w:t>
      </w:r>
      <w:r>
        <w:t>Zgodę</w:t>
      </w:r>
      <w:r>
        <w:t xml:space="preserve"> </w:t>
      </w:r>
      <w:r>
        <w:t>można</w:t>
      </w:r>
      <w:r>
        <w:t xml:space="preserve"> w </w:t>
      </w:r>
      <w:r>
        <w:t>każdej</w:t>
      </w:r>
      <w:r>
        <w:t xml:space="preserve"> chwili </w:t>
      </w:r>
      <w:r>
        <w:t>wycofać</w:t>
      </w:r>
      <w:r>
        <w:t xml:space="preserve"> </w:t>
      </w:r>
      <w:r>
        <w:t>wysyłając</w:t>
      </w:r>
      <w:r>
        <w:t xml:space="preserve"> </w:t>
      </w:r>
      <w:r>
        <w:t>wiadomość</w:t>
      </w:r>
      <w:r>
        <w:t xml:space="preserve"> na adres  inspektor.ochrony.danych@klimat.gov.pl.</w:t>
      </w:r>
    </w:p>
    <w:p w14:paraId="5381D45D" w14:textId="77777777" w:rsidR="00014272" w:rsidRDefault="002F3ACA">
      <w:pPr>
        <w:pStyle w:val="Nagwek1"/>
        <w:ind w:left="-5"/>
      </w:pPr>
      <w:r>
        <w:t>Okres przechowywania danych osobowych</w:t>
      </w:r>
    </w:p>
    <w:p w14:paraId="36BCE201" w14:textId="77777777" w:rsidR="00014272" w:rsidRDefault="002F3ACA">
      <w:pPr>
        <w:spacing w:after="96" w:line="299" w:lineRule="auto"/>
        <w:ind w:left="-5" w:right="13"/>
      </w:pPr>
      <w:r>
        <w:t xml:space="preserve">Pani/Pana dane osobowe </w:t>
      </w:r>
      <w:r>
        <w:t>będą</w:t>
      </w:r>
      <w:r>
        <w:t xml:space="preserve"> przechowywane przez okres </w:t>
      </w:r>
      <w:r>
        <w:t>niezbędny</w:t>
      </w:r>
      <w:r>
        <w:t xml:space="preserve"> do realizacji celu przetwarzania, a </w:t>
      </w:r>
      <w:r>
        <w:t>następnie</w:t>
      </w:r>
      <w:r>
        <w:t xml:space="preserve"> </w:t>
      </w:r>
      <w:r>
        <w:t>wieczyście</w:t>
      </w:r>
      <w:r>
        <w:t xml:space="preserve"> na podstawie Instrukcji Kancelaryjnej </w:t>
      </w:r>
      <w:r>
        <w:t>obowiązującej</w:t>
      </w:r>
      <w:r>
        <w:t xml:space="preserve"> w Ministerstwie Klimatu i </w:t>
      </w:r>
      <w:r>
        <w:t>Środowiska</w:t>
      </w:r>
      <w:r>
        <w:t xml:space="preserve"> (kat. archiwalna A) i przepisów ustawy z dnia 14 lipca 1983 r. o narodowym zasobie archiwalnym i archiwach. </w:t>
      </w:r>
      <w:r>
        <w:rPr>
          <w:b/>
        </w:rPr>
        <w:t xml:space="preserve">Przysługujące uprawnienia związane z przetwarzaniem danych osobowych </w:t>
      </w:r>
      <w:r>
        <w:t>Przysługują</w:t>
      </w:r>
      <w:r>
        <w:t xml:space="preserve"> Pani/Panu </w:t>
      </w:r>
      <w:r>
        <w:t>następujące</w:t>
      </w:r>
      <w:r>
        <w:t xml:space="preserve"> uprawnienia:</w:t>
      </w:r>
    </w:p>
    <w:p w14:paraId="073721A0" w14:textId="77777777" w:rsidR="00014272" w:rsidRDefault="002F3ACA">
      <w:pPr>
        <w:numPr>
          <w:ilvl w:val="0"/>
          <w:numId w:val="3"/>
        </w:numPr>
        <w:ind w:right="1717" w:hanging="360"/>
      </w:pPr>
      <w:r>
        <w:t xml:space="preserve">prawo </w:t>
      </w:r>
      <w:r>
        <w:t>dostępu</w:t>
      </w:r>
      <w:r>
        <w:t xml:space="preserve"> do danych osobowych i uzyskania ich kopii </w:t>
      </w:r>
    </w:p>
    <w:p w14:paraId="6911A1C2" w14:textId="77777777" w:rsidR="00014272" w:rsidRDefault="002F3ACA">
      <w:pPr>
        <w:numPr>
          <w:ilvl w:val="0"/>
          <w:numId w:val="3"/>
        </w:numPr>
        <w:spacing w:after="235"/>
        <w:ind w:right="1717" w:hanging="360"/>
      </w:pPr>
      <w:r>
        <w:t>prawo do sprostowania danych osobowych 3)</w:t>
      </w:r>
      <w:r>
        <w:tab/>
        <w:t xml:space="preserve">prawo do </w:t>
      </w:r>
      <w:r>
        <w:t>usunięcia</w:t>
      </w:r>
      <w:r>
        <w:t xml:space="preserve"> danych osobowych 4)</w:t>
      </w:r>
      <w:r>
        <w:tab/>
        <w:t>prawo ograniczenia przetwarzania.</w:t>
      </w:r>
    </w:p>
    <w:p w14:paraId="647776E0" w14:textId="77777777" w:rsidR="00014272" w:rsidRDefault="002F3ACA">
      <w:pPr>
        <w:ind w:left="-5" w:right="13"/>
      </w:pPr>
      <w:r>
        <w:t xml:space="preserve">Aby </w:t>
      </w:r>
      <w:r>
        <w:t>skorzystać</w:t>
      </w:r>
      <w:r>
        <w:t xml:space="preserve"> z </w:t>
      </w:r>
      <w:r>
        <w:t>powyższych</w:t>
      </w:r>
      <w:r>
        <w:t xml:space="preserve"> praw </w:t>
      </w:r>
      <w:r>
        <w:t>należy</w:t>
      </w:r>
      <w:r>
        <w:t xml:space="preserve"> </w:t>
      </w:r>
      <w:r>
        <w:t>skontaktować</w:t>
      </w:r>
      <w:r>
        <w:t xml:space="preserve"> </w:t>
      </w:r>
      <w:r>
        <w:t>się</w:t>
      </w:r>
      <w:r>
        <w:t xml:space="preserve"> z nami lub z naszym inspektorem ochrony danych (dane kontaktowe zawarte </w:t>
      </w:r>
      <w:r>
        <w:t>są</w:t>
      </w:r>
      <w:r>
        <w:t xml:space="preserve"> </w:t>
      </w:r>
      <w:r>
        <w:t>powyżej).</w:t>
      </w:r>
    </w:p>
    <w:p w14:paraId="561862B0" w14:textId="77777777" w:rsidR="00014272" w:rsidRDefault="002F3ACA">
      <w:pPr>
        <w:spacing w:after="110"/>
        <w:ind w:left="714" w:right="103" w:hanging="357"/>
      </w:pPr>
      <w:r>
        <w:lastRenderedPageBreak/>
        <w:t>5)</w:t>
      </w:r>
      <w:r>
        <w:tab/>
        <w:t xml:space="preserve">prawo do wniesienia skargi do Prezesa </w:t>
      </w:r>
      <w:r>
        <w:t>Urzędu</w:t>
      </w:r>
      <w:r>
        <w:t xml:space="preserve"> Ochrony Danych Osobowych (ul. Stawki 2,  00-193 Warszawa), </w:t>
      </w:r>
      <w:r>
        <w:t>jeśli</w:t>
      </w:r>
      <w:r>
        <w:t xml:space="preserve"> uzna Pani/Pan </w:t>
      </w:r>
      <w:r>
        <w:t>że</w:t>
      </w:r>
      <w:r>
        <w:t xml:space="preserve"> przetwarzamy Pani/Pana dane osobowe niezgodnie z prawem. </w:t>
      </w:r>
    </w:p>
    <w:p w14:paraId="008EE8B0" w14:textId="77777777" w:rsidR="00014272" w:rsidRDefault="002F3ACA">
      <w:pPr>
        <w:spacing w:after="136" w:line="259" w:lineRule="auto"/>
        <w:ind w:left="-5"/>
      </w:pPr>
      <w:r>
        <w:rPr>
          <w:b/>
        </w:rPr>
        <w:t>Informacja o przekazywaniu danych osobowych do państw trzecich</w:t>
      </w:r>
    </w:p>
    <w:p w14:paraId="058146E3" w14:textId="77777777" w:rsidR="00014272" w:rsidRDefault="002F3ACA">
      <w:pPr>
        <w:spacing w:after="146"/>
        <w:ind w:left="-5" w:right="13"/>
      </w:pPr>
      <w:r>
        <w:t xml:space="preserve">Nie przekazujemy Pani/Pana danych osobowych do </w:t>
      </w:r>
      <w:r>
        <w:t>państw</w:t>
      </w:r>
      <w:r>
        <w:t xml:space="preserve"> trzecich.</w:t>
      </w:r>
    </w:p>
    <w:p w14:paraId="4B89269E" w14:textId="77777777" w:rsidR="00014272" w:rsidRDefault="002F3ACA">
      <w:pPr>
        <w:pStyle w:val="Nagwek1"/>
        <w:ind w:left="-5"/>
      </w:pPr>
      <w:r>
        <w:t>Informacja o profilowaniu</w:t>
      </w:r>
    </w:p>
    <w:p w14:paraId="679B4A8E" w14:textId="77777777" w:rsidR="00014272" w:rsidRDefault="002F3ACA">
      <w:pPr>
        <w:spacing w:after="150"/>
        <w:ind w:left="-5" w:right="13"/>
      </w:pPr>
      <w:r>
        <w:t xml:space="preserve">Pani/Pana dane osobowe nie </w:t>
      </w:r>
      <w:r>
        <w:t>podlegają</w:t>
      </w:r>
      <w:r>
        <w:t xml:space="preserve"> zautomatyzowanemu przetwarzaniu, w tym profilowaniu.</w:t>
      </w:r>
    </w:p>
    <w:p w14:paraId="4B880B4B" w14:textId="77777777" w:rsidR="00014272" w:rsidRDefault="002F3ACA">
      <w:pPr>
        <w:pStyle w:val="Nagwek1"/>
        <w:ind w:left="-5"/>
      </w:pPr>
      <w:r>
        <w:t xml:space="preserve">Informacja o </w:t>
      </w:r>
      <w:r>
        <w:t>dowolności</w:t>
      </w:r>
      <w:r>
        <w:t xml:space="preserve"> lub </w:t>
      </w:r>
      <w:r>
        <w:t>obowiązku</w:t>
      </w:r>
      <w:r>
        <w:t xml:space="preserve"> podania danych</w:t>
      </w:r>
    </w:p>
    <w:p w14:paraId="3D2610B1" w14:textId="77777777" w:rsidR="00014272" w:rsidRDefault="002F3ACA">
      <w:pPr>
        <w:ind w:left="-5" w:right="13"/>
      </w:pPr>
      <w:r>
        <w:t xml:space="preserve">Podanie przez </w:t>
      </w:r>
      <w:r>
        <w:t>Panią/Pana</w:t>
      </w:r>
      <w:r>
        <w:t xml:space="preserve"> danych osobowych jest wymogiem ustawowym. Skutkiem niepodania danych osobowych </w:t>
      </w:r>
      <w:r>
        <w:t>będzie</w:t>
      </w:r>
      <w:r>
        <w:t xml:space="preserve"> pozostawienie petycji bez rozpoznania.</w:t>
      </w:r>
      <w:r>
        <w:rPr>
          <w:i/>
        </w:rPr>
        <w:t xml:space="preserve"> </w:t>
      </w:r>
    </w:p>
    <w:sectPr w:rsidR="00014272">
      <w:footerReference w:type="even" r:id="rId10"/>
      <w:footerReference w:type="default" r:id="rId11"/>
      <w:footerReference w:type="first" r:id="rId12"/>
      <w:pgSz w:w="11906" w:h="16838"/>
      <w:pgMar w:top="588" w:right="1985" w:bottom="709" w:left="1985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E4A3C" w14:textId="77777777" w:rsidR="002F3ACA" w:rsidRDefault="002F3ACA">
      <w:pPr>
        <w:spacing w:after="0" w:line="240" w:lineRule="auto"/>
      </w:pPr>
      <w:r>
        <w:separator/>
      </w:r>
    </w:p>
  </w:endnote>
  <w:endnote w:type="continuationSeparator" w:id="0">
    <w:p w14:paraId="64CB23FE" w14:textId="77777777" w:rsidR="002F3ACA" w:rsidRDefault="002F3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A85B" w14:textId="77777777" w:rsidR="00014272" w:rsidRDefault="002F3ACA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64BB7" w14:textId="77777777" w:rsidR="00014272" w:rsidRDefault="002F3ACA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B6D61" w14:textId="77777777" w:rsidR="00014272" w:rsidRDefault="00014272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15579" w14:textId="77777777" w:rsidR="002F3ACA" w:rsidRDefault="002F3ACA">
      <w:pPr>
        <w:spacing w:after="0" w:line="240" w:lineRule="auto"/>
      </w:pPr>
      <w:r>
        <w:separator/>
      </w:r>
    </w:p>
  </w:footnote>
  <w:footnote w:type="continuationSeparator" w:id="0">
    <w:p w14:paraId="4B8CD9CC" w14:textId="77777777" w:rsidR="002F3ACA" w:rsidRDefault="002F3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72C98"/>
    <w:multiLevelType w:val="hybridMultilevel"/>
    <w:tmpl w:val="FBBE3C0E"/>
    <w:lvl w:ilvl="0" w:tplc="4720F1C6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B6A9C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F4491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BCBAC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761D0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C6134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82099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BC00B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A4056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A95888"/>
    <w:multiLevelType w:val="hybridMultilevel"/>
    <w:tmpl w:val="29DAF45C"/>
    <w:lvl w:ilvl="0" w:tplc="01C65412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34BFF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225CB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3C280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1C6FD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44427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064F7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8EC8F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CAC5F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C757E0"/>
    <w:multiLevelType w:val="hybridMultilevel"/>
    <w:tmpl w:val="CFD81148"/>
    <w:lvl w:ilvl="0" w:tplc="38BC0456">
      <w:start w:val="1"/>
      <w:numFmt w:val="decimal"/>
      <w:lvlText w:val="[%1]"/>
      <w:lvlJc w:val="left"/>
      <w:pPr>
        <w:ind w:left="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2C49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CE6B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94F7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92FA0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4A8B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123B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0C53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FE1C2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1345913">
    <w:abstractNumId w:val="2"/>
  </w:num>
  <w:num w:numId="2" w16cid:durableId="1189563832">
    <w:abstractNumId w:val="0"/>
  </w:num>
  <w:num w:numId="3" w16cid:durableId="855539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272"/>
    <w:rsid w:val="00014272"/>
    <w:rsid w:val="002F3ACA"/>
    <w:rsid w:val="0084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D0ED"/>
  <w15:docId w15:val="{8964AEDD-03DC-42E2-99A4-7452A08F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48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36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stemkaucyjny.gov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ystemkaucyjny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1746</Words>
  <Characters>10478</Characters>
  <Application>Microsoft Office Word</Application>
  <DocSecurity>0</DocSecurity>
  <Lines>87</Lines>
  <Paragraphs>24</Paragraphs>
  <ScaleCrop>false</ScaleCrop>
  <Company/>
  <LinksUpToDate>false</LinksUpToDate>
  <CharactersWithSpaces>12200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petycję</dc:title>
  <dc:subject/>
  <dc:creator>Zygadlewicz Małgorzata</dc:creator>
  <cp:keywords>PL, KOLOR</cp:keywords>
  <cp:lastModifiedBy>Wierzbicka Sylwia</cp:lastModifiedBy>
  <cp:revision>2</cp:revision>
  <dcterms:created xsi:type="dcterms:W3CDTF">2025-06-10T06:00:00Z</dcterms:created>
  <dcterms:modified xsi:type="dcterms:W3CDTF">2025-06-10T06:00:00Z</dcterms:modified>
</cp:coreProperties>
</file>