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AE" w:rsidRDefault="00442BAE" w:rsidP="0044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42BAE" w:rsidRPr="00442BAE" w:rsidRDefault="00442BAE" w:rsidP="0044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Grunty Skarbu Państwa </w:t>
      </w:r>
      <w:bookmarkEnd w:id="0"/>
      <w:r w:rsidRPr="004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zarządzie</w:t>
      </w:r>
    </w:p>
    <w:p w:rsidR="00442BAE" w:rsidRPr="00442BAE" w:rsidRDefault="00442BAE" w:rsidP="0044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Nadleśnictwa Włodawa</w:t>
      </w:r>
    </w:p>
    <w:p w:rsidR="00442BAE" w:rsidRPr="00442BAE" w:rsidRDefault="00442BAE" w:rsidP="0044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stan na 31.12.2020</w:t>
      </w:r>
    </w:p>
    <w:p w:rsidR="00442BAE" w:rsidRPr="00442BAE" w:rsidRDefault="00442BAE" w:rsidP="00442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B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tbl>
      <w:tblPr>
        <w:tblpPr w:leftFromText="141" w:rightFromText="141" w:vertAnchor="text" w:tblpXSpec="right" w:tblpYSpec="cen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72"/>
        <w:gridCol w:w="2372"/>
      </w:tblGrid>
      <w:tr w:rsidR="00442BAE" w:rsidRPr="00442BAE" w:rsidTr="00442BAE">
        <w:trPr>
          <w:trHeight w:val="1393"/>
        </w:trPr>
        <w:tc>
          <w:tcPr>
            <w:tcW w:w="833" w:type="pct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Powierzchnia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ogółem</w:t>
            </w:r>
          </w:p>
        </w:tc>
        <w:tc>
          <w:tcPr>
            <w:tcW w:w="833" w:type="pct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Powierzchnia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lasów</w:t>
            </w:r>
          </w:p>
        </w:tc>
        <w:tc>
          <w:tcPr>
            <w:tcW w:w="833" w:type="pct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Grunty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zalesione</w:t>
            </w:r>
          </w:p>
        </w:tc>
        <w:tc>
          <w:tcPr>
            <w:tcW w:w="833" w:type="pct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Grunty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niezalesione</w:t>
            </w:r>
          </w:p>
        </w:tc>
        <w:tc>
          <w:tcPr>
            <w:tcW w:w="834" w:type="pct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Niezalesione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do odnowienia</w:t>
            </w:r>
          </w:p>
        </w:tc>
        <w:tc>
          <w:tcPr>
            <w:tcW w:w="834" w:type="pct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Grunty związane</w:t>
            </w:r>
            <w:r w:rsidRPr="00442BA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br/>
              <w:t>z gospodarka leśną</w:t>
            </w:r>
          </w:p>
        </w:tc>
      </w:tr>
      <w:tr w:rsidR="00442BAE" w:rsidRPr="00442BAE" w:rsidTr="00442BAE">
        <w:trPr>
          <w:trHeight w:val="845"/>
        </w:trPr>
        <w:tc>
          <w:tcPr>
            <w:tcW w:w="833" w:type="pct"/>
            <w:tcBorders>
              <w:top w:val="nil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23 274.73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22 757.62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21 706.43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491.1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B3CC82"/>
              <w:right w:val="nil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156.39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BAE" w:rsidRPr="00442BAE" w:rsidRDefault="00442BAE" w:rsidP="00442B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2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557.09</w:t>
            </w:r>
          </w:p>
        </w:tc>
      </w:tr>
    </w:tbl>
    <w:p w:rsidR="00DD3B9D" w:rsidRDefault="00DD3B9D"/>
    <w:sectPr w:rsidR="00DD3B9D" w:rsidSect="00442B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E"/>
    <w:rsid w:val="00442BAE"/>
    <w:rsid w:val="00D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wlodawa</dc:creator>
  <cp:lastModifiedBy>wlodawa</cp:lastModifiedBy>
  <cp:revision>1</cp:revision>
  <dcterms:created xsi:type="dcterms:W3CDTF">2021-08-12T17:02:00Z</dcterms:created>
  <dcterms:modified xsi:type="dcterms:W3CDTF">2021-08-12T17:03:00Z</dcterms:modified>
</cp:coreProperties>
</file>