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D2A7A" w:rsidRDefault="00696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3890CD0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26160A6A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5A05BACE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14:paraId="00000002" w14:textId="77777777" w:rsidR="005D2A7A" w:rsidRDefault="00CD7A78">
      <w:r>
        <w:rPr>
          <w:b/>
          <w:sz w:val="36"/>
          <w:szCs w:val="36"/>
        </w:rPr>
        <w:t>KOMUNIKAT PRASOWY</w:t>
      </w:r>
    </w:p>
    <w:p w14:paraId="00000004" w14:textId="77777777" w:rsidR="005D2A7A" w:rsidRDefault="005D2A7A"/>
    <w:p w14:paraId="00000006" w14:textId="064C7863" w:rsidR="005D2A7A" w:rsidRDefault="00CD7A78">
      <w:pPr>
        <w:pStyle w:val="Nagwek1"/>
      </w:pPr>
      <w:r>
        <w:t>Kampania #PlantHealth4Life powraca</w:t>
      </w:r>
      <w:r w:rsidR="00661E08">
        <w:t>!</w:t>
      </w:r>
      <w:r>
        <w:t xml:space="preserve"> – Europa jednoczy swoje wysiłki na rzecz zdrowia roślin, bioróżnorodności i gospodarki</w:t>
      </w:r>
    </w:p>
    <w:p w14:paraId="00000007" w14:textId="77777777" w:rsidR="005D2A7A" w:rsidRDefault="005D2A7A"/>
    <w:p w14:paraId="00000008" w14:textId="77777777" w:rsidR="005D2A7A" w:rsidRDefault="00CD7A78">
      <w:pPr>
        <w:jc w:val="right"/>
        <w:rPr>
          <w:b/>
        </w:rPr>
      </w:pPr>
      <w:r>
        <w:rPr>
          <w:b/>
        </w:rPr>
        <w:t>15 maja 2024 r.</w:t>
      </w:r>
    </w:p>
    <w:p w14:paraId="00000009" w14:textId="61FAFE56" w:rsidR="005D2A7A" w:rsidRDefault="006566C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Rozpoczyna</w:t>
      </w:r>
      <w:r w:rsidR="00661E08">
        <w:rPr>
          <w:b/>
          <w:color w:val="000000"/>
        </w:rPr>
        <w:t>my</w:t>
      </w:r>
      <w:r>
        <w:rPr>
          <w:b/>
          <w:color w:val="000000"/>
        </w:rPr>
        <w:t xml:space="preserve"> </w:t>
      </w:r>
      <w:r w:rsidR="00CD7A78">
        <w:rPr>
          <w:b/>
          <w:color w:val="000000"/>
        </w:rPr>
        <w:t xml:space="preserve">drugi rok kampanii #PlantHealth4Life. </w:t>
      </w:r>
      <w:r w:rsidRPr="00772067">
        <w:rPr>
          <w:rFonts w:asciiTheme="minorHAnsi" w:hAnsiTheme="minorHAnsi" w:cstheme="minorHAnsi"/>
          <w:sz w:val="21"/>
          <w:szCs w:val="21"/>
          <w:lang w:val="pl"/>
        </w:rPr>
        <w:t xml:space="preserve">Jej celem jest zwiększenie świadomości dotyczącej zdrowia roślin wśród </w:t>
      </w:r>
      <w:r w:rsidRPr="00772067">
        <w:rPr>
          <w:rFonts w:asciiTheme="minorHAnsi" w:hAnsiTheme="minorHAnsi" w:cstheme="minorHAnsi"/>
          <w:b/>
          <w:bCs/>
          <w:sz w:val="21"/>
          <w:szCs w:val="21"/>
          <w:lang w:val="pl"/>
        </w:rPr>
        <w:t xml:space="preserve">mieszkańców Europy </w:t>
      </w:r>
      <w:r w:rsidRPr="00772067">
        <w:rPr>
          <w:rFonts w:asciiTheme="minorHAnsi" w:hAnsiTheme="minorHAnsi" w:cstheme="minorHAnsi"/>
          <w:sz w:val="21"/>
          <w:szCs w:val="21"/>
          <w:lang w:val="pl"/>
        </w:rPr>
        <w:t xml:space="preserve">i wzbudzenie w nich poczucia zbiorowej odpowiedzialności za ich wspólne dobro. Głównym hasłem kampanii jest wezwanie: </w:t>
      </w:r>
      <w:r w:rsidRPr="00772067">
        <w:rPr>
          <w:rFonts w:asciiTheme="minorHAnsi" w:hAnsiTheme="minorHAnsi" w:cstheme="minorHAnsi"/>
          <w:i/>
          <w:iCs/>
          <w:sz w:val="21"/>
          <w:szCs w:val="21"/>
          <w:lang w:val="pl"/>
        </w:rPr>
        <w:t>„Dbaj o zdrowie roślin, chroń życie”.</w:t>
      </w:r>
      <w:r>
        <w:rPr>
          <w:rFonts w:asciiTheme="minorHAnsi" w:hAnsiTheme="minorHAnsi" w:cstheme="minorHAnsi"/>
          <w:i/>
          <w:iCs/>
          <w:sz w:val="21"/>
          <w:szCs w:val="21"/>
          <w:lang w:val="pl"/>
        </w:rPr>
        <w:t xml:space="preserve"> </w:t>
      </w:r>
      <w:r>
        <w:rPr>
          <w:b/>
          <w:color w:val="000000"/>
        </w:rPr>
        <w:t xml:space="preserve">Kampania prowadzona jest przez </w:t>
      </w:r>
      <w:r w:rsidR="00CD7A78">
        <w:rPr>
          <w:b/>
          <w:color w:val="000000"/>
        </w:rPr>
        <w:t xml:space="preserve">Europejski Urząd ds. Bezpieczeństwa Żywności (EFSA), </w:t>
      </w:r>
      <w:r>
        <w:rPr>
          <w:b/>
          <w:color w:val="000000"/>
        </w:rPr>
        <w:t xml:space="preserve">Komisję Europejską </w:t>
      </w:r>
      <w:r w:rsidR="00CD7A78">
        <w:rPr>
          <w:b/>
          <w:color w:val="000000"/>
        </w:rPr>
        <w:t>(KE) i 22</w:t>
      </w:r>
      <w:r w:rsidRPr="00772067">
        <w:rPr>
          <w:rFonts w:asciiTheme="minorHAnsi" w:hAnsiTheme="minorHAnsi" w:cstheme="minorHAnsi"/>
          <w:sz w:val="21"/>
          <w:szCs w:val="21"/>
          <w:lang w:val="pl"/>
        </w:rPr>
        <w:t>organizacje partnerskie działające w poszczególnych państwach członkowskich Unii Europejskiej</w:t>
      </w:r>
      <w:r w:rsidR="00CD7A78">
        <w:rPr>
          <w:b/>
          <w:color w:val="000000"/>
        </w:rPr>
        <w:t>.</w:t>
      </w:r>
      <w:r>
        <w:rPr>
          <w:b/>
          <w:color w:val="000000"/>
        </w:rPr>
        <w:t xml:space="preserve"> W tym roku w działania kampanii realizowane będą również w </w:t>
      </w:r>
      <w:r w:rsidR="002F337E">
        <w:rPr>
          <w:b/>
          <w:color w:val="000000"/>
        </w:rPr>
        <w:t>Polsce</w:t>
      </w:r>
      <w:r>
        <w:rPr>
          <w:b/>
          <w:color w:val="000000"/>
        </w:rPr>
        <w:t>!</w:t>
      </w:r>
    </w:p>
    <w:p w14:paraId="0000000A" w14:textId="77777777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W jaki sposób zdrowie roślin wpływa na nasze życie?</w:t>
      </w:r>
    </w:p>
    <w:p w14:paraId="0000000B" w14:textId="234C6885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</w:pPr>
      <w:r>
        <w:rPr>
          <w:color w:val="000000"/>
        </w:rPr>
        <w:t>Rośliny stanowią 80% żywności, którą spożywamy</w:t>
      </w:r>
      <w:r w:rsidR="001974C9">
        <w:rPr>
          <w:color w:val="000000"/>
        </w:rPr>
        <w:t xml:space="preserve"> na co dzień</w:t>
      </w:r>
      <w:r>
        <w:rPr>
          <w:color w:val="000000"/>
        </w:rPr>
        <w:t>, oraz</w:t>
      </w:r>
      <w:r w:rsidR="00363331">
        <w:rPr>
          <w:color w:val="000000"/>
        </w:rPr>
        <w:t xml:space="preserve"> </w:t>
      </w:r>
      <w:r w:rsidR="001974C9">
        <w:rPr>
          <w:color w:val="000000"/>
        </w:rPr>
        <w:t xml:space="preserve">wytwarzają 98% tlenu, </w:t>
      </w:r>
      <w:r>
        <w:rPr>
          <w:color w:val="000000"/>
        </w:rPr>
        <w:t xml:space="preserve">którym oddychamy. Ale to nie wszystko – zdrowe rośliny oznaczają dobre plony w rolnictwie, co wpływa na dostępność żywności i jej ceny dla konsumentów. Zmiana klimatu i działalność człowieka, taka jak handel i podróże, wywierają silną presję na rośliny. Rozprzestrzenianie się szkodników i chorób roślin może mieć katastrofalne skutki gospodarcze i środowiskowe.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Węgorek sosnowiec (</w:t>
      </w:r>
      <w:proofErr w:type="spellStart"/>
      <w:r w:rsidR="00BE3E5F" w:rsidRPr="00772067">
        <w:rPr>
          <w:rStyle w:val="Uwydatnienie"/>
          <w:rFonts w:asciiTheme="minorHAnsi" w:hAnsiTheme="minorHAnsi" w:cstheme="minorHAnsi"/>
          <w:sz w:val="21"/>
          <w:szCs w:val="21"/>
          <w:shd w:val="clear" w:color="auto" w:fill="FFFFFF"/>
        </w:rPr>
        <w:t>Bursaphelenchus</w:t>
      </w:r>
      <w:proofErr w:type="spellEnd"/>
      <w:r w:rsidR="00BE3E5F" w:rsidRPr="00772067">
        <w:rPr>
          <w:rStyle w:val="Uwydatn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="00BE3E5F" w:rsidRPr="00772067">
        <w:rPr>
          <w:rStyle w:val="Uwydatnienie"/>
          <w:rFonts w:asciiTheme="minorHAnsi" w:hAnsiTheme="minorHAnsi" w:cstheme="minorHAnsi"/>
          <w:sz w:val="21"/>
          <w:szCs w:val="21"/>
          <w:shd w:val="clear" w:color="auto" w:fill="FFFFFF"/>
        </w:rPr>
        <w:t>xylophilus</w:t>
      </w:r>
      <w:proofErr w:type="spellEnd"/>
      <w:r w:rsidR="00BE3E5F" w:rsidRPr="00772067">
        <w:rPr>
          <w:rStyle w:val="Uwydatnienie"/>
          <w:rFonts w:asciiTheme="minorHAnsi" w:hAnsiTheme="minorHAnsi" w:cstheme="minorHAnsi"/>
          <w:sz w:val="21"/>
          <w:szCs w:val="21"/>
          <w:shd w:val="clear" w:color="auto" w:fill="FFFFFF"/>
        </w:rPr>
        <w:t>,) - 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główny sprawca groźnej choroby więdnięcia sosny, jest uznawany za </w:t>
      </w:r>
      <w:r w:rsidR="00636A77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jednego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z najważniejszych szkodników drzewostanów sosnowych Europy. Może być łatwo przenoszony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w trakcie obrotu handlowego określonymi żywymi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roślin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ami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lub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pozyskanym z nich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drewn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em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a także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drewniany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materiał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em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opakowaniowy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(DMO)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(np. paletami)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, wykorzystywany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m powszechnie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do przewożenia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wszelkich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towarów.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Przykładowo 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z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zasiedlonych przez </w:t>
      </w:r>
      <w:proofErr w:type="spellStart"/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agrofaga</w:t>
      </w:r>
      <w:proofErr w:type="spellEnd"/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opakowań, nicienie mogłyby zostać przeniesione na pobliskie drzewa, a to zagraża katastrofą gospodarczą i ekologiczną w lasach iglastych w Polsce. 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Do takiej sytuacji doszło właśnie w Portugalii, a potem nicień rozprzestrzenił się na cały kraj. </w:t>
      </w:r>
      <w:r w:rsidR="00363331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P</w:t>
      </w:r>
      <w:r w:rsidR="00363331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rawie 70% obszaru zalesionego w Polsce </w:t>
      </w:r>
      <w:r w:rsidR="00363331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stanowią l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asy iglaste, w których dominuje sosna zwyczajna (</w:t>
      </w:r>
      <w:proofErr w:type="spellStart"/>
      <w:r w:rsidR="00BE3E5F" w:rsidRPr="00772067">
        <w:rPr>
          <w:rStyle w:val="Uwydatnienie"/>
          <w:rFonts w:asciiTheme="minorHAnsi" w:hAnsiTheme="minorHAnsi" w:cstheme="minorHAnsi"/>
          <w:bCs/>
          <w:sz w:val="21"/>
          <w:szCs w:val="21"/>
          <w:shd w:val="clear" w:color="auto" w:fill="FFFFFF"/>
        </w:rPr>
        <w:t>Pinius</w:t>
      </w:r>
      <w:proofErr w:type="spellEnd"/>
      <w:r w:rsidR="00BE3E5F" w:rsidRPr="00772067">
        <w:rPr>
          <w:rStyle w:val="Uwydatnienie"/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</w:t>
      </w:r>
      <w:proofErr w:type="spellStart"/>
      <w:r w:rsidR="00BE3E5F" w:rsidRPr="00772067">
        <w:rPr>
          <w:rStyle w:val="Uwydatnienie"/>
          <w:rFonts w:asciiTheme="minorHAnsi" w:hAnsiTheme="minorHAnsi" w:cstheme="minorHAnsi"/>
          <w:bCs/>
          <w:sz w:val="21"/>
          <w:szCs w:val="21"/>
          <w:shd w:val="clear" w:color="auto" w:fill="FFFFFF"/>
        </w:rPr>
        <w:t>silvestris</w:t>
      </w:r>
      <w:proofErr w:type="spellEnd"/>
      <w:r w:rsidR="00BE3E5F" w:rsidRPr="00772067">
        <w:rPr>
          <w:rStyle w:val="Uwydatnienie"/>
          <w:rFonts w:asciiTheme="minorHAnsi" w:hAnsiTheme="minorHAnsi" w:cstheme="minorHAnsi"/>
          <w:bCs/>
          <w:sz w:val="21"/>
          <w:szCs w:val="21"/>
          <w:shd w:val="clear" w:color="auto" w:fill="FFFFFF"/>
        </w:rPr>
        <w:t>),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który to gatunek jest żywicielem tego nicienia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. Wprowadzenie węgorka sosnowca 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do Polski 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mogłoby spowodować straty liczone w miliardach złotych, a odtworzenie lasów jest procesem długotrwałym, trwającym dziesiątki lat.</w:t>
      </w:r>
      <w:r w:rsidR="00BE3E5F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</w:p>
    <w:p w14:paraId="4A7643C0" w14:textId="58D4D81F" w:rsidR="00966AF4" w:rsidRDefault="00636A77" w:rsidP="00966A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72067">
        <w:rPr>
          <w:rFonts w:asciiTheme="minorHAnsi" w:eastAsiaTheme="minorEastAsia" w:hAnsiTheme="minorHAnsi" w:cstheme="minorHAnsi"/>
          <w:sz w:val="21"/>
          <w:szCs w:val="21"/>
        </w:rPr>
        <w:t xml:space="preserve">Celem 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zapobiegania 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wprowadz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eniu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na terytorium Unii Europejskiej towar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ów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pochodzenia roślinnego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,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porażony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ch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przez </w:t>
      </w:r>
      <w:proofErr w:type="spellStart"/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agrofagi</w:t>
      </w:r>
      <w:proofErr w:type="spellEnd"/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, czyli szkodniki, bakterie, wirusy czy grzyby szkodliwe dla roślin, wskazane w przepisach UE jako stanowiące zagrożenie fitosanitarne dla roślin uprawianych w Unii lub obecnych w środowisku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</w:t>
      </w:r>
      <w:r>
        <w:rPr>
          <w:rFonts w:asciiTheme="minorHAnsi" w:eastAsiaTheme="minorEastAsia" w:hAnsiTheme="minorHAnsi" w:cstheme="minorHAnsi"/>
          <w:sz w:val="21"/>
          <w:szCs w:val="21"/>
        </w:rPr>
        <w:t>k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ażdego dnia inspektorzy </w:t>
      </w:r>
      <w:r w:rsidR="00013BD8" w:rsidRPr="00772067">
        <w:rPr>
          <w:rFonts w:asciiTheme="minorHAnsi" w:eastAsiaTheme="minorEastAsia" w:hAnsiTheme="minorHAnsi" w:cstheme="minorHAnsi"/>
          <w:sz w:val="21"/>
          <w:szCs w:val="21"/>
        </w:rPr>
        <w:t>Państwowej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 Inspekcji Ochrony Roślin i Nasiennictwa</w:t>
      </w:r>
      <w:r w:rsidR="006566C9">
        <w:rPr>
          <w:rFonts w:asciiTheme="minorHAnsi" w:eastAsiaTheme="minorEastAsia" w:hAnsiTheme="minorHAnsi" w:cstheme="minorHAnsi"/>
          <w:sz w:val="21"/>
          <w:szCs w:val="21"/>
        </w:rPr>
        <w:t xml:space="preserve"> (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krajowa </w:t>
      </w:r>
      <w:r w:rsidR="006566C9">
        <w:rPr>
          <w:rFonts w:asciiTheme="minorHAnsi" w:eastAsiaTheme="minorEastAsia" w:hAnsiTheme="minorHAnsi" w:cstheme="minorHAnsi"/>
          <w:sz w:val="21"/>
          <w:szCs w:val="21"/>
        </w:rPr>
        <w:t>organizacja ochrony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6566C9">
        <w:rPr>
          <w:rFonts w:asciiTheme="minorHAnsi" w:eastAsiaTheme="minorEastAsia" w:hAnsiTheme="minorHAnsi" w:cstheme="minorHAnsi"/>
          <w:sz w:val="21"/>
          <w:szCs w:val="21"/>
        </w:rPr>
        <w:t xml:space="preserve">roślin działająca w Polsce - www.piorin.gov.pl) 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przeprowadzają graniczne kontrole fitosanitarne.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Tylko w 2023 roku inspektorzy </w:t>
      </w:r>
      <w:r w:rsidR="00BE3E5F" w:rsidRPr="00772067">
        <w:rPr>
          <w:rFonts w:asciiTheme="minorHAnsi" w:hAnsiTheme="minorHAnsi" w:cstheme="minorHAnsi"/>
          <w:b/>
          <w:sz w:val="21"/>
          <w:szCs w:val="21"/>
          <w:shd w:val="clear" w:color="auto" w:fill="FFFFFF"/>
        </w:rPr>
        <w:t>zatrzymali 428 przesyłek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, które nie spełniały wymogów unijnych</w:t>
      </w:r>
      <w:r w:rsidR="00966AF4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14:paraId="290C3AA1" w14:textId="0818EC20" w:rsidR="00013BD8" w:rsidRDefault="00966AF4" w:rsidP="00B43A4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Theme="minorHAnsi" w:hAnsiTheme="minorHAnsi" w:cstheme="minorHAnsi"/>
          <w:sz w:val="21"/>
          <w:szCs w:val="21"/>
          <w:lang w:val="pl"/>
        </w:rPr>
        <w:t>P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odejmowanie działań mających na celu zapobieganie </w:t>
      </w:r>
      <w:r w:rsidR="005C5786">
        <w:rPr>
          <w:rFonts w:asciiTheme="minorHAnsi" w:hAnsiTheme="minorHAnsi" w:cstheme="minorHAnsi"/>
          <w:sz w:val="21"/>
          <w:szCs w:val="21"/>
          <w:lang w:val="pl"/>
        </w:rPr>
        <w:t xml:space="preserve">wprowadzeniu i 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rozprzestrzenianiu się </w:t>
      </w:r>
      <w:proofErr w:type="spellStart"/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>agrofagów</w:t>
      </w:r>
      <w:proofErr w:type="spellEnd"/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 jest skuteczniejszym podejściem niż próba ich zwalczania, gdy już pojawią się na naszych uprawach czy w środowisku. </w:t>
      </w:r>
      <w:r w:rsidR="005C5786">
        <w:rPr>
          <w:rFonts w:asciiTheme="minorHAnsi" w:hAnsiTheme="minorHAnsi" w:cstheme="minorHAnsi"/>
          <w:sz w:val="21"/>
          <w:szCs w:val="21"/>
          <w:lang w:val="pl"/>
        </w:rPr>
        <w:t>W niektórych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 przypadk</w:t>
      </w:r>
      <w:r w:rsidR="005C5786">
        <w:rPr>
          <w:rFonts w:asciiTheme="minorHAnsi" w:hAnsiTheme="minorHAnsi" w:cstheme="minorHAnsi"/>
          <w:sz w:val="21"/>
          <w:szCs w:val="21"/>
          <w:lang w:val="pl"/>
        </w:rPr>
        <w:t>ach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 nie da się odwrócić zniszczeń. Stawiając na profilaktykę, możemy zadbać o to, aby niebezpieczne </w:t>
      </w:r>
      <w:proofErr w:type="spellStart"/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>agrofagi</w:t>
      </w:r>
      <w:proofErr w:type="spellEnd"/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 nie przekroczyły granic UE.</w:t>
      </w:r>
    </w:p>
    <w:p w14:paraId="0000000C" w14:textId="6FA85D32" w:rsidR="005D2A7A" w:rsidRDefault="00CD7A78" w:rsidP="00B43A40">
      <w:pPr>
        <w:jc w:val="both"/>
      </w:pPr>
      <w:r>
        <w:lastRenderedPageBreak/>
        <w:t>Tymczasem wciąż wielu obywateli Europy nie ma wystarczającej świadomości na temat tego, dlaczego zdrowie roślin jest tak ważne. Kampania #PlantHealth4Life ma na celu podniesienie zbiorowej świadomości na temat zagrożeń dla zdrowia roślin i roli, jaką każdy z nas musi odegrać w ochronie roślin.</w:t>
      </w:r>
    </w:p>
    <w:p w14:paraId="0000000D" w14:textId="1CB7936D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Zdrowie roślin ma wpływ nie tylko na środowisko, gospodarkę i europejski łańcuch żywnościowy, ale także na naszą teraźniejszość i przyszłość. Dbając o zdrowie roślin, chronimy życie. Dlatego z dumą patrzymy na zaangażowanie Europejczyków w ten temat, czego dowodem jest bezprecedensowy udział państw członkowskich w kampanii #PlantHealth4Life.</w:t>
      </w:r>
      <w:r>
        <w:rPr>
          <w:color w:val="000000"/>
        </w:rPr>
        <w:t xml:space="preserve">” – powiedział </w:t>
      </w:r>
      <w:proofErr w:type="spellStart"/>
      <w:r>
        <w:rPr>
          <w:b/>
          <w:color w:val="000000"/>
        </w:rPr>
        <w:t>Tobin</w:t>
      </w:r>
      <w:proofErr w:type="spellEnd"/>
      <w:r>
        <w:rPr>
          <w:b/>
          <w:color w:val="000000"/>
        </w:rPr>
        <w:t xml:space="preserve"> Robinson, kierownik Działu EFSA ds. Roślin</w:t>
      </w:r>
      <w:r>
        <w:rPr>
          <w:color w:val="000000"/>
        </w:rPr>
        <w:t>, który przedstawi</w:t>
      </w:r>
      <w:r w:rsidR="00B43A40">
        <w:rPr>
          <w:color w:val="000000"/>
        </w:rPr>
        <w:t>ł</w:t>
      </w:r>
      <w:r>
        <w:rPr>
          <w:color w:val="000000"/>
        </w:rPr>
        <w:t xml:space="preserve"> kampanię podczas sympozjum „Zdrowie roślin bez granic” zorganizowanego </w:t>
      </w:r>
      <w:r w:rsidR="00BE3E5F">
        <w:rPr>
          <w:color w:val="000000"/>
        </w:rPr>
        <w:t xml:space="preserve">15 maja br. </w:t>
      </w:r>
      <w:r>
        <w:rPr>
          <w:color w:val="000000"/>
        </w:rPr>
        <w:t>w Brukseli przez belgijską prezydencję Rady UE.</w:t>
      </w:r>
    </w:p>
    <w:p w14:paraId="0000000E" w14:textId="6088D54E" w:rsidR="005D2A7A" w:rsidRDefault="00CD7A78">
      <w:pPr>
        <w:spacing w:after="0"/>
        <w:jc w:val="both"/>
      </w:pPr>
      <w:r>
        <w:t>„</w:t>
      </w:r>
      <w:r>
        <w:rPr>
          <w:i/>
        </w:rPr>
        <w:t>Świadomi, dobrze poinformowani na temat zdrowia roślin obywatele Europy mogą pomóc w ochronie i zachowaniu naszej różnorodności biologicznej.”</w:t>
      </w:r>
      <w:r>
        <w:t xml:space="preserve"> – stwierdziła </w:t>
      </w:r>
      <w:proofErr w:type="spellStart"/>
      <w:r>
        <w:rPr>
          <w:b/>
        </w:rPr>
        <w:t>Claire</w:t>
      </w:r>
      <w:proofErr w:type="spellEnd"/>
      <w:r>
        <w:rPr>
          <w:b/>
        </w:rPr>
        <w:t xml:space="preserve"> Bury, zastępczyni dyrektora generalnego ds. zrównoważonego rozwoju żywności w DG SANTE</w:t>
      </w:r>
      <w:r>
        <w:t>. „</w:t>
      </w:r>
      <w:r>
        <w:rPr>
          <w:i/>
        </w:rPr>
        <w:t xml:space="preserve">Zdrowie roślin jest priorytetem Komisji Europejskiej w ramach podejścia «Jedno zdrowie». Informując ludzi o tym, jak ważne jest, aby nie </w:t>
      </w:r>
      <w:r w:rsidR="00013BD8">
        <w:rPr>
          <w:i/>
        </w:rPr>
        <w:t xml:space="preserve">wprowadzać </w:t>
      </w:r>
      <w:r>
        <w:rPr>
          <w:i/>
        </w:rPr>
        <w:t>szkodników do Unii Europejskiej i ucząc ich, jak podejmować odpowiednie działania, razem będziemy mogli coś zmienić.</w:t>
      </w:r>
      <w:r>
        <w:t>”</w:t>
      </w:r>
    </w:p>
    <w:p w14:paraId="0000000F" w14:textId="77777777" w:rsidR="005D2A7A" w:rsidRDefault="005D2A7A">
      <w:pPr>
        <w:jc w:val="both"/>
      </w:pPr>
    </w:p>
    <w:p w14:paraId="00000010" w14:textId="77777777" w:rsidR="005D2A7A" w:rsidRDefault="00CD7A78">
      <w:pPr>
        <w:jc w:val="both"/>
        <w:rPr>
          <w:b/>
        </w:rPr>
      </w:pPr>
      <w:r>
        <w:rPr>
          <w:b/>
        </w:rPr>
        <w:t>Zaangażuj się!</w:t>
      </w:r>
    </w:p>
    <w:p w14:paraId="00000011" w14:textId="7C6BEC12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Działania podejmowane przez każdego Europejczyka są kluczowe dla utrzymania zdrowia roślin. Odwiedź </w:t>
      </w:r>
      <w:hyperlink r:id="rId8">
        <w:r>
          <w:rPr>
            <w:b/>
            <w:color w:val="0563C1"/>
            <w:highlight w:val="white"/>
            <w:u w:val="single"/>
          </w:rPr>
          <w:t>stronę internetową kampanii</w:t>
        </w:r>
      </w:hyperlink>
      <w:r>
        <w:rPr>
          <w:color w:val="000000"/>
        </w:rPr>
        <w:t xml:space="preserve"> </w:t>
      </w:r>
      <w:r>
        <w:rPr>
          <w:b/>
          <w:color w:val="000000"/>
        </w:rPr>
        <w:t>#PlantHealth4Life</w:t>
      </w:r>
      <w:r>
        <w:rPr>
          <w:color w:val="000000"/>
        </w:rPr>
        <w:t xml:space="preserve"> i dowiedz się, w jaki sposób możesz chronić zdrowie roślin. Znajdziesz tu informacje dostępne we wszystkich unijnych językach, w tym materiały prasowe, posty w mediach społecznościowych</w:t>
      </w:r>
      <w:r w:rsidR="00661E08">
        <w:rPr>
          <w:color w:val="000000"/>
        </w:rPr>
        <w:t xml:space="preserve"> oraz filmy.</w:t>
      </w:r>
      <w:r>
        <w:rPr>
          <w:color w:val="000000"/>
        </w:rPr>
        <w:t>, które możesz udostępnić na swoich kanałach</w:t>
      </w:r>
    </w:p>
    <w:p w14:paraId="00000012" w14:textId="534C6D77" w:rsidR="005D2A7A" w:rsidRDefault="00BF72FD">
      <w:pPr>
        <w:jc w:val="both"/>
      </w:pPr>
      <w:r>
        <w:t xml:space="preserve">W tym roku kampania skierowana jest w szczególności do </w:t>
      </w:r>
      <w:r w:rsidR="00CD7A78">
        <w:t>:</w:t>
      </w:r>
    </w:p>
    <w:p w14:paraId="4DDDDFEB" w14:textId="4DCAA165" w:rsidR="00BF72FD" w:rsidRPr="00BF72FD" w:rsidRDefault="00BF72FD" w:rsidP="00BF7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72FD">
        <w:rPr>
          <w:color w:val="000000"/>
        </w:rPr>
        <w:t>Osób podróżujących poza granice U</w:t>
      </w:r>
      <w:r w:rsidR="00363331">
        <w:rPr>
          <w:color w:val="000000"/>
        </w:rPr>
        <w:t xml:space="preserve">nii </w:t>
      </w:r>
      <w:r w:rsidRPr="00BF72FD">
        <w:rPr>
          <w:color w:val="000000"/>
        </w:rPr>
        <w:t>E</w:t>
      </w:r>
      <w:r w:rsidR="00363331">
        <w:rPr>
          <w:color w:val="000000"/>
        </w:rPr>
        <w:t>uropejskiej</w:t>
      </w:r>
      <w:r w:rsidRPr="00BF72FD">
        <w:rPr>
          <w:color w:val="000000"/>
        </w:rPr>
        <w:t xml:space="preserve"> – Podróżujesz poza granice UE? Jeśli podczas swoich zagranicznych przygód znajdziesz egzotyczną roślinę, która skradnie twoje serce, zrób jej zdjęcie – nie zabieraj nasion ani żadnych części roślin w podróż powrotną. Przewożąc rośliny, ich części lub nasiona w bagażu możesz zabrać ze sobą pasażerów na gapę – nieznane w Europie szkodniki </w:t>
      </w:r>
      <w:r w:rsidR="00E40970">
        <w:rPr>
          <w:color w:val="000000"/>
        </w:rPr>
        <w:t xml:space="preserve">i choroby </w:t>
      </w:r>
      <w:r w:rsidRPr="00BF72FD">
        <w:rPr>
          <w:color w:val="000000"/>
        </w:rPr>
        <w:t>roślin.</w:t>
      </w:r>
    </w:p>
    <w:p w14:paraId="53E42212" w14:textId="537C1ED4" w:rsidR="00BF72FD" w:rsidRPr="00BF72FD" w:rsidRDefault="00BF72FD" w:rsidP="00BF7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72FD">
        <w:rPr>
          <w:color w:val="000000"/>
        </w:rPr>
        <w:t>Entuzjastów roślin –</w:t>
      </w:r>
      <w:r w:rsidR="00343C01">
        <w:rPr>
          <w:color w:val="000000"/>
        </w:rPr>
        <w:t xml:space="preserve"> </w:t>
      </w:r>
      <w:proofErr w:type="spellStart"/>
      <w:r w:rsidR="00343C01">
        <w:rPr>
          <w:color w:val="000000"/>
        </w:rPr>
        <w:t>Agrofagi</w:t>
      </w:r>
      <w:proofErr w:type="spellEnd"/>
      <w:r w:rsidR="00343C01">
        <w:rPr>
          <w:color w:val="000000"/>
        </w:rPr>
        <w:t xml:space="preserve"> szkodliwe dla</w:t>
      </w:r>
      <w:r w:rsidRPr="00BF72FD">
        <w:rPr>
          <w:color w:val="000000"/>
        </w:rPr>
        <w:t xml:space="preserve"> roślin mogą przedostawać się również przez granice Europy na roślinach, które kupujemy do naszych domów i ogrodów, jeśli nie zostały one sprawdzone i nie posiadają odpowiednich certyfikatów. Kupując w sieci rośliny spoza terytorium Unii Europejskiej warto upewnić się zatem, że pochodzą one ze sprawdzonych źródeł i posiadają świadectwo fitosanitarne.</w:t>
      </w:r>
    </w:p>
    <w:p w14:paraId="71FBF55C" w14:textId="77777777" w:rsidR="00BF72FD" w:rsidRPr="00BF72FD" w:rsidRDefault="00BF72FD" w:rsidP="00BF7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72FD">
        <w:rPr>
          <w:color w:val="000000"/>
        </w:rPr>
        <w:t>Rodziców – Warto rozmawiać o znaczeniu roślin ze swoimi dziećmi, aby sprawić, że przedstawiciele młodszego pokolenia staną się ambasadorami ich zdrowia.</w:t>
      </w:r>
    </w:p>
    <w:p w14:paraId="6DC10F18" w14:textId="77777777" w:rsidR="00BF72FD" w:rsidRDefault="00BF72FD" w:rsidP="00B43A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6" w14:textId="36548850" w:rsidR="005D2A7A" w:rsidRDefault="00CD7A78">
      <w:pPr>
        <w:jc w:val="both"/>
      </w:pPr>
      <w:r>
        <w:t xml:space="preserve">W </w:t>
      </w:r>
      <w:r w:rsidR="00BF72FD">
        <w:t xml:space="preserve">nadchodzących miesiącach </w:t>
      </w:r>
      <w:r>
        <w:t xml:space="preserve">dostępnych </w:t>
      </w:r>
      <w:r w:rsidR="00BF72FD">
        <w:t xml:space="preserve">będzie </w:t>
      </w:r>
      <w:r>
        <w:t>wiele możliwości wzięcia udziału w kampanii, która będzie obecna na targach, wystawach i w szkołach</w:t>
      </w:r>
      <w:r w:rsidR="00661E08">
        <w:t>,</w:t>
      </w:r>
      <w:r>
        <w:t xml:space="preserve"> w uczestniczących krajach. Sprawdź krajową stronę internetową kampanii, aby dowiedzieć się, co dzieje się w </w:t>
      </w:r>
      <w:r w:rsidR="00363331">
        <w:t>Polsce</w:t>
      </w:r>
      <w:r>
        <w:t xml:space="preserve"> i być na bieżąco z aktualnymi informacjami!</w:t>
      </w:r>
    </w:p>
    <w:p w14:paraId="00000017" w14:textId="77777777" w:rsidR="005D2A7A" w:rsidRDefault="00CD7A7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O kampanii</w:t>
      </w:r>
    </w:p>
    <w:p w14:paraId="00000018" w14:textId="77777777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#PlantHealth4Life to opracowana na wniosek Komisji Europejskiej wieloletnia kampania oparta na </w:t>
      </w:r>
      <w:hyperlink r:id="rId9">
        <w:r>
          <w:rPr>
            <w:color w:val="0563C1"/>
            <w:highlight w:val="white"/>
            <w:u w:val="single"/>
          </w:rPr>
          <w:t>dogłębnej analizie</w:t>
        </w:r>
      </w:hyperlink>
      <w:r>
        <w:rPr>
          <w:color w:val="000000"/>
        </w:rPr>
        <w:t xml:space="preserve"> poglądów oraz </w:t>
      </w:r>
      <w:proofErr w:type="spellStart"/>
      <w:r>
        <w:rPr>
          <w:color w:val="000000"/>
        </w:rPr>
        <w:t>zachowań</w:t>
      </w:r>
      <w:proofErr w:type="spellEnd"/>
      <w:r>
        <w:rPr>
          <w:color w:val="000000"/>
        </w:rPr>
        <w:t xml:space="preserve"> związanych ze zdrowiem roślin w całej Unii Europejskiej. W tym roku kampania obejmie 21 państw członkowskich i jeden kraj kandydujący, dwukrotnie zwiększając swój zasięg z poprzedniego roku. Te kraje to: Belgia, Chorwacja, Cypr, Czechy, Dania, Estonia, Finlandia, Grecja, Hiszpania, Francja, Irlandia, Łotwa, Litwa, Malta, Niemcy, Polska, Portugalia, Słowacja, Słowenia, Szwecja, Węgry i Czarnogóra.</w:t>
      </w:r>
    </w:p>
    <w:p w14:paraId="00000019" w14:textId="77777777" w:rsidR="005D2A7A" w:rsidRDefault="00CD7A7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Informacje o EFSA</w:t>
      </w:r>
    </w:p>
    <w:p w14:paraId="0000001A" w14:textId="77777777" w:rsidR="005D2A7A" w:rsidRDefault="00CD7A78">
      <w:pPr>
        <w:jc w:val="both"/>
        <w:rPr>
          <w:color w:val="000000"/>
        </w:rPr>
      </w:pPr>
      <w:r>
        <w:rPr>
          <w:color w:val="000000"/>
        </w:rPr>
        <w:t>Europejski Urząd ds. Bezpieczeństwa Żywności (EFSA) jest agencją Unii Europejskiej utworzoną w 2002 r., która działa w charakterze bezstronnego źródła doradztwa naukowego dla podmiotów zarządzających ryzykiem oraz informowania o zagrożeniach związanych z łańcuchem dostaw żywności.</w:t>
      </w:r>
    </w:p>
    <w:p w14:paraId="0000001B" w14:textId="77777777" w:rsidR="005D2A7A" w:rsidRDefault="00CD7A78">
      <w:pPr>
        <w:jc w:val="both"/>
        <w:rPr>
          <w:color w:val="000000"/>
        </w:rPr>
      </w:pPr>
      <w:r>
        <w:rPr>
          <w:color w:val="000000"/>
        </w:rPr>
        <w:t>Urząd współpracuje z zainteresowanymi stronami, aby promować spójność unijnego doradztwa naukowego oraz zapewnia podstawę naukową dla przepisów ustawowych i wykonawczych w celu ochrony europejskich konsumentów przed zagrożeniami związanymi z żywnością – od pola do stołu.</w:t>
      </w:r>
    </w:p>
    <w:p w14:paraId="0AFB8CF4" w14:textId="77777777" w:rsidR="00B43A40" w:rsidRDefault="00B43A40" w:rsidP="00661E08">
      <w:pPr>
        <w:rPr>
          <w:rFonts w:asciiTheme="minorHAnsi" w:hAnsiTheme="minorHAnsi" w:cstheme="minorHAnsi"/>
          <w:sz w:val="21"/>
          <w:szCs w:val="21"/>
        </w:rPr>
      </w:pPr>
    </w:p>
    <w:p w14:paraId="5A73557B" w14:textId="28421A66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</w:rPr>
      </w:pPr>
      <w:r w:rsidRPr="00772067">
        <w:rPr>
          <w:rFonts w:asciiTheme="minorHAnsi" w:hAnsiTheme="minorHAnsi" w:cstheme="minorHAnsi"/>
          <w:sz w:val="21"/>
          <w:szCs w:val="21"/>
        </w:rPr>
        <w:t>Główny Inspektorat Ochrony Roślin i Nasiennictwa</w:t>
      </w:r>
    </w:p>
    <w:p w14:paraId="15A33238" w14:textId="77777777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</w:rPr>
      </w:pPr>
      <w:r w:rsidRPr="00772067">
        <w:rPr>
          <w:rFonts w:asciiTheme="minorHAnsi" w:hAnsiTheme="minorHAnsi" w:cstheme="minorHAnsi"/>
          <w:sz w:val="21"/>
          <w:szCs w:val="21"/>
        </w:rPr>
        <w:t>al. Jana Pawła II 11, 00-828 Warszawa</w:t>
      </w:r>
    </w:p>
    <w:p w14:paraId="30CA3C5A" w14:textId="77777777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</w:rPr>
      </w:pPr>
      <w:r w:rsidRPr="00772067">
        <w:rPr>
          <w:rFonts w:asciiTheme="minorHAnsi" w:hAnsiTheme="minorHAnsi" w:cstheme="minorHAnsi"/>
          <w:sz w:val="21"/>
          <w:szCs w:val="21"/>
        </w:rPr>
        <w:sym w:font="Webdings" w:char="F09B"/>
      </w:r>
      <w:r w:rsidRPr="00772067">
        <w:rPr>
          <w:rFonts w:asciiTheme="minorHAnsi" w:hAnsiTheme="minorHAnsi" w:cstheme="minorHAnsi"/>
          <w:sz w:val="21"/>
          <w:szCs w:val="21"/>
        </w:rPr>
        <w:t xml:space="preserve"> </w:t>
      </w:r>
      <w:hyperlink r:id="rId10" w:history="1">
        <w:r w:rsidRPr="00772067">
          <w:rPr>
            <w:rStyle w:val="Hipercze"/>
            <w:rFonts w:asciiTheme="minorHAnsi" w:hAnsiTheme="minorHAnsi" w:cstheme="minorHAnsi"/>
            <w:sz w:val="21"/>
            <w:szCs w:val="21"/>
          </w:rPr>
          <w:t>gi@piorin.gov.pl</w:t>
        </w:r>
      </w:hyperlink>
    </w:p>
    <w:p w14:paraId="597A1067" w14:textId="77777777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772067">
        <w:rPr>
          <w:rFonts w:asciiTheme="minorHAnsi" w:hAnsiTheme="minorHAnsi" w:cstheme="minorHAnsi"/>
          <w:sz w:val="21"/>
          <w:szCs w:val="21"/>
        </w:rPr>
        <w:sym w:font="Webdings" w:char="F0C9"/>
      </w:r>
      <w:r w:rsidRPr="00772067">
        <w:rPr>
          <w:rFonts w:asciiTheme="minorHAnsi" w:hAnsiTheme="minorHAnsi" w:cstheme="minorHAnsi"/>
          <w:sz w:val="21"/>
          <w:szCs w:val="21"/>
        </w:rPr>
        <w:t xml:space="preserve"> 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22 652 92 90-91</w:t>
      </w:r>
    </w:p>
    <w:p w14:paraId="3AD412BD" w14:textId="77777777" w:rsidR="00661E08" w:rsidRPr="00772067" w:rsidRDefault="00696FA9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Fonts w:asciiTheme="minorHAnsi" w:hAnsiTheme="minorHAnsi" w:cstheme="minorHAnsi"/>
          <w:sz w:val="21"/>
          <w:szCs w:val="21"/>
          <w:lang w:val="fr-BE"/>
        </w:rPr>
      </w:pPr>
      <w:hyperlink r:id="rId11" w:history="1">
        <w:r w:rsidR="00661E08" w:rsidRPr="00772067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https://www.facebook.com/pioringovpl</w:t>
        </w:r>
      </w:hyperlink>
    </w:p>
    <w:p w14:paraId="74DFB5E6" w14:textId="77777777" w:rsidR="00661E08" w:rsidRPr="00772067" w:rsidRDefault="00696FA9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Fonts w:asciiTheme="minorHAnsi" w:hAnsiTheme="minorHAnsi" w:cstheme="minorHAnsi"/>
          <w:sz w:val="21"/>
          <w:szCs w:val="21"/>
          <w:lang w:val="fr-BE"/>
        </w:rPr>
      </w:pPr>
      <w:hyperlink r:id="rId12" w:history="1">
        <w:r w:rsidR="00661E08" w:rsidRPr="00772067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https://www.instagram.com/pioringovpl/</w:t>
        </w:r>
      </w:hyperlink>
    </w:p>
    <w:p w14:paraId="449E9645" w14:textId="77777777" w:rsidR="00363331" w:rsidRDefault="00696FA9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Style w:val="Hipercze"/>
          <w:rFonts w:asciiTheme="minorHAnsi" w:eastAsiaTheme="majorEastAsia" w:hAnsiTheme="minorHAnsi" w:cstheme="minorHAnsi"/>
          <w:color w:val="auto"/>
          <w:sz w:val="21"/>
          <w:szCs w:val="21"/>
          <w:lang w:val="fr-BE"/>
        </w:rPr>
      </w:pPr>
      <w:hyperlink r:id="rId13" w:history="1">
        <w:r w:rsidR="00661E08" w:rsidRPr="00772067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https://twitter.com/pioringovpl/</w:t>
        </w:r>
      </w:hyperlink>
    </w:p>
    <w:p w14:paraId="45521F35" w14:textId="2378F9B1" w:rsidR="00661E08" w:rsidRDefault="00696FA9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Style w:val="Hipercze"/>
          <w:rFonts w:asciiTheme="minorHAnsi" w:eastAsiaTheme="majorEastAsia" w:hAnsiTheme="minorHAnsi" w:cstheme="minorHAnsi"/>
          <w:color w:val="auto"/>
          <w:sz w:val="21"/>
          <w:szCs w:val="21"/>
          <w:lang w:val="fr-BE"/>
        </w:rPr>
      </w:pPr>
      <w:hyperlink r:id="rId14" w:history="1">
        <w:r w:rsidR="00363331" w:rsidRPr="0055341C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https://www.youtube.com/c/piorin/</w:t>
        </w:r>
      </w:hyperlink>
    </w:p>
    <w:p w14:paraId="000B1F27" w14:textId="77777777" w:rsidR="00363331" w:rsidRPr="00772067" w:rsidRDefault="00363331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Fonts w:asciiTheme="minorHAnsi" w:hAnsiTheme="minorHAnsi" w:cstheme="minorHAnsi"/>
          <w:sz w:val="21"/>
          <w:szCs w:val="21"/>
          <w:lang w:val="fr-BE"/>
        </w:rPr>
      </w:pPr>
    </w:p>
    <w:p w14:paraId="54547D17" w14:textId="77777777" w:rsidR="00661E08" w:rsidRDefault="00661E08">
      <w:pPr>
        <w:rPr>
          <w:color w:val="333333"/>
        </w:rPr>
      </w:pPr>
    </w:p>
    <w:sectPr w:rsidR="00661E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04A9A" w14:textId="77777777" w:rsidR="001836B3" w:rsidRDefault="001836B3">
      <w:pPr>
        <w:spacing w:after="0" w:line="240" w:lineRule="auto"/>
      </w:pPr>
      <w:r>
        <w:separator/>
      </w:r>
    </w:p>
  </w:endnote>
  <w:endnote w:type="continuationSeparator" w:id="0">
    <w:p w14:paraId="27A22E19" w14:textId="77777777" w:rsidR="001836B3" w:rsidRDefault="0018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0" w14:textId="77777777" w:rsidR="005D2A7A" w:rsidRDefault="005D2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2" w14:textId="77777777" w:rsidR="005D2A7A" w:rsidRDefault="005D2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1" w14:textId="77777777" w:rsidR="005D2A7A" w:rsidRDefault="005D2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69609" w14:textId="77777777" w:rsidR="001836B3" w:rsidRDefault="001836B3">
      <w:pPr>
        <w:spacing w:after="0" w:line="240" w:lineRule="auto"/>
      </w:pPr>
      <w:r>
        <w:separator/>
      </w:r>
    </w:p>
  </w:footnote>
  <w:footnote w:type="continuationSeparator" w:id="0">
    <w:p w14:paraId="0E3013A3" w14:textId="77777777" w:rsidR="001836B3" w:rsidRDefault="0018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E" w14:textId="77777777" w:rsidR="005D2A7A" w:rsidRDefault="00696F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624B86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9.85pt;height:179.95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ZAKAZ PUBLIKAC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D" w14:textId="77777777" w:rsidR="005D2A7A" w:rsidRDefault="00696F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45AEFE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9.85pt;height:179.95pt;rotation:315;z-index:-25165977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ZAKAZ PUBLIKAC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F" w14:textId="77777777" w:rsidR="005D2A7A" w:rsidRDefault="00696F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1519EB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9.85pt;height:179.95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ZAKAZ PUBLIKAC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F7278"/>
    <w:multiLevelType w:val="multilevel"/>
    <w:tmpl w:val="5AC0F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502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7A"/>
    <w:rsid w:val="00013BD8"/>
    <w:rsid w:val="0007117A"/>
    <w:rsid w:val="000D6C01"/>
    <w:rsid w:val="000E505F"/>
    <w:rsid w:val="00120DE9"/>
    <w:rsid w:val="001836B3"/>
    <w:rsid w:val="001974C9"/>
    <w:rsid w:val="001A5728"/>
    <w:rsid w:val="001B0399"/>
    <w:rsid w:val="002A4327"/>
    <w:rsid w:val="002F337E"/>
    <w:rsid w:val="00343C01"/>
    <w:rsid w:val="00363331"/>
    <w:rsid w:val="00435C95"/>
    <w:rsid w:val="005C5786"/>
    <w:rsid w:val="005D2A7A"/>
    <w:rsid w:val="00636A77"/>
    <w:rsid w:val="006566C9"/>
    <w:rsid w:val="00661E08"/>
    <w:rsid w:val="00696FA9"/>
    <w:rsid w:val="006A473C"/>
    <w:rsid w:val="00726A58"/>
    <w:rsid w:val="00966645"/>
    <w:rsid w:val="00966AF4"/>
    <w:rsid w:val="009730BD"/>
    <w:rsid w:val="00B401E0"/>
    <w:rsid w:val="00B43A40"/>
    <w:rsid w:val="00BE3E5F"/>
    <w:rsid w:val="00BF72FD"/>
    <w:rsid w:val="00C40A50"/>
    <w:rsid w:val="00CD7A78"/>
    <w:rsid w:val="00E4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175F9B"/>
  <w15:docId w15:val="{A5BB8B21-D7D5-4AF9-A596-382BDA06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84"/>
    <w:rPr>
      <w:kern w:val="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6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6884"/>
    <w:rPr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884"/>
    <w:rPr>
      <w:rFonts w:ascii="Segoe UI" w:hAnsi="Segoe UI" w:cs="Segoe UI"/>
      <w:kern w:val="2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24C"/>
    <w:rPr>
      <w:b/>
      <w:bCs/>
      <w:kern w:val="2"/>
      <w:sz w:val="20"/>
      <w:szCs w:val="20"/>
    </w:rPr>
  </w:style>
  <w:style w:type="paragraph" w:styleId="Akapitzlist">
    <w:name w:val="List Paragraph"/>
    <w:basedOn w:val="Normalny"/>
    <w:uiPriority w:val="34"/>
    <w:qFormat/>
    <w:rsid w:val="00E675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F4E6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83F96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F09B1"/>
    <w:pPr>
      <w:spacing w:after="0" w:line="240" w:lineRule="auto"/>
    </w:pPr>
    <w:rPr>
      <w:kern w:val="2"/>
    </w:rPr>
  </w:style>
  <w:style w:type="character" w:styleId="Pogrubienie">
    <w:name w:val="Strong"/>
    <w:basedOn w:val="Domylnaczcionkaakapitu"/>
    <w:uiPriority w:val="22"/>
    <w:qFormat/>
    <w:rsid w:val="00825994"/>
    <w:rPr>
      <w:b/>
      <w:bCs/>
    </w:rPr>
  </w:style>
  <w:style w:type="character" w:customStyle="1" w:styleId="cf01">
    <w:name w:val="cf01"/>
    <w:basedOn w:val="Domylnaczcionkaakapitu"/>
    <w:rsid w:val="00E244D2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6C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67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0C2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C67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0C2"/>
    <w:rPr>
      <w:kern w:val="2"/>
    </w:rPr>
  </w:style>
  <w:style w:type="character" w:styleId="UyteHipercze">
    <w:name w:val="FollowedHyperlink"/>
    <w:basedOn w:val="Domylnaczcionkaakapitu"/>
    <w:uiPriority w:val="99"/>
    <w:semiHidden/>
    <w:unhideWhenUsed/>
    <w:rsid w:val="006C5965"/>
    <w:rPr>
      <w:color w:val="954F72" w:themeColor="followedHyperlink"/>
      <w:u w:val="single"/>
    </w:rPr>
  </w:style>
  <w:style w:type="paragraph" w:customStyle="1" w:styleId="StyleLatinCalibriComplexCalibriBoldJustified">
    <w:name w:val="Style (Latin) Calibri (Complex) Calibri Bold Justified"/>
    <w:basedOn w:val="Normalny"/>
    <w:rsid w:val="004024E4"/>
    <w:pPr>
      <w:jc w:val="both"/>
    </w:pPr>
    <w:rPr>
      <w:rFonts w:eastAsia="Times New Roman"/>
      <w:b/>
      <w:bCs/>
    </w:rPr>
  </w:style>
  <w:style w:type="paragraph" w:customStyle="1" w:styleId="StyleJustified">
    <w:name w:val="Style Justified"/>
    <w:basedOn w:val="Normalny"/>
    <w:rsid w:val="004024E4"/>
    <w:pPr>
      <w:jc w:val="both"/>
    </w:pPr>
    <w:rPr>
      <w:rFonts w:eastAsia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BE3E5F"/>
    <w:rPr>
      <w:i/>
      <w:iCs/>
    </w:rPr>
  </w:style>
  <w:style w:type="paragraph" w:styleId="NormalnyWeb">
    <w:name w:val="Normal (Web)"/>
    <w:basedOn w:val="Normalny"/>
    <w:uiPriority w:val="99"/>
    <w:unhideWhenUsed/>
    <w:rsid w:val="0066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sa.europa.eu/en/plh4l" TargetMode="External"/><Relationship Id="rId13" Type="http://schemas.openxmlformats.org/officeDocument/2006/relationships/hyperlink" Target="https://twitter.com/pioringov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ioringov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ioringov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i@piorin.gov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efsa.europa.eu/en/supporting/pub/en-8023" TargetMode="External"/><Relationship Id="rId14" Type="http://schemas.openxmlformats.org/officeDocument/2006/relationships/hyperlink" Target="https://www.youtube.com/c/pior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m/wlk5UUrcLOr5HrrBywwzQIg==">CgMxLjA4AHIhMTgyQTNzaHZqNHJLTnI0dFI4MEpmLS11Qzliblp2ckhk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PSSE Bełchatów - Joanna Samburska</cp:lastModifiedBy>
  <cp:revision>5</cp:revision>
  <dcterms:created xsi:type="dcterms:W3CDTF">2024-05-14T07:12:00Z</dcterms:created>
  <dcterms:modified xsi:type="dcterms:W3CDTF">2024-08-06T10:01:00Z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0x010100F8FC9C5E6EA9FC4BAC7A8512F6603D45</vt:lpwstr>
  </property>
  <property fmtid="{D5CDD505-2E9C-101B-9397-08002B2CF9AE}" pid="3" name="MediaServiceImageTags">
    <vt:lpwstr/>
  </property>
  <property fmtid="{D5CDD505-2E9C-101B-9397-08002B2CF9AE}" pid="4" name="Order">
    <vt:r8>35500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