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BF45B" w14:textId="2F6435F8" w:rsidR="003F49B8" w:rsidRPr="00C7280E" w:rsidRDefault="00574DDD">
      <w:pPr>
        <w:spacing w:after="0" w:line="259" w:lineRule="auto"/>
        <w:ind w:left="232" w:right="0" w:firstLine="0"/>
        <w:jc w:val="center"/>
        <w:rPr>
          <w:lang w:val="pl-PL"/>
        </w:rPr>
      </w:pPr>
      <w:r w:rsidRPr="00C7280E">
        <w:rPr>
          <w:rFonts w:cs="Arial"/>
          <w:b/>
          <w:sz w:val="28"/>
          <w:lang w:val="pl-PL"/>
        </w:rPr>
        <w:t xml:space="preserve">Klauzula informacyjna dla kandydata na stanowisko </w:t>
      </w:r>
      <w:r w:rsidR="00C7280E">
        <w:rPr>
          <w:rFonts w:cs="Arial"/>
          <w:b/>
          <w:sz w:val="28"/>
          <w:lang w:val="pl-PL"/>
        </w:rPr>
        <w:t>Wicep</w:t>
      </w:r>
      <w:r w:rsidRPr="00C7280E">
        <w:rPr>
          <w:rFonts w:cs="Arial"/>
          <w:b/>
          <w:sz w:val="28"/>
          <w:lang w:val="pl-PL"/>
        </w:rPr>
        <w:t xml:space="preserve">rezesa Zarządu </w:t>
      </w:r>
    </w:p>
    <w:p w14:paraId="1D5A0DCB" w14:textId="77777777" w:rsidR="003F49B8" w:rsidRPr="00C7280E" w:rsidRDefault="00574DDD">
      <w:pPr>
        <w:spacing w:after="0" w:line="259" w:lineRule="auto"/>
        <w:ind w:left="20" w:right="0" w:firstLine="0"/>
        <w:jc w:val="center"/>
        <w:rPr>
          <w:lang w:val="pl-PL"/>
        </w:rPr>
      </w:pPr>
      <w:r w:rsidRPr="00C7280E">
        <w:rPr>
          <w:sz w:val="28"/>
          <w:lang w:val="pl-PL"/>
        </w:rPr>
        <w:t xml:space="preserve"> </w:t>
      </w:r>
    </w:p>
    <w:p w14:paraId="22CFF898" w14:textId="77777777" w:rsidR="003F49B8" w:rsidRPr="00C7280E" w:rsidRDefault="00574DDD">
      <w:pPr>
        <w:spacing w:after="129" w:line="265" w:lineRule="auto"/>
        <w:ind w:left="0" w:right="60" w:firstLine="0"/>
        <w:rPr>
          <w:lang w:val="pl-PL"/>
        </w:rPr>
      </w:pPr>
      <w:r w:rsidRPr="00C7280E">
        <w:rPr>
          <w:lang w:val="pl-PL"/>
        </w:rPr>
        <w:t>Zgodnie z art. 13 ust. 1 i 2 Rozporządzenia Parlamentu Europejskiego i Rady (UE) 2016/679 z dnia 27 kwietnia 2016 r.</w:t>
      </w:r>
      <w:r w:rsidRPr="00C7280E">
        <w:rPr>
          <w:rFonts w:cs="Arial"/>
          <w:i/>
          <w:lang w:val="pl-PL"/>
        </w:rPr>
        <w:t xml:space="preserve"> w sprawie ochrony osób fizycznych w związku z przetwarzaniem danych osobowych i w sprawie swobodnego przepływu takich danych oraz uchylenia dyrektywy 95/46/WE</w:t>
      </w:r>
      <w:r w:rsidRPr="00C7280E">
        <w:rPr>
          <w:lang w:val="pl-PL"/>
        </w:rPr>
        <w:t xml:space="preserve"> (dalej „RODO”) informujemy, iż: </w:t>
      </w:r>
    </w:p>
    <w:p w14:paraId="1F809C83" w14:textId="77777777" w:rsidR="003F49B8" w:rsidRDefault="00574DDD">
      <w:pPr>
        <w:pStyle w:val="Nagwek1"/>
        <w:ind w:left="-5"/>
      </w:pPr>
      <w:r>
        <w:t>1. Administrator i dane kontaktowe</w:t>
      </w:r>
      <w:r>
        <w:rPr>
          <w:b w:val="0"/>
        </w:rPr>
        <w:t xml:space="preserve"> </w:t>
      </w:r>
    </w:p>
    <w:p w14:paraId="24011765" w14:textId="77777777" w:rsidR="003F49B8" w:rsidRPr="00C7280E" w:rsidRDefault="00574DDD">
      <w:pPr>
        <w:spacing w:after="141"/>
        <w:ind w:left="-5" w:right="50"/>
        <w:rPr>
          <w:lang w:val="pl-PL"/>
        </w:rPr>
      </w:pPr>
      <w:r w:rsidRPr="00C7280E">
        <w:rPr>
          <w:lang w:val="pl-PL"/>
        </w:rPr>
        <w:t xml:space="preserve">Administratorem danych osobowych jest Legnicka Specjalna Strefa Ekonomiczna Spółka Akcyjna z siedzibą w Legnicy (zwana dalej „LSSE” lub „Administratorem”),  z którym można się kontaktować w następujący sposób: </w:t>
      </w:r>
    </w:p>
    <w:p w14:paraId="58EB544F" w14:textId="77777777" w:rsidR="003F49B8" w:rsidRDefault="00574DDD">
      <w:pPr>
        <w:numPr>
          <w:ilvl w:val="0"/>
          <w:numId w:val="1"/>
        </w:numPr>
        <w:ind w:right="50" w:hanging="145"/>
      </w:pPr>
      <w:proofErr w:type="spellStart"/>
      <w:r>
        <w:t>telefonicznie</w:t>
      </w:r>
      <w:proofErr w:type="spellEnd"/>
      <w:r>
        <w:t xml:space="preserve">: 76 727 74 70, </w:t>
      </w:r>
    </w:p>
    <w:p w14:paraId="570E33A3" w14:textId="77777777" w:rsidR="003F49B8" w:rsidRPr="00C7280E" w:rsidRDefault="00574DDD">
      <w:pPr>
        <w:numPr>
          <w:ilvl w:val="0"/>
          <w:numId w:val="1"/>
        </w:numPr>
        <w:ind w:right="50" w:hanging="145"/>
        <w:rPr>
          <w:lang w:val="pl-PL"/>
        </w:rPr>
      </w:pPr>
      <w:r w:rsidRPr="00C7280E">
        <w:rPr>
          <w:lang w:val="pl-PL"/>
        </w:rPr>
        <w:t xml:space="preserve">za pomocą poczty elektronicznej na adres e-mail: sekretariat@lsse.eu, </w:t>
      </w:r>
    </w:p>
    <w:p w14:paraId="56DFE55B" w14:textId="77777777" w:rsidR="003F49B8" w:rsidRDefault="00574DDD">
      <w:pPr>
        <w:numPr>
          <w:ilvl w:val="0"/>
          <w:numId w:val="1"/>
        </w:numPr>
        <w:spacing w:after="102"/>
        <w:ind w:right="50" w:hanging="145"/>
      </w:pPr>
      <w:r w:rsidRPr="00C7280E">
        <w:rPr>
          <w:lang w:val="pl-PL"/>
        </w:rPr>
        <w:t xml:space="preserve">korespondencyjnie na adres siedziby LSSE: ul. </w:t>
      </w:r>
      <w:proofErr w:type="spellStart"/>
      <w:r>
        <w:t>Rycerska</w:t>
      </w:r>
      <w:proofErr w:type="spellEnd"/>
      <w:r>
        <w:t xml:space="preserve"> 24, 59-220 Legnica.  </w:t>
      </w:r>
    </w:p>
    <w:p w14:paraId="666EB889" w14:textId="77777777" w:rsidR="003F49B8" w:rsidRPr="00C7280E" w:rsidRDefault="00574DDD">
      <w:pPr>
        <w:spacing w:after="9" w:line="269" w:lineRule="auto"/>
        <w:ind w:left="-5" w:right="0"/>
        <w:jc w:val="left"/>
        <w:rPr>
          <w:lang w:val="pl-PL"/>
        </w:rPr>
      </w:pPr>
      <w:r w:rsidRPr="00C7280E">
        <w:rPr>
          <w:color w:val="111111"/>
          <w:lang w:val="pl-PL"/>
        </w:rPr>
        <w:t>W sprawach związanych z przetwarzaniem danych osobowych można kontaktować się z wyznaczoną przez LSSE osobą</w:t>
      </w:r>
      <w:r w:rsidRPr="00C7280E">
        <w:rPr>
          <w:rFonts w:ascii="Times New Roman" w:eastAsia="Times New Roman" w:hAnsi="Times New Roman"/>
          <w:lang w:val="pl-PL"/>
        </w:rPr>
        <w:t xml:space="preserve"> </w:t>
      </w:r>
      <w:r w:rsidRPr="00C7280E">
        <w:rPr>
          <w:color w:val="111111"/>
          <w:lang w:val="pl-PL"/>
        </w:rPr>
        <w:t xml:space="preserve">odpowiedzialną za ochronę danych osobowych: </w:t>
      </w:r>
    </w:p>
    <w:p w14:paraId="40AA4FDD" w14:textId="77777777" w:rsidR="003F49B8" w:rsidRDefault="00574DDD">
      <w:pPr>
        <w:numPr>
          <w:ilvl w:val="0"/>
          <w:numId w:val="2"/>
        </w:numPr>
        <w:spacing w:after="9" w:line="269" w:lineRule="auto"/>
        <w:ind w:right="0" w:hanging="145"/>
        <w:jc w:val="left"/>
      </w:pPr>
      <w:proofErr w:type="spellStart"/>
      <w:r>
        <w:rPr>
          <w:color w:val="111111"/>
        </w:rPr>
        <w:t>telefonicznie</w:t>
      </w:r>
      <w:proofErr w:type="spellEnd"/>
      <w:r>
        <w:rPr>
          <w:color w:val="111111"/>
        </w:rPr>
        <w:t xml:space="preserve">: +48 784 768 079, </w:t>
      </w:r>
    </w:p>
    <w:p w14:paraId="60C6A0EF" w14:textId="77777777" w:rsidR="003F49B8" w:rsidRPr="00C7280E" w:rsidRDefault="00574DDD">
      <w:pPr>
        <w:numPr>
          <w:ilvl w:val="0"/>
          <w:numId w:val="2"/>
        </w:numPr>
        <w:spacing w:after="127" w:line="269" w:lineRule="auto"/>
        <w:ind w:right="0" w:hanging="145"/>
        <w:jc w:val="left"/>
        <w:rPr>
          <w:lang w:val="pl-PL"/>
        </w:rPr>
      </w:pPr>
      <w:r w:rsidRPr="00C7280E">
        <w:rPr>
          <w:color w:val="111111"/>
          <w:lang w:val="pl-PL"/>
        </w:rPr>
        <w:t>za pomocą poczty elektronicznej na adres e-</w:t>
      </w:r>
      <w:r w:rsidRPr="00C7280E">
        <w:rPr>
          <w:lang w:val="pl-PL"/>
        </w:rPr>
        <w:t xml:space="preserve">mail: </w:t>
      </w:r>
      <w:r w:rsidRPr="00C7280E">
        <w:rPr>
          <w:u w:val="single" w:color="000000"/>
          <w:lang w:val="pl-PL"/>
        </w:rPr>
        <w:t>rodo@lsse.eu</w:t>
      </w:r>
      <w:r w:rsidRPr="00C7280E">
        <w:rPr>
          <w:lang w:val="pl-PL"/>
        </w:rPr>
        <w:t xml:space="preserve">. </w:t>
      </w:r>
    </w:p>
    <w:p w14:paraId="3F18CDE3" w14:textId="77777777" w:rsidR="003F49B8" w:rsidRDefault="00574DDD">
      <w:pPr>
        <w:pStyle w:val="Nagwek1"/>
        <w:ind w:left="-5"/>
      </w:pPr>
      <w:r>
        <w:t xml:space="preserve">2. Cele i podstawy prawne przetwarzania danych </w:t>
      </w:r>
    </w:p>
    <w:p w14:paraId="359F47DF" w14:textId="1D2FD0C8" w:rsidR="003F49B8" w:rsidRPr="00C7280E" w:rsidRDefault="00574DDD">
      <w:pPr>
        <w:ind w:left="-5" w:right="50"/>
        <w:rPr>
          <w:lang w:val="pl-PL"/>
        </w:rPr>
      </w:pPr>
      <w:r w:rsidRPr="00C7280E">
        <w:rPr>
          <w:lang w:val="pl-PL"/>
        </w:rPr>
        <w:t xml:space="preserve">Dane osobowe będą przetwarzane w związku z przeprowadzeniem postępowania kwalifikacyjnego na stanowisko </w:t>
      </w:r>
      <w:r w:rsidR="00C7280E">
        <w:rPr>
          <w:lang w:val="pl-PL"/>
        </w:rPr>
        <w:t>Wicep</w:t>
      </w:r>
      <w:r w:rsidRPr="00C7280E">
        <w:rPr>
          <w:lang w:val="pl-PL"/>
        </w:rPr>
        <w:t>rezesa Zarządu Spółki na następujących podstawach prawnych:</w:t>
      </w:r>
      <w:r w:rsidRPr="00C7280E">
        <w:rPr>
          <w:rFonts w:ascii="Times New Roman" w:eastAsia="Times New Roman" w:hAnsi="Times New Roman"/>
          <w:lang w:val="pl-PL"/>
        </w:rPr>
        <w:t xml:space="preserve"> </w:t>
      </w:r>
    </w:p>
    <w:p w14:paraId="3A94F7A6" w14:textId="77777777" w:rsidR="003F49B8" w:rsidRPr="00C7280E" w:rsidRDefault="00574DDD">
      <w:pPr>
        <w:numPr>
          <w:ilvl w:val="0"/>
          <w:numId w:val="3"/>
        </w:numPr>
        <w:ind w:right="50" w:hanging="360"/>
        <w:rPr>
          <w:lang w:val="pl-PL"/>
        </w:rPr>
      </w:pPr>
      <w:r w:rsidRPr="00C7280E">
        <w:rPr>
          <w:lang w:val="pl-PL"/>
        </w:rPr>
        <w:t xml:space="preserve">w celu wykonania obowiązków prawnych ciążących na Administratorze wynikających z powszechnie obowiązujących przepisów prawa, tj. oceny kwalifikacji, wykształcenia, doświadczenia zawodowego oraz wyłonienia najlepszego kandydata na określone stanowisko, a także udokumentowania postępowania i jego archiwizacji - art. 6 ust. 1 lit. c) RODO; </w:t>
      </w:r>
    </w:p>
    <w:p w14:paraId="7FED79A3" w14:textId="77777777" w:rsidR="003F49B8" w:rsidRPr="00C7280E" w:rsidRDefault="00574DDD">
      <w:pPr>
        <w:numPr>
          <w:ilvl w:val="0"/>
          <w:numId w:val="3"/>
        </w:numPr>
        <w:ind w:right="50" w:hanging="360"/>
        <w:rPr>
          <w:lang w:val="pl-PL"/>
        </w:rPr>
      </w:pPr>
      <w:r w:rsidRPr="00C7280E">
        <w:rPr>
          <w:lang w:val="pl-PL"/>
        </w:rPr>
        <w:t xml:space="preserve">w oparciu o dobrowolnie wyrażoną zgodę: w celu przeprowadzenia  i rozstrzygnięcia postępowania kwalifikacyjnego - art. 6 ust. 1 lit. a) RODO oraz przy podaniu szczególnych kategorii danych osobowych na podstawie art. 9 ust. </w:t>
      </w:r>
    </w:p>
    <w:p w14:paraId="5460565A" w14:textId="77777777" w:rsidR="003F49B8" w:rsidRDefault="00574DDD">
      <w:pPr>
        <w:ind w:left="731" w:right="50"/>
      </w:pPr>
      <w:r>
        <w:t xml:space="preserve">2 lit. a) RODO, </w:t>
      </w:r>
    </w:p>
    <w:p w14:paraId="0EDDA95E" w14:textId="77777777" w:rsidR="003F49B8" w:rsidRPr="00C7280E" w:rsidRDefault="00574DDD">
      <w:pPr>
        <w:numPr>
          <w:ilvl w:val="0"/>
          <w:numId w:val="3"/>
        </w:numPr>
        <w:spacing w:after="189"/>
        <w:ind w:right="50" w:hanging="360"/>
        <w:rPr>
          <w:lang w:val="pl-PL"/>
        </w:rPr>
      </w:pPr>
      <w:r w:rsidRPr="00C7280E">
        <w:rPr>
          <w:lang w:val="pl-PL"/>
        </w:rPr>
        <w:t xml:space="preserve">jako niezbędne do celów wynikających z prawnie uzasadnionych interesów realizowanych przez Administratora, tj. w przypadkach, gdy znajdzie to zastosowanie, w celu obrony przed potencjalnymi roszczeniami bądź w przypadku kierowania tych roszczeń przez okres trwania tych postępowań  i przez okres przedawnienia potencjalnych roszczeń - art. 6 ust. 1 lit. f) RODO. </w:t>
      </w:r>
    </w:p>
    <w:p w14:paraId="68B7397D" w14:textId="77777777" w:rsidR="003F49B8" w:rsidRDefault="00574DDD">
      <w:pPr>
        <w:pStyle w:val="Nagwek1"/>
        <w:ind w:left="-5"/>
      </w:pPr>
      <w:r>
        <w:t>3. Okres przechowywania danych</w:t>
      </w:r>
      <w:r>
        <w:rPr>
          <w:b w:val="0"/>
        </w:rPr>
        <w:t xml:space="preserve">  </w:t>
      </w:r>
    </w:p>
    <w:p w14:paraId="58254F0B" w14:textId="77777777" w:rsidR="003F49B8" w:rsidRPr="00C7280E" w:rsidRDefault="00574DDD">
      <w:pPr>
        <w:spacing w:after="147"/>
        <w:ind w:left="-5" w:right="50"/>
        <w:rPr>
          <w:lang w:val="pl-PL"/>
        </w:rPr>
      </w:pPr>
      <w:r w:rsidRPr="00C7280E">
        <w:rPr>
          <w:lang w:val="pl-PL"/>
        </w:rPr>
        <w:t xml:space="preserve">Dane osobowe będą przechowywane przez okres niezbędny do przeprowadzenia  i rozstrzygnięcia postępowania kwalifikacyjnego. Dokumenty aplikacyjne wybranego kandydata będą przechowywane na zasadach wynikających z powszechnie obowiązujących przepisów prawa. </w:t>
      </w:r>
      <w:r w:rsidRPr="00C7280E">
        <w:rPr>
          <w:rFonts w:cs="Arial"/>
          <w:b/>
          <w:lang w:val="pl-PL"/>
        </w:rPr>
        <w:t xml:space="preserve"> </w:t>
      </w:r>
    </w:p>
    <w:p w14:paraId="2A5642A6" w14:textId="77777777" w:rsidR="003F49B8" w:rsidRDefault="00574DDD">
      <w:pPr>
        <w:pStyle w:val="Nagwek1"/>
        <w:ind w:left="-5"/>
      </w:pPr>
      <w:r>
        <w:t>4. Odbiorcy danych/ udostępnianie danych</w:t>
      </w:r>
      <w:r>
        <w:rPr>
          <w:b w:val="0"/>
        </w:rPr>
        <w:t xml:space="preserve"> </w:t>
      </w:r>
    </w:p>
    <w:p w14:paraId="4A479220" w14:textId="77777777" w:rsidR="003F49B8" w:rsidRPr="00C7280E" w:rsidRDefault="00574DDD">
      <w:pPr>
        <w:ind w:left="-5" w:right="50"/>
        <w:rPr>
          <w:lang w:val="pl-PL"/>
        </w:rPr>
      </w:pPr>
      <w:r w:rsidRPr="00C7280E">
        <w:rPr>
          <w:lang w:val="pl-PL"/>
        </w:rPr>
        <w:t xml:space="preserve">Odbiorcami Pani/Pana danych osobowych mogą być podmioty świadczące na rzecz </w:t>
      </w:r>
    </w:p>
    <w:p w14:paraId="36BDBBD4" w14:textId="77777777" w:rsidR="003F49B8" w:rsidRPr="00C7280E" w:rsidRDefault="00574DDD">
      <w:pPr>
        <w:ind w:left="-5" w:right="50"/>
        <w:rPr>
          <w:lang w:val="pl-PL"/>
        </w:rPr>
      </w:pPr>
      <w:r w:rsidRPr="00C7280E">
        <w:rPr>
          <w:lang w:val="pl-PL"/>
        </w:rPr>
        <w:lastRenderedPageBreak/>
        <w:t>LSSE usługi, na podstawie zawartej umowy powierzenia danych osobowych oraz inne podmioty</w:t>
      </w:r>
      <w:r w:rsidRPr="00C7280E">
        <w:rPr>
          <w:color w:val="FF0000"/>
          <w:lang w:val="pl-PL"/>
        </w:rPr>
        <w:t xml:space="preserve"> </w:t>
      </w:r>
      <w:r w:rsidRPr="00C7280E">
        <w:rPr>
          <w:lang w:val="pl-PL"/>
        </w:rPr>
        <w:t xml:space="preserve">na bieżąco współpracujące w ramach prowadzonego przedmiotu działalności LSSE, tj.: podmioty obsługujące systemy teleinformatyczne LSSE (firmy hostingowe, dostawcy usług IT), a także podmioty świadczące usługi pocztowe  i kurierskie. </w:t>
      </w:r>
    </w:p>
    <w:p w14:paraId="27DB8491" w14:textId="77777777" w:rsidR="003F49B8" w:rsidRPr="00C7280E" w:rsidRDefault="00574DDD">
      <w:pPr>
        <w:spacing w:after="146"/>
        <w:ind w:left="-5" w:right="50"/>
        <w:rPr>
          <w:lang w:val="pl-PL"/>
        </w:rPr>
      </w:pPr>
      <w:r w:rsidRPr="00C7280E">
        <w:rPr>
          <w:lang w:val="pl-PL"/>
        </w:rPr>
        <w:t xml:space="preserve">Dane osobowe mogą zostać udostępnione podmiotom uprawnionym do ich uzyskania na podstawie przepisów prawa.  </w:t>
      </w:r>
    </w:p>
    <w:p w14:paraId="2B796C45" w14:textId="77777777" w:rsidR="003F49B8" w:rsidRPr="00C7280E" w:rsidRDefault="00574DDD">
      <w:pPr>
        <w:spacing w:after="34" w:line="259" w:lineRule="auto"/>
        <w:ind w:left="-5" w:right="0"/>
        <w:jc w:val="left"/>
        <w:rPr>
          <w:lang w:val="pl-PL"/>
        </w:rPr>
      </w:pPr>
      <w:r w:rsidRPr="00C7280E">
        <w:rPr>
          <w:rFonts w:cs="Arial"/>
          <w:b/>
          <w:lang w:val="pl-PL"/>
        </w:rPr>
        <w:t xml:space="preserve">5. Przysługują Pani/Panu następujące prawa: </w:t>
      </w:r>
    </w:p>
    <w:p w14:paraId="6C3B5261" w14:textId="77777777" w:rsidR="003F49B8" w:rsidRPr="00C7280E" w:rsidRDefault="00574DDD">
      <w:pPr>
        <w:numPr>
          <w:ilvl w:val="0"/>
          <w:numId w:val="4"/>
        </w:numPr>
        <w:ind w:right="50" w:hanging="360"/>
        <w:rPr>
          <w:lang w:val="pl-PL"/>
        </w:rPr>
      </w:pPr>
      <w:r w:rsidRPr="00C7280E">
        <w:rPr>
          <w:lang w:val="pl-PL"/>
        </w:rPr>
        <w:t xml:space="preserve">żądania od Administratora dostępu do swoich danych osobowych; </w:t>
      </w:r>
    </w:p>
    <w:p w14:paraId="3AD43FBC" w14:textId="77777777" w:rsidR="003F49B8" w:rsidRPr="00C7280E" w:rsidRDefault="00574DDD">
      <w:pPr>
        <w:numPr>
          <w:ilvl w:val="0"/>
          <w:numId w:val="4"/>
        </w:numPr>
        <w:ind w:right="50" w:hanging="360"/>
        <w:rPr>
          <w:lang w:val="pl-PL"/>
        </w:rPr>
      </w:pPr>
      <w:r w:rsidRPr="00C7280E">
        <w:rPr>
          <w:lang w:val="pl-PL"/>
        </w:rPr>
        <w:t xml:space="preserve">sprostowania (poprawiania), usunięcia, ograniczenia przetwarzania danych;  </w:t>
      </w:r>
    </w:p>
    <w:p w14:paraId="7B9DE9BB" w14:textId="77777777" w:rsidR="003F49B8" w:rsidRDefault="00574DDD">
      <w:pPr>
        <w:numPr>
          <w:ilvl w:val="0"/>
          <w:numId w:val="4"/>
        </w:numPr>
        <w:ind w:right="50" w:hanging="360"/>
      </w:pPr>
      <w:proofErr w:type="spellStart"/>
      <w:r>
        <w:t>przenoszenia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; </w:t>
      </w:r>
    </w:p>
    <w:p w14:paraId="741CB459" w14:textId="77777777" w:rsidR="003F49B8" w:rsidRPr="00C7280E" w:rsidRDefault="00574DDD">
      <w:pPr>
        <w:numPr>
          <w:ilvl w:val="0"/>
          <w:numId w:val="4"/>
        </w:numPr>
        <w:ind w:right="50" w:hanging="360"/>
        <w:rPr>
          <w:lang w:val="pl-PL"/>
        </w:rPr>
      </w:pPr>
      <w:r w:rsidRPr="00C7280E">
        <w:rPr>
          <w:lang w:val="pl-PL"/>
        </w:rPr>
        <w:t xml:space="preserve">cofnięcia zgody (w dowolnym momencie); </w:t>
      </w:r>
    </w:p>
    <w:p w14:paraId="0C3FBF7C" w14:textId="77777777" w:rsidR="003F49B8" w:rsidRDefault="00574DDD">
      <w:pPr>
        <w:numPr>
          <w:ilvl w:val="0"/>
          <w:numId w:val="4"/>
        </w:numPr>
        <w:ind w:right="50" w:hanging="360"/>
      </w:pPr>
      <w:proofErr w:type="spellStart"/>
      <w:r>
        <w:t>wniesienia</w:t>
      </w:r>
      <w:proofErr w:type="spellEnd"/>
      <w:r>
        <w:t xml:space="preserve"> </w:t>
      </w:r>
      <w:proofErr w:type="spellStart"/>
      <w:r>
        <w:t>sprzeciwu</w:t>
      </w:r>
      <w:proofErr w:type="spellEnd"/>
      <w:r>
        <w:t xml:space="preserve">; </w:t>
      </w:r>
    </w:p>
    <w:p w14:paraId="04A1A2FC" w14:textId="77777777" w:rsidR="003F49B8" w:rsidRPr="00C7280E" w:rsidRDefault="00574DDD">
      <w:pPr>
        <w:numPr>
          <w:ilvl w:val="0"/>
          <w:numId w:val="4"/>
        </w:numPr>
        <w:spacing w:after="102"/>
        <w:ind w:right="50" w:hanging="360"/>
        <w:rPr>
          <w:lang w:val="pl-PL"/>
        </w:rPr>
      </w:pPr>
      <w:r w:rsidRPr="00C7280E">
        <w:rPr>
          <w:lang w:val="pl-PL"/>
        </w:rPr>
        <w:t xml:space="preserve">wniesienia skargi do organu nadzorczego, którym jest Prezes Urzędu Ochrony Danych Osobowych. Opis procedury udostępniony jest pod adresem: </w:t>
      </w:r>
      <w:hyperlink r:id="rId5">
        <w:r w:rsidRPr="00C7280E">
          <w:rPr>
            <w:u w:val="single" w:color="000000"/>
            <w:lang w:val="pl-PL"/>
          </w:rPr>
          <w:t>https://uodo.gov.pl/pl/526/2464</w:t>
        </w:r>
      </w:hyperlink>
      <w:hyperlink r:id="rId6">
        <w:r w:rsidRPr="00C7280E">
          <w:rPr>
            <w:u w:val="single" w:color="000000"/>
            <w:lang w:val="pl-PL"/>
          </w:rPr>
          <w:t>.</w:t>
        </w:r>
      </w:hyperlink>
      <w:r w:rsidRPr="00C7280E">
        <w:rPr>
          <w:lang w:val="pl-PL"/>
        </w:rPr>
        <w:t xml:space="preserve"> </w:t>
      </w:r>
    </w:p>
    <w:p w14:paraId="47F65418" w14:textId="77777777" w:rsidR="003F49B8" w:rsidRPr="00C7280E" w:rsidRDefault="00574DDD">
      <w:pPr>
        <w:spacing w:after="263"/>
        <w:ind w:left="-5" w:right="50"/>
        <w:rPr>
          <w:lang w:val="pl-PL"/>
        </w:rPr>
      </w:pPr>
      <w:r w:rsidRPr="00C7280E">
        <w:rPr>
          <w:lang w:val="pl-PL"/>
        </w:rPr>
        <w:t xml:space="preserve">W przypadku skorzystania z wyżej wskazanych praw może Pani/Pan dokonać zgłoszenia do LSSE lub </w:t>
      </w:r>
      <w:r w:rsidRPr="00C7280E">
        <w:rPr>
          <w:color w:val="111111"/>
          <w:lang w:val="pl-PL"/>
        </w:rPr>
        <w:t>osoby</w:t>
      </w:r>
      <w:r w:rsidRPr="00C7280E">
        <w:rPr>
          <w:rFonts w:ascii="Times New Roman" w:eastAsia="Times New Roman" w:hAnsi="Times New Roman"/>
          <w:lang w:val="pl-PL"/>
        </w:rPr>
        <w:t xml:space="preserve"> </w:t>
      </w:r>
      <w:r w:rsidRPr="00C7280E">
        <w:rPr>
          <w:color w:val="111111"/>
          <w:lang w:val="pl-PL"/>
        </w:rPr>
        <w:t>odpowiedzialnej za ochronę danych osobowych</w:t>
      </w:r>
      <w:r w:rsidRPr="00C7280E">
        <w:rPr>
          <w:lang w:val="pl-PL"/>
        </w:rPr>
        <w:t xml:space="preserve">,  a w przypadku jakichkolwiek pytań lub chęci uzyskania dodatkowych informacji może Pani/Pan skontaktować się z LSSE zgodnie ze wskazanymi danymi do kontaktu. </w:t>
      </w:r>
    </w:p>
    <w:p w14:paraId="5004FF8C" w14:textId="77777777" w:rsidR="003F49B8" w:rsidRDefault="00574DDD">
      <w:pPr>
        <w:pStyle w:val="Nagwek1"/>
        <w:ind w:left="-5"/>
      </w:pPr>
      <w:r>
        <w:t xml:space="preserve">6. Podanie danych osobowych </w:t>
      </w:r>
    </w:p>
    <w:p w14:paraId="6ACC8E1A" w14:textId="77777777" w:rsidR="003F49B8" w:rsidRPr="00C7280E" w:rsidRDefault="00574DDD">
      <w:pPr>
        <w:spacing w:after="205" w:line="269" w:lineRule="auto"/>
        <w:ind w:left="-5" w:right="0"/>
        <w:jc w:val="left"/>
        <w:rPr>
          <w:lang w:val="pl-PL"/>
        </w:rPr>
      </w:pPr>
      <w:r w:rsidRPr="00C7280E">
        <w:rPr>
          <w:color w:val="111111"/>
          <w:lang w:val="pl-PL"/>
        </w:rPr>
        <w:t>Podanie danych osobowych jest dobrowolne, jednak niezbędne do rozpatrzenia</w:t>
      </w:r>
      <w:r w:rsidRPr="00C7280E">
        <w:rPr>
          <w:lang w:val="pl-PL"/>
        </w:rPr>
        <w:t xml:space="preserve"> kandydatury w postępowaniu kwalifikacyjnym.  </w:t>
      </w:r>
    </w:p>
    <w:p w14:paraId="44745908" w14:textId="77777777" w:rsidR="003F49B8" w:rsidRPr="00C7280E" w:rsidRDefault="00574DDD">
      <w:pPr>
        <w:spacing w:after="224"/>
        <w:ind w:left="-5" w:right="50"/>
        <w:rPr>
          <w:lang w:val="pl-PL"/>
        </w:rPr>
      </w:pPr>
      <w:r w:rsidRPr="00C7280E">
        <w:rPr>
          <w:lang w:val="pl-PL"/>
        </w:rPr>
        <w:t xml:space="preserve">Podanie danych w szerszym zakresie niż wynikający z przepisów prawa jest dobrowolne. </w:t>
      </w:r>
    </w:p>
    <w:p w14:paraId="3E885CCD" w14:textId="77777777" w:rsidR="003F49B8" w:rsidRPr="00C7280E" w:rsidRDefault="00574DDD">
      <w:pPr>
        <w:spacing w:after="0" w:line="259" w:lineRule="auto"/>
        <w:ind w:left="0" w:right="0" w:firstLine="0"/>
        <w:jc w:val="left"/>
        <w:rPr>
          <w:lang w:val="pl-PL"/>
        </w:rPr>
      </w:pPr>
      <w:r w:rsidRPr="00C7280E">
        <w:rPr>
          <w:lang w:val="pl-PL"/>
        </w:rPr>
        <w:t xml:space="preserve"> </w:t>
      </w:r>
    </w:p>
    <w:p w14:paraId="105CF699" w14:textId="77777777" w:rsidR="003F49B8" w:rsidRPr="00C7280E" w:rsidRDefault="00574DDD">
      <w:pPr>
        <w:spacing w:after="0" w:line="259" w:lineRule="auto"/>
        <w:ind w:left="0" w:right="0" w:firstLine="0"/>
        <w:jc w:val="left"/>
        <w:rPr>
          <w:lang w:val="pl-PL"/>
        </w:rPr>
      </w:pPr>
      <w:r w:rsidRPr="00C7280E">
        <w:rPr>
          <w:lang w:val="pl-PL"/>
        </w:rPr>
        <w:t xml:space="preserve"> </w:t>
      </w:r>
    </w:p>
    <w:p w14:paraId="596D020E" w14:textId="77777777" w:rsidR="003F49B8" w:rsidRPr="00C7280E" w:rsidRDefault="00574DDD">
      <w:pPr>
        <w:spacing w:after="0" w:line="259" w:lineRule="auto"/>
        <w:ind w:left="0" w:right="0" w:firstLine="0"/>
        <w:jc w:val="left"/>
        <w:rPr>
          <w:lang w:val="pl-PL"/>
        </w:rPr>
      </w:pPr>
      <w:r w:rsidRPr="00C7280E">
        <w:rPr>
          <w:lang w:val="pl-PL"/>
        </w:rPr>
        <w:t xml:space="preserve"> </w:t>
      </w:r>
    </w:p>
    <w:p w14:paraId="45F4AEF3" w14:textId="77777777" w:rsidR="003F49B8" w:rsidRPr="00C7280E" w:rsidRDefault="00574DDD">
      <w:pPr>
        <w:spacing w:after="135" w:line="259" w:lineRule="auto"/>
        <w:ind w:left="0" w:right="0" w:firstLine="0"/>
        <w:jc w:val="right"/>
        <w:rPr>
          <w:lang w:val="pl-PL"/>
        </w:rPr>
      </w:pPr>
      <w:r w:rsidRPr="00C7280E">
        <w:rPr>
          <w:sz w:val="21"/>
          <w:lang w:val="pl-PL"/>
        </w:rPr>
        <w:t xml:space="preserve"> </w:t>
      </w:r>
    </w:p>
    <w:p w14:paraId="56E86E47" w14:textId="77777777" w:rsidR="003F49B8" w:rsidRPr="00C7280E" w:rsidRDefault="00574DDD">
      <w:pPr>
        <w:spacing w:after="0" w:line="259" w:lineRule="auto"/>
        <w:ind w:left="0" w:right="0" w:firstLine="0"/>
        <w:jc w:val="left"/>
        <w:rPr>
          <w:lang w:val="pl-PL"/>
        </w:rPr>
      </w:pPr>
      <w:r w:rsidRPr="00C7280E">
        <w:rPr>
          <w:lang w:val="pl-PL"/>
        </w:rPr>
        <w:t xml:space="preserve"> </w:t>
      </w:r>
    </w:p>
    <w:sectPr w:rsidR="003F49B8" w:rsidRPr="00C7280E">
      <w:pgSz w:w="11905" w:h="16840"/>
      <w:pgMar w:top="1466" w:right="1357" w:bottom="15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0507A"/>
    <w:multiLevelType w:val="hybridMultilevel"/>
    <w:tmpl w:val="27F65068"/>
    <w:lvl w:ilvl="0" w:tplc="09F2D748">
      <w:start w:val="1"/>
      <w:numFmt w:val="bullet"/>
      <w:lvlText w:val="-"/>
      <w:lvlJc w:val="left"/>
      <w:pPr>
        <w:ind w:left="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6ED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E6C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ED7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215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268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8B7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CCF1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627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7F061E"/>
    <w:multiLevelType w:val="hybridMultilevel"/>
    <w:tmpl w:val="D8D29FBE"/>
    <w:lvl w:ilvl="0" w:tplc="B0DA0FF6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CCC272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CD64E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FA0F58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8C934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86704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0C104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EAA1C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42A3A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D40BDF"/>
    <w:multiLevelType w:val="hybridMultilevel"/>
    <w:tmpl w:val="51662DB8"/>
    <w:lvl w:ilvl="0" w:tplc="527CAF7A">
      <w:start w:val="1"/>
      <w:numFmt w:val="bullet"/>
      <w:lvlText w:val="-"/>
      <w:lvlJc w:val="left"/>
      <w:pPr>
        <w:ind w:left="14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CC5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C92E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C2D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C406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4C8DD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2D2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E03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2B3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612DAF"/>
    <w:multiLevelType w:val="hybridMultilevel"/>
    <w:tmpl w:val="9C665BD8"/>
    <w:lvl w:ilvl="0" w:tplc="EBE0A98A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E5190">
      <w:start w:val="1"/>
      <w:numFmt w:val="bullet"/>
      <w:lvlText w:val="o"/>
      <w:lvlJc w:val="left"/>
      <w:pPr>
        <w:ind w:left="1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256C8">
      <w:start w:val="1"/>
      <w:numFmt w:val="bullet"/>
      <w:lvlText w:val="▪"/>
      <w:lvlJc w:val="left"/>
      <w:pPr>
        <w:ind w:left="2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E32F4">
      <w:start w:val="1"/>
      <w:numFmt w:val="bullet"/>
      <w:lvlText w:val="•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22F2E6">
      <w:start w:val="1"/>
      <w:numFmt w:val="bullet"/>
      <w:lvlText w:val="o"/>
      <w:lvlJc w:val="left"/>
      <w:pPr>
        <w:ind w:left="3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25560">
      <w:start w:val="1"/>
      <w:numFmt w:val="bullet"/>
      <w:lvlText w:val="▪"/>
      <w:lvlJc w:val="left"/>
      <w:pPr>
        <w:ind w:left="4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A89DE">
      <w:start w:val="1"/>
      <w:numFmt w:val="bullet"/>
      <w:lvlText w:val="•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A3070">
      <w:start w:val="1"/>
      <w:numFmt w:val="bullet"/>
      <w:lvlText w:val="o"/>
      <w:lvlJc w:val="left"/>
      <w:pPr>
        <w:ind w:left="5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F67EB8">
      <w:start w:val="1"/>
      <w:numFmt w:val="bullet"/>
      <w:lvlText w:val="▪"/>
      <w:lvlJc w:val="left"/>
      <w:pPr>
        <w:ind w:left="6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1148473">
    <w:abstractNumId w:val="0"/>
  </w:num>
  <w:num w:numId="2" w16cid:durableId="191118706">
    <w:abstractNumId w:val="2"/>
  </w:num>
  <w:num w:numId="3" w16cid:durableId="2060281006">
    <w:abstractNumId w:val="1"/>
  </w:num>
  <w:num w:numId="4" w16cid:durableId="767428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B8"/>
    <w:rsid w:val="003F49B8"/>
    <w:rsid w:val="00574DDD"/>
    <w:rsid w:val="00847FF6"/>
    <w:rsid w:val="008B0F3D"/>
    <w:rsid w:val="00C7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8E27"/>
  <w15:docId w15:val="{8A451645-DECB-D549-AA0B-BA04E71A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54" w:lineRule="auto"/>
      <w:ind w:left="10" w:right="52" w:hanging="10"/>
      <w:jc w:val="both"/>
    </w:pPr>
    <w:rPr>
      <w:rFonts w:ascii="Arial" w:eastAsia="Arial" w:hAnsi="Arial" w:cs="Times New Roman"/>
      <w:color w:val="000000"/>
      <w:lang w:val="en" w:eastAsia="en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526/2464" TargetMode="External"/><Relationship Id="rId5" Type="http://schemas.openxmlformats.org/officeDocument/2006/relationships/hyperlink" Target="https://uodo.gov.pl/pl/526/24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3561</Characters>
  <Application>Microsoft Office Word</Application>
  <DocSecurity>4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Rudnicka</dc:creator>
  <cp:keywords/>
  <cp:lastModifiedBy>Beata Juszkiewicz</cp:lastModifiedBy>
  <cp:revision>2</cp:revision>
  <dcterms:created xsi:type="dcterms:W3CDTF">2024-07-02T09:35:00Z</dcterms:created>
  <dcterms:modified xsi:type="dcterms:W3CDTF">2024-07-02T09:35:00Z</dcterms:modified>
</cp:coreProperties>
</file>