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6BA9" w14:textId="662E01F5" w:rsidR="007A114A" w:rsidRDefault="007A114A" w:rsidP="007A11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Garwolin, dnia </w:t>
      </w:r>
      <w:r w:rsidR="0030252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72D2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.02.202</w:t>
      </w:r>
      <w:r w:rsidR="00302525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641BED96" w14:textId="179141D7" w:rsidR="007A114A" w:rsidRPr="00972D23" w:rsidRDefault="007A114A" w:rsidP="007A114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2D23">
        <w:rPr>
          <w:rFonts w:ascii="Times New Roman" w:eastAsia="Times New Roman" w:hAnsi="Times New Roman"/>
          <w:sz w:val="24"/>
          <w:szCs w:val="24"/>
          <w:lang w:eastAsia="pl-PL"/>
        </w:rPr>
        <w:t>HK.9027.2.</w:t>
      </w:r>
      <w:r w:rsidR="00972D23" w:rsidRPr="00972D23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972D2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972D23" w:rsidRPr="00972D23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1E76805E" w14:textId="77777777" w:rsidR="007A114A" w:rsidRDefault="007A114A" w:rsidP="007A114A">
      <w:pPr>
        <w:spacing w:line="240" w:lineRule="auto"/>
        <w:ind w:left="424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32746B4" w14:textId="77777777" w:rsidR="007A114A" w:rsidRDefault="007A114A" w:rsidP="007A114A">
      <w:pPr>
        <w:spacing w:line="240" w:lineRule="auto"/>
        <w:ind w:left="424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D035D7" w14:textId="77777777" w:rsidR="007A114A" w:rsidRDefault="007A114A" w:rsidP="007A114A">
      <w:pPr>
        <w:spacing w:line="240" w:lineRule="auto"/>
        <w:ind w:left="424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Centrum Sportu i Kultury w Garwolinie</w:t>
      </w:r>
    </w:p>
    <w:p w14:paraId="52AE59C3" w14:textId="77777777" w:rsidR="007A114A" w:rsidRDefault="007A114A" w:rsidP="007A114A">
      <w:pPr>
        <w:spacing w:line="240" w:lineRule="auto"/>
        <w:ind w:left="3540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Al. Żwirki i Wigury 16</w:t>
      </w:r>
    </w:p>
    <w:p w14:paraId="05B673D2" w14:textId="77777777" w:rsidR="007A114A" w:rsidRDefault="007A114A" w:rsidP="007A114A">
      <w:pPr>
        <w:spacing w:line="240" w:lineRule="auto"/>
        <w:ind w:left="3540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08-400 Garwolin</w:t>
      </w:r>
    </w:p>
    <w:p w14:paraId="4385FAEF" w14:textId="77777777" w:rsidR="007A114A" w:rsidRDefault="007A114A" w:rsidP="007A114A">
      <w:pPr>
        <w:ind w:left="4956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5F86CC8" w14:textId="6747F24D" w:rsidR="007A114A" w:rsidRDefault="007A114A" w:rsidP="007A11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Zbiorcza roczna ocena jakości wody od </w:t>
      </w:r>
      <w:bookmarkStart w:id="0" w:name="_Hlk95386119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01 stycznia 202</w:t>
      </w:r>
      <w:r w:rsidR="00302525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do 31 grudnia 202</w:t>
      </w:r>
      <w:r w:rsidR="00302525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 r., </w:t>
      </w:r>
      <w:bookmarkStart w:id="1" w:name="_Hlk11063006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na pływalni „</w:t>
      </w:r>
      <w:bookmarkStart w:id="2" w:name="_Hlk157675375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Garwolanka” ul. Olimpijska, 08-400 Garwolin </w:t>
      </w:r>
      <w:bookmarkEnd w:id="2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zarządzanego przez Centrum Sportu i Kultury w Garwolinie, Al. Żwirki i Wigury</w:t>
      </w:r>
      <w:r w:rsidR="002E4A8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16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 08-400 Garwolin</w:t>
      </w:r>
      <w:bookmarkEnd w:id="1"/>
    </w:p>
    <w:p w14:paraId="2671F2D9" w14:textId="77777777" w:rsidR="007A114A" w:rsidRDefault="007A114A" w:rsidP="007A114A">
      <w:pPr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7C7E3F87" w14:textId="77777777" w:rsidR="007A114A" w:rsidRDefault="007A114A" w:rsidP="007A114A">
      <w:pPr>
        <w:tabs>
          <w:tab w:val="left" w:pos="0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</w:p>
    <w:p w14:paraId="12580FF0" w14:textId="75E81C0C" w:rsidR="007A114A" w:rsidRDefault="007A114A" w:rsidP="007A114A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art. 4 ust. 1 ustawy z dnia 14 marca 1985 r. o Państwowej Inspekcji Sanitarnej (Dz. U. z 20</w:t>
      </w:r>
      <w:r w:rsidR="00302525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302525">
        <w:rPr>
          <w:rFonts w:ascii="Times New Roman" w:eastAsia="Times New Roman" w:hAnsi="Times New Roman"/>
          <w:sz w:val="24"/>
          <w:szCs w:val="24"/>
          <w:lang w:eastAsia="pl-PL"/>
        </w:rPr>
        <w:t>416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57682142" w14:textId="1D0769BC" w:rsidR="007A114A" w:rsidRDefault="007A114A" w:rsidP="007A114A">
      <w:pPr>
        <w:numPr>
          <w:ilvl w:val="0"/>
          <w:numId w:val="6"/>
        </w:numPr>
        <w:tabs>
          <w:tab w:val="num" w:pos="426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4 pkt 1, 2, 3, 4 rozporządzenia Ministra Zdrowia z dnia 9 listopada 2015 r. w sprawie wymagań, jakim powinna odpowiadać woda na pływalniach (Dz. U. z </w:t>
      </w:r>
      <w:bookmarkStart w:id="3" w:name="_Hlk126310298"/>
      <w:r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617536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617536">
        <w:rPr>
          <w:rFonts w:ascii="Times New Roman" w:eastAsia="Times New Roman" w:hAnsi="Times New Roman"/>
          <w:sz w:val="24"/>
          <w:szCs w:val="24"/>
          <w:lang w:eastAsia="pl-PL"/>
        </w:rPr>
        <w:t>1230</w:t>
      </w:r>
      <w:bookmarkEnd w:id="3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50D0CE39" w14:textId="77777777" w:rsidR="007A114A" w:rsidRDefault="007A114A" w:rsidP="007A114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oraz po przeanalizowaniu:</w:t>
      </w:r>
    </w:p>
    <w:p w14:paraId="75843419" w14:textId="76901CB3" w:rsidR="007A114A" w:rsidRDefault="007A114A" w:rsidP="007A114A">
      <w:pPr>
        <w:numPr>
          <w:ilvl w:val="0"/>
          <w:numId w:val="7"/>
        </w:numPr>
        <w:spacing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parametrów jakości wody na pływalni ocenionych na podstawie wymagań, o których mowa w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ust. 1 ww. rozporządzenia;</w:t>
      </w:r>
    </w:p>
    <w:p w14:paraId="6BCFA9A7" w14:textId="77777777" w:rsidR="007A114A" w:rsidRDefault="007A114A" w:rsidP="007A114A">
      <w:pPr>
        <w:numPr>
          <w:ilvl w:val="0"/>
          <w:numId w:val="7"/>
        </w:numPr>
        <w:spacing w:line="240" w:lineRule="auto"/>
        <w:ind w:left="426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wyników badań wody na pływalni wykonywanych przez zarządzającego pływalnią;</w:t>
      </w:r>
    </w:p>
    <w:p w14:paraId="18AC4E34" w14:textId="77777777" w:rsidR="007A114A" w:rsidRDefault="007A114A" w:rsidP="007A114A">
      <w:pPr>
        <w:numPr>
          <w:ilvl w:val="0"/>
          <w:numId w:val="7"/>
        </w:numPr>
        <w:spacing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zakresu i częstotliwości wykonywania badań przez zarządzającego pływalnią oraz zastosowanych metodyk referencyjnych analiz;</w:t>
      </w:r>
    </w:p>
    <w:p w14:paraId="2540CEF9" w14:textId="2C885245" w:rsidR="007A114A" w:rsidRDefault="007A114A" w:rsidP="007A114A">
      <w:pPr>
        <w:numPr>
          <w:ilvl w:val="0"/>
          <w:numId w:val="7"/>
        </w:numPr>
        <w:spacing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wyników badań wody wykonanych z nadzoru w dniu </w:t>
      </w:r>
      <w:r w:rsidR="00302525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302525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30252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Państwowego Powiatowego Inspektora Sanitarnego w Garwolinie przed wydaniem oceny;</w:t>
      </w:r>
    </w:p>
    <w:p w14:paraId="43F1F289" w14:textId="77777777" w:rsidR="00210E8D" w:rsidRPr="00210E8D" w:rsidRDefault="00210E8D" w:rsidP="00210E8D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10E8D"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dokonuje zbiorczej, rocznej oceny jakości wody w ww. pływalni.</w:t>
      </w:r>
    </w:p>
    <w:p w14:paraId="36D8E88D" w14:textId="77777777" w:rsidR="007A114A" w:rsidRDefault="007A114A" w:rsidP="007A114A">
      <w:pPr>
        <w:spacing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A5E42D6" w14:textId="04833B7F" w:rsidR="007A114A" w:rsidRDefault="007A114A" w:rsidP="007A114A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Woda doprowadzana na ww. pływalnię pochodzi z systemu zbiorowego zaopatrzenia w wodę (wodociąg publiczny Garwolin) zarządzanego przez Przedsiębiorstwo Wodociągów i Kanalizacji Sp.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o.o., ul. Polna 77, 08-400 Garwolin i jest pod bieżącym nadzorem sanitarnym. Jakość wody z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ww. wodociągu jest zgodna z wymogami rozporządzeniem Ministra Zdrowia z dnia 7 grudnia 2017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r. w sprawie jakości wody przeznaczonej do spożycia przez ludzi (Dz. U. z 2017 r. poz. 2294).</w:t>
      </w:r>
    </w:p>
    <w:p w14:paraId="4D36EEDF" w14:textId="1F141AAE" w:rsidR="007A114A" w:rsidRDefault="007A114A" w:rsidP="007A114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Pływalnia wyposażona jest w 3 niecki basenowe (niecka sportowa, niecka rekreacyjna, wanny z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hydromasażem). </w:t>
      </w:r>
      <w:r w:rsidR="00324D59" w:rsidRPr="00C74D39">
        <w:rPr>
          <w:rFonts w:ascii="Times New Roman" w:eastAsia="Times New Roman" w:hAnsi="Times New Roman"/>
          <w:sz w:val="24"/>
          <w:szCs w:val="24"/>
          <w:lang w:eastAsia="pl-PL"/>
        </w:rPr>
        <w:t>Nie posiada niecki przeznaczonej do nauki pływania dla niemowląt i dzieci do lat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324D59" w:rsidRPr="00C74D39">
        <w:rPr>
          <w:rFonts w:ascii="Times New Roman" w:eastAsia="Times New Roman" w:hAnsi="Times New Roman"/>
          <w:sz w:val="24"/>
          <w:szCs w:val="24"/>
          <w:lang w:eastAsia="pl-PL"/>
        </w:rPr>
        <w:t>3.</w:t>
      </w:r>
    </w:p>
    <w:p w14:paraId="62ABD03D" w14:textId="026EFE34" w:rsidR="0031723E" w:rsidRPr="0031723E" w:rsidRDefault="007A114A" w:rsidP="00324D59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zatwierdził harmonogram poboru próbek wody przedstawiony przez zarządzającego pływalnią, który był realizowany zgodnie z ustaleniami, a sprawozdania były przekazywane w terminie.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24D59" w:rsidRPr="003172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 powodu </w:t>
      </w:r>
      <w:r w:rsidR="00324D59">
        <w:rPr>
          <w:rFonts w:ascii="Times New Roman" w:eastAsia="Times New Roman" w:hAnsi="Times New Roman"/>
          <w:bCs/>
          <w:sz w:val="24"/>
          <w:szCs w:val="24"/>
          <w:lang w:eastAsia="pl-PL"/>
        </w:rPr>
        <w:t>przerwy technicznej, podczas której m.in. została spuszczona woda z niecek basenowych</w:t>
      </w:r>
      <w:r w:rsidR="00324D59" w:rsidRPr="003172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pływalnia „Garwolanka” ul. Olimpijska, 08-400 Garwolin</w:t>
      </w:r>
      <w:r w:rsidR="00324D5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324D59" w:rsidRPr="003172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była nieczynna od </w:t>
      </w:r>
      <w:r w:rsidR="00324D59">
        <w:rPr>
          <w:rFonts w:ascii="Times New Roman" w:eastAsia="Times New Roman" w:hAnsi="Times New Roman"/>
          <w:bCs/>
          <w:sz w:val="24"/>
          <w:szCs w:val="24"/>
          <w:lang w:eastAsia="pl-PL"/>
        </w:rPr>
        <w:t>17</w:t>
      </w:r>
      <w:r w:rsidR="00324D59" w:rsidRPr="003172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24D59">
        <w:rPr>
          <w:rFonts w:ascii="Times New Roman" w:eastAsia="Times New Roman" w:hAnsi="Times New Roman"/>
          <w:bCs/>
          <w:sz w:val="24"/>
          <w:szCs w:val="24"/>
          <w:lang w:eastAsia="pl-PL"/>
        </w:rPr>
        <w:t>czerwc</w:t>
      </w:r>
      <w:r w:rsidR="0034113F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324D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24D59" w:rsidRPr="0031723E">
        <w:rPr>
          <w:rFonts w:ascii="Times New Roman" w:eastAsia="Times New Roman" w:hAnsi="Times New Roman"/>
          <w:bCs/>
          <w:sz w:val="24"/>
          <w:szCs w:val="24"/>
          <w:lang w:eastAsia="pl-PL"/>
        </w:rPr>
        <w:t>202</w:t>
      </w:r>
      <w:r w:rsidR="00324D59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324D59" w:rsidRPr="003172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 do</w:t>
      </w:r>
      <w:r w:rsidR="00324D59">
        <w:rPr>
          <w:rFonts w:ascii="Times New Roman" w:eastAsia="Times New Roman" w:hAnsi="Times New Roman"/>
          <w:bCs/>
          <w:sz w:val="24"/>
          <w:szCs w:val="24"/>
          <w:lang w:eastAsia="pl-PL"/>
        </w:rPr>
        <w:t> 28</w:t>
      </w:r>
      <w:r w:rsidR="00324D59" w:rsidRPr="0031723E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324D59">
        <w:rPr>
          <w:rFonts w:ascii="Times New Roman" w:eastAsia="Times New Roman" w:hAnsi="Times New Roman"/>
          <w:bCs/>
          <w:sz w:val="24"/>
          <w:szCs w:val="24"/>
          <w:lang w:eastAsia="pl-PL"/>
        </w:rPr>
        <w:t>czerwc</w:t>
      </w:r>
      <w:r w:rsidR="0034113F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324D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24D59" w:rsidRPr="0031723E">
        <w:rPr>
          <w:rFonts w:ascii="Times New Roman" w:eastAsia="Times New Roman" w:hAnsi="Times New Roman"/>
          <w:bCs/>
          <w:sz w:val="24"/>
          <w:szCs w:val="24"/>
          <w:lang w:eastAsia="pl-PL"/>
        </w:rPr>
        <w:t>202</w:t>
      </w:r>
      <w:r w:rsidR="00324D59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324D59" w:rsidRPr="003172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 </w:t>
      </w:r>
    </w:p>
    <w:p w14:paraId="1AB41A4F" w14:textId="77777777" w:rsidR="007A114A" w:rsidRDefault="007A114A" w:rsidP="007A114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Zakres przeprowadzanych badań w pływalni, był zgodny z wymogami ww. rozporządzenia i obejmował: mętność, pH wody, azotany, utlenialność, Σ THM, chloroform, chlor wolny, chlor związany, potencjał redox, 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Escherichia coli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 i 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Pseudomonas aeruginosa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100 ml wody, ogólną liczbę mikroorganizmów w 36±2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 po 48 h w 1 ml wody, 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sp. w 100 ml wody. </w:t>
      </w:r>
    </w:p>
    <w:p w14:paraId="76B4D341" w14:textId="77777777" w:rsidR="00210E8D" w:rsidRDefault="00210E8D" w:rsidP="007A114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8D0218" w14:textId="524C1A17" w:rsidR="007A114A" w:rsidRDefault="007A114A" w:rsidP="007A114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Próbki wody pobierano z następujących punktów:</w:t>
      </w:r>
    </w:p>
    <w:p w14:paraId="1B965459" w14:textId="77777777" w:rsidR="007A114A" w:rsidRDefault="007A114A" w:rsidP="007A114A">
      <w:pPr>
        <w:numPr>
          <w:ilvl w:val="0"/>
          <w:numId w:val="9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niecka basenu sportowego,</w:t>
      </w:r>
    </w:p>
    <w:p w14:paraId="712E9719" w14:textId="77777777" w:rsidR="007A114A" w:rsidRDefault="007A114A" w:rsidP="007A114A">
      <w:pPr>
        <w:numPr>
          <w:ilvl w:val="0"/>
          <w:numId w:val="9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system cyrkulacji, woda wprowadzana do niecki basenu sportowego,</w:t>
      </w:r>
    </w:p>
    <w:p w14:paraId="23677FD6" w14:textId="77777777" w:rsidR="007A114A" w:rsidRDefault="007A114A" w:rsidP="007A114A">
      <w:pPr>
        <w:numPr>
          <w:ilvl w:val="0"/>
          <w:numId w:val="9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niecka basenu rekreacyjnego, wyposażonej w urządzenia wytwarzające aerozol wodno-powietrzny,</w:t>
      </w:r>
    </w:p>
    <w:p w14:paraId="54A001FE" w14:textId="77777777" w:rsidR="007A114A" w:rsidRDefault="007A114A" w:rsidP="007A114A">
      <w:pPr>
        <w:numPr>
          <w:ilvl w:val="0"/>
          <w:numId w:val="9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system cyrkulacji, woda wprowadzana do niecki basenu rekreacyjnego,</w:t>
      </w:r>
    </w:p>
    <w:p w14:paraId="19795188" w14:textId="77777777" w:rsidR="007A114A" w:rsidRDefault="007A114A" w:rsidP="007A114A">
      <w:pPr>
        <w:numPr>
          <w:ilvl w:val="0"/>
          <w:numId w:val="9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wanna z hydromasażem, wyposażonej w urządzenia wytwarzające aerozol wodno-powietrzny,</w:t>
      </w:r>
    </w:p>
    <w:p w14:paraId="5F6C4A72" w14:textId="24190ACA" w:rsidR="007A114A" w:rsidRPr="00E2794F" w:rsidRDefault="007A114A" w:rsidP="00E2794F">
      <w:pPr>
        <w:numPr>
          <w:ilvl w:val="0"/>
          <w:numId w:val="9"/>
        </w:numPr>
        <w:spacing w:line="240" w:lineRule="auto"/>
        <w:ind w:left="36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system cyrkulacji, woda wprowadzana do wanny z hydromasażem,</w:t>
      </w:r>
    </w:p>
    <w:p w14:paraId="5870D35A" w14:textId="77777777" w:rsidR="007A114A" w:rsidRDefault="007A114A" w:rsidP="007A114A">
      <w:pPr>
        <w:numPr>
          <w:ilvl w:val="0"/>
          <w:numId w:val="9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kran w szatni damskiej, badania w zakresie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sp.</w:t>
      </w:r>
    </w:p>
    <w:p w14:paraId="7B68F8A9" w14:textId="77777777" w:rsidR="007A114A" w:rsidRDefault="007A114A" w:rsidP="007A114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186ADA" w14:textId="5D6AABCE" w:rsidR="007A114A" w:rsidRDefault="007A114A" w:rsidP="007A114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Badania jakości wody na pływalni były wykonywane w ramach kontroli wewnętrznej przez SGS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Polska Sp. z o.o.</w:t>
      </w:r>
      <w:r w:rsidR="007015C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Laboratorium</w:t>
      </w:r>
      <w:r w:rsidR="007015C0">
        <w:rPr>
          <w:rFonts w:ascii="Times New Roman" w:eastAsia="Times New Roman" w:hAnsi="Times New Roman"/>
          <w:sz w:val="24"/>
          <w:szCs w:val="24"/>
          <w:lang w:eastAsia="pl-PL"/>
        </w:rPr>
        <w:t xml:space="preserve"> SGS Polska, Pracownia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Środowiskow</w:t>
      </w:r>
      <w:r w:rsidR="007015C0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7A2A7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43</w:t>
      </w:r>
      <w:r w:rsidR="007E6432">
        <w:rPr>
          <w:rFonts w:ascii="Times New Roman" w:eastAsia="Times New Roman" w:hAnsi="Times New Roman"/>
          <w:sz w:val="24"/>
          <w:szCs w:val="24"/>
          <w:lang w:eastAsia="pl-PL"/>
        </w:rPr>
        <w:noBreakHyphen/>
      </w:r>
      <w:r>
        <w:rPr>
          <w:rFonts w:ascii="Times New Roman" w:eastAsia="Times New Roman" w:hAnsi="Times New Roman"/>
          <w:sz w:val="24"/>
          <w:szCs w:val="24"/>
          <w:lang w:eastAsia="pl-PL"/>
        </w:rPr>
        <w:t>200</w:t>
      </w:r>
      <w:r w:rsidR="007E643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Pszczyna</w:t>
      </w:r>
      <w:r w:rsidR="007A2A7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ul. Cieszyńska 52A oraz z nadzoru w laboratorium Powiatowej Stacji Sanitarno-Epidemiologicznej w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Siedlcach (laboratoria posiadają akredytację Polskiego Centrum Akredytacji).</w:t>
      </w:r>
    </w:p>
    <w:p w14:paraId="14C7DFA0" w14:textId="47173E88" w:rsidR="007A114A" w:rsidRDefault="007A114A" w:rsidP="007A114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§ 3 rozporządzenia Ministra Zdrowia z dnia 9 listopada 2015 r. w sprawie wymagań, jakim powinna odpowiadać woda na pływalniach (Dz. U. z </w:t>
      </w:r>
      <w:r w:rsidR="007A2A7A" w:rsidRPr="007A2A7A">
        <w:rPr>
          <w:rFonts w:ascii="Times New Roman" w:eastAsia="Times New Roman" w:hAnsi="Times New Roman"/>
          <w:sz w:val="24"/>
          <w:szCs w:val="24"/>
          <w:lang w:eastAsia="pl-PL"/>
        </w:rPr>
        <w:t>2022 r. poz. 1230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 zarządzający pływalnią prowadzi rejestr wyników pomiarów jakości wody i bieżącej obserwacji, dla niecek: sportowej, rekreacyjnej i wanien z hydromasażem oraz nadzór nad pracą urządzeń. W wodzie oznaczano: pH,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potencjał redox, stężenie chloru wolnego i związanego, temperaturę. Nie odnotowywano w</w:t>
      </w:r>
      <w:r w:rsidR="00321C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wodzie zanieczyszczeń kałowych i wymiotnych.</w:t>
      </w:r>
    </w:p>
    <w:p w14:paraId="6A4A5CF5" w14:textId="258EB18F" w:rsidR="00324D59" w:rsidRDefault="00324D59" w:rsidP="00324D59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>Po przeprowadzonej analizie wyników badań wody od 01 stycznia 202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 do 31 grudnia 202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321C20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C74D3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r. Państwowy Powiatowy Inspektor Sanitarny w Garwolinie </w:t>
      </w:r>
      <w:r w:rsidRPr="00A60EBA">
        <w:rPr>
          <w:rFonts w:ascii="Times New Roman" w:eastAsia="Times New Roman" w:hAnsi="Times New Roman"/>
          <w:bCs/>
          <w:sz w:val="24"/>
          <w:szCs w:val="24"/>
          <w:lang w:eastAsia="pl-PL"/>
        </w:rPr>
        <w:t>stwierdza, że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41DD2441" w14:textId="6DFB4337" w:rsidR="00324D59" w:rsidRDefault="00324D59" w:rsidP="00324D59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321C20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prób</w:t>
      </w:r>
      <w:r w:rsidR="00321C20">
        <w:rPr>
          <w:rFonts w:ascii="Times New Roman" w:eastAsia="Times New Roman" w:hAnsi="Times New Roman"/>
          <w:bCs/>
          <w:sz w:val="24"/>
          <w:szCs w:val="24"/>
          <w:lang w:eastAsia="pl-PL"/>
        </w:rPr>
        <w:t>ach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87C6D">
        <w:rPr>
          <w:rFonts w:ascii="Times New Roman" w:eastAsia="Times New Roman" w:hAnsi="Times New Roman"/>
          <w:bCs/>
          <w:sz w:val="24"/>
          <w:szCs w:val="24"/>
          <w:lang w:eastAsia="pl-PL"/>
        </w:rPr>
        <w:t>wystąpiło przekroczenie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21C20">
        <w:rPr>
          <w:rFonts w:ascii="Times New Roman" w:eastAsia="Times New Roman" w:hAnsi="Times New Roman"/>
          <w:bCs/>
          <w:sz w:val="24"/>
          <w:szCs w:val="24"/>
          <w:lang w:eastAsia="pl-PL"/>
        </w:rPr>
        <w:t>ogólnej liczby mikroorganizmów w wannie z hydromasażem</w:t>
      </w:r>
      <w:r w:rsidR="008C3CE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</w:t>
      </w:r>
      <w:r w:rsidR="00321C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wodzie wprowadzanej do </w:t>
      </w:r>
      <w:r w:rsidR="008C3CED">
        <w:rPr>
          <w:rFonts w:ascii="Times New Roman" w:eastAsia="Times New Roman" w:hAnsi="Times New Roman"/>
          <w:bCs/>
          <w:sz w:val="24"/>
          <w:szCs w:val="24"/>
          <w:lang w:eastAsia="pl-PL"/>
        </w:rPr>
        <w:t>wanien z hydromasażem.</w:t>
      </w:r>
    </w:p>
    <w:p w14:paraId="657130D5" w14:textId="4169F6CB" w:rsidR="00321C20" w:rsidRPr="007B689E" w:rsidRDefault="00321C20" w:rsidP="00321C20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Zarządzający pływalnią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podejmował natychmiastowe działania naprawcze, informując Państwowego Powiatowego Inspektora Sanitarnego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Garwolinie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ich zakresie: wodę spuszczano, zbiorniki myto i dezynfekowano, następnie napuszczano wodę.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Została wydana decyzja stwierdzająca brak przydatności wody do kąpieli i nakazująca wyłącznie z eksploatacji wanny z hydromasażem. 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Przeprowadzano ponowne badania jakości wody w zakresie kwestionowanych parametrów mikrobiologicznych</w:t>
      </w:r>
      <w:r w:rsidR="008C3CE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wyniki były zgodne z wymogami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7BCA">
        <w:rPr>
          <w:rFonts w:ascii="Times New Roman" w:eastAsia="Times New Roman" w:hAnsi="Times New Roman"/>
          <w:bCs/>
          <w:sz w:val="24"/>
          <w:szCs w:val="24"/>
          <w:lang w:eastAsia="pl-PL"/>
        </w:rPr>
        <w:t>określon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ymi</w:t>
      </w:r>
      <w:r w:rsidRPr="00937B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załącznik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937B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937BCA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 i 2 </w:t>
      </w:r>
      <w:r w:rsidRPr="00937BCA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937BCA">
        <w:rPr>
          <w:rFonts w:ascii="Times New Roman" w:eastAsia="Times New Roman" w:hAnsi="Times New Roman"/>
          <w:bCs/>
          <w:sz w:val="24"/>
          <w:szCs w:val="24"/>
          <w:lang w:eastAsia="pl-PL"/>
        </w:rPr>
        <w:t>rozporządzenia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52DAB9F7" w14:textId="605A25FF" w:rsidR="007A114A" w:rsidRDefault="007A114A" w:rsidP="00321C20">
      <w:pPr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Zarządzający pływalnią umieszczał przy pływalni, na tablicy informacyjnej i na stronie internetowej </w:t>
      </w:r>
      <w:r w:rsidR="00C3348A">
        <w:rPr>
          <w:rFonts w:ascii="Times New Roman" w:eastAsia="Times New Roman" w:hAnsi="Times New Roman"/>
          <w:bCs/>
          <w:sz w:val="24"/>
          <w:szCs w:val="24"/>
          <w:lang w:eastAsia="pl-PL"/>
        </w:rPr>
        <w:t>aktualną ocenę jakości wody na pływalni dokonanej przez Państwowego Powiatowego Inspektora Sanitarnego w Garwolinie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07336867" w14:textId="192D9E6B" w:rsidR="00321C20" w:rsidRPr="007B689E" w:rsidRDefault="00321C20" w:rsidP="00321C2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po przeanalizowaniu dokumentacji dotyczącej jakości wody w ocenianym okresie stwierdza, że podejmowane przez zarządzającego pływalnią działania w celu doprowadzenia jakości wody do wymagań rozporządzenia z dnia 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listopada 2015 r. w sprawie wymagań, jakim powinna odpowiadać woda na pływalniach, były odpowiednie do rodzaju i skali nieprawidłowych parametrów. </w:t>
      </w:r>
    </w:p>
    <w:p w14:paraId="168D2087" w14:textId="77777777" w:rsidR="00321C20" w:rsidRDefault="00321C20" w:rsidP="007A114A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19C27F4" w14:textId="2F732A2F" w:rsidR="007A114A" w:rsidRDefault="007A114A" w:rsidP="007A114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Przeprowadzona zbiorcza roczna ocena jakości wody na pływalni „Garwolanka” ul. Olimpijska, 08-400 Garwolin wykazała, że administrator zgodnie z wytycznymi  rozporządzenia Ministra Zdrowia z dnia 9 listopada 2015 r. w sprawie wymagań, jakim powinna odpowiadać woda na pływalniach (Dz.</w:t>
      </w:r>
      <w:r w:rsidR="00321C20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U. z </w:t>
      </w:r>
      <w:r w:rsidR="007A2A7A">
        <w:rPr>
          <w:rFonts w:ascii="Times New Roman" w:eastAsia="Times New Roman" w:hAnsi="Times New Roman"/>
          <w:sz w:val="24"/>
          <w:szCs w:val="24"/>
          <w:lang w:eastAsia="pl-PL"/>
        </w:rPr>
        <w:t>2022 r. poz. 1230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), prowadził nadzór nad jakością wody w pływalni w celu zapewnienia użytkownikom wody przydatnej do kąpieli.</w:t>
      </w:r>
    </w:p>
    <w:p w14:paraId="1A9ED9F3" w14:textId="77777777" w:rsidR="007A114A" w:rsidRDefault="007A114A" w:rsidP="007A114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2AEE1C" w14:textId="77777777" w:rsidR="00321C20" w:rsidRDefault="00321C20" w:rsidP="007A114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4329CF" w14:textId="77777777" w:rsidR="00321C20" w:rsidRDefault="00321C20" w:rsidP="007A114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76DE94" w14:textId="77777777" w:rsidR="00321C20" w:rsidRDefault="00321C20" w:rsidP="007A114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73DD59" w14:textId="77777777" w:rsidR="00321C20" w:rsidRDefault="00321C20" w:rsidP="007A114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1BF1B4" w14:textId="77777777" w:rsidR="007A114A" w:rsidRPr="00755320" w:rsidRDefault="007A114A" w:rsidP="007A114A">
      <w:pPr>
        <w:spacing w:line="240" w:lineRule="auto"/>
        <w:jc w:val="left"/>
        <w:rPr>
          <w:rFonts w:ascii="Times New Roman" w:eastAsia="Times New Roman" w:hAnsi="Times New Roman"/>
          <w:szCs w:val="18"/>
          <w:u w:val="single"/>
          <w:lang w:eastAsia="pl-PL"/>
        </w:rPr>
      </w:pPr>
      <w:r w:rsidRPr="00755320">
        <w:rPr>
          <w:rFonts w:ascii="Times New Roman" w:eastAsia="Times New Roman" w:hAnsi="Times New Roman"/>
          <w:szCs w:val="18"/>
          <w:u w:val="single"/>
          <w:lang w:eastAsia="pl-PL"/>
        </w:rPr>
        <w:t xml:space="preserve">Otrzymuje: </w:t>
      </w:r>
    </w:p>
    <w:p w14:paraId="5A146998" w14:textId="4CBFA607" w:rsidR="007A114A" w:rsidRPr="00755320" w:rsidRDefault="007A114A" w:rsidP="007A114A">
      <w:pPr>
        <w:numPr>
          <w:ilvl w:val="0"/>
          <w:numId w:val="10"/>
        </w:numPr>
        <w:tabs>
          <w:tab w:val="num" w:pos="2520"/>
        </w:tabs>
        <w:spacing w:line="240" w:lineRule="auto"/>
        <w:jc w:val="both"/>
        <w:rPr>
          <w:rFonts w:ascii="Times New Roman" w:eastAsia="Times New Roman" w:hAnsi="Times New Roman"/>
          <w:szCs w:val="18"/>
          <w:lang w:eastAsia="pl-PL"/>
        </w:rPr>
      </w:pPr>
      <w:r w:rsidRPr="00755320">
        <w:rPr>
          <w:rFonts w:ascii="Times New Roman" w:eastAsia="Times New Roman" w:hAnsi="Times New Roman"/>
          <w:szCs w:val="18"/>
          <w:lang w:eastAsia="pl-PL"/>
        </w:rPr>
        <w:t>Adresat</w:t>
      </w:r>
      <w:r w:rsidR="000D269B">
        <w:rPr>
          <w:rFonts w:ascii="Times New Roman" w:eastAsia="Times New Roman" w:hAnsi="Times New Roman"/>
          <w:szCs w:val="18"/>
          <w:lang w:eastAsia="pl-PL"/>
        </w:rPr>
        <w:t>;</w:t>
      </w:r>
    </w:p>
    <w:p w14:paraId="5C23D8F0" w14:textId="6F5141DE" w:rsidR="007A114A" w:rsidRPr="00755320" w:rsidRDefault="007A114A" w:rsidP="007A114A">
      <w:pPr>
        <w:numPr>
          <w:ilvl w:val="0"/>
          <w:numId w:val="10"/>
        </w:numPr>
        <w:tabs>
          <w:tab w:val="num" w:pos="2520"/>
        </w:tabs>
        <w:spacing w:line="240" w:lineRule="auto"/>
        <w:jc w:val="both"/>
        <w:rPr>
          <w:rFonts w:ascii="Times New Roman" w:eastAsia="Times New Roman" w:hAnsi="Times New Roman"/>
          <w:szCs w:val="18"/>
          <w:lang w:eastAsia="pl-PL"/>
        </w:rPr>
      </w:pPr>
      <w:r w:rsidRPr="00755320">
        <w:rPr>
          <w:rFonts w:ascii="Times New Roman" w:eastAsia="Times New Roman" w:hAnsi="Times New Roman"/>
          <w:szCs w:val="18"/>
          <w:lang w:eastAsia="pl-PL"/>
        </w:rPr>
        <w:t>Urząd Miasta w Garwolinie, ul. Staszica, 08-400 Garwolin</w:t>
      </w:r>
      <w:r w:rsidR="000D269B">
        <w:rPr>
          <w:rFonts w:ascii="Times New Roman" w:eastAsia="Times New Roman" w:hAnsi="Times New Roman"/>
          <w:szCs w:val="18"/>
          <w:lang w:eastAsia="pl-PL"/>
        </w:rPr>
        <w:t>;</w:t>
      </w:r>
    </w:p>
    <w:p w14:paraId="4DB43746" w14:textId="48F23DA7" w:rsidR="007C5654" w:rsidRPr="00247547" w:rsidRDefault="007A114A" w:rsidP="00247547">
      <w:pPr>
        <w:numPr>
          <w:ilvl w:val="0"/>
          <w:numId w:val="10"/>
        </w:numPr>
        <w:tabs>
          <w:tab w:val="num" w:pos="2520"/>
        </w:tabs>
        <w:spacing w:line="240" w:lineRule="auto"/>
        <w:jc w:val="both"/>
        <w:rPr>
          <w:rFonts w:ascii="Times New Roman" w:eastAsia="Times New Roman" w:hAnsi="Times New Roman"/>
          <w:szCs w:val="18"/>
          <w:lang w:eastAsia="pl-PL"/>
        </w:rPr>
      </w:pPr>
      <w:r w:rsidRPr="00755320">
        <w:rPr>
          <w:rFonts w:ascii="Times New Roman" w:eastAsia="Times New Roman" w:hAnsi="Times New Roman"/>
          <w:szCs w:val="18"/>
          <w:lang w:eastAsia="pl-PL"/>
        </w:rPr>
        <w:t>Aa.</w:t>
      </w:r>
    </w:p>
    <w:sectPr w:rsidR="007C5654" w:rsidRPr="00247547" w:rsidSect="00321C20">
      <w:headerReference w:type="first" r:id="rId7"/>
      <w:pgSz w:w="11906" w:h="16838"/>
      <w:pgMar w:top="851" w:right="1080" w:bottom="993" w:left="1080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F23B" w14:textId="77777777" w:rsidR="00863C44" w:rsidRDefault="00863C44" w:rsidP="009D31E9">
      <w:pPr>
        <w:spacing w:line="240" w:lineRule="auto"/>
      </w:pPr>
      <w:r>
        <w:separator/>
      </w:r>
    </w:p>
  </w:endnote>
  <w:endnote w:type="continuationSeparator" w:id="0">
    <w:p w14:paraId="02285ED3" w14:textId="77777777" w:rsidR="00863C44" w:rsidRDefault="00863C4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C35D" w14:textId="77777777" w:rsidR="00863C44" w:rsidRDefault="00863C44" w:rsidP="009D31E9">
      <w:pPr>
        <w:spacing w:line="240" w:lineRule="auto"/>
      </w:pPr>
      <w:r>
        <w:separator/>
      </w:r>
    </w:p>
  </w:footnote>
  <w:footnote w:type="continuationSeparator" w:id="0">
    <w:p w14:paraId="6E6CB3D0" w14:textId="77777777" w:rsidR="00863C44" w:rsidRDefault="00863C4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2029978263" name="Obraz 202997826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DC"/>
    <w:multiLevelType w:val="hybridMultilevel"/>
    <w:tmpl w:val="FF121126"/>
    <w:lvl w:ilvl="0" w:tplc="9F6A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14E3"/>
    <w:multiLevelType w:val="multilevel"/>
    <w:tmpl w:val="06C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E7784"/>
    <w:multiLevelType w:val="hybridMultilevel"/>
    <w:tmpl w:val="8BC227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E86668"/>
    <w:multiLevelType w:val="hybridMultilevel"/>
    <w:tmpl w:val="5896F4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541B0"/>
    <w:multiLevelType w:val="hybridMultilevel"/>
    <w:tmpl w:val="251E69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490237"/>
    <w:multiLevelType w:val="hybridMultilevel"/>
    <w:tmpl w:val="408CC3EC"/>
    <w:lvl w:ilvl="0" w:tplc="0415000F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1"/>
  </w:num>
  <w:num w:numId="4" w16cid:durableId="1813475826">
    <w:abstractNumId w:val="8"/>
  </w:num>
  <w:num w:numId="5" w16cid:durableId="1057626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1898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5507646">
    <w:abstractNumId w:val="3"/>
  </w:num>
  <w:num w:numId="8" w16cid:durableId="1194688316">
    <w:abstractNumId w:val="0"/>
  </w:num>
  <w:num w:numId="9" w16cid:durableId="742723166">
    <w:abstractNumId w:val="5"/>
  </w:num>
  <w:num w:numId="10" w16cid:durableId="2073382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2606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82B42"/>
    <w:rsid w:val="000D269B"/>
    <w:rsid w:val="00101600"/>
    <w:rsid w:val="00101685"/>
    <w:rsid w:val="00153DA4"/>
    <w:rsid w:val="00173951"/>
    <w:rsid w:val="00180BF1"/>
    <w:rsid w:val="00203C54"/>
    <w:rsid w:val="00210E8D"/>
    <w:rsid w:val="00226B36"/>
    <w:rsid w:val="00240548"/>
    <w:rsid w:val="00247547"/>
    <w:rsid w:val="002556A9"/>
    <w:rsid w:val="002E4A87"/>
    <w:rsid w:val="00302525"/>
    <w:rsid w:val="0031723E"/>
    <w:rsid w:val="00321C20"/>
    <w:rsid w:val="00324D59"/>
    <w:rsid w:val="0034113F"/>
    <w:rsid w:val="00390F51"/>
    <w:rsid w:val="00545967"/>
    <w:rsid w:val="00597580"/>
    <w:rsid w:val="005A5371"/>
    <w:rsid w:val="005B10BE"/>
    <w:rsid w:val="00617536"/>
    <w:rsid w:val="006568B5"/>
    <w:rsid w:val="007015C0"/>
    <w:rsid w:val="00730DD6"/>
    <w:rsid w:val="00755320"/>
    <w:rsid w:val="00766BCA"/>
    <w:rsid w:val="00791E67"/>
    <w:rsid w:val="007A114A"/>
    <w:rsid w:val="007A2A7A"/>
    <w:rsid w:val="007B38C1"/>
    <w:rsid w:val="007C5654"/>
    <w:rsid w:val="007D59FB"/>
    <w:rsid w:val="007E6432"/>
    <w:rsid w:val="00832A30"/>
    <w:rsid w:val="00863C44"/>
    <w:rsid w:val="00891AA9"/>
    <w:rsid w:val="008C3CED"/>
    <w:rsid w:val="008C5977"/>
    <w:rsid w:val="00955C91"/>
    <w:rsid w:val="00972D23"/>
    <w:rsid w:val="00982FE0"/>
    <w:rsid w:val="009D31E9"/>
    <w:rsid w:val="00A27023"/>
    <w:rsid w:val="00A76967"/>
    <w:rsid w:val="00AD3D03"/>
    <w:rsid w:val="00AE0328"/>
    <w:rsid w:val="00B06778"/>
    <w:rsid w:val="00B21947"/>
    <w:rsid w:val="00B403D3"/>
    <w:rsid w:val="00BB73C3"/>
    <w:rsid w:val="00BB7811"/>
    <w:rsid w:val="00C00876"/>
    <w:rsid w:val="00C0657C"/>
    <w:rsid w:val="00C1240F"/>
    <w:rsid w:val="00C3348A"/>
    <w:rsid w:val="00E2794F"/>
    <w:rsid w:val="00E4378B"/>
    <w:rsid w:val="00E47958"/>
    <w:rsid w:val="00EB6759"/>
    <w:rsid w:val="00EE1FB6"/>
    <w:rsid w:val="00F21A17"/>
    <w:rsid w:val="00F61295"/>
    <w:rsid w:val="00F84678"/>
    <w:rsid w:val="00F959C8"/>
    <w:rsid w:val="00FB54D6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10</cp:revision>
  <cp:lastPrinted>2025-02-20T09:32:00Z</cp:lastPrinted>
  <dcterms:created xsi:type="dcterms:W3CDTF">2025-02-12T08:40:00Z</dcterms:created>
  <dcterms:modified xsi:type="dcterms:W3CDTF">2025-02-21T08:13:00Z</dcterms:modified>
</cp:coreProperties>
</file>