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4C2F" w14:textId="77777777" w:rsidR="0042224F" w:rsidRPr="00560474" w:rsidRDefault="0042224F" w:rsidP="0042224F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5a do SWZ</w:t>
      </w:r>
    </w:p>
    <w:p w14:paraId="345A8ABB" w14:textId="77777777" w:rsidR="0042224F" w:rsidRPr="00560474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1088F1BE" w14:textId="77777777"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14:paraId="70AEB646" w14:textId="77777777"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 w:rsidR="00FA4C4B">
        <w:rPr>
          <w:rFonts w:ascii="Trebuchet MS" w:hAnsi="Trebuchet MS" w:cs="Arial"/>
          <w:b/>
        </w:rPr>
        <w:t>PGL LP Nadleśnictwo Olesno</w:t>
      </w:r>
    </w:p>
    <w:p w14:paraId="79939ABB" w14:textId="77777777" w:rsidR="0042224F" w:rsidRPr="00FF5820" w:rsidRDefault="00FA4C4B" w:rsidP="0042224F">
      <w:pPr>
        <w:spacing w:line="360" w:lineRule="auto"/>
        <w:ind w:left="5246" w:hanging="1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ul. Gorzowska 74, 46-300 Olesno</w:t>
      </w:r>
    </w:p>
    <w:p w14:paraId="2EA3E927" w14:textId="77777777" w:rsidR="0042224F" w:rsidRPr="00FF5820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14:paraId="61344253" w14:textId="77777777"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2CE15D18" w14:textId="77777777" w:rsidR="0042224F" w:rsidRPr="00560474" w:rsidRDefault="0042224F" w:rsidP="0042224F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14:paraId="5CBD2D9F" w14:textId="77777777"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14:paraId="608C06AD" w14:textId="77777777"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14:paraId="76E8F37C" w14:textId="77777777"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</w:p>
    <w:p w14:paraId="61D1D7AD" w14:textId="77777777"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14:paraId="4A4BFCF6" w14:textId="77777777"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14:paraId="60343F88" w14:textId="77777777"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14:paraId="4F764043" w14:textId="77777777" w:rsidR="0042224F" w:rsidRPr="00560474" w:rsidRDefault="0042224F" w:rsidP="0042224F">
      <w:pPr>
        <w:spacing w:line="360" w:lineRule="auto"/>
        <w:rPr>
          <w:rFonts w:ascii="Trebuchet MS" w:hAnsi="Trebuchet MS" w:cs="Arial"/>
        </w:rPr>
      </w:pPr>
    </w:p>
    <w:p w14:paraId="068C2DD9" w14:textId="77777777" w:rsidR="0042224F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 xml:space="preserve">OŚWIADCZENIE </w:t>
      </w:r>
      <w:r w:rsidR="0086150E">
        <w:rPr>
          <w:rFonts w:ascii="Trebuchet MS" w:hAnsi="Trebuchet MS" w:cs="Arial"/>
          <w:b/>
          <w:u w:val="single"/>
        </w:rPr>
        <w:t>PODMIOTU UDOSTĘPNIAJĄĆEGO ZASOBY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14:paraId="4AC799B3" w14:textId="77777777"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14:paraId="666046E2" w14:textId="77777777"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Pr="00560474">
        <w:rPr>
          <w:rFonts w:ascii="Trebuchet MS" w:hAnsi="Trebuchet MS" w:cs="Arial"/>
          <w:b/>
        </w:rPr>
        <w:t xml:space="preserve">25 ust. 1 ustawy 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14:paraId="168C4AA9" w14:textId="77777777"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 xml:space="preserve">znych (dalej jako: ustawa </w:t>
      </w:r>
      <w:proofErr w:type="spellStart"/>
      <w:r>
        <w:rPr>
          <w:rFonts w:ascii="Trebuchet MS" w:hAnsi="Trebuchet MS" w:cs="Arial"/>
          <w:b/>
        </w:rPr>
        <w:t>Pzp</w:t>
      </w:r>
      <w:proofErr w:type="spellEnd"/>
      <w:r>
        <w:rPr>
          <w:rFonts w:ascii="Trebuchet MS" w:hAnsi="Trebuchet MS" w:cs="Arial"/>
          <w:b/>
        </w:rPr>
        <w:t>)</w:t>
      </w:r>
    </w:p>
    <w:p w14:paraId="1F18E0DB" w14:textId="77777777"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14:paraId="1876F286" w14:textId="2A848A48"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Pr="00FF5820">
        <w:rPr>
          <w:rFonts w:ascii="Trebuchet MS" w:hAnsi="Trebuchet MS" w:cs="Arial"/>
        </w:rPr>
        <w:t xml:space="preserve">.: </w:t>
      </w:r>
      <w:r w:rsidR="00F035F9" w:rsidRPr="003E7098">
        <w:rPr>
          <w:rFonts w:ascii="Trebuchet MS" w:hAnsi="Trebuchet MS" w:cs="Arial"/>
          <w:b/>
        </w:rPr>
        <w:t>„</w:t>
      </w:r>
      <w:r w:rsidR="00F035F9" w:rsidRPr="003E7098">
        <w:rPr>
          <w:rFonts w:ascii="Trebuchet MS" w:hAnsi="Trebuchet MS"/>
          <w:b/>
          <w:bCs/>
        </w:rPr>
        <w:t>Budowa centrum edukacyjno-przyrodniczo-historycznego Kamieniec</w:t>
      </w:r>
      <w:r w:rsidR="00F035F9" w:rsidRPr="003E7098">
        <w:rPr>
          <w:rFonts w:ascii="Trebuchet MS" w:hAnsi="Trebuchet MS" w:cs="Arial"/>
          <w:b/>
        </w:rPr>
        <w:t>”</w:t>
      </w:r>
      <w:r w:rsidRPr="00560474">
        <w:rPr>
          <w:rFonts w:ascii="Trebuchet MS" w:hAnsi="Trebuchet MS" w:cs="Arial"/>
        </w:rPr>
        <w:t>.</w:t>
      </w:r>
      <w:r>
        <w:rPr>
          <w:rFonts w:ascii="Trebuchet MS" w:hAnsi="Trebuchet MS" w:cs="Arial"/>
        </w:rPr>
        <w:t xml:space="preserve">: 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14:paraId="2642C4AA" w14:textId="77777777"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14:paraId="6A7F7A42" w14:textId="77777777" w:rsidR="0042224F" w:rsidRPr="007925D2" w:rsidRDefault="0042224F" w:rsidP="0042224F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>
        <w:rPr>
          <w:rFonts w:ascii="Trebuchet MS" w:hAnsi="Trebuchet MS" w:cs="Arial"/>
        </w:rPr>
        <w:t>art. 108 ust. 1 pkt 1-6, oraz art. 109 ust. 1 pkt 4  tj.:</w:t>
      </w:r>
    </w:p>
    <w:p w14:paraId="37822146" w14:textId="77777777"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14:paraId="16435878" w14:textId="77777777"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14:paraId="30A5A57F" w14:textId="77777777" w:rsidR="0042224F" w:rsidRPr="00BF5661" w:rsidRDefault="0042224F" w:rsidP="0042224F">
      <w:pPr>
        <w:spacing w:line="360" w:lineRule="auto"/>
        <w:ind w:left="1276" w:hanging="142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1) będącego osobą fizyczną, którego prawomocnie skazano za przestępstwo:</w:t>
      </w:r>
    </w:p>
    <w:p w14:paraId="5DCAD1ED" w14:textId="77777777"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14:paraId="48E4544D" w14:textId="77777777"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b) handlu ludźmi, o którym mowa w art. 189a Kodeksu karnego,</w:t>
      </w:r>
    </w:p>
    <w:p w14:paraId="7A82FAB1" w14:textId="77777777"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c) </w:t>
      </w:r>
      <w:r w:rsidR="00763E1A" w:rsidRPr="00763E1A">
        <w:rPr>
          <w:rFonts w:ascii="Trebuchet MS" w:hAnsi="Trebuchet MS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</w:t>
      </w:r>
      <w:r w:rsidRPr="00BF5661">
        <w:rPr>
          <w:rFonts w:ascii="Trebuchet MS" w:hAnsi="Trebuchet MS"/>
        </w:rPr>
        <w:t>,</w:t>
      </w:r>
    </w:p>
    <w:p w14:paraId="0DD847A6" w14:textId="77777777"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 xml:space="preserve">d) finansowania przestępstwa o charakterze terrorystycznym, o którym mowa </w:t>
      </w:r>
      <w:r>
        <w:rPr>
          <w:rFonts w:ascii="Trebuchet MS" w:hAnsi="Trebuchet MS"/>
        </w:rPr>
        <w:t>w art. </w:t>
      </w:r>
      <w:r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>
        <w:rPr>
          <w:rFonts w:ascii="Trebuchet MS" w:hAnsi="Trebuchet MS"/>
        </w:rPr>
        <w:t>ub ukrywania ich pochodzenia, o </w:t>
      </w:r>
      <w:r w:rsidRPr="00BF5661">
        <w:rPr>
          <w:rFonts w:ascii="Trebuchet MS" w:hAnsi="Trebuchet MS"/>
        </w:rPr>
        <w:t>którym mowa w art. 299 Kodeksu karnego,</w:t>
      </w:r>
    </w:p>
    <w:p w14:paraId="3D415BC9" w14:textId="77777777"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e) o charakterze terrorystycznym, o którym mowa w art. 115 §</w:t>
      </w:r>
      <w:r>
        <w:rPr>
          <w:rFonts w:ascii="Trebuchet MS" w:hAnsi="Trebuchet MS"/>
        </w:rPr>
        <w:t xml:space="preserve"> 20 Kodeksu karnego, lub </w:t>
      </w:r>
      <w:r w:rsidRPr="00BF5661">
        <w:rPr>
          <w:rFonts w:ascii="Trebuchet MS" w:hAnsi="Trebuchet MS"/>
        </w:rPr>
        <w:t>mające na celu popełnienie tego przestępstwa,</w:t>
      </w:r>
    </w:p>
    <w:p w14:paraId="0F6AF581" w14:textId="77777777"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f) </w:t>
      </w:r>
      <w:r w:rsidRPr="00BF5661"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</w:t>
      </w:r>
      <w:r w:rsidRPr="00BF5661">
        <w:rPr>
          <w:rFonts w:ascii="Trebuchet MS" w:hAnsi="Trebuchet MS"/>
        </w:rPr>
        <w:t>9 ust. 2 ustawy z dnia 15 czerwca 2012 r. o skutkach powierzania wykonywania pracy cudzoziemcom przebyw</w:t>
      </w:r>
      <w:r>
        <w:rPr>
          <w:rFonts w:ascii="Trebuchet MS" w:hAnsi="Trebuchet MS"/>
        </w:rPr>
        <w:t>ającym wbrew przepisom na </w:t>
      </w:r>
      <w:r w:rsidRPr="00BF5661">
        <w:rPr>
          <w:rFonts w:ascii="Trebuchet MS" w:hAnsi="Trebuchet MS"/>
        </w:rPr>
        <w:t>terytorium Rzeczypospolitej Polskiej (Dz. U. poz. 769),</w:t>
      </w:r>
    </w:p>
    <w:p w14:paraId="15591448" w14:textId="77777777"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156BCD66" w14:textId="77777777"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63B38138" w14:textId="77777777" w:rsidR="0042224F" w:rsidRPr="00BF5661" w:rsidRDefault="0042224F" w:rsidP="0042224F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14:paraId="78711FE6" w14:textId="77777777" w:rsidR="0042224F" w:rsidRPr="00BF5661" w:rsidRDefault="0042224F" w:rsidP="0042224F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</w:t>
      </w:r>
      <w:r>
        <w:rPr>
          <w:rFonts w:ascii="Trebuchet MS" w:hAnsi="Trebuchet MS"/>
        </w:rPr>
        <w:t>okurenta prawomocnie skazano za </w:t>
      </w:r>
      <w:r w:rsidRPr="00BF5661">
        <w:rPr>
          <w:rFonts w:ascii="Trebuchet MS" w:hAnsi="Trebuchet MS"/>
        </w:rPr>
        <w:t>przestępstwo, o którym mowa w pkt 1;</w:t>
      </w:r>
    </w:p>
    <w:p w14:paraId="26E1C39A" w14:textId="77777777"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3) wobec którego wydano prawomocny wyrok sądu lub ostateczną decyzję administracyjną o zaleganiu z uiszczeniem podatków,</w:t>
      </w:r>
      <w:r>
        <w:rPr>
          <w:rFonts w:ascii="Trebuchet MS" w:hAnsi="Trebuchet MS"/>
        </w:rPr>
        <w:t xml:space="preserve"> opłat lub składek na </w:t>
      </w:r>
      <w:r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>
        <w:rPr>
          <w:rFonts w:ascii="Trebuchet MS" w:hAnsi="Trebuchet MS"/>
        </w:rPr>
        <w:t xml:space="preserve"> zdrowotne wraz z odsetkami lub </w:t>
      </w:r>
      <w:r w:rsidRPr="00BF5661">
        <w:rPr>
          <w:rFonts w:ascii="Trebuchet MS" w:hAnsi="Trebuchet MS"/>
        </w:rPr>
        <w:t>grzywnami lub zawarł wiążące porozumienie w sprawie spłaty tych należności;</w:t>
      </w:r>
    </w:p>
    <w:p w14:paraId="3E19A6F7" w14:textId="77777777"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4) wobec którego </w:t>
      </w:r>
      <w:r w:rsidRPr="00BF5661">
        <w:rPr>
          <w:rFonts w:ascii="Trebuchet MS" w:hAnsi="Trebuchet MS"/>
          <w:bCs/>
        </w:rPr>
        <w:t>prawomocnie</w:t>
      </w:r>
      <w:r w:rsidRPr="00BF5661">
        <w:rPr>
          <w:rFonts w:ascii="Trebuchet MS" w:hAnsi="Trebuchet MS"/>
        </w:rPr>
        <w:t xml:space="preserve">  orzeczono zakaz ubiegania się o zamówienia publiczne;</w:t>
      </w:r>
    </w:p>
    <w:p w14:paraId="79271829" w14:textId="77777777"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5) jeżeli zamawiający może stwierdzić, na podsta</w:t>
      </w:r>
      <w:r>
        <w:rPr>
          <w:rFonts w:ascii="Trebuchet MS" w:hAnsi="Trebuchet MS"/>
        </w:rPr>
        <w:t>wie wiarygodnych przesłanek, że </w:t>
      </w:r>
      <w:r w:rsidRPr="00BF5661">
        <w:rPr>
          <w:rFonts w:ascii="Trebuchet MS" w:hAnsi="Trebuchet MS"/>
        </w:rPr>
        <w:t>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6BD6D334" w14:textId="77777777" w:rsidR="0042224F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6) jeżeli, w przypadkach, o których mowa w art. 85 ust. 1, doszło do zakłócenia konkurencji wynikającego z wcześniejszego zaangażowania tego wykonawcy lub </w:t>
      </w:r>
      <w:r w:rsidRPr="00BF5661">
        <w:rPr>
          <w:rFonts w:ascii="Trebuchet MS" w:hAnsi="Trebuchet MS"/>
        </w:rPr>
        <w:lastRenderedPageBreak/>
        <w:t>podmiotu, który należy z wykonawcą do tej samej grupy kapitałowe</w:t>
      </w:r>
      <w:r>
        <w:rPr>
          <w:rFonts w:ascii="Trebuchet MS" w:hAnsi="Trebuchet MS"/>
        </w:rPr>
        <w:t>j w rozumieniu ustawy z dnia 16 </w:t>
      </w:r>
      <w:r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14:paraId="2B716AE7" w14:textId="77777777" w:rsidR="0042224F" w:rsidRDefault="0042224F" w:rsidP="0042224F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„Z postępowania o udzielenie zamówienia zamawiający może wykluczyć wykonawcę: </w:t>
      </w:r>
    </w:p>
    <w:p w14:paraId="391EE0E2" w14:textId="77777777" w:rsidR="0042224F" w:rsidRDefault="0042224F" w:rsidP="0042224F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</w:t>
      </w:r>
      <w:r>
        <w:rPr>
          <w:sz w:val="23"/>
          <w:szCs w:val="23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procedury;”</w:t>
      </w:r>
    </w:p>
    <w:p w14:paraId="70A60415" w14:textId="77777777"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14:paraId="2BF78C7F" w14:textId="77777777"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14:paraId="52D5A925" w14:textId="77777777"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 1 pkt 1</w:t>
      </w:r>
      <w:r>
        <w:rPr>
          <w:rFonts w:ascii="Trebuchet MS" w:eastAsia="Calibri" w:hAnsi="Trebuchet MS" w:cs="Arial"/>
        </w:rPr>
        <w:t xml:space="preserve">-6 oraz art. 109 ust. 1 pkt 4 ustawy </w:t>
      </w:r>
      <w:proofErr w:type="spellStart"/>
      <w:r>
        <w:rPr>
          <w:rFonts w:ascii="Trebuchet MS" w:eastAsia="Calibri" w:hAnsi="Trebuchet MS" w:cs="Arial"/>
        </w:rPr>
        <w:t>Pzp</w:t>
      </w:r>
      <w:proofErr w:type="spellEnd"/>
      <w:r>
        <w:rPr>
          <w:rFonts w:ascii="Trebuchet MS" w:eastAsia="Calibri" w:hAnsi="Trebuchet MS" w:cs="Arial"/>
        </w:rPr>
        <w:t>,</w:t>
      </w:r>
      <w:r w:rsidR="004F7A91">
        <w:rPr>
          <w:rFonts w:ascii="Trebuchet MS" w:eastAsia="Calibri" w:hAnsi="Trebuchet MS" w:cs="Arial"/>
        </w:rPr>
        <w:t xml:space="preserve"> </w:t>
      </w:r>
      <w:r w:rsidR="004F7A91" w:rsidRPr="0042716D">
        <w:rPr>
          <w:rFonts w:ascii="Trebuchet MS" w:eastAsia="Calibri" w:hAnsi="Trebuchet MS" w:cs="Arial"/>
        </w:rPr>
        <w:t xml:space="preserve">oraz art. 7 ust. 1 ustawy z dnia 13 kwietnia 2022 r. </w:t>
      </w:r>
      <w:bookmarkStart w:id="0" w:name="_Hlk132881975"/>
      <w:r w:rsidR="004F7A91" w:rsidRPr="0042716D">
        <w:rPr>
          <w:rFonts w:ascii="Trebuchet MS" w:eastAsia="Calibri" w:hAnsi="Trebuchet MS" w:cs="Arial"/>
        </w:rPr>
        <w:t xml:space="preserve">o szczególnych rozwiązaniach w zakresie przeciwdziałania wspieraniu agresji na Ukrainę oraz służących ochronie bezpieczeństwa narodowego </w:t>
      </w:r>
      <w:bookmarkEnd w:id="0"/>
      <w:r w:rsidR="004F7A91" w:rsidRPr="0042716D">
        <w:rPr>
          <w:rFonts w:ascii="Trebuchet MS" w:eastAsia="Calibri" w:hAnsi="Trebuchet MS" w:cs="Arial"/>
        </w:rPr>
        <w:t>(Dz. U. z 2022 r. poz. 835)</w:t>
      </w:r>
      <w:r w:rsidR="004F7A91">
        <w:rPr>
          <w:rFonts w:ascii="Trebuchet MS" w:eastAsia="Calibri" w:hAnsi="Trebuchet MS" w:cs="Arial"/>
        </w:rPr>
        <w:t xml:space="preserve">, </w:t>
      </w:r>
      <w:r>
        <w:rPr>
          <w:rFonts w:ascii="Trebuchet MS" w:eastAsia="Calibri" w:hAnsi="Trebuchet MS" w:cs="Arial"/>
        </w:rPr>
        <w:t xml:space="preserve"> </w:t>
      </w:r>
    </w:p>
    <w:p w14:paraId="69C6D571" w14:textId="77777777"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14:paraId="0BF74A90" w14:textId="77777777" w:rsidR="0042224F" w:rsidRPr="00560474" w:rsidRDefault="0042224F" w:rsidP="0042224F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14:paraId="28F4291E" w14:textId="77777777"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14:paraId="39DA1D38" w14:textId="77777777"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14:paraId="7F9FC575" w14:textId="77777777"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14:paraId="2F670AB9" w14:textId="77777777"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14:paraId="1F13205E" w14:textId="77777777" w:rsidR="0042224F" w:rsidRPr="00560474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14:paraId="3BCD82BA" w14:textId="77777777" w:rsidR="0042224F" w:rsidRPr="00560474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</w:p>
    <w:p w14:paraId="561CE579" w14:textId="77777777" w:rsidR="0042224F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14:paraId="2D9C2CDF" w14:textId="77777777" w:rsidR="0042224F" w:rsidRDefault="0042224F" w:rsidP="004222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</w:t>
      </w:r>
      <w:r w:rsidR="0086150E">
        <w:rPr>
          <w:rFonts w:ascii="Trebuchet MS" w:hAnsi="Trebuchet MS" w:cs="Arial"/>
        </w:rPr>
        <w:t xml:space="preserve"> w zakresie którym udostępniam swoje zasoby Wykonawcy w celu wykazania spełniania warunków udziału w postę</w:t>
      </w:r>
      <w:r w:rsidR="004718BB">
        <w:rPr>
          <w:rFonts w:ascii="Trebuchet MS" w:hAnsi="Trebuchet MS" w:cs="Arial"/>
        </w:rPr>
        <w:t>p</w:t>
      </w:r>
      <w:r w:rsidR="0086150E">
        <w:rPr>
          <w:rFonts w:ascii="Trebuchet MS" w:hAnsi="Trebuchet MS" w:cs="Arial"/>
        </w:rPr>
        <w:t>owaniu</w:t>
      </w:r>
      <w:r>
        <w:rPr>
          <w:rFonts w:ascii="Trebuchet MS" w:hAnsi="Trebuchet MS" w:cs="Arial"/>
        </w:rPr>
        <w:t>.</w:t>
      </w:r>
    </w:p>
    <w:p w14:paraId="5B723FA7" w14:textId="77777777" w:rsidR="0042224F" w:rsidRPr="00FF5820" w:rsidRDefault="0042224F" w:rsidP="0042224F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14:paraId="4900BEF0" w14:textId="77777777" w:rsidR="0042224F" w:rsidRPr="00724BAB" w:rsidRDefault="0042224F" w:rsidP="0042224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lastRenderedPageBreak/>
        <w:t xml:space="preserve">Oświadczam, że w celu wykazania spełniania warunków udziału w postępowaniu, określonych przez Zamawiającego w ogłoszeniu o zamówieniu oraz </w:t>
      </w:r>
      <w:r>
        <w:rPr>
          <w:rFonts w:ascii="Trebuchet MS" w:hAnsi="Trebuchet MS" w:cs="Arial"/>
        </w:rPr>
        <w:t xml:space="preserve">w rozdziale XV Specyfikacji </w:t>
      </w:r>
      <w:r w:rsidRPr="00724BAB">
        <w:rPr>
          <w:rFonts w:ascii="Trebuchet MS" w:hAnsi="Trebuchet MS" w:cs="Arial"/>
        </w:rPr>
        <w:t xml:space="preserve"> Warunków Zamówienia </w:t>
      </w:r>
      <w:r w:rsidR="0086150E">
        <w:rPr>
          <w:rFonts w:ascii="Trebuchet MS" w:hAnsi="Trebuchet MS" w:cs="Arial"/>
        </w:rPr>
        <w:t xml:space="preserve"> udostępniam następujące zasoby:</w:t>
      </w:r>
    </w:p>
    <w:p w14:paraId="3CA9CBCA" w14:textId="77777777"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14:paraId="58FBCC9D" w14:textId="77777777" w:rsidR="0042224F" w:rsidRPr="00507E6E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14:paraId="4EE580C5" w14:textId="77777777"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14:paraId="5589E852" w14:textId="77777777"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14:paraId="26A27B11" w14:textId="77777777" w:rsidR="0042224F" w:rsidRPr="009B5378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 xml:space="preserve">(wskazać </w:t>
      </w:r>
      <w:r w:rsidR="0086150E">
        <w:rPr>
          <w:rFonts w:ascii="Trebuchet MS" w:hAnsi="Trebuchet MS" w:cs="Arial"/>
          <w:i/>
          <w:sz w:val="16"/>
        </w:rPr>
        <w:t>zakres w jakim podmiot trzeci udostępnia zasoby</w:t>
      </w:r>
      <w:r w:rsidRPr="009B5378">
        <w:rPr>
          <w:rFonts w:ascii="Trebuchet MS" w:hAnsi="Trebuchet MS" w:cs="Arial"/>
          <w:i/>
          <w:sz w:val="16"/>
        </w:rPr>
        <w:t>).</w:t>
      </w:r>
    </w:p>
    <w:p w14:paraId="4257F685" w14:textId="77777777"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14:paraId="439920C3" w14:textId="77777777"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14:paraId="648AA783" w14:textId="77777777" w:rsidR="0042224F" w:rsidRPr="00507E6E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14:paraId="36494227" w14:textId="77777777" w:rsidR="0042224F" w:rsidRPr="00560474" w:rsidRDefault="0042224F" w:rsidP="0042224F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14:paraId="337BABC9" w14:textId="77777777"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14:paraId="2A79FACA" w14:textId="77777777"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14:paraId="2496D6C6" w14:textId="77777777" w:rsidR="0042224F" w:rsidRPr="002F13EF" w:rsidRDefault="0042224F" w:rsidP="0042224F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14:paraId="49BA3708" w14:textId="77777777" w:rsidR="0042224F" w:rsidRPr="002F13EF" w:rsidRDefault="0042224F" w:rsidP="0042224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14:paraId="07DE043A" w14:textId="77777777"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6B54E222" w14:textId="77777777"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327433FB" w14:textId="77777777"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14:paraId="2EFAE0F4" w14:textId="77777777" w:rsidR="0042224F" w:rsidRPr="002F13EF" w:rsidRDefault="0042224F" w:rsidP="0042224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p w14:paraId="6994B007" w14:textId="77777777" w:rsidR="00450B9F" w:rsidRDefault="00450B9F"/>
    <w:sectPr w:rsidR="00450B9F" w:rsidSect="004E39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18572" w14:textId="77777777" w:rsidR="009663EC" w:rsidRDefault="009663EC" w:rsidP="00F035F9">
      <w:r>
        <w:separator/>
      </w:r>
    </w:p>
  </w:endnote>
  <w:endnote w:type="continuationSeparator" w:id="0">
    <w:p w14:paraId="5BC4CD1A" w14:textId="77777777" w:rsidR="009663EC" w:rsidRDefault="009663EC" w:rsidP="00F0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3E10E" w14:textId="77777777" w:rsidR="009663EC" w:rsidRDefault="009663EC" w:rsidP="00F035F9">
      <w:r>
        <w:separator/>
      </w:r>
    </w:p>
  </w:footnote>
  <w:footnote w:type="continuationSeparator" w:id="0">
    <w:p w14:paraId="6E631A6E" w14:textId="77777777" w:rsidR="009663EC" w:rsidRDefault="009663EC" w:rsidP="00F03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F16E" w14:textId="51420619" w:rsidR="00F035F9" w:rsidRDefault="00F035F9">
    <w:pPr>
      <w:pStyle w:val="Nagwek"/>
    </w:pPr>
    <w:r w:rsidRPr="00E20070">
      <w:rPr>
        <w:noProof/>
      </w:rPr>
      <w:drawing>
        <wp:inline distT="0" distB="0" distL="0" distR="0" wp14:anchorId="17EFBE34" wp14:editId="3624E3C3">
          <wp:extent cx="5760720" cy="588645"/>
          <wp:effectExtent l="0" t="0" r="0" b="0"/>
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2195F24" w14:textId="77777777" w:rsidR="00F035F9" w:rsidRDefault="00F035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408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22403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5551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24F"/>
    <w:rsid w:val="00046135"/>
    <w:rsid w:val="001B589A"/>
    <w:rsid w:val="002D2DBA"/>
    <w:rsid w:val="003725C5"/>
    <w:rsid w:val="0042224F"/>
    <w:rsid w:val="00450B9F"/>
    <w:rsid w:val="004718BB"/>
    <w:rsid w:val="004E396A"/>
    <w:rsid w:val="004F7A91"/>
    <w:rsid w:val="006B040F"/>
    <w:rsid w:val="006B4F50"/>
    <w:rsid w:val="00763E1A"/>
    <w:rsid w:val="0086150E"/>
    <w:rsid w:val="00882652"/>
    <w:rsid w:val="009663EC"/>
    <w:rsid w:val="00BF62EA"/>
    <w:rsid w:val="00CB56BC"/>
    <w:rsid w:val="00E00DC7"/>
    <w:rsid w:val="00E930E8"/>
    <w:rsid w:val="00EA15EA"/>
    <w:rsid w:val="00F035F9"/>
    <w:rsid w:val="00FA4C4B"/>
    <w:rsid w:val="00FA543D"/>
    <w:rsid w:val="00FC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BB06D"/>
  <w15:docId w15:val="{1E591D3A-84AD-4414-8F5E-253FE118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35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35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35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35F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1020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 Dobosz</cp:lastModifiedBy>
  <cp:revision>8</cp:revision>
  <cp:lastPrinted>2021-03-16T08:11:00Z</cp:lastPrinted>
  <dcterms:created xsi:type="dcterms:W3CDTF">2022-03-28T22:34:00Z</dcterms:created>
  <dcterms:modified xsi:type="dcterms:W3CDTF">2025-06-10T08:25:00Z</dcterms:modified>
</cp:coreProperties>
</file>