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5707" w14:textId="2D316F3C" w:rsidR="00BC4CA4" w:rsidRDefault="00400985" w:rsidP="00BC4CA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00985">
        <w:rPr>
          <w:rFonts w:ascii="Arial" w:hAnsi="Arial" w:cs="Arial"/>
          <w:b/>
          <w:bCs/>
          <w:sz w:val="24"/>
          <w:szCs w:val="24"/>
        </w:rPr>
        <w:t xml:space="preserve">Informacja o nieudzieleniu zamówienia, którego przedmiotem są usługi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400985">
        <w:rPr>
          <w:rFonts w:ascii="Arial" w:hAnsi="Arial" w:cs="Arial"/>
          <w:b/>
          <w:bCs/>
          <w:sz w:val="24"/>
          <w:szCs w:val="24"/>
        </w:rPr>
        <w:t>w zakresie leśnictwa w 2024 r.</w:t>
      </w:r>
      <w:r w:rsidR="00BC4CA4">
        <w:rPr>
          <w:rFonts w:ascii="Arial" w:hAnsi="Arial" w:cs="Arial"/>
          <w:b/>
          <w:bCs/>
          <w:sz w:val="24"/>
          <w:szCs w:val="24"/>
        </w:rPr>
        <w:t>:</w:t>
      </w:r>
    </w:p>
    <w:p w14:paraId="7D0971D1" w14:textId="77777777" w:rsidR="00A22AFE" w:rsidRPr="0032113B" w:rsidRDefault="00A22AFE" w:rsidP="00BC4CA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A86E8F9" w14:textId="7B1DB223" w:rsidR="00BC4CA4" w:rsidRPr="00400985" w:rsidRDefault="00400985" w:rsidP="004009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00985">
        <w:rPr>
          <w:rFonts w:ascii="Arial" w:hAnsi="Arial" w:cs="Arial"/>
          <w:sz w:val="24"/>
          <w:szCs w:val="24"/>
        </w:rPr>
        <w:t>Działając na podstawie art. 7 ust. 6 ustawy z dnia 28 września 1991 r. o lasach (</w:t>
      </w:r>
      <w:proofErr w:type="spellStart"/>
      <w:r w:rsidRPr="00400985">
        <w:rPr>
          <w:rFonts w:ascii="Arial" w:hAnsi="Arial" w:cs="Arial"/>
          <w:sz w:val="24"/>
          <w:szCs w:val="24"/>
        </w:rPr>
        <w:t>t.j</w:t>
      </w:r>
      <w:proofErr w:type="spellEnd"/>
      <w:r w:rsidRPr="00400985">
        <w:rPr>
          <w:rFonts w:ascii="Arial" w:hAnsi="Arial" w:cs="Arial"/>
          <w:sz w:val="24"/>
          <w:szCs w:val="24"/>
        </w:rPr>
        <w:t xml:space="preserve">. Dz. U. z 2023 r. poz. 1356 ze zm.) Zamawiający informuje o nieudzieleniu zamówienia </w:t>
      </w:r>
      <w:r>
        <w:rPr>
          <w:rFonts w:ascii="Arial" w:hAnsi="Arial" w:cs="Arial"/>
          <w:sz w:val="24"/>
          <w:szCs w:val="24"/>
        </w:rPr>
        <w:br/>
      </w:r>
      <w:r w:rsidRPr="00400985">
        <w:rPr>
          <w:rStyle w:val="Pogrubienie"/>
          <w:rFonts w:ascii="Arial" w:hAnsi="Arial" w:cs="Arial"/>
          <w:sz w:val="24"/>
          <w:szCs w:val="24"/>
        </w:rPr>
        <w:t>w Części II</w:t>
      </w:r>
      <w:r w:rsidRPr="00400985">
        <w:rPr>
          <w:rFonts w:ascii="Arial" w:hAnsi="Arial" w:cs="Arial"/>
          <w:sz w:val="24"/>
          <w:szCs w:val="24"/>
        </w:rPr>
        <w:t xml:space="preserve"> w postepowaniu pn. </w:t>
      </w:r>
      <w:r w:rsidRPr="00400985">
        <w:rPr>
          <w:rStyle w:val="Uwydatnienie"/>
          <w:rFonts w:ascii="Arial" w:hAnsi="Arial" w:cs="Arial"/>
          <w:b/>
          <w:bCs/>
          <w:sz w:val="24"/>
          <w:szCs w:val="24"/>
        </w:rPr>
        <w:t xml:space="preserve"> „Usługi w zakresie pozyskania i zrywki drewna Część I: Nadleśnictwo Chojna, leśnictwo Rynica i Piasecznik, Części II: Nadleśnictwo Trzebież, leśnictwo Siedlice ”, </w:t>
      </w:r>
      <w:proofErr w:type="spellStart"/>
      <w:r w:rsidRPr="00400985">
        <w:rPr>
          <w:rStyle w:val="Uwydatnienie"/>
          <w:rFonts w:ascii="Arial" w:hAnsi="Arial" w:cs="Arial"/>
          <w:b/>
          <w:bCs/>
          <w:sz w:val="24"/>
          <w:szCs w:val="24"/>
        </w:rPr>
        <w:t>zn</w:t>
      </w:r>
      <w:proofErr w:type="spellEnd"/>
      <w:r w:rsidRPr="00400985">
        <w:rPr>
          <w:rStyle w:val="Uwydatnienie"/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400985">
        <w:rPr>
          <w:rStyle w:val="Uwydatnienie"/>
          <w:rFonts w:ascii="Arial" w:hAnsi="Arial" w:cs="Arial"/>
          <w:b/>
          <w:bCs/>
          <w:sz w:val="24"/>
          <w:szCs w:val="24"/>
        </w:rPr>
        <w:t>spr</w:t>
      </w:r>
      <w:proofErr w:type="spellEnd"/>
      <w:r w:rsidRPr="00400985">
        <w:rPr>
          <w:rStyle w:val="Uwydatnienie"/>
          <w:rFonts w:ascii="Arial" w:hAnsi="Arial" w:cs="Arial"/>
          <w:b/>
          <w:bCs/>
          <w:sz w:val="24"/>
          <w:szCs w:val="24"/>
        </w:rPr>
        <w:t xml:space="preserve">. ZL.270.3.1.2024. Postępowanie zostało unieważnione z uwagi na brak złożonych ofert na </w:t>
      </w:r>
      <w:r>
        <w:rPr>
          <w:rStyle w:val="Uwydatnienie"/>
          <w:rFonts w:ascii="Arial" w:hAnsi="Arial" w:cs="Arial"/>
          <w:b/>
          <w:bCs/>
          <w:sz w:val="24"/>
          <w:szCs w:val="24"/>
        </w:rPr>
        <w:br/>
      </w:r>
      <w:r w:rsidRPr="00400985">
        <w:rPr>
          <w:rStyle w:val="Uwydatnienie"/>
          <w:rFonts w:ascii="Arial" w:hAnsi="Arial" w:cs="Arial"/>
          <w:b/>
          <w:bCs/>
          <w:sz w:val="24"/>
          <w:szCs w:val="24"/>
        </w:rPr>
        <w:t>Część II.</w:t>
      </w:r>
    </w:p>
    <w:sectPr w:rsidR="00BC4CA4" w:rsidRPr="00400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B351D"/>
    <w:multiLevelType w:val="hybridMultilevel"/>
    <w:tmpl w:val="B900C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2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A4"/>
    <w:rsid w:val="002944CB"/>
    <w:rsid w:val="00400985"/>
    <w:rsid w:val="00703F8C"/>
    <w:rsid w:val="00775BD0"/>
    <w:rsid w:val="00A22AFE"/>
    <w:rsid w:val="00BC4CA4"/>
    <w:rsid w:val="00CE2742"/>
    <w:rsid w:val="00D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8D5A"/>
  <w15:chartTrackingRefBased/>
  <w15:docId w15:val="{9A0D9BA0-7D62-4ABD-A37F-F746C0D9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CA4"/>
  </w:style>
  <w:style w:type="paragraph" w:styleId="Nagwek1">
    <w:name w:val="heading 1"/>
    <w:basedOn w:val="Normalny"/>
    <w:next w:val="Normalny"/>
    <w:link w:val="Nagwek1Znak"/>
    <w:uiPriority w:val="9"/>
    <w:qFormat/>
    <w:rsid w:val="00BC4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4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4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C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C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C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C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C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C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4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4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4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4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4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4C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4C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4C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4C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4CA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2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22AFE"/>
    <w:rPr>
      <w:b/>
      <w:bCs/>
    </w:rPr>
  </w:style>
  <w:style w:type="character" w:styleId="Uwydatnienie">
    <w:name w:val="Emphasis"/>
    <w:basedOn w:val="Domylnaczcionkaakapitu"/>
    <w:uiPriority w:val="20"/>
    <w:qFormat/>
    <w:rsid w:val="00A22A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Dalik - OTL Gorzów Wlkp.</dc:creator>
  <cp:keywords/>
  <dc:description/>
  <cp:lastModifiedBy>Barbara Dalik - OTL Gorzów Wlkp.</cp:lastModifiedBy>
  <cp:revision>3</cp:revision>
  <dcterms:created xsi:type="dcterms:W3CDTF">2026-02-02T10:24:00Z</dcterms:created>
  <dcterms:modified xsi:type="dcterms:W3CDTF">2026-02-02T10:28:00Z</dcterms:modified>
</cp:coreProperties>
</file>