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ECA02" w14:textId="49D5E247" w:rsidR="00103133" w:rsidRPr="0096394E" w:rsidRDefault="00103133" w:rsidP="0096394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bCs/>
          <w:color w:val="000000" w:themeColor="text1"/>
          <w:sz w:val="28"/>
          <w:szCs w:val="28"/>
        </w:rPr>
        <w:t>W nagłówku, na górze strony, znajduje się logo Komisji do spraw reprywatyzacji nieruchomości warszawskich zawierające godło państwa polskiego i podkreślenie w formie miniaturki flagi RP</w:t>
      </w:r>
    </w:p>
    <w:p w14:paraId="45D87768" w14:textId="77777777" w:rsidR="00103133" w:rsidRPr="0096394E" w:rsidRDefault="00103133" w:rsidP="0096394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 xml:space="preserve">Warszawa, 14 grudnia 2022 r. </w:t>
      </w:r>
    </w:p>
    <w:p w14:paraId="1C69B1F7" w14:textId="5048FFBB" w:rsidR="00103133" w:rsidRPr="0096394E" w:rsidRDefault="00103133" w:rsidP="0096394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bCs/>
          <w:color w:val="000000" w:themeColor="text1"/>
          <w:sz w:val="28"/>
          <w:szCs w:val="28"/>
        </w:rPr>
        <w:t>Sygn. akt KR VI R 10</w:t>
      </w:r>
      <w:r w:rsidR="00367FE4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22</w:t>
      </w:r>
    </w:p>
    <w:p w14:paraId="1DDD1AC3" w14:textId="374967C5" w:rsidR="00103133" w:rsidRPr="0096394E" w:rsidRDefault="00103133" w:rsidP="0096394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bCs/>
          <w:color w:val="000000" w:themeColor="text1"/>
          <w:sz w:val="28"/>
          <w:szCs w:val="28"/>
        </w:rPr>
        <w:t>DPA-VI.9130.4</w:t>
      </w:r>
      <w:r w:rsidR="00367FE4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Pr="0096394E">
        <w:rPr>
          <w:rFonts w:ascii="Arial" w:hAnsi="Arial" w:cs="Arial"/>
          <w:bCs/>
          <w:color w:val="000000" w:themeColor="text1"/>
          <w:sz w:val="28"/>
          <w:szCs w:val="28"/>
        </w:rPr>
        <w:t>.2022</w:t>
      </w:r>
    </w:p>
    <w:p w14:paraId="46587000" w14:textId="77777777" w:rsidR="00103133" w:rsidRPr="0096394E" w:rsidRDefault="00103133" w:rsidP="0096394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49CD7C94" w14:textId="77777777" w:rsidR="00103133" w:rsidRPr="0096394E" w:rsidRDefault="00103133" w:rsidP="0096394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>Komisja do spraw reprywatyzacji nieruchomości warszawskich, w składzie:</w:t>
      </w:r>
    </w:p>
    <w:p w14:paraId="6B3105AA" w14:textId="77777777" w:rsidR="00103133" w:rsidRPr="0096394E" w:rsidRDefault="00103133" w:rsidP="0096394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>Przewodniczący Komisji:</w:t>
      </w:r>
    </w:p>
    <w:p w14:paraId="52B34B09" w14:textId="77777777" w:rsidR="00103133" w:rsidRPr="0096394E" w:rsidRDefault="00103133" w:rsidP="0096394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 xml:space="preserve">Sebastian Kaleta </w:t>
      </w:r>
      <w:r w:rsidRPr="0096394E">
        <w:rPr>
          <w:rFonts w:ascii="Arial" w:hAnsi="Arial" w:cs="Arial"/>
          <w:color w:val="000000" w:themeColor="text1"/>
          <w:sz w:val="28"/>
          <w:szCs w:val="28"/>
        </w:rPr>
        <w:tab/>
        <w:t xml:space="preserve"> </w:t>
      </w:r>
    </w:p>
    <w:p w14:paraId="435270E9" w14:textId="77777777" w:rsidR="00103133" w:rsidRPr="0096394E" w:rsidRDefault="00103133" w:rsidP="0096394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09606514" w14:textId="77777777" w:rsidR="00E72C7D" w:rsidRPr="0096394E" w:rsidRDefault="00E72C7D" w:rsidP="0096394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>Wiktor Klimiuk, Robert Kropiwnicki, Paweł Lisiecki, Jan Mosiński, Bartłomiej Opaliński, Adam Zieliński</w:t>
      </w:r>
    </w:p>
    <w:p w14:paraId="52127892" w14:textId="77777777" w:rsidR="00937103" w:rsidRPr="0096394E" w:rsidRDefault="008E08BA" w:rsidP="0096394E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>po rozpoznaniu w dniu</w:t>
      </w:r>
      <w:r w:rsidR="002D7651" w:rsidRPr="0096394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72C7D" w:rsidRPr="0096394E">
        <w:rPr>
          <w:rFonts w:ascii="Arial" w:hAnsi="Arial" w:cs="Arial"/>
          <w:color w:val="000000" w:themeColor="text1"/>
          <w:sz w:val="28"/>
          <w:szCs w:val="28"/>
          <w:lang w:eastAsia="pl-PL"/>
        </w:rPr>
        <w:t>14 grudnia</w:t>
      </w:r>
      <w:r w:rsidR="00A836B1" w:rsidRPr="0096394E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B03345" w:rsidRPr="0096394E">
        <w:rPr>
          <w:rFonts w:ascii="Arial" w:hAnsi="Arial" w:cs="Arial"/>
          <w:color w:val="000000" w:themeColor="text1"/>
          <w:sz w:val="28"/>
          <w:szCs w:val="28"/>
        </w:rPr>
        <w:t>20</w:t>
      </w:r>
      <w:r w:rsidR="009D0B7B" w:rsidRPr="0096394E">
        <w:rPr>
          <w:rFonts w:ascii="Arial" w:hAnsi="Arial" w:cs="Arial"/>
          <w:color w:val="000000" w:themeColor="text1"/>
          <w:sz w:val="28"/>
          <w:szCs w:val="28"/>
        </w:rPr>
        <w:t>2</w:t>
      </w:r>
      <w:r w:rsidR="005B3EE2" w:rsidRPr="0096394E">
        <w:rPr>
          <w:rFonts w:ascii="Arial" w:hAnsi="Arial" w:cs="Arial"/>
          <w:color w:val="000000" w:themeColor="text1"/>
          <w:sz w:val="28"/>
          <w:szCs w:val="28"/>
        </w:rPr>
        <w:t>2</w:t>
      </w:r>
      <w:r w:rsidR="0040771A" w:rsidRPr="0096394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37103" w:rsidRPr="0096394E">
        <w:rPr>
          <w:rFonts w:ascii="Arial" w:hAnsi="Arial" w:cs="Arial"/>
          <w:color w:val="000000" w:themeColor="text1"/>
          <w:sz w:val="28"/>
          <w:szCs w:val="28"/>
        </w:rPr>
        <w:t>r. na posiedzeniu niejawnym</w:t>
      </w:r>
    </w:p>
    <w:p w14:paraId="29A85DBF" w14:textId="1C9245A4" w:rsidR="00E72C7D" w:rsidRPr="0096394E" w:rsidRDefault="00B92C68" w:rsidP="0096394E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 xml:space="preserve">sprawy </w:t>
      </w:r>
      <w:r w:rsidR="00ED5E69" w:rsidRPr="0096394E">
        <w:rPr>
          <w:rFonts w:ascii="Arial" w:hAnsi="Arial" w:cs="Arial"/>
          <w:color w:val="000000" w:themeColor="text1"/>
          <w:sz w:val="28"/>
          <w:szCs w:val="28"/>
        </w:rPr>
        <w:t xml:space="preserve">w </w:t>
      </w:r>
      <w:r w:rsidR="008E08BA" w:rsidRPr="0096394E">
        <w:rPr>
          <w:rFonts w:ascii="Arial" w:hAnsi="Arial" w:cs="Arial"/>
          <w:color w:val="000000" w:themeColor="text1"/>
          <w:sz w:val="28"/>
          <w:szCs w:val="28"/>
        </w:rPr>
        <w:t xml:space="preserve">przedmiocie </w:t>
      </w:r>
      <w:r w:rsidR="00910C18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</w:t>
      </w:r>
      <w:r w:rsidR="0051307E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z dnia 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27D88" w:rsidRPr="0096394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t>lutego</w:t>
      </w:r>
      <w:r w:rsidR="00E72C7D" w:rsidRPr="0096394E">
        <w:rPr>
          <w:rFonts w:ascii="Arial" w:hAnsi="Arial" w:cs="Arial"/>
          <w:color w:val="000000" w:themeColor="text1"/>
          <w:sz w:val="28"/>
          <w:szCs w:val="28"/>
        </w:rPr>
        <w:t> 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t>2010 r. nr</w:t>
      </w:r>
      <w:r w:rsidR="00E72C7D" w:rsidRPr="0096394E">
        <w:rPr>
          <w:rFonts w:ascii="Arial" w:hAnsi="Arial" w:cs="Arial"/>
          <w:color w:val="000000" w:themeColor="text1"/>
          <w:sz w:val="28"/>
          <w:szCs w:val="28"/>
        </w:rPr>
        <w:t> 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ustanawiającej prawo użytkowania wieczystego do niezabudowanego gruntu o powierzchni 1083</w:t>
      </w:r>
      <w:r w:rsidR="00E72C7D" w:rsidRPr="0096394E">
        <w:rPr>
          <w:rFonts w:ascii="Arial" w:hAnsi="Arial" w:cs="Arial"/>
          <w:color w:val="000000" w:themeColor="text1"/>
          <w:sz w:val="28"/>
          <w:szCs w:val="28"/>
        </w:rPr>
        <w:t> 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 Warszawie przy ul. Wareckiej (dawniej Nowy Świat 53), stanowiącego działkę ewidencyjną nr 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z obrębu 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t>, dla której Sąd Rejonowy dla W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w W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nr</w:t>
      </w:r>
      <w:r w:rsidR="00E72C7D" w:rsidRPr="0096394E">
        <w:rPr>
          <w:rFonts w:ascii="Arial" w:hAnsi="Arial" w:cs="Arial"/>
          <w:color w:val="000000" w:themeColor="text1"/>
          <w:sz w:val="28"/>
          <w:szCs w:val="28"/>
        </w:rPr>
        <w:t> 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, dawne oznaczenie numerem hipotecznym 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72C7D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00EEB6AF" w14:textId="6E79CE38" w:rsidR="00127D88" w:rsidRPr="0096394E" w:rsidRDefault="00E72C7D" w:rsidP="0096394E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bCs/>
          <w:color w:val="000000" w:themeColor="text1"/>
          <w:sz w:val="28"/>
          <w:szCs w:val="28"/>
        </w:rPr>
        <w:t>z udziałem stron: Miasta Stołecznego Warszawy, Prokuratora Regionalnego w Warszawie</w:t>
      </w:r>
      <w:bookmarkStart w:id="0" w:name="_Hlk112663239"/>
      <w:r w:rsidRPr="0096394E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bookmarkEnd w:id="0"/>
      <w:r w:rsidRPr="0096394E">
        <w:rPr>
          <w:rFonts w:ascii="Arial" w:hAnsi="Arial" w:cs="Arial"/>
          <w:bCs/>
          <w:color w:val="000000" w:themeColor="text1"/>
          <w:sz w:val="28"/>
          <w:szCs w:val="28"/>
        </w:rPr>
        <w:t>„S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96394E">
        <w:rPr>
          <w:rFonts w:ascii="Arial" w:hAnsi="Arial" w:cs="Arial"/>
          <w:bCs/>
          <w:color w:val="000000" w:themeColor="text1"/>
          <w:sz w:val="28"/>
          <w:szCs w:val="28"/>
        </w:rPr>
        <w:t>” W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11391" w:rsidRPr="0096394E">
        <w:rPr>
          <w:rFonts w:ascii="Arial" w:hAnsi="Arial" w:cs="Arial"/>
          <w:bCs/>
          <w:color w:val="000000" w:themeColor="text1"/>
          <w:sz w:val="28"/>
          <w:szCs w:val="28"/>
        </w:rPr>
        <w:t>S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Ś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 z siedzibą w W</w:t>
      </w:r>
      <w:r w:rsidR="0096394E" w:rsidRPr="0096394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127D88" w:rsidRPr="0096394E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60E30F65" w14:textId="77777777" w:rsidR="0090545D" w:rsidRPr="0096394E" w:rsidRDefault="00B92C68" w:rsidP="0096394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>postanawia:</w:t>
      </w:r>
    </w:p>
    <w:p w14:paraId="01D27BE6" w14:textId="77777777" w:rsidR="004003BD" w:rsidRPr="0096394E" w:rsidRDefault="004003BD" w:rsidP="0096394E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 xml:space="preserve">na podstawie art. </w:t>
      </w:r>
      <w:r w:rsidR="008E71F0" w:rsidRPr="0096394E">
        <w:rPr>
          <w:rFonts w:ascii="Arial" w:hAnsi="Arial" w:cs="Arial"/>
          <w:color w:val="000000" w:themeColor="text1"/>
          <w:sz w:val="28"/>
          <w:szCs w:val="28"/>
        </w:rPr>
        <w:t>26</w:t>
      </w:r>
      <w:r w:rsidR="00397EBC" w:rsidRPr="0096394E">
        <w:rPr>
          <w:rFonts w:ascii="Arial" w:hAnsi="Arial" w:cs="Arial"/>
          <w:color w:val="000000" w:themeColor="text1"/>
          <w:sz w:val="28"/>
          <w:szCs w:val="28"/>
        </w:rPr>
        <w:t xml:space="preserve"> ust. 2</w:t>
      </w:r>
      <w:r w:rsidRPr="0096394E">
        <w:rPr>
          <w:rFonts w:ascii="Arial" w:hAnsi="Arial" w:cs="Arial"/>
          <w:color w:val="000000" w:themeColor="text1"/>
          <w:sz w:val="28"/>
          <w:szCs w:val="28"/>
        </w:rPr>
        <w:t xml:space="preserve"> ustawy z dnia 9 marca 2017 r. o szczególnych zasadach usuwania skutków prawnych decyzji reprywatyzacyjnych dotyczących nieruchomości warszawskich, wydan</w:t>
      </w:r>
      <w:r w:rsidR="00FB42A3" w:rsidRPr="0096394E">
        <w:rPr>
          <w:rFonts w:ascii="Arial" w:hAnsi="Arial" w:cs="Arial"/>
          <w:color w:val="000000" w:themeColor="text1"/>
          <w:sz w:val="28"/>
          <w:szCs w:val="28"/>
        </w:rPr>
        <w:t xml:space="preserve">ych z naruszeniem prawa </w:t>
      </w:r>
      <w:r w:rsidR="0010217E" w:rsidRPr="0096394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(Dz. U. z 20</w:t>
      </w:r>
      <w:r w:rsidR="00075CEE" w:rsidRPr="0096394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21</w:t>
      </w:r>
      <w:r w:rsidR="0010217E" w:rsidRPr="0096394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r. poz. </w:t>
      </w:r>
      <w:r w:rsidR="00075CEE" w:rsidRPr="0096394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795</w:t>
      </w:r>
      <w:r w:rsidR="009D0B7B" w:rsidRPr="0096394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dalej: ustawa</w:t>
      </w:r>
      <w:r w:rsidR="0010217E" w:rsidRPr="0096394E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96394E">
        <w:rPr>
          <w:rFonts w:ascii="Arial" w:hAnsi="Arial" w:cs="Arial"/>
          <w:color w:val="000000" w:themeColor="text1"/>
          <w:sz w:val="28"/>
          <w:szCs w:val="28"/>
        </w:rPr>
        <w:t xml:space="preserve">zawiadomić właściwe organy administracji </w:t>
      </w:r>
      <w:r w:rsidR="008E71F0" w:rsidRPr="0096394E">
        <w:rPr>
          <w:rFonts w:ascii="Arial" w:hAnsi="Arial" w:cs="Arial"/>
          <w:color w:val="000000" w:themeColor="text1"/>
          <w:sz w:val="28"/>
          <w:szCs w:val="28"/>
        </w:rPr>
        <w:t xml:space="preserve">oraz sądy </w:t>
      </w:r>
      <w:r w:rsidRPr="0096394E">
        <w:rPr>
          <w:rFonts w:ascii="Arial" w:hAnsi="Arial" w:cs="Arial"/>
          <w:color w:val="000000" w:themeColor="text1"/>
          <w:sz w:val="28"/>
          <w:szCs w:val="28"/>
        </w:rPr>
        <w:t>o wszczę</w:t>
      </w:r>
      <w:r w:rsidR="0092570D" w:rsidRPr="0096394E">
        <w:rPr>
          <w:rFonts w:ascii="Arial" w:hAnsi="Arial" w:cs="Arial"/>
          <w:color w:val="000000" w:themeColor="text1"/>
          <w:sz w:val="28"/>
          <w:szCs w:val="28"/>
        </w:rPr>
        <w:t xml:space="preserve">ciu </w:t>
      </w:r>
      <w:r w:rsidR="00397EBC" w:rsidRPr="0096394E">
        <w:rPr>
          <w:rFonts w:ascii="Arial" w:hAnsi="Arial" w:cs="Arial"/>
          <w:color w:val="000000" w:themeColor="text1"/>
          <w:sz w:val="28"/>
          <w:szCs w:val="28"/>
        </w:rPr>
        <w:t xml:space="preserve">z urzędu </w:t>
      </w:r>
      <w:r w:rsidR="0031260F" w:rsidRPr="0096394E">
        <w:rPr>
          <w:rFonts w:ascii="Arial" w:hAnsi="Arial" w:cs="Arial"/>
          <w:color w:val="000000" w:themeColor="text1"/>
          <w:sz w:val="28"/>
          <w:szCs w:val="28"/>
        </w:rPr>
        <w:t>postępowania rozpoznawczego</w:t>
      </w:r>
      <w:r w:rsidR="00E07C76" w:rsidRPr="0096394E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2E7DC35" w14:textId="77777777" w:rsidR="00420653" w:rsidRPr="0096394E" w:rsidRDefault="00E70300" w:rsidP="0096394E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 xml:space="preserve">na podstawie art. 16 ust. 3 </w:t>
      </w:r>
      <w:r w:rsidR="00397EBC" w:rsidRPr="0096394E">
        <w:rPr>
          <w:rFonts w:ascii="Arial" w:hAnsi="Arial" w:cs="Arial"/>
          <w:color w:val="000000" w:themeColor="text1"/>
          <w:sz w:val="28"/>
          <w:szCs w:val="28"/>
        </w:rPr>
        <w:t xml:space="preserve">i ust. 4 ustawy </w:t>
      </w:r>
      <w:r w:rsidRPr="0096394E">
        <w:rPr>
          <w:rFonts w:ascii="Arial" w:hAnsi="Arial" w:cs="Arial"/>
          <w:color w:val="000000" w:themeColor="text1"/>
          <w:sz w:val="28"/>
          <w:szCs w:val="28"/>
        </w:rPr>
        <w:t>zawiadomić o wydaniu niniejszego postanowienia poprzez ogłoszenie w Biuletynie Informacji Publicznej</w:t>
      </w:r>
      <w:r w:rsidR="009D0B7B" w:rsidRPr="0096394E">
        <w:rPr>
          <w:rFonts w:ascii="Arial" w:hAnsi="Arial" w:cs="Arial"/>
          <w:color w:val="000000" w:themeColor="text1"/>
          <w:sz w:val="28"/>
          <w:szCs w:val="28"/>
        </w:rPr>
        <w:t xml:space="preserve"> na stronie podmiotowej urzędu obsługującego Ministra Sprawiedliwości</w:t>
      </w:r>
      <w:r w:rsidRPr="0096394E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3F792D5" w14:textId="78861899" w:rsidR="00672076" w:rsidRPr="0096394E" w:rsidRDefault="00545349" w:rsidP="0096394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>Przewodnicząc</w:t>
      </w:r>
      <w:r w:rsidR="00604312" w:rsidRPr="0096394E">
        <w:rPr>
          <w:rFonts w:ascii="Arial" w:hAnsi="Arial" w:cs="Arial"/>
          <w:color w:val="000000" w:themeColor="text1"/>
          <w:sz w:val="28"/>
          <w:szCs w:val="28"/>
        </w:rPr>
        <w:t>y</w:t>
      </w:r>
      <w:r w:rsidRPr="0096394E">
        <w:rPr>
          <w:rFonts w:ascii="Arial" w:hAnsi="Arial" w:cs="Arial"/>
          <w:color w:val="000000" w:themeColor="text1"/>
          <w:sz w:val="28"/>
          <w:szCs w:val="28"/>
        </w:rPr>
        <w:t xml:space="preserve"> Komisji</w:t>
      </w:r>
    </w:p>
    <w:p w14:paraId="1BC8BAFC" w14:textId="77777777" w:rsidR="00545349" w:rsidRPr="0096394E" w:rsidRDefault="00545349" w:rsidP="0096394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52575A96" w14:textId="77777777" w:rsidR="00B92C68" w:rsidRPr="0096394E" w:rsidRDefault="00B92C68" w:rsidP="0096394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6394E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7C3AFADD" w14:textId="77145B8C" w:rsidR="00DF1290" w:rsidRPr="0096394E" w:rsidRDefault="00397EBC" w:rsidP="004477BA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96394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Zgodnie z art. 10 ust. 4 ustawy</w:t>
      </w:r>
      <w:r w:rsidR="009D0B7B" w:rsidRPr="0096394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94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na niniejsze postanowienie nie przysługuje środek zaskarżenia.</w:t>
      </w:r>
    </w:p>
    <w:sectPr w:rsidR="00DF1290" w:rsidRPr="0096394E" w:rsidSect="00604312">
      <w:headerReference w:type="default" r:id="rId7"/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4DAF9" w14:textId="77777777" w:rsidR="00252FD9" w:rsidRDefault="00252FD9">
      <w:pPr>
        <w:spacing w:after="0" w:line="240" w:lineRule="auto"/>
      </w:pPr>
      <w:r>
        <w:separator/>
      </w:r>
    </w:p>
  </w:endnote>
  <w:endnote w:type="continuationSeparator" w:id="0">
    <w:p w14:paraId="7F30FE9E" w14:textId="77777777" w:rsidR="00252FD9" w:rsidRDefault="0025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6F056" w14:textId="77777777" w:rsidR="00252FD9" w:rsidRDefault="00252FD9">
      <w:pPr>
        <w:spacing w:after="0" w:line="240" w:lineRule="auto"/>
      </w:pPr>
      <w:r>
        <w:separator/>
      </w:r>
    </w:p>
  </w:footnote>
  <w:footnote w:type="continuationSeparator" w:id="0">
    <w:p w14:paraId="1BBCB42F" w14:textId="77777777" w:rsidR="00252FD9" w:rsidRDefault="00252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5F7F" w14:textId="77777777" w:rsidR="00AE1F91" w:rsidRDefault="00AE1F91" w:rsidP="00AE1F91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1267" w14:textId="39F68F90" w:rsidR="009567DE" w:rsidRDefault="009567DE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014859">
    <w:abstractNumId w:val="6"/>
  </w:num>
  <w:num w:numId="2" w16cid:durableId="565844324">
    <w:abstractNumId w:val="0"/>
  </w:num>
  <w:num w:numId="3" w16cid:durableId="1490439030">
    <w:abstractNumId w:val="4"/>
  </w:num>
  <w:num w:numId="4" w16cid:durableId="838496907">
    <w:abstractNumId w:val="2"/>
  </w:num>
  <w:num w:numId="5" w16cid:durableId="185677177">
    <w:abstractNumId w:val="3"/>
  </w:num>
  <w:num w:numId="6" w16cid:durableId="4392992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7716001">
    <w:abstractNumId w:val="1"/>
  </w:num>
  <w:num w:numId="8" w16cid:durableId="541989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ECB"/>
    <w:rsid w:val="00010572"/>
    <w:rsid w:val="00010664"/>
    <w:rsid w:val="000360F2"/>
    <w:rsid w:val="00042640"/>
    <w:rsid w:val="00047B32"/>
    <w:rsid w:val="0006054F"/>
    <w:rsid w:val="0006064E"/>
    <w:rsid w:val="0006085C"/>
    <w:rsid w:val="00075CEE"/>
    <w:rsid w:val="000874FC"/>
    <w:rsid w:val="00091B29"/>
    <w:rsid w:val="000B4D51"/>
    <w:rsid w:val="000C1343"/>
    <w:rsid w:val="000E261A"/>
    <w:rsid w:val="000E5EDE"/>
    <w:rsid w:val="000E64E0"/>
    <w:rsid w:val="000F0CD4"/>
    <w:rsid w:val="0010217E"/>
    <w:rsid w:val="00103133"/>
    <w:rsid w:val="00110D58"/>
    <w:rsid w:val="001200F6"/>
    <w:rsid w:val="00127D88"/>
    <w:rsid w:val="001323FA"/>
    <w:rsid w:val="00140A57"/>
    <w:rsid w:val="001507D8"/>
    <w:rsid w:val="0015135C"/>
    <w:rsid w:val="00151CF0"/>
    <w:rsid w:val="0015437D"/>
    <w:rsid w:val="00172BF8"/>
    <w:rsid w:val="00174D35"/>
    <w:rsid w:val="00182047"/>
    <w:rsid w:val="001820D7"/>
    <w:rsid w:val="001834AF"/>
    <w:rsid w:val="001A58EC"/>
    <w:rsid w:val="001D375E"/>
    <w:rsid w:val="001D5411"/>
    <w:rsid w:val="001F057D"/>
    <w:rsid w:val="00233E08"/>
    <w:rsid w:val="00237D56"/>
    <w:rsid w:val="00252FD9"/>
    <w:rsid w:val="00266111"/>
    <w:rsid w:val="002804AF"/>
    <w:rsid w:val="00280A06"/>
    <w:rsid w:val="00281F6F"/>
    <w:rsid w:val="00283BF7"/>
    <w:rsid w:val="002850AC"/>
    <w:rsid w:val="00287657"/>
    <w:rsid w:val="002B7E1D"/>
    <w:rsid w:val="002C5B94"/>
    <w:rsid w:val="002D7651"/>
    <w:rsid w:val="002E5819"/>
    <w:rsid w:val="002F0103"/>
    <w:rsid w:val="002F5B63"/>
    <w:rsid w:val="0030591F"/>
    <w:rsid w:val="0031260F"/>
    <w:rsid w:val="00316515"/>
    <w:rsid w:val="00320FC7"/>
    <w:rsid w:val="00331C29"/>
    <w:rsid w:val="00335592"/>
    <w:rsid w:val="00346926"/>
    <w:rsid w:val="00350E67"/>
    <w:rsid w:val="00357D2A"/>
    <w:rsid w:val="00367FE4"/>
    <w:rsid w:val="00375406"/>
    <w:rsid w:val="00385EAB"/>
    <w:rsid w:val="00393B0C"/>
    <w:rsid w:val="00397EBC"/>
    <w:rsid w:val="003A1278"/>
    <w:rsid w:val="003A31DB"/>
    <w:rsid w:val="003A3936"/>
    <w:rsid w:val="003A5990"/>
    <w:rsid w:val="003A758E"/>
    <w:rsid w:val="003A7881"/>
    <w:rsid w:val="003B2ADE"/>
    <w:rsid w:val="003B5F5B"/>
    <w:rsid w:val="003C2A20"/>
    <w:rsid w:val="003D6E7E"/>
    <w:rsid w:val="003F376A"/>
    <w:rsid w:val="004003BD"/>
    <w:rsid w:val="0040771A"/>
    <w:rsid w:val="004109E7"/>
    <w:rsid w:val="00420653"/>
    <w:rsid w:val="004307C3"/>
    <w:rsid w:val="0043529A"/>
    <w:rsid w:val="004471F4"/>
    <w:rsid w:val="0044768D"/>
    <w:rsid w:val="004477BA"/>
    <w:rsid w:val="00483986"/>
    <w:rsid w:val="004A5E26"/>
    <w:rsid w:val="004B7768"/>
    <w:rsid w:val="004D5741"/>
    <w:rsid w:val="004E689D"/>
    <w:rsid w:val="0051307E"/>
    <w:rsid w:val="005203B7"/>
    <w:rsid w:val="00520498"/>
    <w:rsid w:val="005249D8"/>
    <w:rsid w:val="0053793C"/>
    <w:rsid w:val="00537A1D"/>
    <w:rsid w:val="00544068"/>
    <w:rsid w:val="00545349"/>
    <w:rsid w:val="005475FF"/>
    <w:rsid w:val="00552990"/>
    <w:rsid w:val="00560BC4"/>
    <w:rsid w:val="00566A2F"/>
    <w:rsid w:val="0056757F"/>
    <w:rsid w:val="005708AD"/>
    <w:rsid w:val="00573753"/>
    <w:rsid w:val="00584684"/>
    <w:rsid w:val="005A389D"/>
    <w:rsid w:val="005A41F3"/>
    <w:rsid w:val="005A62BD"/>
    <w:rsid w:val="005B2A57"/>
    <w:rsid w:val="005B39DE"/>
    <w:rsid w:val="005B3EE2"/>
    <w:rsid w:val="005B6BA1"/>
    <w:rsid w:val="005F1DFA"/>
    <w:rsid w:val="00604312"/>
    <w:rsid w:val="00617AC0"/>
    <w:rsid w:val="00617F1F"/>
    <w:rsid w:val="006228E1"/>
    <w:rsid w:val="00625C1C"/>
    <w:rsid w:val="006375F0"/>
    <w:rsid w:val="00653953"/>
    <w:rsid w:val="00660E33"/>
    <w:rsid w:val="006651D5"/>
    <w:rsid w:val="00666E17"/>
    <w:rsid w:val="00672076"/>
    <w:rsid w:val="00682370"/>
    <w:rsid w:val="006828C2"/>
    <w:rsid w:val="00693A12"/>
    <w:rsid w:val="00693E3C"/>
    <w:rsid w:val="006951C8"/>
    <w:rsid w:val="0069684B"/>
    <w:rsid w:val="00696D7D"/>
    <w:rsid w:val="0069754E"/>
    <w:rsid w:val="006A5B0D"/>
    <w:rsid w:val="006B017F"/>
    <w:rsid w:val="006D5B24"/>
    <w:rsid w:val="006F0E34"/>
    <w:rsid w:val="006F121B"/>
    <w:rsid w:val="006F3D6A"/>
    <w:rsid w:val="00727A42"/>
    <w:rsid w:val="00732741"/>
    <w:rsid w:val="00734438"/>
    <w:rsid w:val="007519BD"/>
    <w:rsid w:val="007528A8"/>
    <w:rsid w:val="00756EAE"/>
    <w:rsid w:val="00764988"/>
    <w:rsid w:val="00771E02"/>
    <w:rsid w:val="007733A6"/>
    <w:rsid w:val="00776039"/>
    <w:rsid w:val="007878EB"/>
    <w:rsid w:val="00795105"/>
    <w:rsid w:val="00795E81"/>
    <w:rsid w:val="007A7652"/>
    <w:rsid w:val="007B16DB"/>
    <w:rsid w:val="007B3AA4"/>
    <w:rsid w:val="007B60CD"/>
    <w:rsid w:val="007C4A3B"/>
    <w:rsid w:val="007C7ED3"/>
    <w:rsid w:val="007D479F"/>
    <w:rsid w:val="007F777E"/>
    <w:rsid w:val="00813DB1"/>
    <w:rsid w:val="008279D6"/>
    <w:rsid w:val="0085349B"/>
    <w:rsid w:val="00854358"/>
    <w:rsid w:val="00854E33"/>
    <w:rsid w:val="0086059E"/>
    <w:rsid w:val="00861285"/>
    <w:rsid w:val="00862F49"/>
    <w:rsid w:val="0086643F"/>
    <w:rsid w:val="00875153"/>
    <w:rsid w:val="008774F4"/>
    <w:rsid w:val="008851A4"/>
    <w:rsid w:val="00897246"/>
    <w:rsid w:val="008975CD"/>
    <w:rsid w:val="008978EB"/>
    <w:rsid w:val="008B18E8"/>
    <w:rsid w:val="008B37B4"/>
    <w:rsid w:val="008C0FD6"/>
    <w:rsid w:val="008C232B"/>
    <w:rsid w:val="008C2E26"/>
    <w:rsid w:val="008C7539"/>
    <w:rsid w:val="008E0439"/>
    <w:rsid w:val="008E08BA"/>
    <w:rsid w:val="008E453B"/>
    <w:rsid w:val="008E55C1"/>
    <w:rsid w:val="008E6AF3"/>
    <w:rsid w:val="008E71F0"/>
    <w:rsid w:val="008F7536"/>
    <w:rsid w:val="008F7DF0"/>
    <w:rsid w:val="00900136"/>
    <w:rsid w:val="0090545D"/>
    <w:rsid w:val="00910C18"/>
    <w:rsid w:val="00911391"/>
    <w:rsid w:val="00912038"/>
    <w:rsid w:val="00912EAC"/>
    <w:rsid w:val="00914733"/>
    <w:rsid w:val="00917DAD"/>
    <w:rsid w:val="00921F14"/>
    <w:rsid w:val="0092570D"/>
    <w:rsid w:val="00937103"/>
    <w:rsid w:val="009439B2"/>
    <w:rsid w:val="009531B6"/>
    <w:rsid w:val="00955B0F"/>
    <w:rsid w:val="009567DE"/>
    <w:rsid w:val="0096394E"/>
    <w:rsid w:val="00997CC9"/>
    <w:rsid w:val="009B3759"/>
    <w:rsid w:val="009C1367"/>
    <w:rsid w:val="009C47F9"/>
    <w:rsid w:val="009D0B7B"/>
    <w:rsid w:val="009D238A"/>
    <w:rsid w:val="009E5A06"/>
    <w:rsid w:val="00A0045B"/>
    <w:rsid w:val="00A03DF4"/>
    <w:rsid w:val="00A04A69"/>
    <w:rsid w:val="00A0706C"/>
    <w:rsid w:val="00A1629A"/>
    <w:rsid w:val="00A33006"/>
    <w:rsid w:val="00A42875"/>
    <w:rsid w:val="00A43010"/>
    <w:rsid w:val="00A67F8F"/>
    <w:rsid w:val="00A74C3F"/>
    <w:rsid w:val="00A836B1"/>
    <w:rsid w:val="00A940F4"/>
    <w:rsid w:val="00A95E36"/>
    <w:rsid w:val="00AA3CB6"/>
    <w:rsid w:val="00AD03B8"/>
    <w:rsid w:val="00AE1F91"/>
    <w:rsid w:val="00AE26AD"/>
    <w:rsid w:val="00AE49A3"/>
    <w:rsid w:val="00AF103C"/>
    <w:rsid w:val="00AF411C"/>
    <w:rsid w:val="00B03345"/>
    <w:rsid w:val="00B04169"/>
    <w:rsid w:val="00B143B6"/>
    <w:rsid w:val="00B171F6"/>
    <w:rsid w:val="00B20E0C"/>
    <w:rsid w:val="00B25953"/>
    <w:rsid w:val="00B33377"/>
    <w:rsid w:val="00B3510D"/>
    <w:rsid w:val="00B407B4"/>
    <w:rsid w:val="00B42434"/>
    <w:rsid w:val="00B44722"/>
    <w:rsid w:val="00B53213"/>
    <w:rsid w:val="00B558D7"/>
    <w:rsid w:val="00B564F5"/>
    <w:rsid w:val="00B56C12"/>
    <w:rsid w:val="00B662E3"/>
    <w:rsid w:val="00B67DEF"/>
    <w:rsid w:val="00B75130"/>
    <w:rsid w:val="00B92C68"/>
    <w:rsid w:val="00B97F9A"/>
    <w:rsid w:val="00BA1F17"/>
    <w:rsid w:val="00BD3B15"/>
    <w:rsid w:val="00BD767E"/>
    <w:rsid w:val="00BF3376"/>
    <w:rsid w:val="00C061A9"/>
    <w:rsid w:val="00C12FF2"/>
    <w:rsid w:val="00C15D80"/>
    <w:rsid w:val="00C218B4"/>
    <w:rsid w:val="00C24A06"/>
    <w:rsid w:val="00C264F0"/>
    <w:rsid w:val="00C353C2"/>
    <w:rsid w:val="00C373D2"/>
    <w:rsid w:val="00C42DD4"/>
    <w:rsid w:val="00C447B3"/>
    <w:rsid w:val="00C44D9C"/>
    <w:rsid w:val="00C453B2"/>
    <w:rsid w:val="00C468F4"/>
    <w:rsid w:val="00C47341"/>
    <w:rsid w:val="00C57787"/>
    <w:rsid w:val="00C626A9"/>
    <w:rsid w:val="00C72A28"/>
    <w:rsid w:val="00C8002E"/>
    <w:rsid w:val="00C90021"/>
    <w:rsid w:val="00C915FC"/>
    <w:rsid w:val="00C93DF1"/>
    <w:rsid w:val="00C97B81"/>
    <w:rsid w:val="00CB01A8"/>
    <w:rsid w:val="00CB6DDC"/>
    <w:rsid w:val="00CC0B77"/>
    <w:rsid w:val="00CC1442"/>
    <w:rsid w:val="00CC7155"/>
    <w:rsid w:val="00CD45D9"/>
    <w:rsid w:val="00CE1544"/>
    <w:rsid w:val="00CE67DC"/>
    <w:rsid w:val="00CE695A"/>
    <w:rsid w:val="00CF0916"/>
    <w:rsid w:val="00CF0F29"/>
    <w:rsid w:val="00CF472A"/>
    <w:rsid w:val="00D00A83"/>
    <w:rsid w:val="00D0362B"/>
    <w:rsid w:val="00D07792"/>
    <w:rsid w:val="00D15CC2"/>
    <w:rsid w:val="00D2113E"/>
    <w:rsid w:val="00D3349D"/>
    <w:rsid w:val="00D352C3"/>
    <w:rsid w:val="00D61A71"/>
    <w:rsid w:val="00D63856"/>
    <w:rsid w:val="00D676F9"/>
    <w:rsid w:val="00D716C3"/>
    <w:rsid w:val="00D867C5"/>
    <w:rsid w:val="00D87E0C"/>
    <w:rsid w:val="00D96065"/>
    <w:rsid w:val="00DA6A23"/>
    <w:rsid w:val="00DC7B7D"/>
    <w:rsid w:val="00DD40E5"/>
    <w:rsid w:val="00DF1290"/>
    <w:rsid w:val="00E01271"/>
    <w:rsid w:val="00E01445"/>
    <w:rsid w:val="00E02F4B"/>
    <w:rsid w:val="00E07463"/>
    <w:rsid w:val="00E07C76"/>
    <w:rsid w:val="00E16C83"/>
    <w:rsid w:val="00E4643F"/>
    <w:rsid w:val="00E5390B"/>
    <w:rsid w:val="00E70300"/>
    <w:rsid w:val="00E7281C"/>
    <w:rsid w:val="00E72C7D"/>
    <w:rsid w:val="00E72CEA"/>
    <w:rsid w:val="00E8527B"/>
    <w:rsid w:val="00E96D18"/>
    <w:rsid w:val="00E97AEA"/>
    <w:rsid w:val="00EA4695"/>
    <w:rsid w:val="00EB0727"/>
    <w:rsid w:val="00EB3BC1"/>
    <w:rsid w:val="00EB6B47"/>
    <w:rsid w:val="00EC12FB"/>
    <w:rsid w:val="00EC1872"/>
    <w:rsid w:val="00ED5E69"/>
    <w:rsid w:val="00ED625C"/>
    <w:rsid w:val="00ED6654"/>
    <w:rsid w:val="00EF14F1"/>
    <w:rsid w:val="00EF633E"/>
    <w:rsid w:val="00F16051"/>
    <w:rsid w:val="00F213A5"/>
    <w:rsid w:val="00F314FC"/>
    <w:rsid w:val="00F32DE7"/>
    <w:rsid w:val="00F360CB"/>
    <w:rsid w:val="00F416A8"/>
    <w:rsid w:val="00F43EF4"/>
    <w:rsid w:val="00F50310"/>
    <w:rsid w:val="00F54393"/>
    <w:rsid w:val="00F566E4"/>
    <w:rsid w:val="00F57281"/>
    <w:rsid w:val="00F642C8"/>
    <w:rsid w:val="00F72E00"/>
    <w:rsid w:val="00F8795F"/>
    <w:rsid w:val="00F9550A"/>
    <w:rsid w:val="00FA03AE"/>
    <w:rsid w:val="00FA4A99"/>
    <w:rsid w:val="00FB42A3"/>
    <w:rsid w:val="00FB604D"/>
    <w:rsid w:val="00FC6B92"/>
    <w:rsid w:val="00FD1287"/>
    <w:rsid w:val="00FE704B"/>
    <w:rsid w:val="00FF1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D34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3133"/>
    <w:pPr>
      <w:keepNext/>
      <w:keepLines/>
      <w:suppressAutoHyphen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103133"/>
    <w:rPr>
      <w:rFonts w:ascii="Calibri Light" w:eastAsia="Times New Roman" w:hAnsi="Calibri Light"/>
      <w:color w:val="2F5496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2022-12-21T12:29:00Z</dcterms:created>
  <dcterms:modified xsi:type="dcterms:W3CDTF">2022-12-22T10:35:00Z</dcterms:modified>
</cp:coreProperties>
</file>