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11"/>
        <w:gridCol w:w="1880"/>
        <w:gridCol w:w="2072"/>
        <w:gridCol w:w="2438"/>
        <w:gridCol w:w="1838"/>
        <w:gridCol w:w="1462"/>
      </w:tblGrid>
      <w:tr w:rsidR="002C1321" w:rsidRPr="002C1321" w14:paraId="371BD46F" w14:textId="77777777" w:rsidTr="00F35696">
        <w:trPr>
          <w:trHeight w:val="463"/>
        </w:trPr>
        <w:tc>
          <w:tcPr>
            <w:tcW w:w="10201" w:type="dxa"/>
            <w:gridSpan w:val="6"/>
            <w:shd w:val="clear" w:color="auto" w:fill="DEEAF6" w:themeFill="accent5" w:themeFillTint="33"/>
            <w:noWrap/>
            <w:hideMark/>
          </w:tcPr>
          <w:p w14:paraId="36F38400" w14:textId="6342CEBC" w:rsidR="002C1321" w:rsidRPr="002C1321" w:rsidRDefault="002C1321" w:rsidP="002C1321">
            <w:pPr>
              <w:jc w:val="center"/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 w:rsidRPr="002C1321">
              <w:rPr>
                <w:b/>
                <w:bCs/>
                <w:sz w:val="24"/>
                <w:szCs w:val="24"/>
              </w:rPr>
              <w:t>Interreg</w:t>
            </w:r>
            <w:proofErr w:type="spellEnd"/>
            <w:r w:rsidRPr="002C1321">
              <w:rPr>
                <w:b/>
                <w:bCs/>
                <w:sz w:val="24"/>
                <w:szCs w:val="24"/>
              </w:rPr>
              <w:t xml:space="preserve"> Polska - Saksonia 2021-2027</w:t>
            </w:r>
          </w:p>
        </w:tc>
      </w:tr>
      <w:tr w:rsidR="002C1321" w:rsidRPr="002C1321" w14:paraId="1D58A67E" w14:textId="77777777" w:rsidTr="00F35696">
        <w:trPr>
          <w:trHeight w:val="1560"/>
        </w:trPr>
        <w:tc>
          <w:tcPr>
            <w:tcW w:w="340" w:type="dxa"/>
            <w:shd w:val="clear" w:color="auto" w:fill="D9E2F3" w:themeFill="accent1" w:themeFillTint="33"/>
            <w:hideMark/>
          </w:tcPr>
          <w:p w14:paraId="41B17766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84" w:type="dxa"/>
            <w:shd w:val="clear" w:color="auto" w:fill="D9E2F3" w:themeFill="accent1" w:themeFillTint="33"/>
            <w:hideMark/>
          </w:tcPr>
          <w:p w14:paraId="503E4C0F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214" w:type="dxa"/>
            <w:shd w:val="clear" w:color="auto" w:fill="D9E2F3" w:themeFill="accent1" w:themeFillTint="33"/>
            <w:hideMark/>
          </w:tcPr>
          <w:p w14:paraId="00F8CAA6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>Partner Wiodący</w:t>
            </w:r>
          </w:p>
        </w:tc>
        <w:tc>
          <w:tcPr>
            <w:tcW w:w="1884" w:type="dxa"/>
            <w:shd w:val="clear" w:color="auto" w:fill="DEEAF6" w:themeFill="accent5" w:themeFillTint="33"/>
            <w:hideMark/>
          </w:tcPr>
          <w:p w14:paraId="6382E4B2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 xml:space="preserve">Partner </w:t>
            </w:r>
          </w:p>
        </w:tc>
        <w:tc>
          <w:tcPr>
            <w:tcW w:w="1439" w:type="dxa"/>
            <w:shd w:val="clear" w:color="auto" w:fill="DEEAF6" w:themeFill="accent5" w:themeFillTint="33"/>
            <w:hideMark/>
          </w:tcPr>
          <w:p w14:paraId="2F8C68D1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>Dofinansowanie EFRR w euro</w:t>
            </w:r>
          </w:p>
        </w:tc>
        <w:tc>
          <w:tcPr>
            <w:tcW w:w="2440" w:type="dxa"/>
            <w:shd w:val="clear" w:color="auto" w:fill="DEEAF6" w:themeFill="accent5" w:themeFillTint="33"/>
            <w:hideMark/>
          </w:tcPr>
          <w:p w14:paraId="389DEB4C" w14:textId="77777777" w:rsidR="002C1321" w:rsidRPr="002C1321" w:rsidRDefault="002C1321" w:rsidP="002C1321">
            <w:pPr>
              <w:rPr>
                <w:b/>
                <w:bCs/>
                <w:sz w:val="24"/>
                <w:szCs w:val="24"/>
              </w:rPr>
            </w:pPr>
            <w:r w:rsidRPr="002C1321">
              <w:rPr>
                <w:b/>
                <w:bCs/>
                <w:sz w:val="24"/>
                <w:szCs w:val="24"/>
              </w:rPr>
              <w:t xml:space="preserve">Zakończenie realizacji </w:t>
            </w:r>
          </w:p>
        </w:tc>
      </w:tr>
      <w:tr w:rsidR="002C1321" w:rsidRPr="002C1321" w14:paraId="131E2B2F" w14:textId="77777777" w:rsidTr="00F35696">
        <w:trPr>
          <w:trHeight w:val="3810"/>
        </w:trPr>
        <w:tc>
          <w:tcPr>
            <w:tcW w:w="340" w:type="dxa"/>
            <w:noWrap/>
            <w:hideMark/>
          </w:tcPr>
          <w:p w14:paraId="6CF7E81E" w14:textId="77777777" w:rsidR="002C1321" w:rsidRPr="002C1321" w:rsidRDefault="002C1321" w:rsidP="002C1321">
            <w:r w:rsidRPr="002C1321">
              <w:t>1</w:t>
            </w:r>
          </w:p>
        </w:tc>
        <w:tc>
          <w:tcPr>
            <w:tcW w:w="1884" w:type="dxa"/>
            <w:hideMark/>
          </w:tcPr>
          <w:p w14:paraId="7D90B783" w14:textId="77777777" w:rsidR="002C1321" w:rsidRPr="002C1321" w:rsidRDefault="002C1321" w:rsidP="002C1321">
            <w:r w:rsidRPr="002C1321">
              <w:t>PROADAPT - POGRANICZE PRZYJAZNE KLIMATOWI - Wspomaganie decyzji w zakresie lokalnych działań adaptacyjnych do zmiany klimatu</w:t>
            </w:r>
          </w:p>
        </w:tc>
        <w:tc>
          <w:tcPr>
            <w:tcW w:w="2214" w:type="dxa"/>
            <w:hideMark/>
          </w:tcPr>
          <w:p w14:paraId="33DD1D18" w14:textId="77777777" w:rsidR="002C1321" w:rsidRPr="002C1321" w:rsidRDefault="002C1321" w:rsidP="002C1321">
            <w:r w:rsidRPr="002C1321">
              <w:t>Instytut Meteorologii i Gospodarki Wodnej - Państwowy Instytut Badawczy</w:t>
            </w:r>
          </w:p>
        </w:tc>
        <w:tc>
          <w:tcPr>
            <w:tcW w:w="1884" w:type="dxa"/>
            <w:hideMark/>
          </w:tcPr>
          <w:p w14:paraId="44B1E8FA" w14:textId="77777777" w:rsidR="002C1321" w:rsidRPr="002C1321" w:rsidRDefault="002C1321" w:rsidP="002C1321">
            <w:r w:rsidRPr="002C1321">
              <w:t xml:space="preserve">Spółka użyteczności publicznej "SAPOS </w:t>
            </w:r>
            <w:proofErr w:type="spellStart"/>
            <w:r w:rsidRPr="002C1321">
              <w:t>gemeinnützige</w:t>
            </w:r>
            <w:proofErr w:type="spellEnd"/>
            <w:r w:rsidRPr="002C1321">
              <w:t xml:space="preserve"> GmbH"</w:t>
            </w:r>
            <w:r w:rsidRPr="002C1321">
              <w:br/>
            </w:r>
            <w:r w:rsidRPr="002C1321">
              <w:br/>
              <w:t>Fundacja Ekologiczna Zielona Akcja</w:t>
            </w:r>
            <w:r w:rsidRPr="002C1321">
              <w:br/>
            </w:r>
            <w:r w:rsidRPr="002C1321">
              <w:br/>
              <w:t>Fundacja Natura Polska</w:t>
            </w:r>
          </w:p>
        </w:tc>
        <w:tc>
          <w:tcPr>
            <w:tcW w:w="1439" w:type="dxa"/>
            <w:hideMark/>
          </w:tcPr>
          <w:p w14:paraId="78438EB1" w14:textId="77777777" w:rsidR="002C1321" w:rsidRPr="002C1321" w:rsidRDefault="002C1321" w:rsidP="002C1321">
            <w:r w:rsidRPr="002C1321">
              <w:t>971 404,87</w:t>
            </w:r>
          </w:p>
        </w:tc>
        <w:tc>
          <w:tcPr>
            <w:tcW w:w="2440" w:type="dxa"/>
            <w:hideMark/>
          </w:tcPr>
          <w:p w14:paraId="52C60E44" w14:textId="77777777" w:rsidR="002C1321" w:rsidRPr="002C1321" w:rsidRDefault="002C1321" w:rsidP="002C1321">
            <w:r w:rsidRPr="002C1321">
              <w:t>31-03-2027</w:t>
            </w:r>
          </w:p>
        </w:tc>
      </w:tr>
      <w:tr w:rsidR="002C1321" w:rsidRPr="002C1321" w14:paraId="62A5A8E3" w14:textId="77777777" w:rsidTr="00F35696">
        <w:trPr>
          <w:trHeight w:val="3270"/>
        </w:trPr>
        <w:tc>
          <w:tcPr>
            <w:tcW w:w="340" w:type="dxa"/>
            <w:noWrap/>
            <w:hideMark/>
          </w:tcPr>
          <w:p w14:paraId="076B73CF" w14:textId="77777777" w:rsidR="002C1321" w:rsidRPr="002C1321" w:rsidRDefault="002C1321" w:rsidP="002C1321">
            <w:r w:rsidRPr="002C1321">
              <w:t>2</w:t>
            </w:r>
          </w:p>
        </w:tc>
        <w:tc>
          <w:tcPr>
            <w:tcW w:w="1884" w:type="dxa"/>
            <w:hideMark/>
          </w:tcPr>
          <w:p w14:paraId="4046757C" w14:textId="77777777" w:rsidR="002C1321" w:rsidRPr="002C1321" w:rsidRDefault="002C1321" w:rsidP="002C1321">
            <w:r w:rsidRPr="002C1321">
              <w:t>CIFAD III – Transnarodowe zarządzanie akcją i zasobami w kontekście zdarzeń powodujących wystąpienie szkód związanych z klimatem, w celu transgranicznej ochrony przed katastrofami</w:t>
            </w:r>
          </w:p>
        </w:tc>
        <w:tc>
          <w:tcPr>
            <w:tcW w:w="2214" w:type="dxa"/>
            <w:hideMark/>
          </w:tcPr>
          <w:p w14:paraId="6A15F31B" w14:textId="77777777" w:rsidR="002C1321" w:rsidRPr="002C1321" w:rsidRDefault="002C1321" w:rsidP="002C1321">
            <w:r w:rsidRPr="002C1321">
              <w:t xml:space="preserve">Urząd Powiatowy w </w:t>
            </w:r>
            <w:proofErr w:type="spellStart"/>
            <w:r w:rsidRPr="002C1321">
              <w:t>Görlitz</w:t>
            </w:r>
            <w:proofErr w:type="spellEnd"/>
          </w:p>
        </w:tc>
        <w:tc>
          <w:tcPr>
            <w:tcW w:w="1884" w:type="dxa"/>
            <w:hideMark/>
          </w:tcPr>
          <w:p w14:paraId="671C4393" w14:textId="77777777" w:rsidR="002C1321" w:rsidRPr="002C1321" w:rsidRDefault="002C1321" w:rsidP="002C1321">
            <w:r w:rsidRPr="002C1321">
              <w:t>Powiat Żarski</w:t>
            </w:r>
          </w:p>
        </w:tc>
        <w:tc>
          <w:tcPr>
            <w:tcW w:w="1439" w:type="dxa"/>
            <w:hideMark/>
          </w:tcPr>
          <w:p w14:paraId="42594667" w14:textId="77777777" w:rsidR="002C1321" w:rsidRPr="002C1321" w:rsidRDefault="002C1321" w:rsidP="002C1321">
            <w:r w:rsidRPr="002C1321">
              <w:t>1 018 842,40</w:t>
            </w:r>
          </w:p>
        </w:tc>
        <w:tc>
          <w:tcPr>
            <w:tcW w:w="2440" w:type="dxa"/>
            <w:hideMark/>
          </w:tcPr>
          <w:p w14:paraId="75EEBBC0" w14:textId="77777777" w:rsidR="002C1321" w:rsidRPr="002C1321" w:rsidRDefault="002C1321" w:rsidP="002C1321">
            <w:r w:rsidRPr="002C1321">
              <w:t>31-12-2026</w:t>
            </w:r>
          </w:p>
        </w:tc>
      </w:tr>
      <w:tr w:rsidR="002C1321" w:rsidRPr="002C1321" w14:paraId="63AD111C" w14:textId="77777777" w:rsidTr="00F35696">
        <w:trPr>
          <w:trHeight w:val="3508"/>
        </w:trPr>
        <w:tc>
          <w:tcPr>
            <w:tcW w:w="340" w:type="dxa"/>
            <w:noWrap/>
            <w:hideMark/>
          </w:tcPr>
          <w:p w14:paraId="084CFB4A" w14:textId="77777777" w:rsidR="002C1321" w:rsidRPr="002C1321" w:rsidRDefault="002C1321" w:rsidP="002C1321">
            <w:r w:rsidRPr="002C1321">
              <w:t>3</w:t>
            </w:r>
          </w:p>
        </w:tc>
        <w:tc>
          <w:tcPr>
            <w:tcW w:w="1884" w:type="dxa"/>
            <w:hideMark/>
          </w:tcPr>
          <w:p w14:paraId="0C50EBCD" w14:textId="77777777" w:rsidR="002C1321" w:rsidRPr="002C1321" w:rsidRDefault="002C1321" w:rsidP="002C1321">
            <w:r w:rsidRPr="002C1321">
              <w:t xml:space="preserve"> Eco-Energia w akcji</w:t>
            </w:r>
          </w:p>
        </w:tc>
        <w:tc>
          <w:tcPr>
            <w:tcW w:w="2214" w:type="dxa"/>
            <w:hideMark/>
          </w:tcPr>
          <w:p w14:paraId="1772C781" w14:textId="77777777" w:rsidR="002C1321" w:rsidRPr="002C1321" w:rsidRDefault="002C1321" w:rsidP="002C1321">
            <w:r w:rsidRPr="002C1321">
              <w:t xml:space="preserve">Miasto </w:t>
            </w:r>
            <w:proofErr w:type="spellStart"/>
            <w:r w:rsidRPr="002C1321">
              <w:t>Löbau</w:t>
            </w:r>
            <w:proofErr w:type="spellEnd"/>
          </w:p>
        </w:tc>
        <w:tc>
          <w:tcPr>
            <w:tcW w:w="1884" w:type="dxa"/>
            <w:hideMark/>
          </w:tcPr>
          <w:p w14:paraId="295C63E6" w14:textId="77777777" w:rsidR="002C1321" w:rsidRPr="002C1321" w:rsidRDefault="002C1321" w:rsidP="002C1321">
            <w:r w:rsidRPr="002C1321">
              <w:t>Powiat Lubański</w:t>
            </w:r>
          </w:p>
        </w:tc>
        <w:tc>
          <w:tcPr>
            <w:tcW w:w="1439" w:type="dxa"/>
            <w:hideMark/>
          </w:tcPr>
          <w:p w14:paraId="587145B2" w14:textId="77777777" w:rsidR="002C1321" w:rsidRPr="002C1321" w:rsidRDefault="002C1321" w:rsidP="002C1321">
            <w:r w:rsidRPr="002C1321">
              <w:t>910 295,14</w:t>
            </w:r>
          </w:p>
        </w:tc>
        <w:tc>
          <w:tcPr>
            <w:tcW w:w="2440" w:type="dxa"/>
            <w:hideMark/>
          </w:tcPr>
          <w:p w14:paraId="0C8BA106" w14:textId="77777777" w:rsidR="002C1321" w:rsidRPr="002C1321" w:rsidRDefault="002C1321" w:rsidP="002C1321">
            <w:r w:rsidRPr="002C1321">
              <w:t>31-12-2026</w:t>
            </w:r>
          </w:p>
        </w:tc>
      </w:tr>
      <w:tr w:rsidR="002C1321" w:rsidRPr="002C1321" w14:paraId="34DAFC0A" w14:textId="77777777" w:rsidTr="00F35696">
        <w:trPr>
          <w:trHeight w:val="1580"/>
        </w:trPr>
        <w:tc>
          <w:tcPr>
            <w:tcW w:w="340" w:type="dxa"/>
            <w:noWrap/>
            <w:hideMark/>
          </w:tcPr>
          <w:p w14:paraId="01764647" w14:textId="77777777" w:rsidR="002C1321" w:rsidRPr="002C1321" w:rsidRDefault="002C1321" w:rsidP="002C1321">
            <w:r w:rsidRPr="002C1321">
              <w:lastRenderedPageBreak/>
              <w:t>4</w:t>
            </w:r>
          </w:p>
        </w:tc>
        <w:tc>
          <w:tcPr>
            <w:tcW w:w="1884" w:type="dxa"/>
            <w:hideMark/>
          </w:tcPr>
          <w:p w14:paraId="3172C2DF" w14:textId="77777777" w:rsidR="002C1321" w:rsidRPr="002C1321" w:rsidRDefault="002C1321" w:rsidP="002C1321">
            <w:proofErr w:type="spellStart"/>
            <w:r w:rsidRPr="002C1321">
              <w:t>LOVe</w:t>
            </w:r>
            <w:proofErr w:type="spellEnd"/>
            <w:r w:rsidRPr="002C1321">
              <w:t xml:space="preserve"> - </w:t>
            </w:r>
            <w:proofErr w:type="spellStart"/>
            <w:r w:rsidRPr="002C1321">
              <w:t>Labor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Omnia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Vincit</w:t>
            </w:r>
            <w:proofErr w:type="spellEnd"/>
            <w:r w:rsidRPr="002C1321">
              <w:t xml:space="preserve"> - niepełnosprawni na rynku pracy szansą rozwoju regionu</w:t>
            </w:r>
          </w:p>
        </w:tc>
        <w:tc>
          <w:tcPr>
            <w:tcW w:w="2214" w:type="dxa"/>
            <w:hideMark/>
          </w:tcPr>
          <w:p w14:paraId="1AAABDE1" w14:textId="77777777" w:rsidR="002C1321" w:rsidRPr="002C1321" w:rsidRDefault="002C1321" w:rsidP="002C1321">
            <w:r w:rsidRPr="002C1321">
              <w:t>Powiat złotoryjski</w:t>
            </w:r>
          </w:p>
        </w:tc>
        <w:tc>
          <w:tcPr>
            <w:tcW w:w="1884" w:type="dxa"/>
            <w:hideMark/>
          </w:tcPr>
          <w:p w14:paraId="2343300D" w14:textId="77777777" w:rsidR="002C1321" w:rsidRPr="002C1321" w:rsidRDefault="002C1321" w:rsidP="002C1321">
            <w:pPr>
              <w:rPr>
                <w:lang w:val="en-GB"/>
              </w:rPr>
            </w:pPr>
            <w:proofErr w:type="spellStart"/>
            <w:r w:rsidRPr="002C1321">
              <w:rPr>
                <w:lang w:val="en-GB"/>
              </w:rPr>
              <w:t>Klasztor</w:t>
            </w:r>
            <w:proofErr w:type="spellEnd"/>
            <w:r w:rsidRPr="002C1321">
              <w:rPr>
                <w:lang w:val="en-GB"/>
              </w:rPr>
              <w:t xml:space="preserve"> "St. </w:t>
            </w:r>
            <w:proofErr w:type="spellStart"/>
            <w:r w:rsidRPr="002C1321">
              <w:rPr>
                <w:lang w:val="en-GB"/>
              </w:rPr>
              <w:t>Marienstern</w:t>
            </w:r>
            <w:proofErr w:type="spellEnd"/>
            <w:r w:rsidRPr="002C1321">
              <w:rPr>
                <w:lang w:val="en-GB"/>
              </w:rPr>
              <w:t xml:space="preserve"> </w:t>
            </w:r>
            <w:proofErr w:type="spellStart"/>
            <w:r w:rsidRPr="002C1321">
              <w:rPr>
                <w:lang w:val="en-GB"/>
              </w:rPr>
              <w:t>Zisterzienserinnen-Abtei</w:t>
            </w:r>
            <w:proofErr w:type="spellEnd"/>
            <w:r w:rsidRPr="002C1321">
              <w:rPr>
                <w:lang w:val="en-GB"/>
              </w:rPr>
              <w:t>"</w:t>
            </w:r>
          </w:p>
        </w:tc>
        <w:tc>
          <w:tcPr>
            <w:tcW w:w="1439" w:type="dxa"/>
            <w:hideMark/>
          </w:tcPr>
          <w:p w14:paraId="6397339B" w14:textId="77777777" w:rsidR="002C1321" w:rsidRPr="002C1321" w:rsidRDefault="002C1321" w:rsidP="002C1321">
            <w:r w:rsidRPr="002C1321">
              <w:t>1 958 355,44</w:t>
            </w:r>
          </w:p>
        </w:tc>
        <w:tc>
          <w:tcPr>
            <w:tcW w:w="2440" w:type="dxa"/>
            <w:hideMark/>
          </w:tcPr>
          <w:p w14:paraId="3AA3B170" w14:textId="77777777" w:rsidR="002C1321" w:rsidRPr="002C1321" w:rsidRDefault="002C1321" w:rsidP="002C1321">
            <w:r w:rsidRPr="002C1321">
              <w:t>31-12-2026</w:t>
            </w:r>
          </w:p>
        </w:tc>
      </w:tr>
      <w:tr w:rsidR="002C1321" w:rsidRPr="002C1321" w14:paraId="198A4AA4" w14:textId="77777777" w:rsidTr="00F35696">
        <w:trPr>
          <w:trHeight w:val="2488"/>
        </w:trPr>
        <w:tc>
          <w:tcPr>
            <w:tcW w:w="340" w:type="dxa"/>
            <w:noWrap/>
            <w:hideMark/>
          </w:tcPr>
          <w:p w14:paraId="5003EA1E" w14:textId="77777777" w:rsidR="002C1321" w:rsidRPr="002C1321" w:rsidRDefault="002C1321" w:rsidP="002C1321">
            <w:r w:rsidRPr="002C1321">
              <w:t>5</w:t>
            </w:r>
          </w:p>
        </w:tc>
        <w:tc>
          <w:tcPr>
            <w:tcW w:w="1884" w:type="dxa"/>
            <w:hideMark/>
          </w:tcPr>
          <w:p w14:paraId="41395C9C" w14:textId="77777777" w:rsidR="002C1321" w:rsidRPr="002C1321" w:rsidRDefault="002C1321" w:rsidP="002C1321">
            <w:r w:rsidRPr="002C1321">
              <w:t>Łączą nas zamki i pałace Polska-Niemcy</w:t>
            </w:r>
          </w:p>
        </w:tc>
        <w:tc>
          <w:tcPr>
            <w:tcW w:w="2214" w:type="dxa"/>
            <w:hideMark/>
          </w:tcPr>
          <w:p w14:paraId="50A2B319" w14:textId="77777777" w:rsidR="002C1321" w:rsidRPr="002C1321" w:rsidRDefault="002C1321" w:rsidP="002C1321">
            <w:r w:rsidRPr="002C1321">
              <w:t>Dolnośląska Organizacja Turystyczna</w:t>
            </w:r>
          </w:p>
        </w:tc>
        <w:tc>
          <w:tcPr>
            <w:tcW w:w="1884" w:type="dxa"/>
            <w:hideMark/>
          </w:tcPr>
          <w:p w14:paraId="0CBDAB8A" w14:textId="77777777" w:rsidR="002C1321" w:rsidRPr="002C1321" w:rsidRDefault="002C1321" w:rsidP="002C1321">
            <w:r w:rsidRPr="002C1321">
              <w:t>Spółka użyteczności publicznej "Marketing-</w:t>
            </w:r>
            <w:proofErr w:type="spellStart"/>
            <w:r w:rsidRPr="002C1321">
              <w:t>Gesellschaft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Oberlausitz-Niederschlesien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mbH</w:t>
            </w:r>
            <w:proofErr w:type="spellEnd"/>
            <w:r w:rsidRPr="002C1321">
              <w:t>"</w:t>
            </w:r>
          </w:p>
        </w:tc>
        <w:tc>
          <w:tcPr>
            <w:tcW w:w="1439" w:type="dxa"/>
            <w:hideMark/>
          </w:tcPr>
          <w:p w14:paraId="636A7E5C" w14:textId="77777777" w:rsidR="002C1321" w:rsidRPr="002C1321" w:rsidRDefault="002C1321" w:rsidP="002C1321">
            <w:r w:rsidRPr="002C1321">
              <w:t>264 204,00</w:t>
            </w:r>
          </w:p>
        </w:tc>
        <w:tc>
          <w:tcPr>
            <w:tcW w:w="2440" w:type="dxa"/>
            <w:hideMark/>
          </w:tcPr>
          <w:p w14:paraId="077E763A" w14:textId="77777777" w:rsidR="002C1321" w:rsidRPr="002C1321" w:rsidRDefault="002C1321" w:rsidP="002C1321">
            <w:r w:rsidRPr="002C1321">
              <w:t>31-01-2026</w:t>
            </w:r>
          </w:p>
        </w:tc>
      </w:tr>
      <w:tr w:rsidR="002C1321" w:rsidRPr="002C1321" w14:paraId="796DCA95" w14:textId="77777777" w:rsidTr="00F35696">
        <w:trPr>
          <w:trHeight w:val="3000"/>
        </w:trPr>
        <w:tc>
          <w:tcPr>
            <w:tcW w:w="340" w:type="dxa"/>
            <w:noWrap/>
            <w:hideMark/>
          </w:tcPr>
          <w:p w14:paraId="695E3890" w14:textId="77777777" w:rsidR="002C1321" w:rsidRPr="002C1321" w:rsidRDefault="002C1321" w:rsidP="002C1321">
            <w:r w:rsidRPr="002C1321">
              <w:t>6</w:t>
            </w:r>
          </w:p>
        </w:tc>
        <w:tc>
          <w:tcPr>
            <w:tcW w:w="1884" w:type="dxa"/>
            <w:hideMark/>
          </w:tcPr>
          <w:p w14:paraId="5EACD4FC" w14:textId="77777777" w:rsidR="002C1321" w:rsidRPr="002C1321" w:rsidRDefault="002C1321" w:rsidP="002C1321">
            <w:r w:rsidRPr="002C1321">
              <w:t>Via Sacra - wkład w transgraniczne usieciowienie i rozwój produktu turystycznego</w:t>
            </w:r>
          </w:p>
        </w:tc>
        <w:tc>
          <w:tcPr>
            <w:tcW w:w="2214" w:type="dxa"/>
            <w:hideMark/>
          </w:tcPr>
          <w:p w14:paraId="2773BE3C" w14:textId="77777777" w:rsidR="002C1321" w:rsidRPr="002C1321" w:rsidRDefault="002C1321" w:rsidP="002C1321">
            <w:r w:rsidRPr="002C1321">
              <w:t>Spółka użyteczności publicznej "Marketing-</w:t>
            </w:r>
            <w:proofErr w:type="spellStart"/>
            <w:r w:rsidRPr="002C1321">
              <w:t>Gesellschaft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Oberlausitz-Niederschlesien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mbH</w:t>
            </w:r>
            <w:proofErr w:type="spellEnd"/>
            <w:r w:rsidRPr="002C1321">
              <w:t>"</w:t>
            </w:r>
          </w:p>
        </w:tc>
        <w:tc>
          <w:tcPr>
            <w:tcW w:w="1884" w:type="dxa"/>
            <w:hideMark/>
          </w:tcPr>
          <w:p w14:paraId="1E55D2D9" w14:textId="77777777" w:rsidR="002C1321" w:rsidRPr="002C1321" w:rsidRDefault="002C1321" w:rsidP="002C1321">
            <w:r w:rsidRPr="002C1321">
              <w:t>Dolnośląska Organizacja Turystyczna</w:t>
            </w:r>
          </w:p>
        </w:tc>
        <w:tc>
          <w:tcPr>
            <w:tcW w:w="1439" w:type="dxa"/>
            <w:hideMark/>
          </w:tcPr>
          <w:p w14:paraId="5D869A82" w14:textId="77777777" w:rsidR="002C1321" w:rsidRPr="002C1321" w:rsidRDefault="002C1321" w:rsidP="002C1321">
            <w:r w:rsidRPr="002C1321">
              <w:t>293 070,30</w:t>
            </w:r>
          </w:p>
        </w:tc>
        <w:tc>
          <w:tcPr>
            <w:tcW w:w="2440" w:type="dxa"/>
            <w:hideMark/>
          </w:tcPr>
          <w:p w14:paraId="0FE2589A" w14:textId="77777777" w:rsidR="002C1321" w:rsidRPr="002C1321" w:rsidRDefault="002C1321" w:rsidP="002C1321">
            <w:r w:rsidRPr="002C1321">
              <w:t>01-11-2025</w:t>
            </w:r>
          </w:p>
        </w:tc>
      </w:tr>
      <w:tr w:rsidR="002C1321" w:rsidRPr="002C1321" w14:paraId="28891DB7" w14:textId="77777777" w:rsidTr="00F35696">
        <w:trPr>
          <w:trHeight w:val="3583"/>
        </w:trPr>
        <w:tc>
          <w:tcPr>
            <w:tcW w:w="340" w:type="dxa"/>
            <w:noWrap/>
            <w:hideMark/>
          </w:tcPr>
          <w:p w14:paraId="0401B0A4" w14:textId="77777777" w:rsidR="002C1321" w:rsidRPr="002C1321" w:rsidRDefault="002C1321" w:rsidP="002C1321">
            <w:r w:rsidRPr="002C1321">
              <w:t>7</w:t>
            </w:r>
          </w:p>
        </w:tc>
        <w:tc>
          <w:tcPr>
            <w:tcW w:w="1884" w:type="dxa"/>
            <w:hideMark/>
          </w:tcPr>
          <w:p w14:paraId="4FE23674" w14:textId="77777777" w:rsidR="002C1321" w:rsidRPr="002C1321" w:rsidRDefault="002C1321" w:rsidP="002C1321">
            <w:r w:rsidRPr="002C1321">
              <w:t xml:space="preserve">Park </w:t>
            </w:r>
            <w:proofErr w:type="spellStart"/>
            <w:r w:rsidRPr="002C1321">
              <w:t>Mużakowski</w:t>
            </w:r>
            <w:proofErr w:type="spellEnd"/>
            <w:r w:rsidRPr="002C1321">
              <w:t xml:space="preserve"> - zwiększenie atrakcyjności turystycznej i dostępności obiektu światowego dziedzictwa UNESCO</w:t>
            </w:r>
          </w:p>
        </w:tc>
        <w:tc>
          <w:tcPr>
            <w:tcW w:w="2214" w:type="dxa"/>
            <w:hideMark/>
          </w:tcPr>
          <w:p w14:paraId="344FE6CB" w14:textId="77777777" w:rsidR="002C1321" w:rsidRPr="002C1321" w:rsidRDefault="002C1321" w:rsidP="002C1321">
            <w:r w:rsidRPr="002C1321">
              <w:t>Narodowy Instytut Dziedzictwa</w:t>
            </w:r>
          </w:p>
        </w:tc>
        <w:tc>
          <w:tcPr>
            <w:tcW w:w="1884" w:type="dxa"/>
            <w:hideMark/>
          </w:tcPr>
          <w:p w14:paraId="7855CDBD" w14:textId="77777777" w:rsidR="002C1321" w:rsidRPr="002C1321" w:rsidRDefault="002C1321" w:rsidP="002C1321">
            <w:pPr>
              <w:rPr>
                <w:lang w:val="en-GB"/>
              </w:rPr>
            </w:pPr>
            <w:proofErr w:type="spellStart"/>
            <w:r w:rsidRPr="002C1321">
              <w:rPr>
                <w:lang w:val="en-GB"/>
              </w:rPr>
              <w:t>Fundacja</w:t>
            </w:r>
            <w:proofErr w:type="spellEnd"/>
            <w:r w:rsidRPr="002C1321">
              <w:rPr>
                <w:lang w:val="en-GB"/>
              </w:rPr>
              <w:t xml:space="preserve"> „</w:t>
            </w:r>
            <w:proofErr w:type="spellStart"/>
            <w:r w:rsidRPr="002C1321">
              <w:rPr>
                <w:lang w:val="en-GB"/>
              </w:rPr>
              <w:t>Fürst</w:t>
            </w:r>
            <w:proofErr w:type="spellEnd"/>
            <w:r w:rsidRPr="002C1321">
              <w:rPr>
                <w:lang w:val="en-GB"/>
              </w:rPr>
              <w:t>-</w:t>
            </w:r>
            <w:proofErr w:type="spellStart"/>
            <w:r w:rsidRPr="002C1321">
              <w:rPr>
                <w:lang w:val="en-GB"/>
              </w:rPr>
              <w:t>Pückler</w:t>
            </w:r>
            <w:proofErr w:type="spellEnd"/>
            <w:r w:rsidRPr="002C1321">
              <w:rPr>
                <w:lang w:val="en-GB"/>
              </w:rPr>
              <w:t xml:space="preserve">-Park Bad </w:t>
            </w:r>
            <w:proofErr w:type="spellStart"/>
            <w:r w:rsidRPr="002C1321">
              <w:rPr>
                <w:lang w:val="en-GB"/>
              </w:rPr>
              <w:t>Muskau</w:t>
            </w:r>
            <w:proofErr w:type="spellEnd"/>
            <w:r w:rsidRPr="002C1321">
              <w:rPr>
                <w:lang w:val="en-GB"/>
              </w:rPr>
              <w:t>“</w:t>
            </w:r>
          </w:p>
        </w:tc>
        <w:tc>
          <w:tcPr>
            <w:tcW w:w="1439" w:type="dxa"/>
            <w:hideMark/>
          </w:tcPr>
          <w:p w14:paraId="0EC2BD41" w14:textId="77777777" w:rsidR="002C1321" w:rsidRPr="002C1321" w:rsidRDefault="002C1321" w:rsidP="002C1321">
            <w:r w:rsidRPr="002C1321">
              <w:t>916 589,09</w:t>
            </w:r>
          </w:p>
        </w:tc>
        <w:tc>
          <w:tcPr>
            <w:tcW w:w="2440" w:type="dxa"/>
            <w:hideMark/>
          </w:tcPr>
          <w:p w14:paraId="5FE3282D" w14:textId="77777777" w:rsidR="002C1321" w:rsidRPr="002C1321" w:rsidRDefault="002C1321" w:rsidP="002C1321">
            <w:r w:rsidRPr="002C1321">
              <w:t>31-12-2025</w:t>
            </w:r>
          </w:p>
        </w:tc>
      </w:tr>
      <w:tr w:rsidR="002C1321" w:rsidRPr="002C1321" w14:paraId="191956E2" w14:textId="77777777" w:rsidTr="00F35696">
        <w:trPr>
          <w:trHeight w:val="3703"/>
        </w:trPr>
        <w:tc>
          <w:tcPr>
            <w:tcW w:w="340" w:type="dxa"/>
            <w:noWrap/>
            <w:hideMark/>
          </w:tcPr>
          <w:p w14:paraId="2F45C761" w14:textId="77777777" w:rsidR="002C1321" w:rsidRPr="002C1321" w:rsidRDefault="002C1321" w:rsidP="002C1321">
            <w:r w:rsidRPr="002C1321">
              <w:lastRenderedPageBreak/>
              <w:t>8</w:t>
            </w:r>
          </w:p>
        </w:tc>
        <w:tc>
          <w:tcPr>
            <w:tcW w:w="1884" w:type="dxa"/>
            <w:hideMark/>
          </w:tcPr>
          <w:p w14:paraId="22FE9C2C" w14:textId="77777777" w:rsidR="002C1321" w:rsidRPr="002C1321" w:rsidRDefault="002C1321" w:rsidP="002C1321">
            <w:r w:rsidRPr="002C1321">
              <w:t>Zielona Przyszłość Pogranicza</w:t>
            </w:r>
          </w:p>
        </w:tc>
        <w:tc>
          <w:tcPr>
            <w:tcW w:w="2214" w:type="dxa"/>
            <w:hideMark/>
          </w:tcPr>
          <w:p w14:paraId="1CBA05D9" w14:textId="77777777" w:rsidR="002C1321" w:rsidRPr="002C1321" w:rsidRDefault="002C1321" w:rsidP="002C1321">
            <w:r w:rsidRPr="002C1321">
              <w:t>Karkonoska Agencja Rozwoju Regionalnego S.A.</w:t>
            </w:r>
          </w:p>
        </w:tc>
        <w:tc>
          <w:tcPr>
            <w:tcW w:w="1884" w:type="dxa"/>
            <w:hideMark/>
          </w:tcPr>
          <w:p w14:paraId="277F22B6" w14:textId="77777777" w:rsidR="002C1321" w:rsidRPr="002C1321" w:rsidRDefault="002C1321" w:rsidP="002C1321">
            <w:r w:rsidRPr="002C1321">
              <w:t xml:space="preserve">Instytut naukowy "Technologie- </w:t>
            </w:r>
            <w:proofErr w:type="spellStart"/>
            <w:r w:rsidRPr="002C1321">
              <w:t>und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Gründerzentrum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Bautzen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Gesellschaft</w:t>
            </w:r>
            <w:proofErr w:type="spellEnd"/>
            <w:r w:rsidRPr="002C1321">
              <w:t xml:space="preserve"> mit </w:t>
            </w:r>
            <w:proofErr w:type="spellStart"/>
            <w:r w:rsidRPr="002C1321">
              <w:t>beschränkter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Haftung</w:t>
            </w:r>
            <w:proofErr w:type="spellEnd"/>
            <w:r w:rsidRPr="002C1321">
              <w:t>"</w:t>
            </w:r>
            <w:r w:rsidRPr="002C1321">
              <w:br/>
            </w:r>
            <w:r w:rsidRPr="002C1321">
              <w:br/>
              <w:t xml:space="preserve">Szkoła Wyższa </w:t>
            </w:r>
            <w:proofErr w:type="spellStart"/>
            <w:r w:rsidRPr="002C1321">
              <w:t>Zittau</w:t>
            </w:r>
            <w:proofErr w:type="spellEnd"/>
            <w:r w:rsidRPr="002C1321">
              <w:t>/</w:t>
            </w:r>
            <w:proofErr w:type="spellStart"/>
            <w:r w:rsidRPr="002C1321">
              <w:t>Görlitz</w:t>
            </w:r>
            <w:proofErr w:type="spellEnd"/>
          </w:p>
        </w:tc>
        <w:tc>
          <w:tcPr>
            <w:tcW w:w="1439" w:type="dxa"/>
            <w:hideMark/>
          </w:tcPr>
          <w:p w14:paraId="53636187" w14:textId="77777777" w:rsidR="002C1321" w:rsidRPr="002C1321" w:rsidRDefault="002C1321" w:rsidP="002C1321">
            <w:r w:rsidRPr="002C1321">
              <w:t>921 587,48</w:t>
            </w:r>
          </w:p>
        </w:tc>
        <w:tc>
          <w:tcPr>
            <w:tcW w:w="2440" w:type="dxa"/>
            <w:hideMark/>
          </w:tcPr>
          <w:p w14:paraId="26A167D6" w14:textId="77777777" w:rsidR="002C1321" w:rsidRPr="002C1321" w:rsidRDefault="002C1321" w:rsidP="002C1321">
            <w:r w:rsidRPr="002C1321">
              <w:t>31-12-2026</w:t>
            </w:r>
          </w:p>
        </w:tc>
      </w:tr>
      <w:tr w:rsidR="002C1321" w:rsidRPr="002C1321" w14:paraId="18681DF8" w14:textId="77777777" w:rsidTr="00F35696">
        <w:trPr>
          <w:trHeight w:val="4320"/>
        </w:trPr>
        <w:tc>
          <w:tcPr>
            <w:tcW w:w="340" w:type="dxa"/>
            <w:noWrap/>
            <w:hideMark/>
          </w:tcPr>
          <w:p w14:paraId="7C26E348" w14:textId="77777777" w:rsidR="002C1321" w:rsidRPr="002C1321" w:rsidRDefault="002C1321" w:rsidP="002C1321">
            <w:r w:rsidRPr="002C1321">
              <w:t>9</w:t>
            </w:r>
          </w:p>
        </w:tc>
        <w:tc>
          <w:tcPr>
            <w:tcW w:w="1884" w:type="dxa"/>
            <w:hideMark/>
          </w:tcPr>
          <w:p w14:paraId="7AEA306C" w14:textId="77777777" w:rsidR="002C1321" w:rsidRPr="002C1321" w:rsidRDefault="002C1321" w:rsidP="002C1321">
            <w:r w:rsidRPr="002C1321">
              <w:t>20 LAT RAZEM W UE!</w:t>
            </w:r>
          </w:p>
        </w:tc>
        <w:tc>
          <w:tcPr>
            <w:tcW w:w="2214" w:type="dxa"/>
            <w:hideMark/>
          </w:tcPr>
          <w:p w14:paraId="05509566" w14:textId="77777777" w:rsidR="002C1321" w:rsidRPr="002C1321" w:rsidRDefault="002C1321" w:rsidP="002C1321">
            <w:r w:rsidRPr="002C1321">
              <w:t>Gmina Miejska Zgorzelec</w:t>
            </w:r>
          </w:p>
        </w:tc>
        <w:tc>
          <w:tcPr>
            <w:tcW w:w="1884" w:type="dxa"/>
            <w:hideMark/>
          </w:tcPr>
          <w:p w14:paraId="7F802EC3" w14:textId="77777777" w:rsidR="002C1321" w:rsidRPr="002C1321" w:rsidRDefault="002C1321" w:rsidP="002C1321">
            <w:r w:rsidRPr="002C1321">
              <w:t>Spółka użyteczności publicznej "</w:t>
            </w:r>
            <w:proofErr w:type="spellStart"/>
            <w:r w:rsidRPr="002C1321">
              <w:t>Görlitzer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Kulturservicegesellschaft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mbH</w:t>
            </w:r>
            <w:proofErr w:type="spellEnd"/>
            <w:r w:rsidRPr="002C1321">
              <w:t>"</w:t>
            </w:r>
          </w:p>
        </w:tc>
        <w:tc>
          <w:tcPr>
            <w:tcW w:w="1439" w:type="dxa"/>
            <w:hideMark/>
          </w:tcPr>
          <w:p w14:paraId="738EDE55" w14:textId="77777777" w:rsidR="002C1321" w:rsidRPr="002C1321" w:rsidRDefault="002C1321" w:rsidP="002C1321">
            <w:r w:rsidRPr="002C1321">
              <w:t>372 256,00</w:t>
            </w:r>
          </w:p>
        </w:tc>
        <w:tc>
          <w:tcPr>
            <w:tcW w:w="2440" w:type="dxa"/>
            <w:hideMark/>
          </w:tcPr>
          <w:p w14:paraId="4AF44782" w14:textId="77777777" w:rsidR="002C1321" w:rsidRPr="002C1321" w:rsidRDefault="002C1321" w:rsidP="002C1321">
            <w:r w:rsidRPr="002C1321">
              <w:t>31-03-2025</w:t>
            </w:r>
          </w:p>
        </w:tc>
      </w:tr>
      <w:tr w:rsidR="002C1321" w:rsidRPr="002C1321" w14:paraId="0EC9FB53" w14:textId="77777777" w:rsidTr="00F35696">
        <w:trPr>
          <w:trHeight w:val="1993"/>
        </w:trPr>
        <w:tc>
          <w:tcPr>
            <w:tcW w:w="340" w:type="dxa"/>
            <w:noWrap/>
            <w:hideMark/>
          </w:tcPr>
          <w:p w14:paraId="6D528177" w14:textId="77777777" w:rsidR="002C1321" w:rsidRPr="002C1321" w:rsidRDefault="002C1321" w:rsidP="002C1321">
            <w:r w:rsidRPr="002C1321">
              <w:t>10</w:t>
            </w:r>
          </w:p>
        </w:tc>
        <w:tc>
          <w:tcPr>
            <w:tcW w:w="1884" w:type="dxa"/>
            <w:hideMark/>
          </w:tcPr>
          <w:p w14:paraId="113DB249" w14:textId="77777777" w:rsidR="002C1321" w:rsidRPr="002C1321" w:rsidRDefault="002C1321" w:rsidP="002C1321">
            <w:r w:rsidRPr="002C1321">
              <w:t xml:space="preserve">Piechowice i </w:t>
            </w:r>
            <w:proofErr w:type="spellStart"/>
            <w:r w:rsidRPr="002C1321">
              <w:t>Steinigtwolmsdorf</w:t>
            </w:r>
            <w:proofErr w:type="spellEnd"/>
            <w:r w:rsidRPr="002C1321">
              <w:t xml:space="preserve"> – 775 lat historii i dorobku kulturowego </w:t>
            </w:r>
          </w:p>
        </w:tc>
        <w:tc>
          <w:tcPr>
            <w:tcW w:w="2214" w:type="dxa"/>
            <w:hideMark/>
          </w:tcPr>
          <w:p w14:paraId="06ED5E55" w14:textId="77777777" w:rsidR="002C1321" w:rsidRPr="002C1321" w:rsidRDefault="002C1321" w:rsidP="002C1321">
            <w:r w:rsidRPr="002C1321">
              <w:t>Gmina miejska Piechowice</w:t>
            </w:r>
          </w:p>
        </w:tc>
        <w:tc>
          <w:tcPr>
            <w:tcW w:w="1884" w:type="dxa"/>
            <w:hideMark/>
          </w:tcPr>
          <w:p w14:paraId="5B48A51D" w14:textId="77777777" w:rsidR="002C1321" w:rsidRPr="002C1321" w:rsidRDefault="002C1321" w:rsidP="002C1321">
            <w:r w:rsidRPr="002C1321">
              <w:t xml:space="preserve">Gmina </w:t>
            </w:r>
            <w:proofErr w:type="spellStart"/>
            <w:r w:rsidRPr="002C1321">
              <w:t>Steinigtwolmsdorf</w:t>
            </w:r>
            <w:proofErr w:type="spellEnd"/>
          </w:p>
        </w:tc>
        <w:tc>
          <w:tcPr>
            <w:tcW w:w="1439" w:type="dxa"/>
            <w:hideMark/>
          </w:tcPr>
          <w:p w14:paraId="0CF33942" w14:textId="77777777" w:rsidR="002C1321" w:rsidRPr="002C1321" w:rsidRDefault="002C1321" w:rsidP="002C1321">
            <w:r w:rsidRPr="002C1321">
              <w:t>309 000,00</w:t>
            </w:r>
          </w:p>
        </w:tc>
        <w:tc>
          <w:tcPr>
            <w:tcW w:w="2440" w:type="dxa"/>
            <w:hideMark/>
          </w:tcPr>
          <w:p w14:paraId="69E845C8" w14:textId="77777777" w:rsidR="002C1321" w:rsidRPr="002C1321" w:rsidRDefault="002C1321" w:rsidP="002C1321">
            <w:r w:rsidRPr="002C1321">
              <w:t>31-10-2026</w:t>
            </w:r>
          </w:p>
        </w:tc>
      </w:tr>
      <w:tr w:rsidR="002C1321" w:rsidRPr="002C1321" w14:paraId="384DACBE" w14:textId="77777777" w:rsidTr="00F35696">
        <w:trPr>
          <w:trHeight w:val="4888"/>
        </w:trPr>
        <w:tc>
          <w:tcPr>
            <w:tcW w:w="340" w:type="dxa"/>
            <w:noWrap/>
            <w:hideMark/>
          </w:tcPr>
          <w:p w14:paraId="75BB67AE" w14:textId="77777777" w:rsidR="002C1321" w:rsidRPr="002C1321" w:rsidRDefault="002C1321" w:rsidP="002C1321">
            <w:r w:rsidRPr="002C1321">
              <w:lastRenderedPageBreak/>
              <w:t>11</w:t>
            </w:r>
          </w:p>
        </w:tc>
        <w:tc>
          <w:tcPr>
            <w:tcW w:w="1884" w:type="dxa"/>
            <w:hideMark/>
          </w:tcPr>
          <w:p w14:paraId="318577D2" w14:textId="77777777" w:rsidR="002C1321" w:rsidRPr="002C1321" w:rsidRDefault="002C1321" w:rsidP="002C1321">
            <w:r w:rsidRPr="002C1321">
              <w:t>Seniorzy - ambasadorzy na rzecz zrównoważonego rozwoju regionu</w:t>
            </w:r>
          </w:p>
        </w:tc>
        <w:tc>
          <w:tcPr>
            <w:tcW w:w="2214" w:type="dxa"/>
            <w:hideMark/>
          </w:tcPr>
          <w:p w14:paraId="685285A2" w14:textId="77777777" w:rsidR="002C1321" w:rsidRPr="002C1321" w:rsidRDefault="002C1321" w:rsidP="002C1321">
            <w:r w:rsidRPr="002C1321">
              <w:t>Stowarzyszenie "</w:t>
            </w:r>
            <w:proofErr w:type="spellStart"/>
            <w:r w:rsidRPr="002C1321">
              <w:t>Internationales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Begegnungszentrum</w:t>
            </w:r>
            <w:proofErr w:type="spellEnd"/>
            <w:r w:rsidRPr="002C1321">
              <w:t xml:space="preserve"> St. </w:t>
            </w:r>
            <w:proofErr w:type="spellStart"/>
            <w:r w:rsidRPr="002C1321">
              <w:t>Marienthal</w:t>
            </w:r>
            <w:proofErr w:type="spellEnd"/>
            <w:r w:rsidRPr="002C1321">
              <w:t xml:space="preserve"> (IBZ)"</w:t>
            </w:r>
          </w:p>
        </w:tc>
        <w:tc>
          <w:tcPr>
            <w:tcW w:w="1884" w:type="dxa"/>
            <w:hideMark/>
          </w:tcPr>
          <w:p w14:paraId="40DD8998" w14:textId="77777777" w:rsidR="002C1321" w:rsidRPr="002C1321" w:rsidRDefault="002C1321" w:rsidP="002C1321">
            <w:r w:rsidRPr="002C1321">
              <w:t>Karkonoska Agencja Rozwoju Regionalnego S.A.</w:t>
            </w:r>
            <w:r w:rsidRPr="002C1321">
              <w:br/>
            </w:r>
            <w:r w:rsidRPr="002C1321">
              <w:br/>
              <w:t>Karkonoska Akademia Nauk Stosowanych w Jeleniej Górze</w:t>
            </w:r>
          </w:p>
        </w:tc>
        <w:tc>
          <w:tcPr>
            <w:tcW w:w="1439" w:type="dxa"/>
            <w:hideMark/>
          </w:tcPr>
          <w:p w14:paraId="0DF45BB9" w14:textId="77777777" w:rsidR="002C1321" w:rsidRPr="002C1321" w:rsidRDefault="002C1321" w:rsidP="002C1321">
            <w:r w:rsidRPr="002C1321">
              <w:t>705 655,73</w:t>
            </w:r>
          </w:p>
        </w:tc>
        <w:tc>
          <w:tcPr>
            <w:tcW w:w="2440" w:type="dxa"/>
            <w:hideMark/>
          </w:tcPr>
          <w:p w14:paraId="726F70F7" w14:textId="77777777" w:rsidR="002C1321" w:rsidRPr="002C1321" w:rsidRDefault="002C1321" w:rsidP="002C1321">
            <w:r w:rsidRPr="002C1321">
              <w:t>31-10-2026</w:t>
            </w:r>
          </w:p>
        </w:tc>
      </w:tr>
      <w:tr w:rsidR="002C1321" w:rsidRPr="002C1321" w14:paraId="09D6E8C1" w14:textId="77777777" w:rsidTr="00F35696">
        <w:trPr>
          <w:trHeight w:val="1828"/>
        </w:trPr>
        <w:tc>
          <w:tcPr>
            <w:tcW w:w="340" w:type="dxa"/>
            <w:noWrap/>
            <w:hideMark/>
          </w:tcPr>
          <w:p w14:paraId="16E8B5FD" w14:textId="77777777" w:rsidR="002C1321" w:rsidRPr="002C1321" w:rsidRDefault="002C1321" w:rsidP="002C1321">
            <w:r w:rsidRPr="002C1321">
              <w:t>12</w:t>
            </w:r>
          </w:p>
        </w:tc>
        <w:tc>
          <w:tcPr>
            <w:tcW w:w="1884" w:type="dxa"/>
            <w:hideMark/>
          </w:tcPr>
          <w:p w14:paraId="789A70E4" w14:textId="77777777" w:rsidR="002C1321" w:rsidRPr="002C1321" w:rsidRDefault="002C1321" w:rsidP="002C1321">
            <w:r w:rsidRPr="002C1321">
              <w:t>Przyszłość kultury: europejska, kolorowa i dla wszystkich!</w:t>
            </w:r>
          </w:p>
        </w:tc>
        <w:tc>
          <w:tcPr>
            <w:tcW w:w="2214" w:type="dxa"/>
            <w:hideMark/>
          </w:tcPr>
          <w:p w14:paraId="57E9CDB1" w14:textId="77777777" w:rsidR="002C1321" w:rsidRPr="002C1321" w:rsidRDefault="002C1321" w:rsidP="002C1321">
            <w:r w:rsidRPr="002C1321">
              <w:t>Jeleniogórskie Centrum Kultury</w:t>
            </w:r>
          </w:p>
        </w:tc>
        <w:tc>
          <w:tcPr>
            <w:tcW w:w="1884" w:type="dxa"/>
            <w:hideMark/>
          </w:tcPr>
          <w:p w14:paraId="3F84EAAC" w14:textId="77777777" w:rsidR="002C1321" w:rsidRPr="002C1321" w:rsidRDefault="002C1321" w:rsidP="002C1321">
            <w:r w:rsidRPr="002C1321">
              <w:t xml:space="preserve">Stowarzyszenie "Second </w:t>
            </w:r>
            <w:proofErr w:type="spellStart"/>
            <w:r w:rsidRPr="002C1321">
              <w:t>Attempt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e.V</w:t>
            </w:r>
            <w:proofErr w:type="spellEnd"/>
            <w:r w:rsidRPr="002C1321">
              <w:t>."</w:t>
            </w:r>
            <w:r w:rsidRPr="002C1321">
              <w:br/>
            </w:r>
            <w:r w:rsidRPr="002C1321">
              <w:br/>
              <w:t xml:space="preserve">Stowarzyszenie "Steinhaus </w:t>
            </w:r>
            <w:proofErr w:type="spellStart"/>
            <w:r w:rsidRPr="002C1321">
              <w:t>e.V</w:t>
            </w:r>
            <w:proofErr w:type="spellEnd"/>
            <w:r w:rsidRPr="002C1321">
              <w:t>."</w:t>
            </w:r>
          </w:p>
        </w:tc>
        <w:tc>
          <w:tcPr>
            <w:tcW w:w="1439" w:type="dxa"/>
            <w:hideMark/>
          </w:tcPr>
          <w:p w14:paraId="692BAD7C" w14:textId="77777777" w:rsidR="002C1321" w:rsidRPr="002C1321" w:rsidRDefault="002C1321" w:rsidP="002C1321">
            <w:r w:rsidRPr="002C1321">
              <w:t>1 181 233,20</w:t>
            </w:r>
          </w:p>
        </w:tc>
        <w:tc>
          <w:tcPr>
            <w:tcW w:w="2440" w:type="dxa"/>
            <w:hideMark/>
          </w:tcPr>
          <w:p w14:paraId="4BAB688E" w14:textId="77777777" w:rsidR="002C1321" w:rsidRPr="002C1321" w:rsidRDefault="002C1321" w:rsidP="002C1321">
            <w:r w:rsidRPr="002C1321">
              <w:t>31-12-2026</w:t>
            </w:r>
          </w:p>
        </w:tc>
      </w:tr>
      <w:tr w:rsidR="002C1321" w:rsidRPr="002C1321" w14:paraId="028CED8B" w14:textId="77777777" w:rsidTr="00F35696">
        <w:trPr>
          <w:trHeight w:val="2743"/>
        </w:trPr>
        <w:tc>
          <w:tcPr>
            <w:tcW w:w="340" w:type="dxa"/>
            <w:noWrap/>
            <w:hideMark/>
          </w:tcPr>
          <w:p w14:paraId="14ABED70" w14:textId="77777777" w:rsidR="002C1321" w:rsidRPr="002C1321" w:rsidRDefault="002C1321" w:rsidP="002C1321">
            <w:r w:rsidRPr="002C1321">
              <w:t>13</w:t>
            </w:r>
          </w:p>
        </w:tc>
        <w:tc>
          <w:tcPr>
            <w:tcW w:w="1884" w:type="dxa"/>
            <w:hideMark/>
          </w:tcPr>
          <w:p w14:paraId="22C09371" w14:textId="77777777" w:rsidR="002C1321" w:rsidRPr="002C1321" w:rsidRDefault="002C1321" w:rsidP="002C1321">
            <w:proofErr w:type="spellStart"/>
            <w:r w:rsidRPr="002C1321">
              <w:t>TriLand</w:t>
            </w:r>
            <w:proofErr w:type="spellEnd"/>
            <w:r w:rsidRPr="002C1321">
              <w:t xml:space="preserve"> – Transgraniczne Centrum Transformacji</w:t>
            </w:r>
          </w:p>
        </w:tc>
        <w:tc>
          <w:tcPr>
            <w:tcW w:w="2214" w:type="dxa"/>
            <w:hideMark/>
          </w:tcPr>
          <w:p w14:paraId="50E520E7" w14:textId="77777777" w:rsidR="002C1321" w:rsidRPr="002C1321" w:rsidRDefault="002C1321" w:rsidP="002C1321">
            <w:r w:rsidRPr="002C1321">
              <w:t>Stowarzyszenie Rozwoju Innowacyjności Energetycznej w Zgorzelcu</w:t>
            </w:r>
          </w:p>
        </w:tc>
        <w:tc>
          <w:tcPr>
            <w:tcW w:w="1884" w:type="dxa"/>
            <w:hideMark/>
          </w:tcPr>
          <w:p w14:paraId="012C295F" w14:textId="77777777" w:rsidR="002C1321" w:rsidRPr="002C1321" w:rsidRDefault="002C1321" w:rsidP="002C1321">
            <w:r w:rsidRPr="002C1321">
              <w:t>Fundacja Pamięć, Edukacja, Kultura</w:t>
            </w:r>
            <w:r w:rsidRPr="002C1321">
              <w:br/>
            </w:r>
            <w:r w:rsidRPr="002C1321">
              <w:br/>
              <w:t>Instytut naukowy "Leibniz-</w:t>
            </w:r>
            <w:proofErr w:type="spellStart"/>
            <w:r w:rsidRPr="002C1321">
              <w:t>Institut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für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ökologische</w:t>
            </w:r>
            <w:proofErr w:type="spellEnd"/>
            <w:r w:rsidRPr="002C1321">
              <w:t xml:space="preserve"> </w:t>
            </w:r>
            <w:proofErr w:type="spellStart"/>
            <w:r w:rsidRPr="002C1321">
              <w:t>Raumentwicklung</w:t>
            </w:r>
            <w:proofErr w:type="spellEnd"/>
            <w:r w:rsidRPr="002C1321">
              <w:t>"</w:t>
            </w:r>
          </w:p>
        </w:tc>
        <w:tc>
          <w:tcPr>
            <w:tcW w:w="1439" w:type="dxa"/>
            <w:hideMark/>
          </w:tcPr>
          <w:p w14:paraId="163BC0C2" w14:textId="77777777" w:rsidR="002C1321" w:rsidRPr="002C1321" w:rsidRDefault="002C1321" w:rsidP="002C1321">
            <w:r w:rsidRPr="002C1321">
              <w:t>601 875,90</w:t>
            </w:r>
          </w:p>
        </w:tc>
        <w:tc>
          <w:tcPr>
            <w:tcW w:w="2440" w:type="dxa"/>
            <w:hideMark/>
          </w:tcPr>
          <w:p w14:paraId="0D5EA281" w14:textId="77777777" w:rsidR="002C1321" w:rsidRPr="002C1321" w:rsidRDefault="002C1321" w:rsidP="002C1321">
            <w:r w:rsidRPr="002C1321">
              <w:t>31-12-2026</w:t>
            </w:r>
          </w:p>
        </w:tc>
      </w:tr>
    </w:tbl>
    <w:p w14:paraId="7DC990B4" w14:textId="77777777" w:rsidR="00270294" w:rsidRDefault="00270294"/>
    <w:sectPr w:rsidR="002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7AAF" w14:textId="77777777" w:rsidR="002C1321" w:rsidRDefault="002C1321" w:rsidP="002C1321">
      <w:pPr>
        <w:spacing w:after="0" w:line="240" w:lineRule="auto"/>
      </w:pPr>
      <w:r>
        <w:separator/>
      </w:r>
    </w:p>
  </w:endnote>
  <w:endnote w:type="continuationSeparator" w:id="0">
    <w:p w14:paraId="11B6A2EE" w14:textId="77777777" w:rsidR="002C1321" w:rsidRDefault="002C1321" w:rsidP="002C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4C8C" w14:textId="77777777" w:rsidR="002C1321" w:rsidRDefault="002C1321" w:rsidP="002C1321">
      <w:pPr>
        <w:spacing w:after="0" w:line="240" w:lineRule="auto"/>
      </w:pPr>
      <w:r>
        <w:separator/>
      </w:r>
    </w:p>
  </w:footnote>
  <w:footnote w:type="continuationSeparator" w:id="0">
    <w:p w14:paraId="3BA0AD14" w14:textId="77777777" w:rsidR="002C1321" w:rsidRDefault="002C1321" w:rsidP="002C1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21"/>
    <w:rsid w:val="00270294"/>
    <w:rsid w:val="002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B688D"/>
  <w15:chartTrackingRefBased/>
  <w15:docId w15:val="{E7937A0D-A1DB-4401-9338-D220EA2A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2412</Characters>
  <Application>Microsoft Office Word</Application>
  <DocSecurity>0</DocSecurity>
  <Lines>20</Lines>
  <Paragraphs>5</Paragraphs>
  <ScaleCrop>false</ScaleCrop>
  <Company>GOV.PL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Bralczyk Dominika</dc:creator>
  <cp:keywords/>
  <dc:description/>
  <cp:lastModifiedBy>Bralczyk Dominika</cp:lastModifiedBy>
  <cp:revision>1</cp:revision>
  <dcterms:created xsi:type="dcterms:W3CDTF">2024-03-25T12:15:00Z</dcterms:created>
  <dcterms:modified xsi:type="dcterms:W3CDTF">2024-03-25T12:18:00Z</dcterms:modified>
</cp:coreProperties>
</file>