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6AC8F1A3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60616D">
        <w:rPr>
          <w:rFonts w:ascii="Calibri" w:eastAsia="Times New Roman" w:hAnsi="Calibri" w:cs="Calibri"/>
          <w:color w:val="auto"/>
        </w:rPr>
        <w:t>5</w:t>
      </w:r>
      <w:r w:rsidR="00A54C19">
        <w:rPr>
          <w:rFonts w:ascii="Calibri" w:eastAsia="Times New Roman" w:hAnsi="Calibri" w:cs="Calibri"/>
          <w:color w:val="auto"/>
        </w:rPr>
        <w:t>8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A54C19">
        <w:rPr>
          <w:rFonts w:ascii="Calibri" w:eastAsia="Times New Roman" w:hAnsi="Calibri" w:cs="Calibri"/>
          <w:color w:val="auto"/>
        </w:rPr>
        <w:t>25</w:t>
      </w:r>
      <w:r w:rsidR="0060616D">
        <w:rPr>
          <w:rFonts w:ascii="Calibri" w:eastAsia="Times New Roman" w:hAnsi="Calibri" w:cs="Calibri"/>
          <w:color w:val="auto"/>
        </w:rPr>
        <w:t xml:space="preserve"> sierpnia </w:t>
      </w:r>
      <w:r w:rsidR="0003661D">
        <w:rPr>
          <w:rFonts w:ascii="Calibri" w:eastAsia="Times New Roman" w:hAnsi="Calibri" w:cs="Calibri"/>
          <w:color w:val="auto"/>
        </w:rPr>
        <w:t>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08E911A7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A54C19">
        <w:rPr>
          <w:rFonts w:ascii="Calibri" w:hAnsi="Calibri" w:cs="Calibri"/>
          <w:color w:val="auto"/>
          <w:sz w:val="28"/>
          <w:szCs w:val="28"/>
        </w:rPr>
        <w:t>Jezioro Długie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46EEA5A7" w14:textId="77777777" w:rsidR="00A54C19" w:rsidRPr="00A54C19" w:rsidRDefault="008E1272" w:rsidP="00A54C19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60616D" w:rsidRPr="0060616D">
        <w:rPr>
          <w:rFonts w:ascii="Calibri" w:hAnsi="Calibri" w:cs="Calibri"/>
        </w:rPr>
        <w:t xml:space="preserve">art. </w:t>
      </w:r>
      <w:r w:rsidR="00A54C19" w:rsidRPr="00A54C19">
        <w:rPr>
          <w:rFonts w:ascii="Calibri" w:hAnsi="Calibri" w:cs="Calibri"/>
        </w:rPr>
        <w:t xml:space="preserve">22 ust. 2 pkt 2 i ust. 4 ustawy z dnia 16 kwietnia 2004 r. o ochronie przyrody </w:t>
      </w:r>
    </w:p>
    <w:p w14:paraId="4C55CA63" w14:textId="77777777" w:rsidR="00A54C19" w:rsidRPr="00A54C19" w:rsidRDefault="00A54C19" w:rsidP="00A54C19">
      <w:pPr>
        <w:spacing w:line="360" w:lineRule="auto"/>
        <w:rPr>
          <w:rFonts w:ascii="Calibri" w:hAnsi="Calibri" w:cs="Calibri"/>
        </w:rPr>
      </w:pPr>
      <w:r w:rsidRPr="00A54C19">
        <w:rPr>
          <w:rFonts w:ascii="Calibri" w:hAnsi="Calibri" w:cs="Calibri"/>
        </w:rPr>
        <w:t>(Dz. U. z 2024 r. poz. 1478 i 1940 oraz z 2025 r. poz. 884) zarządza się, co następuje:</w:t>
      </w:r>
    </w:p>
    <w:p w14:paraId="68D69792" w14:textId="77777777" w:rsidR="00A54C19" w:rsidRDefault="00A54C19" w:rsidP="00A54C19">
      <w:pPr>
        <w:spacing w:line="360" w:lineRule="auto"/>
        <w:rPr>
          <w:rFonts w:ascii="Calibri" w:hAnsi="Calibri" w:cs="Calibri"/>
        </w:rPr>
      </w:pPr>
      <w:r w:rsidRPr="00A54C19">
        <w:rPr>
          <w:rFonts w:ascii="Calibri" w:hAnsi="Calibri" w:cs="Calibri"/>
        </w:rPr>
        <w:t>§ 1. Ustanawia się na rok zadania ochronne dla rezerwatu przyrody „Jezioro Długie”, zwanego dalej „rezerwatem”.</w:t>
      </w:r>
    </w:p>
    <w:p w14:paraId="5EEDC26F" w14:textId="77777777" w:rsidR="00A54C19" w:rsidRDefault="00A54C19" w:rsidP="00A54C19">
      <w:pPr>
        <w:spacing w:line="360" w:lineRule="auto"/>
        <w:rPr>
          <w:rFonts w:ascii="Calibri" w:hAnsi="Calibri" w:cs="Calibri"/>
        </w:rPr>
      </w:pPr>
      <w:r w:rsidRPr="00A54C19">
        <w:rPr>
          <w:rFonts w:ascii="Calibri" w:hAnsi="Calibri" w:cs="Calibri"/>
        </w:rPr>
        <w:t>§ 2. Zadania ochronne, o których mowa w § 1, obejmują:</w:t>
      </w:r>
    </w:p>
    <w:p w14:paraId="2B92E38F" w14:textId="77777777" w:rsidR="00A54C19" w:rsidRDefault="00A54C19" w:rsidP="00A54C19">
      <w:pPr>
        <w:pStyle w:val="Akapitzlist"/>
        <w:numPr>
          <w:ilvl w:val="0"/>
          <w:numId w:val="53"/>
        </w:numPr>
        <w:spacing w:line="360" w:lineRule="auto"/>
        <w:rPr>
          <w:rFonts w:ascii="Calibri" w:hAnsi="Calibri" w:cs="Calibri"/>
        </w:rPr>
      </w:pPr>
      <w:r w:rsidRPr="00A54C19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5BE2781D" w14:textId="77777777" w:rsidR="00A54C19" w:rsidRDefault="00A54C19" w:rsidP="00A54C19">
      <w:pPr>
        <w:pStyle w:val="Akapitzlist"/>
        <w:numPr>
          <w:ilvl w:val="0"/>
          <w:numId w:val="53"/>
        </w:numPr>
        <w:spacing w:line="360" w:lineRule="auto"/>
        <w:rPr>
          <w:rFonts w:ascii="Calibri" w:hAnsi="Calibri" w:cs="Calibri"/>
        </w:rPr>
      </w:pPr>
      <w:r w:rsidRPr="00A54C19">
        <w:rPr>
          <w:rFonts w:ascii="Calibri" w:hAnsi="Calibri" w:cs="Calibri"/>
        </w:rPr>
        <w:t>opis sposobów ochrony czynnej gatunków oraz ekosystemów, z podaniem rodzaju, rozmiaru i lokalizacji poszczególnych zadań określone zostały w załączniku nr 2 do zarządzenia.</w:t>
      </w:r>
    </w:p>
    <w:p w14:paraId="1EA70D95" w14:textId="77777777" w:rsidR="00A54C19" w:rsidRDefault="00A54C19" w:rsidP="00A54C19">
      <w:pPr>
        <w:pStyle w:val="Akapitzlist"/>
        <w:numPr>
          <w:ilvl w:val="0"/>
          <w:numId w:val="53"/>
        </w:numPr>
        <w:spacing w:line="360" w:lineRule="auto"/>
        <w:rPr>
          <w:rFonts w:ascii="Calibri" w:hAnsi="Calibri" w:cs="Calibri"/>
        </w:rPr>
      </w:pPr>
      <w:r w:rsidRPr="00A54C19">
        <w:rPr>
          <w:rFonts w:ascii="Calibri" w:hAnsi="Calibri" w:cs="Calibri"/>
        </w:rPr>
        <w:t>3. Obszar rezerwatu objęty jest ochroną czynną.</w:t>
      </w:r>
    </w:p>
    <w:p w14:paraId="5C55426B" w14:textId="77777777" w:rsidR="00A54C19" w:rsidRDefault="00A54C19" w:rsidP="00A54C19">
      <w:pPr>
        <w:spacing w:line="360" w:lineRule="auto"/>
        <w:rPr>
          <w:rFonts w:ascii="Calibri" w:hAnsi="Calibri" w:cs="Calibri"/>
        </w:rPr>
      </w:pPr>
      <w:r w:rsidRPr="00A54C19">
        <w:rPr>
          <w:rFonts w:ascii="Calibri" w:hAnsi="Calibri" w:cs="Calibri"/>
        </w:rPr>
        <w:t>§ 4. Nadzór nad wykonaniem zarządzenia sprawuje Regionalny Dyrektor Ochrony Środowiska w Olsztynie.</w:t>
      </w:r>
    </w:p>
    <w:p w14:paraId="4F841868" w14:textId="399D2305" w:rsidR="00A54C19" w:rsidRDefault="00A54C19" w:rsidP="00A54C19">
      <w:pPr>
        <w:spacing w:after="100" w:afterAutospacing="1" w:line="360" w:lineRule="auto"/>
        <w:rPr>
          <w:rFonts w:ascii="Calibri" w:hAnsi="Calibri" w:cs="Calibri"/>
        </w:rPr>
      </w:pPr>
      <w:r w:rsidRPr="00A54C19">
        <w:rPr>
          <w:rFonts w:ascii="Calibri" w:hAnsi="Calibri" w:cs="Calibri"/>
        </w:rPr>
        <w:t>§ 5. Zarządzenie wchodzi w życie z dniem podpisania.</w:t>
      </w:r>
    </w:p>
    <w:p w14:paraId="17AA063A" w14:textId="77777777" w:rsidR="00A54C19" w:rsidRPr="00074DE5" w:rsidRDefault="00A54C19" w:rsidP="00A54C1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70BD9F22" w14:textId="77777777" w:rsidR="00A54C19" w:rsidRPr="00074DE5" w:rsidRDefault="00A54C19" w:rsidP="00A54C1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>
        <w:rPr>
          <w:rFonts w:ascii="Calibri" w:hAnsi="Calibri" w:cs="Calibri"/>
        </w:rPr>
        <w:t>w Olsztynie</w:t>
      </w:r>
    </w:p>
    <w:p w14:paraId="358EC0CE" w14:textId="77777777" w:rsidR="00A54C19" w:rsidRDefault="00A54C19" w:rsidP="00A54C1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3D257D00" w14:textId="50AF2C5F" w:rsidR="00925283" w:rsidRPr="00A54C19" w:rsidRDefault="00A54C19" w:rsidP="00A54C1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  <w:r w:rsidR="00925283">
        <w:rPr>
          <w:rFonts w:ascii="Calibri" w:hAnsi="Calibri" w:cs="Calibri"/>
          <w:color w:val="000000"/>
        </w:rPr>
        <w:br w:type="page"/>
      </w:r>
    </w:p>
    <w:p w14:paraId="153E1C91" w14:textId="6C37D9CA" w:rsidR="007B2821" w:rsidRPr="00925283" w:rsidRDefault="008E1272" w:rsidP="00925283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60616D">
        <w:rPr>
          <w:rFonts w:ascii="Calibri" w:hAnsi="Calibri" w:cs="Calibri"/>
          <w:color w:val="000000"/>
        </w:rPr>
        <w:t>5</w:t>
      </w:r>
      <w:r w:rsidR="00A54C19">
        <w:rPr>
          <w:rFonts w:ascii="Calibri" w:hAnsi="Calibri" w:cs="Calibri"/>
          <w:color w:val="000000"/>
        </w:rPr>
        <w:t>8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A54C19">
        <w:rPr>
          <w:rFonts w:ascii="Calibri" w:hAnsi="Calibri" w:cs="Calibri"/>
          <w:color w:val="000000"/>
        </w:rPr>
        <w:t>25</w:t>
      </w:r>
      <w:r w:rsidR="0060616D">
        <w:rPr>
          <w:rFonts w:ascii="Calibri" w:hAnsi="Calibri" w:cs="Calibri"/>
          <w:color w:val="000000"/>
        </w:rPr>
        <w:t xml:space="preserve"> sierpnia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208BBD50" w14:textId="6956B659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</w:t>
      </w:r>
      <w:r w:rsidR="0060616D">
        <w:rPr>
          <w:rFonts w:ascii="Calibri" w:hAnsi="Calibri" w:cs="Calibri"/>
        </w:rPr>
        <w:t>obów</w:t>
      </w:r>
      <w:r w:rsidRPr="005A43E2">
        <w:rPr>
          <w:rFonts w:ascii="Calibri" w:hAnsi="Calibri" w:cs="Calibri"/>
        </w:rPr>
        <w:t xml:space="preserve">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58 Regionalnego Dyrektora Ochrony Środowiska w Olsztynie z dnia 25 sierpni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3B9F03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5937BD">
              <w:rPr>
                <w:rFonts w:ascii="Calibri" w:hAnsi="Calibri" w:cs="Calibri"/>
              </w:rPr>
              <w:t>i ich skutków</w:t>
            </w:r>
          </w:p>
        </w:tc>
      </w:tr>
      <w:tr w:rsidR="00925283" w:rsidRPr="007B6FAB" w14:paraId="7EDAC20D" w14:textId="77777777" w:rsidTr="00677CB8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67C" w14:textId="7728637F" w:rsidR="00925283" w:rsidRPr="007B6FAB" w:rsidRDefault="00925283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istniejące</w:t>
            </w:r>
            <w:r w:rsidR="0060616D">
              <w:rPr>
                <w:rFonts w:ascii="Calibri" w:hAnsi="Calibri" w:cs="Calibri"/>
              </w:rPr>
              <w:t xml:space="preserve"> wewnętrzne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7976226D" w:rsidR="005A43E2" w:rsidRPr="005A43E2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 xml:space="preserve">Wydzielanie się świerków i sosen w rezerwacie spowodowane wzmożonym rozwojem </w:t>
            </w:r>
            <w:proofErr w:type="spellStart"/>
            <w:r w:rsidRPr="00A54C19">
              <w:rPr>
                <w:rFonts w:ascii="Calibri" w:hAnsi="Calibri" w:cs="Calibri"/>
              </w:rPr>
              <w:t>kambiofagów</w:t>
            </w:r>
            <w:proofErr w:type="spellEnd"/>
            <w:r w:rsidRPr="00A54C19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A54C19">
              <w:rPr>
                <w:rFonts w:ascii="Calibri" w:hAnsi="Calibri" w:cs="Calibri"/>
              </w:rPr>
              <w:t>ostrozębnego</w:t>
            </w:r>
            <w:proofErr w:type="spellEnd"/>
            <w:r w:rsidRPr="00A54C19">
              <w:rPr>
                <w:rFonts w:ascii="Calibri" w:hAnsi="Calibri" w:cs="Calibri"/>
              </w:rPr>
              <w:t>, przypłaszczka granatka i ścigi), które w konsekwencji mogą doprowadzić do rozpadu drzewostanów z udziałem ww. gatunków drzew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AB3F" w14:textId="77777777" w:rsid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A54C19">
              <w:rPr>
                <w:rFonts w:ascii="Calibri" w:hAnsi="Calibri" w:cs="Calibri"/>
              </w:rPr>
              <w:t>kambiofagów</w:t>
            </w:r>
            <w:proofErr w:type="spellEnd"/>
            <w:r w:rsidRPr="00A54C19">
              <w:rPr>
                <w:rFonts w:ascii="Calibri" w:hAnsi="Calibri" w:cs="Calibri"/>
              </w:rPr>
              <w:t xml:space="preserve"> poprzez ścięcie i usunięcie z terenu rezerwatu:</w:t>
            </w:r>
          </w:p>
          <w:p w14:paraId="70A990DD" w14:textId="77777777" w:rsidR="00A54C19" w:rsidRDefault="00A54C19" w:rsidP="00A54C19">
            <w:pPr>
              <w:pStyle w:val="Akapitzlist"/>
              <w:numPr>
                <w:ilvl w:val="0"/>
                <w:numId w:val="54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 xml:space="preserve">świerków i sosen zasiedlonych, stanowiących źródło rozprzestrzeniania się </w:t>
            </w:r>
            <w:proofErr w:type="spellStart"/>
            <w:r w:rsidRPr="00A54C19">
              <w:rPr>
                <w:rFonts w:ascii="Calibri" w:hAnsi="Calibri" w:cs="Calibri"/>
              </w:rPr>
              <w:t>kambiofagów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A54C19">
              <w:rPr>
                <w:rFonts w:ascii="Calibri" w:hAnsi="Calibri" w:cs="Calibri"/>
              </w:rPr>
              <w:t>po uzgodnieniu mailowym z RDOŚ w Olsztynie;</w:t>
            </w:r>
          </w:p>
          <w:p w14:paraId="506A4611" w14:textId="77777777" w:rsidR="00A54C19" w:rsidRDefault="00A54C19" w:rsidP="00A54C19">
            <w:pPr>
              <w:pStyle w:val="Akapitzlist"/>
              <w:numPr>
                <w:ilvl w:val="0"/>
                <w:numId w:val="54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>świerków i sosen nie zasiedlonych stanowiących wiatrołomy /śniegołomy (nie dotyczy pojedynczych drzew w rozproszeniu a szkód o znacznych rozmiarach), których nie usunięcie przyczyniłoby się do powstania ognisk gradacyjnych, z możliwością zagospodarowania świerków/sosen po uzgodnieniu mailowym z RDOŚ w Olsztynie.</w:t>
            </w:r>
          </w:p>
          <w:p w14:paraId="1A5098A0" w14:textId="258A945C" w:rsidR="005A43E2" w:rsidRPr="00A54C19" w:rsidRDefault="00A54C19" w:rsidP="00A54C19">
            <w:pPr>
              <w:pStyle w:val="Akapitzlist"/>
              <w:numPr>
                <w:ilvl w:val="0"/>
                <w:numId w:val="54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 xml:space="preserve">Prognozowanie (monitoring) występowania </w:t>
            </w:r>
            <w:proofErr w:type="spellStart"/>
            <w:r w:rsidRPr="00A54C19">
              <w:rPr>
                <w:rFonts w:ascii="Calibri" w:hAnsi="Calibri" w:cs="Calibri"/>
              </w:rPr>
              <w:t>kambiofagów</w:t>
            </w:r>
            <w:proofErr w:type="spellEnd"/>
            <w:r w:rsidRPr="00A54C19">
              <w:rPr>
                <w:rFonts w:ascii="Calibri" w:hAnsi="Calibri" w:cs="Calibri"/>
              </w:rPr>
              <w:t xml:space="preserve"> poprzez stosowanie pułapek zwabiających owady</w:t>
            </w:r>
          </w:p>
        </w:tc>
      </w:tr>
      <w:tr w:rsidR="00A54C19" w:rsidRPr="007B6FAB" w14:paraId="40EAF5D7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E0EE" w14:textId="627501FC" w:rsidR="00A54C19" w:rsidRDefault="00A54C19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407C" w14:textId="77777777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 xml:space="preserve">Zagrożenie rozwoju młodych drzew </w:t>
            </w:r>
          </w:p>
          <w:p w14:paraId="02E1A5C0" w14:textId="77777777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 xml:space="preserve">w uprawach leśnych w wyniku nadmiernej konkurencji ze strony roślinności zielnej </w:t>
            </w:r>
          </w:p>
          <w:p w14:paraId="5D46FA7A" w14:textId="25A05BEB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>i nalotów gatunków lekkonasiennych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0971" w14:textId="3D283B97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>Ograniczanie rozwoju roślinności zagłuszającej uprawy leśne</w:t>
            </w:r>
          </w:p>
        </w:tc>
      </w:tr>
      <w:tr w:rsidR="00A54C19" w:rsidRPr="007B6FAB" w14:paraId="565F991C" w14:textId="77777777" w:rsidTr="001F3423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5019" w14:textId="74F8E387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potencjalne wewnętrzne</w:t>
            </w:r>
          </w:p>
        </w:tc>
      </w:tr>
      <w:tr w:rsidR="00A54C19" w:rsidRPr="007B6FAB" w14:paraId="58FE55FD" w14:textId="77777777" w:rsidTr="006C0AE9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2A883" w14:textId="5D73B6E0" w:rsidR="00A54C19" w:rsidRDefault="00A54C19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7823B" w14:textId="7872943F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 xml:space="preserve">Potencjalne zagrożenie wystąpienia pożaru </w:t>
            </w:r>
            <w:r w:rsidRPr="00A54C19">
              <w:rPr>
                <w:rFonts w:ascii="Calibri" w:hAnsi="Calibri" w:cs="Calibri"/>
              </w:rPr>
              <w:lastRenderedPageBreak/>
              <w:t>lasu, utrudniony dostęp do drzewostanów w czasie wystąpienia pożaru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6B4" w14:textId="51579EF1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lastRenderedPageBreak/>
              <w:t xml:space="preserve">Utrzymanie przejezdności dróg leśnych </w:t>
            </w:r>
            <w:r w:rsidRPr="00A54C19">
              <w:rPr>
                <w:rFonts w:ascii="Calibri" w:hAnsi="Calibri" w:cs="Calibri"/>
              </w:rPr>
              <w:lastRenderedPageBreak/>
              <w:t>wykorzystywanych jako dojazdy pożarowe poprzez przycinanie krzewów (dotyczy pasa 1,5 m od dróg) oraz podkrzesywanie konarów i gałęzi drzew znajdujących się w skrajni drogi i ograniczających jej widoczność.</w:t>
            </w:r>
          </w:p>
        </w:tc>
      </w:tr>
      <w:tr w:rsidR="00A54C19" w:rsidRPr="007B6FAB" w14:paraId="75F102A5" w14:textId="77777777" w:rsidTr="006C0AE9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F94A4" w14:textId="77777777" w:rsidR="00A54C19" w:rsidRDefault="00A54C19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60668" w14:textId="77777777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B1C7" w14:textId="1F49A15C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>Utrzymanie drożności istniejących w granicach rezerwatu dróg leśnych wykorzystywanych jako dojazdy pożarowe zlokalizowanych w granicach rezerwatu (dotyczy: złomów, wywrotów, drzew nadmiernie pochylonych, osłabionych przez czynniki biotyczne i abiotyczne znajdujących się w odległości jednej wysokości drzewa od drogi) lub ich przecięcie w sytuacji zatarasowania drogi z możliwością zagospodarowania ze względów p.poż. i sanitarnych drewna iglastego (nie dotyczy posuszu jałowego) po uzgodnieniu mailowym z RDOŚ w Olsztynie</w:t>
            </w:r>
          </w:p>
        </w:tc>
      </w:tr>
      <w:tr w:rsidR="00A54C19" w:rsidRPr="007B6FAB" w14:paraId="0D8EC5ED" w14:textId="77777777" w:rsidTr="006C0AE9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C444" w14:textId="77777777" w:rsidR="00A54C19" w:rsidRDefault="00A54C19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27FE" w14:textId="77777777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F317" w14:textId="6D63011D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>Poprawa stanu nawierzchni dróg stanowiących dojazdy pożarowe mająca na celu sprawniejsze dotarcie wozów strażackich do drzewostanów objętych pożarem</w:t>
            </w:r>
          </w:p>
        </w:tc>
      </w:tr>
      <w:tr w:rsidR="00A54C19" w:rsidRPr="007B6FAB" w14:paraId="66CDE8C8" w14:textId="77777777" w:rsidTr="00500F58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AFBE" w14:textId="088CAA3B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potencjalne zewnętrzne</w:t>
            </w:r>
          </w:p>
        </w:tc>
      </w:tr>
      <w:tr w:rsidR="00A54C19" w:rsidRPr="007B6FAB" w14:paraId="531B370B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F989" w14:textId="781EAB95" w:rsidR="00A54C19" w:rsidRDefault="00A54C19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9E43" w14:textId="147165E0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>Nieumyślna ingerencja w przyrodę rezerwatu, przekraczanie granic rezerwatu przez osoby do tego nieuprawnione, tj. przez myśliwych podczas dochodzenia zwierzyny łownej, która po postrzale zbiegła do rezerwatu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5198" w14:textId="53F69253" w:rsidR="00A54C19" w:rsidRPr="00A54C19" w:rsidRDefault="00A54C19" w:rsidP="00A54C1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54C19">
              <w:rPr>
                <w:rFonts w:ascii="Calibri" w:hAnsi="Calibri" w:cs="Calibri"/>
              </w:rPr>
              <w:t xml:space="preserve">Dochodzenie przez myśliwych postrzelonej zwierzyny łownej, która po postrzale zbiegła do rezerwatu przyrody, w celu skrócenia jej cierpienia.  </w:t>
            </w:r>
          </w:p>
        </w:tc>
      </w:tr>
    </w:tbl>
    <w:p w14:paraId="508B5144" w14:textId="77777777" w:rsidR="00A54C19" w:rsidRDefault="00A54C19" w:rsidP="00A54C19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670ECB70" w14:textId="77777777" w:rsidR="00A54C19" w:rsidRDefault="00A54C19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3B65D54F" w:rsidR="00FD3466" w:rsidRDefault="008E1272" w:rsidP="00A54C19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60616D">
        <w:rPr>
          <w:rFonts w:ascii="Calibri" w:hAnsi="Calibri" w:cs="Calibri"/>
          <w:color w:val="000000"/>
        </w:rPr>
        <w:t>5</w:t>
      </w:r>
      <w:r w:rsidR="00A54C19">
        <w:rPr>
          <w:rFonts w:ascii="Calibri" w:hAnsi="Calibri" w:cs="Calibri"/>
          <w:color w:val="000000"/>
        </w:rPr>
        <w:t>8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A54C19">
        <w:rPr>
          <w:rFonts w:ascii="Calibri" w:hAnsi="Calibri" w:cs="Calibri"/>
          <w:color w:val="000000"/>
        </w:rPr>
        <w:t>25</w:t>
      </w:r>
      <w:r w:rsidR="0060616D">
        <w:rPr>
          <w:rFonts w:ascii="Calibri" w:hAnsi="Calibri" w:cs="Calibri"/>
          <w:color w:val="000000"/>
        </w:rPr>
        <w:t xml:space="preserve"> sierpnia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11D73567" w14:textId="082E403D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58 Regionalnego Dyrektora Ochrony Środowiska w Olsztynie z dnia 25 sierpnia 2025 r."/>
        <w:tblDescription w:val="Opis sposobów ochrony czynnej ekosystemów, z podaniem rodzaju, rozmiaru i lokalizacji poszczególnych zadań."/>
      </w:tblPr>
      <w:tblGrid>
        <w:gridCol w:w="425"/>
        <w:gridCol w:w="5529"/>
        <w:gridCol w:w="2268"/>
        <w:gridCol w:w="2268"/>
      </w:tblGrid>
      <w:tr w:rsidR="005A43E2" w:rsidRPr="00477023" w14:paraId="28D50B35" w14:textId="77777777" w:rsidTr="00A54C19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5529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2268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A54C19">
        <w:trPr>
          <w:trHeight w:val="600"/>
        </w:trPr>
        <w:tc>
          <w:tcPr>
            <w:tcW w:w="425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5529" w:type="dxa"/>
          </w:tcPr>
          <w:p w14:paraId="3C4934A4" w14:textId="77777777" w:rsidR="00A54C19" w:rsidRDefault="00A54C19" w:rsidP="00A54C19">
            <w:pPr>
              <w:pStyle w:val="Akapitzlist"/>
              <w:numPr>
                <w:ilvl w:val="0"/>
                <w:numId w:val="55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 xml:space="preserve">Usuwanie drzew ewidentnie zasiedlonych przez kornika drukarza, kornika </w:t>
            </w:r>
            <w:proofErr w:type="spellStart"/>
            <w:r w:rsidRPr="00A54C19">
              <w:rPr>
                <w:rFonts w:ascii="Calibri" w:hAnsi="Calibri" w:cs="Calibri"/>
                <w:color w:val="000000"/>
                <w:lang w:eastAsia="ar-SA"/>
              </w:rPr>
              <w:t>ostrozębnego</w:t>
            </w:r>
            <w:proofErr w:type="spellEnd"/>
            <w:r w:rsidRPr="00A54C19">
              <w:rPr>
                <w:rFonts w:ascii="Calibri" w:hAnsi="Calibri" w:cs="Calibri"/>
                <w:color w:val="000000"/>
                <w:lang w:eastAsia="ar-SA"/>
              </w:rPr>
              <w:t>, przypłaszczka granatka i ścigi (z możliwością zagospodarowania drewna) po uzyskaniu mailowej akceptacji Regionalnego Dyrektora Ochrony Środowiska w Olsztynie.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A54C19">
              <w:rPr>
                <w:rFonts w:ascii="Calibri" w:hAnsi="Calibri" w:cs="Calibri"/>
                <w:color w:val="000000"/>
                <w:lang w:eastAsia="ar-SA"/>
              </w:rPr>
              <w:t>W celu uzyskania stanowiska tutejszego organu należy wysłać na adres: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A54C19">
              <w:rPr>
                <w:rFonts w:ascii="Calibri" w:hAnsi="Calibri" w:cs="Calibri"/>
                <w:color w:val="000000"/>
                <w:lang w:eastAsia="ar-SA"/>
              </w:rPr>
              <w:t>sekretariat.olsztyn@rdos.gov.pl wiadomość mailową, w której zawrzeć należy następujące informacje:</w:t>
            </w:r>
          </w:p>
          <w:p w14:paraId="316146F9" w14:textId="77777777" w:rsidR="00A54C19" w:rsidRDefault="00A54C19" w:rsidP="00A54C19">
            <w:pPr>
              <w:pStyle w:val="Akapitzlist"/>
              <w:numPr>
                <w:ilvl w:val="0"/>
                <w:numId w:val="5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 xml:space="preserve">czy podjęte zostały czynności prognozujące występowanie ww. gatunków owadów w granicach rezerwatu lub w pobliżu rezerwatu, zgodnie z zasadami ochrony lasu, np. poprzez wywieszanie pułapek </w:t>
            </w:r>
            <w:proofErr w:type="spellStart"/>
            <w:r w:rsidRPr="00A54C19">
              <w:rPr>
                <w:rFonts w:ascii="Calibri" w:hAnsi="Calibri" w:cs="Calibri"/>
                <w:color w:val="000000"/>
                <w:lang w:eastAsia="ar-SA"/>
              </w:rPr>
              <w:t>feromonowych</w:t>
            </w:r>
            <w:proofErr w:type="spellEnd"/>
            <w:r w:rsidRPr="00A54C19">
              <w:rPr>
                <w:rFonts w:ascii="Calibri" w:hAnsi="Calibri" w:cs="Calibri"/>
                <w:color w:val="000000"/>
                <w:lang w:eastAsia="ar-SA"/>
              </w:rPr>
              <w:t>, które wykazały wzmożony rozwój wymienionych gatunków owadów,</w:t>
            </w:r>
          </w:p>
          <w:p w14:paraId="702329D4" w14:textId="77777777" w:rsidR="00A54C19" w:rsidRDefault="00A54C19" w:rsidP="00A54C19">
            <w:pPr>
              <w:pStyle w:val="Akapitzlist"/>
              <w:numPr>
                <w:ilvl w:val="0"/>
                <w:numId w:val="5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>liczby drzew przeznaczonych do usunięcia i ich szacunkowej masy,</w:t>
            </w:r>
          </w:p>
          <w:p w14:paraId="2DF437AB" w14:textId="77777777" w:rsidR="00A54C19" w:rsidRDefault="00A54C19" w:rsidP="00A54C19">
            <w:pPr>
              <w:pStyle w:val="Akapitzlist"/>
              <w:numPr>
                <w:ilvl w:val="0"/>
                <w:numId w:val="5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 xml:space="preserve">lokalizację drzew przeznaczonych do usunięcia (oddział, pododdział, lokalizacja GPS – w przypadku grupy drzew (więcej niż 3 szt.) jedna lokalizacja </w:t>
            </w:r>
            <w:r w:rsidRPr="00A54C19">
              <w:rPr>
                <w:rFonts w:ascii="Calibri" w:hAnsi="Calibri" w:cs="Calibri"/>
                <w:color w:val="000000"/>
                <w:lang w:eastAsia="ar-SA"/>
              </w:rPr>
              <w:lastRenderedPageBreak/>
              <w:t>GPS ze wskazaniem liczby sztuk zasiedlonych wokół drzewa z podaną lokalizacją, a w przypadku drzew występujących pojedynczo oddzielne lokalizacja GPS dla każdego drzewa),</w:t>
            </w:r>
          </w:p>
          <w:p w14:paraId="0368F2C6" w14:textId="77777777" w:rsidR="00A54C19" w:rsidRDefault="00A54C19" w:rsidP="00A54C19">
            <w:pPr>
              <w:pStyle w:val="Akapitzlist"/>
              <w:numPr>
                <w:ilvl w:val="0"/>
                <w:numId w:val="5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k</w:t>
            </w:r>
            <w:r w:rsidRPr="00A54C19">
              <w:rPr>
                <w:rFonts w:ascii="Calibri" w:hAnsi="Calibri" w:cs="Calibri"/>
                <w:color w:val="000000"/>
                <w:lang w:eastAsia="ar-SA"/>
              </w:rPr>
              <w:t>opia notatki leśniczego/podleśniczego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A54C19">
              <w:rPr>
                <w:rFonts w:ascii="Calibri" w:hAnsi="Calibri" w:cs="Calibri"/>
                <w:color w:val="000000"/>
                <w:lang w:eastAsia="ar-SA"/>
              </w:rPr>
              <w:t>z przeprowadzonej lustracji terenowej</w:t>
            </w:r>
          </w:p>
          <w:p w14:paraId="1D54364E" w14:textId="77777777" w:rsidR="00A54C19" w:rsidRDefault="00A54C19" w:rsidP="00A54C19">
            <w:pPr>
              <w:pStyle w:val="Akapitzlist"/>
              <w:numPr>
                <w:ilvl w:val="0"/>
                <w:numId w:val="55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>Usuwanie niezasiedlonych złomów i wywrotów świerkowych i sosnowych powstałych na skutek działania niesprzyjających czynników atmosferycznych (wiatrołomy, śniegołomy), może nastąpić w sytuacji, kiedy zgodnie z prognozą istnieje prawdopodobieństwo powstania ognisk gradacyjnych. Możliwość usunięcia ww. drzew i ich zagospodarowanie może nastąpić po uzyskaniu mailowej akceptacji Regionalnego Dyrektora Ochrony Środowiska w Olsztynie. W emailu podać należy liczbę drzew przeznaczonych do usunięcia (w przypadku, kiedy będzie to możliwe do określenia lub szacunek, kiedy będzie to trudne do oszacowania) w poszczególnych oddziałach/ pododdziałach leśnych ze wskazaniem szacunkowej masy drzew przeznaczonej do usunięcia.</w:t>
            </w:r>
          </w:p>
          <w:p w14:paraId="2C478335" w14:textId="45AB0619" w:rsidR="005A43E2" w:rsidRPr="00A54C19" w:rsidRDefault="00A54C19" w:rsidP="00A54C19">
            <w:pPr>
              <w:pStyle w:val="Akapitzlist"/>
              <w:numPr>
                <w:ilvl w:val="0"/>
                <w:numId w:val="55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 xml:space="preserve">Monitoring występowania </w:t>
            </w:r>
            <w:proofErr w:type="spellStart"/>
            <w:r w:rsidRPr="00A54C19">
              <w:rPr>
                <w:rFonts w:ascii="Calibri" w:hAnsi="Calibri" w:cs="Calibri"/>
                <w:color w:val="000000"/>
                <w:lang w:eastAsia="ar-SA"/>
              </w:rPr>
              <w:t>kambiofagów</w:t>
            </w:r>
            <w:proofErr w:type="spellEnd"/>
            <w:r w:rsidRPr="00A54C19">
              <w:rPr>
                <w:rFonts w:ascii="Calibri" w:hAnsi="Calibri" w:cs="Calibri"/>
                <w:color w:val="000000"/>
                <w:lang w:eastAsia="ar-SA"/>
              </w:rPr>
              <w:t xml:space="preserve"> poprzez stosowanie pułapek zwabiających owady.</w:t>
            </w:r>
          </w:p>
        </w:tc>
        <w:tc>
          <w:tcPr>
            <w:tcW w:w="2268" w:type="dxa"/>
          </w:tcPr>
          <w:p w14:paraId="4E816431" w14:textId="2CD9FC40" w:rsidR="005A43E2" w:rsidRPr="005A43E2" w:rsidRDefault="00D32D58" w:rsidP="00D32D5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lastRenderedPageBreak/>
              <w:t>Wg potrzeb i prowadzonego monitoringu</w:t>
            </w:r>
          </w:p>
        </w:tc>
        <w:tc>
          <w:tcPr>
            <w:tcW w:w="2268" w:type="dxa"/>
          </w:tcPr>
          <w:p w14:paraId="54ED80C5" w14:textId="49390DFA" w:rsidR="005A43E2" w:rsidRPr="005A43E2" w:rsidRDefault="00D32D58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  <w:tr w:rsidR="00D32D58" w:rsidRPr="00477023" w14:paraId="252F45F7" w14:textId="77777777" w:rsidTr="00A54C19">
        <w:trPr>
          <w:trHeight w:val="600"/>
        </w:trPr>
        <w:tc>
          <w:tcPr>
            <w:tcW w:w="425" w:type="dxa"/>
            <w:vMerge w:val="restart"/>
          </w:tcPr>
          <w:p w14:paraId="051F6D4A" w14:textId="37CE0CFC" w:rsidR="00D32D58" w:rsidRDefault="00D32D58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2.</w:t>
            </w:r>
          </w:p>
        </w:tc>
        <w:tc>
          <w:tcPr>
            <w:tcW w:w="5529" w:type="dxa"/>
          </w:tcPr>
          <w:p w14:paraId="56A53DC2" w14:textId="77777777" w:rsidR="00D32D58" w:rsidRDefault="00D32D58" w:rsidP="00A54C19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 xml:space="preserve">Bieżące ścinanie drzew niebezpiecznych (złomów, wywrotów, drzew nadmiernie pochylonych nad drogi, osłabionych przez czynniki biotyczne i abiotyczne) </w:t>
            </w:r>
            <w:r w:rsidRPr="00A54C19">
              <w:rPr>
                <w:rFonts w:ascii="Calibri" w:hAnsi="Calibri" w:cs="Calibri"/>
                <w:color w:val="000000"/>
                <w:lang w:eastAsia="ar-SA"/>
              </w:rPr>
              <w:lastRenderedPageBreak/>
              <w:t>zlokalizowanych w odległości jednej wysokości drzewa od drogi lub ich przecinanie w sytuacji zatarasowania drogi znajdującej się w granicach rezerwatu z możliwością zagospodarowania drewna iglastego (dotyczy świeżych złomów i wywrotów świerkowych i sosnowych powstałych w okresie wiosenno-letnim) ze względów przeciwpożarowych i sanitarnych, po uzgodnieniu mailowym z RDOŚ w Olsztynie.</w:t>
            </w:r>
          </w:p>
          <w:p w14:paraId="7602FDB5" w14:textId="44F06D7D" w:rsidR="00D32D58" w:rsidRPr="00A54C19" w:rsidRDefault="00D32D58" w:rsidP="00A54C1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>Wszystkie drzewa niebezpieczne gatunków liściastych</w:t>
            </w:r>
          </w:p>
          <w:p w14:paraId="21B072B9" w14:textId="6BCBFE77" w:rsidR="00D32D58" w:rsidRPr="00A54C19" w:rsidRDefault="00D32D58" w:rsidP="00A54C1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54C19">
              <w:rPr>
                <w:rFonts w:ascii="Calibri" w:hAnsi="Calibri" w:cs="Calibri"/>
                <w:color w:val="000000"/>
                <w:lang w:eastAsia="ar-SA"/>
              </w:rPr>
              <w:t xml:space="preserve"> i iglastych innych gatunków niż świerk i sosna po przecięciu należy pozostawić na gruncie do naturalnego rozkładu.</w:t>
            </w:r>
          </w:p>
        </w:tc>
        <w:tc>
          <w:tcPr>
            <w:tcW w:w="2268" w:type="dxa"/>
          </w:tcPr>
          <w:p w14:paraId="092DD796" w14:textId="16A8D72C" w:rsidR="00D32D58" w:rsidRPr="0060616D" w:rsidRDefault="00D32D58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lastRenderedPageBreak/>
              <w:t>Wg potrzeb</w:t>
            </w:r>
          </w:p>
        </w:tc>
        <w:tc>
          <w:tcPr>
            <w:tcW w:w="2268" w:type="dxa"/>
          </w:tcPr>
          <w:p w14:paraId="3EB447B2" w14:textId="6B8972F7" w:rsidR="00D32D58" w:rsidRPr="0060616D" w:rsidRDefault="00D32D58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Obszar rezerwatu przyrody</w:t>
            </w:r>
          </w:p>
        </w:tc>
      </w:tr>
      <w:tr w:rsidR="00D32D58" w:rsidRPr="00477023" w14:paraId="5D0D7D90" w14:textId="77777777" w:rsidTr="00A54C19">
        <w:trPr>
          <w:trHeight w:val="600"/>
        </w:trPr>
        <w:tc>
          <w:tcPr>
            <w:tcW w:w="425" w:type="dxa"/>
            <w:vMerge/>
          </w:tcPr>
          <w:p w14:paraId="2C6197D9" w14:textId="77777777" w:rsidR="00D32D58" w:rsidRDefault="00D32D58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5529" w:type="dxa"/>
          </w:tcPr>
          <w:p w14:paraId="6B697688" w14:textId="47F52B87" w:rsidR="00D32D58" w:rsidRDefault="00D32D58" w:rsidP="00D32D5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Poprawa stanu nawierzchni dróg stanowiących dojazdy pożarowe poprzez uzupełnianie powstałych w drodze ubytków materiałami pochodzenia naturalnego</w:t>
            </w:r>
            <w:r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370B345A" w14:textId="734CFBEC" w:rsidR="00D32D58" w:rsidRPr="00A54C19" w:rsidRDefault="00D32D58" w:rsidP="00D32D58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Profilowanie dróg równiarką (dotyczy dróg, które ze względu na zły stan techniczny będą wymagały wykonania takiej czynności) po uzgodnieniu mailowym z RDOŚ w Olsztynie.</w:t>
            </w:r>
          </w:p>
        </w:tc>
        <w:tc>
          <w:tcPr>
            <w:tcW w:w="2268" w:type="dxa"/>
            <w:vMerge w:val="restart"/>
          </w:tcPr>
          <w:p w14:paraId="43E43657" w14:textId="51BEFC0F" w:rsidR="00D32D58" w:rsidRPr="0060616D" w:rsidRDefault="00D32D58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Wg potrzeb</w:t>
            </w:r>
          </w:p>
        </w:tc>
        <w:tc>
          <w:tcPr>
            <w:tcW w:w="2268" w:type="dxa"/>
            <w:vMerge w:val="restart"/>
          </w:tcPr>
          <w:p w14:paraId="250572B0" w14:textId="0284A84F" w:rsidR="00D32D58" w:rsidRPr="0060616D" w:rsidRDefault="00D32D58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Obszar rezerwatu przyrody</w:t>
            </w:r>
          </w:p>
        </w:tc>
      </w:tr>
      <w:tr w:rsidR="00D32D58" w:rsidRPr="00477023" w14:paraId="443BCD00" w14:textId="77777777" w:rsidTr="00A54C19">
        <w:trPr>
          <w:trHeight w:val="600"/>
        </w:trPr>
        <w:tc>
          <w:tcPr>
            <w:tcW w:w="425" w:type="dxa"/>
            <w:vMerge/>
          </w:tcPr>
          <w:p w14:paraId="260652ED" w14:textId="77777777" w:rsidR="00D32D58" w:rsidRDefault="00D32D58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5529" w:type="dxa"/>
          </w:tcPr>
          <w:p w14:paraId="5BA8259D" w14:textId="17B878D2" w:rsidR="00D32D58" w:rsidRPr="00D32D58" w:rsidRDefault="00D32D58" w:rsidP="00D32D5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Przycinanie krzewów w pasie 1,5 m od dróg oraz podkrzesywanie konarów i gałęzi drzew znajdujących się w skrajni drogi i ograniczających jej widoczność.</w:t>
            </w:r>
          </w:p>
        </w:tc>
        <w:tc>
          <w:tcPr>
            <w:tcW w:w="2268" w:type="dxa"/>
            <w:vMerge/>
          </w:tcPr>
          <w:p w14:paraId="5CB7D7DE" w14:textId="77777777" w:rsidR="00D32D58" w:rsidRPr="0060616D" w:rsidRDefault="00D32D58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268" w:type="dxa"/>
            <w:vMerge/>
          </w:tcPr>
          <w:p w14:paraId="13E145B4" w14:textId="77777777" w:rsidR="00D32D58" w:rsidRPr="0060616D" w:rsidRDefault="00D32D58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</w:tr>
      <w:tr w:rsidR="00D32D58" w:rsidRPr="00477023" w14:paraId="75911C9E" w14:textId="77777777" w:rsidTr="00A54C19">
        <w:trPr>
          <w:trHeight w:val="600"/>
        </w:trPr>
        <w:tc>
          <w:tcPr>
            <w:tcW w:w="425" w:type="dxa"/>
          </w:tcPr>
          <w:p w14:paraId="380496F6" w14:textId="28BE58EC" w:rsidR="00D32D58" w:rsidRDefault="00D32D58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3.</w:t>
            </w:r>
          </w:p>
        </w:tc>
        <w:tc>
          <w:tcPr>
            <w:tcW w:w="5529" w:type="dxa"/>
          </w:tcPr>
          <w:p w14:paraId="232034D5" w14:textId="346F5C6A" w:rsidR="00D32D58" w:rsidRPr="00D32D58" w:rsidRDefault="00D32D58" w:rsidP="00D32D5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Cięcia pielęgnacyjne w młodniku (CP) (z pozyskaniem masy) polegające na usunięciu z powierzchni testującej potomstwo drzew matecznych buka gatunków lekkonasiennych m.in. brzozy i osiki, które stwarzają konkurencje poprzez bujny rozrost dla wprowadzonego na powierzchnię buka.</w:t>
            </w:r>
          </w:p>
        </w:tc>
        <w:tc>
          <w:tcPr>
            <w:tcW w:w="2268" w:type="dxa"/>
          </w:tcPr>
          <w:p w14:paraId="2597A493" w14:textId="1DE6A17D" w:rsidR="00D32D58" w:rsidRPr="0060616D" w:rsidRDefault="00D32D58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2,46 ha</w:t>
            </w:r>
          </w:p>
        </w:tc>
        <w:tc>
          <w:tcPr>
            <w:tcW w:w="2268" w:type="dxa"/>
          </w:tcPr>
          <w:p w14:paraId="45916309" w14:textId="689E16B1" w:rsidR="00D32D58" w:rsidRPr="0060616D" w:rsidRDefault="00D32D58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40d</w:t>
            </w:r>
          </w:p>
        </w:tc>
      </w:tr>
      <w:tr w:rsidR="00D32D58" w:rsidRPr="00477023" w14:paraId="76FEDEFB" w14:textId="77777777" w:rsidTr="00A54C19">
        <w:trPr>
          <w:trHeight w:val="600"/>
        </w:trPr>
        <w:tc>
          <w:tcPr>
            <w:tcW w:w="425" w:type="dxa"/>
          </w:tcPr>
          <w:p w14:paraId="3F36E8BB" w14:textId="381172AF" w:rsidR="00D32D58" w:rsidRDefault="00D32D58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4.</w:t>
            </w:r>
          </w:p>
        </w:tc>
        <w:tc>
          <w:tcPr>
            <w:tcW w:w="5529" w:type="dxa"/>
          </w:tcPr>
          <w:p w14:paraId="29FDB047" w14:textId="3CBC165E" w:rsidR="00D32D58" w:rsidRPr="00D32D58" w:rsidRDefault="00D32D58" w:rsidP="00D32D5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 xml:space="preserve">Dochodzenie rannej zwierzyny łownej przez 1-2 </w:t>
            </w:r>
            <w:r w:rsidRPr="00D32D58">
              <w:rPr>
                <w:rFonts w:ascii="Calibri" w:hAnsi="Calibri" w:cs="Calibri"/>
                <w:color w:val="000000"/>
                <w:lang w:eastAsia="ar-SA"/>
              </w:rPr>
              <w:lastRenderedPageBreak/>
              <w:t>myśliwych z wykorzystaniem 1-2 psów prowadzonych na otoku z możliwością jej dostrzelenia po znalezieniu.</w:t>
            </w:r>
          </w:p>
          <w:p w14:paraId="388B1AA9" w14:textId="04605476" w:rsidR="00D32D58" w:rsidRPr="00D32D58" w:rsidRDefault="00D32D58" w:rsidP="00D32D5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32D58">
              <w:rPr>
                <w:rFonts w:ascii="Calibri" w:hAnsi="Calibri" w:cs="Calibri"/>
                <w:color w:val="000000"/>
                <w:lang w:eastAsia="ar-SA"/>
              </w:rPr>
              <w:t>Dostrzelenie rannej zwierzyny może się odbyć dopiero po uzyskaniu telefonicznej akceptacji udzielonej dochodzącym przez Regionalnego Konserwatora Przyrody w Olsztynie.</w:t>
            </w:r>
          </w:p>
        </w:tc>
        <w:tc>
          <w:tcPr>
            <w:tcW w:w="2268" w:type="dxa"/>
          </w:tcPr>
          <w:p w14:paraId="4B8A9F3C" w14:textId="49BFE11C" w:rsidR="00D32D58" w:rsidRPr="0060616D" w:rsidRDefault="00D32D58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lastRenderedPageBreak/>
              <w:t>Wg potrzeb</w:t>
            </w:r>
          </w:p>
        </w:tc>
        <w:tc>
          <w:tcPr>
            <w:tcW w:w="2268" w:type="dxa"/>
          </w:tcPr>
          <w:p w14:paraId="200B9279" w14:textId="5D49CDC8" w:rsidR="00D32D58" w:rsidRPr="0060616D" w:rsidRDefault="00D32D58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</w:tbl>
    <w:p w14:paraId="22B471CC" w14:textId="2A94DABE" w:rsidR="00D32D58" w:rsidRDefault="00D32D58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</w:p>
    <w:p w14:paraId="2B987594" w14:textId="77777777" w:rsidR="00D32D58" w:rsidRDefault="00D32D58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eastAsiaTheme="majorEastAsia" w:hAnsi="Calibri" w:cs="Calibri"/>
          <w:sz w:val="28"/>
          <w:szCs w:val="28"/>
        </w:rPr>
        <w:br w:type="page"/>
      </w:r>
    </w:p>
    <w:p w14:paraId="6966DF63" w14:textId="77777777" w:rsidR="006B0C0F" w:rsidRDefault="006B0C0F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</w:p>
    <w:p w14:paraId="723A4D94" w14:textId="1C8E85EC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234AAC85" w14:textId="77777777" w:rsidR="00D32D58" w:rsidRDefault="00DC6D2E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D32D58" w:rsidRPr="00D32D58">
        <w:rPr>
          <w:rFonts w:ascii="Calibri" w:hAnsi="Calibri" w:cs="Calibri"/>
        </w:rPr>
        <w:t>Regionalnego Dyrektora Ochrony Środowiska w Olsztynie w sprawie ustanowienia zadań ochronnych dla rezerwatu przyrody „Jezioro Długie” jest wykonaniem delegacji ustawowej wynikającej z art. 22 ust. 2 pkt 2 ustawy z dnia 16 kwietnia 2004 r. o ochronie przyrody (Dz. U. z 2024 r. poz. 1478 i 1940 oraz z 2025 r. poz. 884).</w:t>
      </w:r>
    </w:p>
    <w:p w14:paraId="29DA915E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0A565BC9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Projekt zadań ochronnych dla ww. rezerwatu sporządzony został w oparciu o stwierdzone zagrożenia oraz propozycje działań ochronnych przedstawionych przez Nadleśnictwo Miłomły</w:t>
      </w:r>
      <w:r>
        <w:rPr>
          <w:rFonts w:ascii="Calibri" w:hAnsi="Calibri" w:cs="Calibri"/>
        </w:rPr>
        <w:t xml:space="preserve">n. </w:t>
      </w:r>
      <w:r w:rsidRPr="00D32D58">
        <w:rPr>
          <w:rFonts w:ascii="Calibri" w:hAnsi="Calibri" w:cs="Calibri"/>
        </w:rPr>
        <w:t>Zadania ochronne dla przedmiotowego rezerwatu przyrody obejmują wykonywanie następujących czynności:</w:t>
      </w:r>
    </w:p>
    <w:p w14:paraId="7B0E237E" w14:textId="77777777" w:rsidR="00D32D58" w:rsidRDefault="00D32D58" w:rsidP="00D32D58">
      <w:pPr>
        <w:pStyle w:val="Tekstpodstawowywcity"/>
        <w:numPr>
          <w:ilvl w:val="0"/>
          <w:numId w:val="58"/>
        </w:numPr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 xml:space="preserve">Usuwanie świerków i sosen zasiedlonych przez </w:t>
      </w:r>
      <w:proofErr w:type="spellStart"/>
      <w:r w:rsidRPr="00D32D58">
        <w:rPr>
          <w:rFonts w:ascii="Calibri" w:hAnsi="Calibri" w:cs="Calibri"/>
        </w:rPr>
        <w:t>kambiofagii</w:t>
      </w:r>
      <w:proofErr w:type="spellEnd"/>
      <w:r w:rsidRPr="00D32D58">
        <w:rPr>
          <w:rFonts w:ascii="Calibri" w:hAnsi="Calibri" w:cs="Calibri"/>
        </w:rPr>
        <w:t xml:space="preserve"> i niezasiedlonych powstałych na skutek działania niesprzyjających czynników atmosferycznych (wiatrołomy, śniegołomy) w sytuacji zagrożenia gradacją, jak również monitorowanie występowania </w:t>
      </w:r>
      <w:proofErr w:type="spellStart"/>
      <w:r w:rsidRPr="00D32D58">
        <w:rPr>
          <w:rFonts w:ascii="Calibri" w:hAnsi="Calibri" w:cs="Calibri"/>
        </w:rPr>
        <w:t>kambiofagów</w:t>
      </w:r>
      <w:proofErr w:type="spellEnd"/>
      <w:r w:rsidRPr="00D32D58">
        <w:rPr>
          <w:rFonts w:ascii="Calibri" w:hAnsi="Calibri" w:cs="Calibri"/>
        </w:rPr>
        <w:t xml:space="preserve"> poprzez wykładanie pułapek </w:t>
      </w:r>
      <w:proofErr w:type="spellStart"/>
      <w:r w:rsidRPr="00D32D58">
        <w:rPr>
          <w:rFonts w:ascii="Calibri" w:hAnsi="Calibri" w:cs="Calibri"/>
        </w:rPr>
        <w:t>feromonowych</w:t>
      </w:r>
      <w:proofErr w:type="spellEnd"/>
      <w:r w:rsidRPr="00D32D58">
        <w:rPr>
          <w:rFonts w:ascii="Calibri" w:hAnsi="Calibri" w:cs="Calibri"/>
        </w:rPr>
        <w:t xml:space="preserve"> (wskazane w pkt 1 załącznika nr 2 do zarządzenia)</w:t>
      </w:r>
    </w:p>
    <w:p w14:paraId="1DD58575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 xml:space="preserve">W przedmiotowym rezerwacie nadleśnictwo odnotowuje wydzielanie się posuszu świerkowego i sosnowego. Nie usunięcie drzew zasiedlonych przez </w:t>
      </w:r>
      <w:proofErr w:type="spellStart"/>
      <w:r w:rsidRPr="00D32D58">
        <w:rPr>
          <w:rFonts w:ascii="Calibri" w:hAnsi="Calibri" w:cs="Calibri"/>
        </w:rPr>
        <w:t>kambiofagii</w:t>
      </w:r>
      <w:proofErr w:type="spellEnd"/>
      <w:r w:rsidRPr="00D32D58">
        <w:rPr>
          <w:rFonts w:ascii="Calibri" w:hAnsi="Calibri" w:cs="Calibri"/>
        </w:rPr>
        <w:t>, może przyczynić się do ich namnażania i tym samym powstawania ognisk gradacyjnych, co w konsekwencji może przyczynić się do zamierania drzewostanów z udziałem świerka i sony w rezerwacie. Wobec powyższego zaplanowano usuwanie zasiedlonych świerków</w:t>
      </w:r>
      <w:r>
        <w:rPr>
          <w:rFonts w:ascii="Calibri" w:hAnsi="Calibri" w:cs="Calibri"/>
        </w:rPr>
        <w:t xml:space="preserve"> </w:t>
      </w:r>
      <w:r w:rsidRPr="00D32D58">
        <w:rPr>
          <w:rFonts w:ascii="Calibri" w:hAnsi="Calibri" w:cs="Calibri"/>
        </w:rPr>
        <w:t xml:space="preserve">i sosen z terenu rezerwatu i ich zagospodarowanie, jednakże po uzgodnieniu z Regionalną Dyrekcją Ochrony Środowiska w Olsztynie. </w:t>
      </w:r>
    </w:p>
    <w:p w14:paraId="295EC393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Zaplanowano również usuwanie świerków i sosen niezasiedlonych, stanowiących wiatrołomy/śniegołomy (nie dotyczy pojedynczych drzew w rozproszeniu a szkód o znacznych rozmiarach), których nie usunięcie może przyczynić się do powstania ognisk gradacyjnych, z możliwością zagospodarowania świerków/sosen po uzgodnieniu mailowym z Regionalną Dyrekcją Ochrony Środowiska w Olsztynie.</w:t>
      </w:r>
    </w:p>
    <w:p w14:paraId="4ECE29DC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 xml:space="preserve">Wykładanie pułapek </w:t>
      </w:r>
      <w:proofErr w:type="spellStart"/>
      <w:r w:rsidRPr="00D32D58">
        <w:rPr>
          <w:rFonts w:ascii="Calibri" w:hAnsi="Calibri" w:cs="Calibri"/>
        </w:rPr>
        <w:t>feromonowych</w:t>
      </w:r>
      <w:proofErr w:type="spellEnd"/>
      <w:r w:rsidRPr="00D32D58">
        <w:rPr>
          <w:rFonts w:ascii="Calibri" w:hAnsi="Calibri" w:cs="Calibri"/>
        </w:rPr>
        <w:t xml:space="preserve"> jest natomiast działaniem pozwalającym na wczesną diagnozę zagrożeń, mogących wpłynąć negatywnie na stan lasu i mającym na celu zachowanie trwałości lasu i zwiększenie jego naturalnej odporności na czynniki </w:t>
      </w:r>
      <w:proofErr w:type="spellStart"/>
      <w:r w:rsidRPr="00D32D58">
        <w:rPr>
          <w:rFonts w:ascii="Calibri" w:hAnsi="Calibri" w:cs="Calibri"/>
        </w:rPr>
        <w:t>szkodotwórcze.</w:t>
      </w:r>
      <w:proofErr w:type="spellEnd"/>
    </w:p>
    <w:p w14:paraId="1B7F9BD9" w14:textId="77777777" w:rsidR="00D32D58" w:rsidRDefault="00D32D58" w:rsidP="00D32D58">
      <w:pPr>
        <w:pStyle w:val="Tekstpodstawowywcity"/>
        <w:numPr>
          <w:ilvl w:val="0"/>
          <w:numId w:val="58"/>
        </w:numPr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Cięcie pielęgnacyjne w młodniku (wskazane w pkt 2 załącznika do zarządzenia).</w:t>
      </w:r>
    </w:p>
    <w:p w14:paraId="07D7C8A7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 xml:space="preserve">W 2008 r. w ramach programu testowania potomstwa wyłączonych drzewostanów nasiennych, </w:t>
      </w:r>
      <w:r w:rsidRPr="00D32D58">
        <w:rPr>
          <w:rFonts w:ascii="Calibri" w:hAnsi="Calibri" w:cs="Calibri"/>
        </w:rPr>
        <w:lastRenderedPageBreak/>
        <w:t>drzew matecznych, plantacji nasiennych i plantacyjnych upraw nasiennych Nadleśnictwo założyło uprawę testującą potomstwo drzew matecznych buka zwyczajnego w oddz. 40d. Uprawa ta jak wskazało Nadleśnictwo założona została na żyznym siedlisku, co sprzyja wzrostowi innych gatunków drzew m.in. brzozy i osiki stwarzając tym samym konkurencję dla prawidłowego rozwoju buka. Obecnie zachodzi konieczność przeprowadzenia zabiegu pielęgnacyjnego (CP), którego zadaniem będzie usunięcie gatunków drzew lekkonasiennych w celu zapewnienia prawidłowego rozwoju buka.</w:t>
      </w:r>
    </w:p>
    <w:p w14:paraId="0DB47052" w14:textId="77777777" w:rsidR="00D32D58" w:rsidRDefault="00D32D58" w:rsidP="00D32D58">
      <w:pPr>
        <w:pStyle w:val="Tekstpodstawowywcity"/>
        <w:numPr>
          <w:ilvl w:val="0"/>
          <w:numId w:val="58"/>
        </w:numPr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Bieżące ścinanie drzew niebezpiecznych (złomów, wywrotów, drzew nadmiernie pochylonych nad drogi, osłabionych przez czynniki biotyczne i abiotyczne) lub ich przecinanie w sytuacji zatarasowania drogi/dróg znajdującej się w granicach rezerwatu (wskazane w pkt 3 załącznika do zarządzenia).</w:t>
      </w:r>
    </w:p>
    <w:p w14:paraId="7C41B63E" w14:textId="77777777" w:rsidR="00D32D58" w:rsidRDefault="00D32D58" w:rsidP="00D32D58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W celu zapewnienia przejezdności dróg zlokalizowanych w granicach rezerwatu przyrody, które wykorzystywane są również jako dojazdy p.poż. oraz w celu umożliwienia bezpiecznego kontrolowania przez straż leśnych obszaru rezerwatu przyrody, tutejszy organ dopuścił możliwość ścinania drzew niebezpiecznych (złomów, wywrotów, drzew nadmiernie pochylonych nad drogę, osłabionych przez czynniki biotyczne i abiotyczne) po uzgodnieniu mailowym z Regionalną Dyrekcją Ochrony Środowiska w Olsztynie.</w:t>
      </w:r>
    </w:p>
    <w:p w14:paraId="12603F42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Przycinanie krzewów w pasie 1,5 m od dróg oraz podkrzesywanie konarów i gałęzi drzew znajdujących się w skrajni drogi i ograniczających jej widoczność (wskazane w pkt 2 załącznika do zarządzenia).</w:t>
      </w:r>
    </w:p>
    <w:p w14:paraId="7C69B314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 xml:space="preserve">Ze względu na zagrożenie pożarowe podczas upalnych dni lub nieuwagę ludzi przebywających w lesie konieczne jest zapewnienie drożności dróg leśnych celem szybkiego dojazdu do ewentualnych miejsc powstania pożaru. Ze względu, iż gałęzie drzew i krzewów często wchodzą w skrajnie dróg zaplanowano przycinanie krzewów w pasie 1,5 m od dróg oraz podkrzesywanie konarów i gałęzi ograniczających widoczność i utrudniających poruszanie się po tych drogach. </w:t>
      </w:r>
    </w:p>
    <w:p w14:paraId="351D414F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Poprawa stanu nawierzchni dróg leśnych.</w:t>
      </w:r>
    </w:p>
    <w:p w14:paraId="01B0FE47" w14:textId="77777777" w:rsidR="00D32D58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>Ze względu na utrudniony dostęp do drzewostanów położonych w granicach rezerwatu w czasie wystąpienia pożaru zaplanowane zostało działanie polegające na poprawie stanu nawierzchni dróg leśnych poprzez uzupełnianie powstałych w drogach ubytków materiałami pochodzenia naturalnego, a w przypadkach bardzo złego stanu nawierzchni wyprofilowanie tych dróg równiarką po mailowym uzgodnieniu z Regionalną Dyrekcją Ochrony Środowiska w Olsztynie.</w:t>
      </w:r>
    </w:p>
    <w:p w14:paraId="7A249D00" w14:textId="77777777" w:rsidR="00D32D58" w:rsidRDefault="00D32D58" w:rsidP="00D32D58">
      <w:pPr>
        <w:pStyle w:val="Tekstpodstawowywcity"/>
        <w:numPr>
          <w:ilvl w:val="0"/>
          <w:numId w:val="58"/>
        </w:numPr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 xml:space="preserve">Dochodzenie w rezerwacie zwierzyny łownej postrzelonej przez myśliwych poza jego granicami (wskazane w pkt 4 załącznika do zarządzenia). </w:t>
      </w:r>
    </w:p>
    <w:p w14:paraId="3ABEADAA" w14:textId="6AC14C50" w:rsidR="00D32D58" w:rsidRPr="00D32D58" w:rsidRDefault="00D32D58" w:rsidP="00D32D58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lastRenderedPageBreak/>
        <w:t>Z uwagi na występujące sytuacje związane z postrzeleniem podczas polowania w pobliżu granic rezerwatu zwierzyny łownej, która po postrzale niejednokrotnie przemieszcza się do rezerwatu, tutejszy organ dopuścił ze względów humanitarnych jej dochodzenie i dostrzelenie na terenie rezerwatu po wcześniejszej telefonicznej akceptacji Regionalnego Konserwatora Przyrody w Olsztynie.</w:t>
      </w:r>
    </w:p>
    <w:p w14:paraId="44B02D45" w14:textId="401934EA" w:rsidR="00134F56" w:rsidRDefault="00D32D58" w:rsidP="00D32D58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D32D58">
        <w:rPr>
          <w:rFonts w:ascii="Calibri" w:hAnsi="Calibri" w:cs="Calibri"/>
        </w:rPr>
        <w:t xml:space="preserve">Niniejszy akt prawny obowiązuje do 25 sierpnia 2026 r.  </w:t>
      </w:r>
    </w:p>
    <w:p w14:paraId="43639D09" w14:textId="77777777" w:rsidR="00D32D58" w:rsidRPr="00074DE5" w:rsidRDefault="00D32D58" w:rsidP="00D32D58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5F8C3237" w14:textId="77777777" w:rsidR="00D32D58" w:rsidRPr="00074DE5" w:rsidRDefault="00D32D58" w:rsidP="00D32D58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>
        <w:rPr>
          <w:rFonts w:ascii="Calibri" w:hAnsi="Calibri" w:cs="Calibri"/>
        </w:rPr>
        <w:t>w Olsztynie</w:t>
      </w:r>
    </w:p>
    <w:p w14:paraId="206F60EB" w14:textId="77777777" w:rsidR="00D32D58" w:rsidRDefault="00D32D58" w:rsidP="00D32D58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5CD3FC06" w14:textId="68ECFD63" w:rsidR="00EF00DC" w:rsidRPr="00E84F10" w:rsidRDefault="00D32D58" w:rsidP="00D32D58">
      <w:pPr>
        <w:pStyle w:val="Tekstpodstawowywcity"/>
        <w:ind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  <w:bookmarkEnd w:id="0"/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0756F" w14:textId="77777777" w:rsidR="007B1D0A" w:rsidRDefault="007B1D0A">
      <w:r>
        <w:separator/>
      </w:r>
    </w:p>
  </w:endnote>
  <w:endnote w:type="continuationSeparator" w:id="0">
    <w:p w14:paraId="775AA9AD" w14:textId="77777777" w:rsidR="007B1D0A" w:rsidRDefault="007B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E8B9" w14:textId="77777777" w:rsidR="007B1D0A" w:rsidRDefault="007B1D0A">
      <w:r>
        <w:separator/>
      </w:r>
    </w:p>
  </w:footnote>
  <w:footnote w:type="continuationSeparator" w:id="0">
    <w:p w14:paraId="166A5FC9" w14:textId="77777777" w:rsidR="007B1D0A" w:rsidRDefault="007B1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3539D"/>
    <w:multiLevelType w:val="hybridMultilevel"/>
    <w:tmpl w:val="CA14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42990"/>
    <w:multiLevelType w:val="hybridMultilevel"/>
    <w:tmpl w:val="EDD81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32A05"/>
    <w:multiLevelType w:val="hybridMultilevel"/>
    <w:tmpl w:val="935A7C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C3E99"/>
    <w:multiLevelType w:val="hybridMultilevel"/>
    <w:tmpl w:val="5762B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94780"/>
    <w:multiLevelType w:val="hybridMultilevel"/>
    <w:tmpl w:val="65E0C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76326"/>
    <w:multiLevelType w:val="hybridMultilevel"/>
    <w:tmpl w:val="FDFC4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77B67"/>
    <w:multiLevelType w:val="hybridMultilevel"/>
    <w:tmpl w:val="D34A38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C0E55AB"/>
    <w:multiLevelType w:val="hybridMultilevel"/>
    <w:tmpl w:val="A588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32260"/>
    <w:multiLevelType w:val="hybridMultilevel"/>
    <w:tmpl w:val="3420F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0466FD"/>
    <w:multiLevelType w:val="hybridMultilevel"/>
    <w:tmpl w:val="606C9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BE3FF9"/>
    <w:multiLevelType w:val="hybridMultilevel"/>
    <w:tmpl w:val="D660B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0D198C"/>
    <w:multiLevelType w:val="hybridMultilevel"/>
    <w:tmpl w:val="79C61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52"/>
  </w:num>
  <w:num w:numId="3" w16cid:durableId="1339237559">
    <w:abstractNumId w:val="1"/>
    <w:lvlOverride w:ilvl="0">
      <w:startOverride w:val="3"/>
    </w:lvlOverride>
  </w:num>
  <w:num w:numId="4" w16cid:durableId="1203590051">
    <w:abstractNumId w:val="35"/>
  </w:num>
  <w:num w:numId="5" w16cid:durableId="1798376350">
    <w:abstractNumId w:val="22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50"/>
  </w:num>
  <w:num w:numId="11" w16cid:durableId="1454712586">
    <w:abstractNumId w:val="37"/>
  </w:num>
  <w:num w:numId="12" w16cid:durableId="322127264">
    <w:abstractNumId w:val="27"/>
  </w:num>
  <w:num w:numId="13" w16cid:durableId="334235474">
    <w:abstractNumId w:val="49"/>
  </w:num>
  <w:num w:numId="14" w16cid:durableId="492919846">
    <w:abstractNumId w:val="47"/>
  </w:num>
  <w:num w:numId="15" w16cid:durableId="1754886642">
    <w:abstractNumId w:val="15"/>
  </w:num>
  <w:num w:numId="16" w16cid:durableId="1101680000">
    <w:abstractNumId w:val="54"/>
  </w:num>
  <w:num w:numId="17" w16cid:durableId="2141530900">
    <w:abstractNumId w:val="33"/>
  </w:num>
  <w:num w:numId="18" w16cid:durableId="2076774669">
    <w:abstractNumId w:val="31"/>
  </w:num>
  <w:num w:numId="19" w16cid:durableId="1630673311">
    <w:abstractNumId w:val="11"/>
  </w:num>
  <w:num w:numId="20" w16cid:durableId="707217277">
    <w:abstractNumId w:val="32"/>
  </w:num>
  <w:num w:numId="21" w16cid:durableId="836502145">
    <w:abstractNumId w:val="20"/>
  </w:num>
  <w:num w:numId="22" w16cid:durableId="1440027871">
    <w:abstractNumId w:val="39"/>
  </w:num>
  <w:num w:numId="23" w16cid:durableId="416632958">
    <w:abstractNumId w:val="25"/>
  </w:num>
  <w:num w:numId="24" w16cid:durableId="873621373">
    <w:abstractNumId w:val="42"/>
  </w:num>
  <w:num w:numId="25" w16cid:durableId="672149551">
    <w:abstractNumId w:val="23"/>
  </w:num>
  <w:num w:numId="26" w16cid:durableId="659843371">
    <w:abstractNumId w:val="34"/>
  </w:num>
  <w:num w:numId="27" w16cid:durableId="1094865293">
    <w:abstractNumId w:val="30"/>
  </w:num>
  <w:num w:numId="28" w16cid:durableId="2079665284">
    <w:abstractNumId w:val="6"/>
  </w:num>
  <w:num w:numId="29" w16cid:durableId="2006937547">
    <w:abstractNumId w:val="4"/>
  </w:num>
  <w:num w:numId="30" w16cid:durableId="979917426">
    <w:abstractNumId w:val="13"/>
  </w:num>
  <w:num w:numId="31" w16cid:durableId="993484689">
    <w:abstractNumId w:val="18"/>
  </w:num>
  <w:num w:numId="32" w16cid:durableId="1926456763">
    <w:abstractNumId w:val="9"/>
  </w:num>
  <w:num w:numId="33" w16cid:durableId="1115321842">
    <w:abstractNumId w:val="7"/>
  </w:num>
  <w:num w:numId="34" w16cid:durableId="1568882548">
    <w:abstractNumId w:val="51"/>
  </w:num>
  <w:num w:numId="35" w16cid:durableId="1744521331">
    <w:abstractNumId w:val="21"/>
  </w:num>
  <w:num w:numId="36" w16cid:durableId="778764714">
    <w:abstractNumId w:val="3"/>
  </w:num>
  <w:num w:numId="37" w16cid:durableId="353309495">
    <w:abstractNumId w:val="41"/>
  </w:num>
  <w:num w:numId="38" w16cid:durableId="330528224">
    <w:abstractNumId w:val="40"/>
  </w:num>
  <w:num w:numId="39" w16cid:durableId="467404044">
    <w:abstractNumId w:val="28"/>
  </w:num>
  <w:num w:numId="40" w16cid:durableId="1045567077">
    <w:abstractNumId w:val="38"/>
  </w:num>
  <w:num w:numId="41" w16cid:durableId="1107506702">
    <w:abstractNumId w:val="45"/>
  </w:num>
  <w:num w:numId="42" w16cid:durableId="857306711">
    <w:abstractNumId w:val="17"/>
  </w:num>
  <w:num w:numId="43" w16cid:durableId="230965088">
    <w:abstractNumId w:val="8"/>
  </w:num>
  <w:num w:numId="44" w16cid:durableId="2018997729">
    <w:abstractNumId w:val="5"/>
  </w:num>
  <w:num w:numId="45" w16cid:durableId="179050379">
    <w:abstractNumId w:val="46"/>
  </w:num>
  <w:num w:numId="46" w16cid:durableId="1278562026">
    <w:abstractNumId w:val="14"/>
  </w:num>
  <w:num w:numId="47" w16cid:durableId="2024739913">
    <w:abstractNumId w:val="36"/>
  </w:num>
  <w:num w:numId="48" w16cid:durableId="1871382980">
    <w:abstractNumId w:val="26"/>
  </w:num>
  <w:num w:numId="49" w16cid:durableId="897547815">
    <w:abstractNumId w:val="43"/>
  </w:num>
  <w:num w:numId="50" w16cid:durableId="570778796">
    <w:abstractNumId w:val="48"/>
  </w:num>
  <w:num w:numId="51" w16cid:durableId="135219775">
    <w:abstractNumId w:val="10"/>
  </w:num>
  <w:num w:numId="52" w16cid:durableId="1468625553">
    <w:abstractNumId w:val="53"/>
  </w:num>
  <w:num w:numId="53" w16cid:durableId="1142698852">
    <w:abstractNumId w:val="24"/>
  </w:num>
  <w:num w:numId="54" w16cid:durableId="1476752209">
    <w:abstractNumId w:val="19"/>
  </w:num>
  <w:num w:numId="55" w16cid:durableId="1514488890">
    <w:abstractNumId w:val="12"/>
  </w:num>
  <w:num w:numId="56" w16cid:durableId="1534879731">
    <w:abstractNumId w:val="16"/>
  </w:num>
  <w:num w:numId="57" w16cid:durableId="560755544">
    <w:abstractNumId w:val="29"/>
  </w:num>
  <w:num w:numId="58" w16cid:durableId="151561135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D1FCE"/>
    <w:rsid w:val="004E7659"/>
    <w:rsid w:val="00506917"/>
    <w:rsid w:val="005168DF"/>
    <w:rsid w:val="005379F1"/>
    <w:rsid w:val="005937BD"/>
    <w:rsid w:val="005A43E2"/>
    <w:rsid w:val="0060616D"/>
    <w:rsid w:val="00622CE6"/>
    <w:rsid w:val="00641241"/>
    <w:rsid w:val="00696EFB"/>
    <w:rsid w:val="006B0C0F"/>
    <w:rsid w:val="006F5AAF"/>
    <w:rsid w:val="00716939"/>
    <w:rsid w:val="0073023E"/>
    <w:rsid w:val="007B1D0A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53276"/>
    <w:rsid w:val="00A54C19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BB62AC"/>
    <w:rsid w:val="00C01CCE"/>
    <w:rsid w:val="00C228C3"/>
    <w:rsid w:val="00CF207C"/>
    <w:rsid w:val="00D004D4"/>
    <w:rsid w:val="00D23BA2"/>
    <w:rsid w:val="00D32D58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65A54"/>
    <w:rsid w:val="00E72018"/>
    <w:rsid w:val="00E84F10"/>
    <w:rsid w:val="00E879C0"/>
    <w:rsid w:val="00EA53F4"/>
    <w:rsid w:val="00EE22F5"/>
    <w:rsid w:val="00EF00DC"/>
    <w:rsid w:val="00F018F7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2020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14115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2025-08-29T08:18:00Z</dcterms:created>
  <dcterms:modified xsi:type="dcterms:W3CDTF">2025-08-29T08:18:00Z</dcterms:modified>
</cp:coreProperties>
</file>