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A23D" w14:textId="6AC8F1A3" w:rsidR="004E7659" w:rsidRPr="004E7659" w:rsidRDefault="004E7659" w:rsidP="00F5649E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 xml:space="preserve">Zarządzenie nr </w:t>
      </w:r>
      <w:r w:rsidR="0060616D">
        <w:rPr>
          <w:rFonts w:ascii="Calibri" w:eastAsia="Times New Roman" w:hAnsi="Calibri" w:cs="Calibri"/>
          <w:color w:val="auto"/>
        </w:rPr>
        <w:t>5</w:t>
      </w:r>
      <w:r w:rsidR="00A54C19">
        <w:rPr>
          <w:rFonts w:ascii="Calibri" w:eastAsia="Times New Roman" w:hAnsi="Calibri" w:cs="Calibri"/>
          <w:color w:val="auto"/>
        </w:rPr>
        <w:t>8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</w:t>
      </w:r>
      <w:r w:rsidR="00A54C19">
        <w:rPr>
          <w:rFonts w:ascii="Calibri" w:eastAsia="Times New Roman" w:hAnsi="Calibri" w:cs="Calibri"/>
          <w:color w:val="auto"/>
        </w:rPr>
        <w:t>25</w:t>
      </w:r>
      <w:r w:rsidR="0060616D">
        <w:rPr>
          <w:rFonts w:ascii="Calibri" w:eastAsia="Times New Roman" w:hAnsi="Calibri" w:cs="Calibri"/>
          <w:color w:val="auto"/>
        </w:rPr>
        <w:t xml:space="preserve"> sierpnia </w:t>
      </w:r>
      <w:r w:rsidR="0003661D">
        <w:rPr>
          <w:rFonts w:ascii="Calibri" w:eastAsia="Times New Roman" w:hAnsi="Calibri" w:cs="Calibri"/>
          <w:color w:val="auto"/>
        </w:rPr>
        <w:t>2025</w:t>
      </w:r>
      <w:r w:rsidRPr="004E7659">
        <w:rPr>
          <w:rFonts w:ascii="Calibri" w:eastAsia="Times New Roman" w:hAnsi="Calibri" w:cs="Calibri"/>
          <w:color w:val="auto"/>
        </w:rPr>
        <w:t xml:space="preserve"> r. </w:t>
      </w:r>
    </w:p>
    <w:p w14:paraId="3B7737E5" w14:textId="08E911A7" w:rsidR="007B2821" w:rsidRDefault="004E7659" w:rsidP="00F5649E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4E7659">
        <w:rPr>
          <w:rFonts w:ascii="Calibri" w:hAnsi="Calibri" w:cs="Calibri"/>
          <w:color w:val="auto"/>
          <w:sz w:val="28"/>
          <w:szCs w:val="28"/>
        </w:rPr>
        <w:t xml:space="preserve">w sprawie </w:t>
      </w:r>
      <w:r w:rsidR="007B2821" w:rsidRPr="007B2821">
        <w:rPr>
          <w:rFonts w:ascii="Calibri" w:hAnsi="Calibri" w:cs="Calibri"/>
          <w:color w:val="auto"/>
          <w:sz w:val="28"/>
          <w:szCs w:val="28"/>
        </w:rPr>
        <w:t>ustanowienia zadań ochronnych dla rezerwatu przyrody „</w:t>
      </w:r>
      <w:r w:rsidR="00A54C19">
        <w:rPr>
          <w:rFonts w:ascii="Calibri" w:hAnsi="Calibri" w:cs="Calibri"/>
          <w:color w:val="auto"/>
          <w:sz w:val="28"/>
          <w:szCs w:val="28"/>
        </w:rPr>
        <w:t>Jezioro Długie</w:t>
      </w:r>
      <w:r w:rsidR="007B2821" w:rsidRPr="007B2821">
        <w:rPr>
          <w:rFonts w:ascii="Calibri" w:hAnsi="Calibri" w:cs="Calibri"/>
          <w:color w:val="auto"/>
          <w:sz w:val="28"/>
          <w:szCs w:val="28"/>
        </w:rPr>
        <w:t>”</w:t>
      </w:r>
    </w:p>
    <w:p w14:paraId="46EEA5A7" w14:textId="77777777" w:rsidR="00A54C19" w:rsidRPr="00A54C19" w:rsidRDefault="008E1272" w:rsidP="00A54C19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>Na</w:t>
      </w:r>
      <w:r w:rsidR="00060DDE">
        <w:rPr>
          <w:rFonts w:ascii="Calibri" w:hAnsi="Calibri" w:cs="Calibri"/>
        </w:rPr>
        <w:t xml:space="preserve"> </w:t>
      </w:r>
      <w:r w:rsidR="00F149D3" w:rsidRPr="00F149D3">
        <w:rPr>
          <w:rFonts w:ascii="Calibri" w:hAnsi="Calibri" w:cs="Calibri"/>
        </w:rPr>
        <w:t xml:space="preserve">podstawie </w:t>
      </w:r>
      <w:r w:rsidR="0060616D" w:rsidRPr="0060616D">
        <w:rPr>
          <w:rFonts w:ascii="Calibri" w:hAnsi="Calibri" w:cs="Calibri"/>
        </w:rPr>
        <w:t xml:space="preserve">art. </w:t>
      </w:r>
      <w:r w:rsidR="00A54C19" w:rsidRPr="00A54C19">
        <w:rPr>
          <w:rFonts w:ascii="Calibri" w:hAnsi="Calibri" w:cs="Calibri"/>
        </w:rPr>
        <w:t xml:space="preserve">22 ust. 2 pkt 2 i ust. 4 ustawy z dnia 16 kwietnia 2004 r. o ochronie przyrody </w:t>
      </w:r>
    </w:p>
    <w:p w14:paraId="4C55CA63" w14:textId="77777777" w:rsidR="00A54C19" w:rsidRPr="00A54C19" w:rsidRDefault="00A54C19" w:rsidP="00A54C19">
      <w:pPr>
        <w:spacing w:line="360" w:lineRule="auto"/>
        <w:rPr>
          <w:rFonts w:ascii="Calibri" w:hAnsi="Calibri" w:cs="Calibri"/>
        </w:rPr>
      </w:pPr>
      <w:r w:rsidRPr="00A54C19">
        <w:rPr>
          <w:rFonts w:ascii="Calibri" w:hAnsi="Calibri" w:cs="Calibri"/>
        </w:rPr>
        <w:t>(Dz. U. z 2024 r. poz. 1478 i 1940 oraz z 2025 r. poz. 884) zarządza się, co następuje:</w:t>
      </w:r>
    </w:p>
    <w:p w14:paraId="68D69792" w14:textId="77777777" w:rsidR="00A54C19" w:rsidRDefault="00A54C19" w:rsidP="00A54C19">
      <w:pPr>
        <w:spacing w:line="360" w:lineRule="auto"/>
        <w:rPr>
          <w:rFonts w:ascii="Calibri" w:hAnsi="Calibri" w:cs="Calibri"/>
        </w:rPr>
      </w:pPr>
      <w:r w:rsidRPr="00A54C19">
        <w:rPr>
          <w:rFonts w:ascii="Calibri" w:hAnsi="Calibri" w:cs="Calibri"/>
        </w:rPr>
        <w:t>§ 1. Ustanawia się na rok zadania ochronne dla rezerwatu przyrody „Jezioro Długie”, zwanego dalej „rezerwatem”.</w:t>
      </w:r>
    </w:p>
    <w:p w14:paraId="5EEDC26F" w14:textId="77777777" w:rsidR="00A54C19" w:rsidRDefault="00A54C19" w:rsidP="00A54C19">
      <w:pPr>
        <w:spacing w:line="360" w:lineRule="auto"/>
        <w:rPr>
          <w:rFonts w:ascii="Calibri" w:hAnsi="Calibri" w:cs="Calibri"/>
        </w:rPr>
      </w:pPr>
      <w:r w:rsidRPr="00A54C19">
        <w:rPr>
          <w:rFonts w:ascii="Calibri" w:hAnsi="Calibri" w:cs="Calibri"/>
        </w:rPr>
        <w:t>§ 2. Zadania ochronne, o których mowa w § 1, obejmują:</w:t>
      </w:r>
    </w:p>
    <w:p w14:paraId="2B92E38F" w14:textId="77777777" w:rsidR="00A54C19" w:rsidRDefault="00A54C19" w:rsidP="00A54C19">
      <w:pPr>
        <w:pStyle w:val="Akapitzlist"/>
        <w:numPr>
          <w:ilvl w:val="0"/>
          <w:numId w:val="53"/>
        </w:numPr>
        <w:spacing w:line="360" w:lineRule="auto"/>
        <w:rPr>
          <w:rFonts w:ascii="Calibri" w:hAnsi="Calibri" w:cs="Calibri"/>
        </w:rPr>
      </w:pPr>
      <w:r w:rsidRPr="00A54C19">
        <w:rPr>
          <w:rFonts w:ascii="Calibri" w:hAnsi="Calibri" w:cs="Calibri"/>
        </w:rPr>
        <w:t>identyfikację i ocenę istniejących i potencjalnych zagrożeń wewnętrznych i zewnętrznych oraz sposoby eliminacji lub ograniczania tych zagrożeń i ich skutków, które są określone w załączniku nr 1 do zarządzenia;</w:t>
      </w:r>
    </w:p>
    <w:p w14:paraId="5BE2781D" w14:textId="77777777" w:rsidR="00A54C19" w:rsidRDefault="00A54C19" w:rsidP="00A54C19">
      <w:pPr>
        <w:pStyle w:val="Akapitzlist"/>
        <w:numPr>
          <w:ilvl w:val="0"/>
          <w:numId w:val="53"/>
        </w:numPr>
        <w:spacing w:line="360" w:lineRule="auto"/>
        <w:rPr>
          <w:rFonts w:ascii="Calibri" w:hAnsi="Calibri" w:cs="Calibri"/>
        </w:rPr>
      </w:pPr>
      <w:r w:rsidRPr="00A54C19">
        <w:rPr>
          <w:rFonts w:ascii="Calibri" w:hAnsi="Calibri" w:cs="Calibri"/>
        </w:rPr>
        <w:t>opis sposobów ochrony czynnej gatunków oraz ekosystemów, z podaniem rodzaju, rozmiaru i lokalizacji poszczególnych zadań określone zostały w załączniku nr 2 do zarządzenia.</w:t>
      </w:r>
    </w:p>
    <w:p w14:paraId="1EA70D95" w14:textId="77777777" w:rsidR="00A54C19" w:rsidRDefault="00A54C19" w:rsidP="00A54C19">
      <w:pPr>
        <w:pStyle w:val="Akapitzlist"/>
        <w:numPr>
          <w:ilvl w:val="0"/>
          <w:numId w:val="53"/>
        </w:numPr>
        <w:spacing w:line="360" w:lineRule="auto"/>
        <w:rPr>
          <w:rFonts w:ascii="Calibri" w:hAnsi="Calibri" w:cs="Calibri"/>
        </w:rPr>
      </w:pPr>
      <w:r w:rsidRPr="00A54C19">
        <w:rPr>
          <w:rFonts w:ascii="Calibri" w:hAnsi="Calibri" w:cs="Calibri"/>
        </w:rPr>
        <w:t>3. Obszar rezerwatu objęty jest ochroną czynną.</w:t>
      </w:r>
    </w:p>
    <w:p w14:paraId="5C55426B" w14:textId="77777777" w:rsidR="00A54C19" w:rsidRDefault="00A54C19" w:rsidP="00A54C19">
      <w:pPr>
        <w:spacing w:line="360" w:lineRule="auto"/>
        <w:rPr>
          <w:rFonts w:ascii="Calibri" w:hAnsi="Calibri" w:cs="Calibri"/>
        </w:rPr>
      </w:pPr>
      <w:r w:rsidRPr="00A54C19">
        <w:rPr>
          <w:rFonts w:ascii="Calibri" w:hAnsi="Calibri" w:cs="Calibri"/>
        </w:rPr>
        <w:t>§ 4. Nadzór nad wykonaniem zarządzenia sprawuje Regionalny Dyrektor Ochrony Środowiska w Olsztynie.</w:t>
      </w:r>
    </w:p>
    <w:p w14:paraId="4F841868" w14:textId="399D2305" w:rsidR="00A54C19" w:rsidRDefault="00A54C19" w:rsidP="00A54C19">
      <w:pPr>
        <w:spacing w:after="100" w:afterAutospacing="1" w:line="360" w:lineRule="auto"/>
        <w:rPr>
          <w:rFonts w:ascii="Calibri" w:hAnsi="Calibri" w:cs="Calibri"/>
        </w:rPr>
      </w:pPr>
      <w:r w:rsidRPr="00A54C19">
        <w:rPr>
          <w:rFonts w:ascii="Calibri" w:hAnsi="Calibri" w:cs="Calibri"/>
        </w:rPr>
        <w:t>§ 5. Zarządzenie wchodzi w życie z dniem podpisania.</w:t>
      </w:r>
    </w:p>
    <w:p w14:paraId="17AA063A" w14:textId="77777777" w:rsidR="00A54C19" w:rsidRPr="00074DE5" w:rsidRDefault="00A54C19" w:rsidP="00A54C1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 up. </w:t>
      </w:r>
      <w:r w:rsidRPr="00074DE5">
        <w:rPr>
          <w:rFonts w:ascii="Calibri" w:hAnsi="Calibri" w:cs="Calibri"/>
        </w:rPr>
        <w:t>Regionaln</w:t>
      </w:r>
      <w:r>
        <w:rPr>
          <w:rFonts w:ascii="Calibri" w:hAnsi="Calibri" w:cs="Calibri"/>
        </w:rPr>
        <w:t>ego</w:t>
      </w:r>
      <w:r w:rsidRPr="00074DE5">
        <w:rPr>
          <w:rFonts w:ascii="Calibri" w:hAnsi="Calibri" w:cs="Calibri"/>
        </w:rPr>
        <w:t xml:space="preserve"> Dyrektor</w:t>
      </w:r>
      <w:r>
        <w:rPr>
          <w:rFonts w:ascii="Calibri" w:hAnsi="Calibri" w:cs="Calibri"/>
        </w:rPr>
        <w:t>a</w:t>
      </w:r>
    </w:p>
    <w:p w14:paraId="70BD9F22" w14:textId="77777777" w:rsidR="00A54C19" w:rsidRPr="00074DE5" w:rsidRDefault="00A54C19" w:rsidP="00A54C19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  <w:r>
        <w:rPr>
          <w:rFonts w:ascii="Calibri" w:hAnsi="Calibri" w:cs="Calibri"/>
        </w:rPr>
        <w:t>w Olsztynie</w:t>
      </w:r>
    </w:p>
    <w:p w14:paraId="358EC0CE" w14:textId="77777777" w:rsidR="00A54C19" w:rsidRDefault="00A54C19" w:rsidP="00A54C1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Aleksandra</w:t>
      </w:r>
      <w:r w:rsidRPr="00074D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Krzysztoń-</w:t>
      </w:r>
      <w:proofErr w:type="spellStart"/>
      <w:r>
        <w:rPr>
          <w:rFonts w:ascii="Calibri" w:hAnsi="Calibri" w:cs="Calibri"/>
        </w:rPr>
        <w:t>Rzodkiewicz</w:t>
      </w:r>
      <w:proofErr w:type="spellEnd"/>
    </w:p>
    <w:p w14:paraId="3D257D00" w14:textId="50AF2C5F" w:rsidR="00925283" w:rsidRPr="00A54C19" w:rsidRDefault="00A54C19" w:rsidP="00A54C1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Regionalny Konserwator Przyrody</w:t>
      </w:r>
      <w:r w:rsidR="00925283">
        <w:rPr>
          <w:rFonts w:ascii="Calibri" w:hAnsi="Calibri" w:cs="Calibri"/>
          <w:color w:val="000000"/>
        </w:rPr>
        <w:br w:type="page"/>
      </w:r>
    </w:p>
    <w:p w14:paraId="153E1C91" w14:textId="6C37D9CA" w:rsidR="007B2821" w:rsidRPr="00925283" w:rsidRDefault="008E1272" w:rsidP="00925283">
      <w:pPr>
        <w:spacing w:after="100" w:afterAutospacing="1" w:line="360" w:lineRule="auto"/>
        <w:rPr>
          <w:rFonts w:ascii="Calibri" w:hAnsi="Calibri" w:cs="Calibri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1 </w:t>
      </w:r>
      <w:r w:rsidR="00FD3466" w:rsidRPr="00FD3466">
        <w:rPr>
          <w:rFonts w:ascii="Calibri" w:hAnsi="Calibri" w:cs="Calibri"/>
          <w:color w:val="000000"/>
        </w:rPr>
        <w:t xml:space="preserve">do </w:t>
      </w:r>
      <w:r w:rsidR="005937BD">
        <w:rPr>
          <w:rFonts w:ascii="Calibri" w:hAnsi="Calibri" w:cs="Calibri"/>
          <w:color w:val="000000"/>
        </w:rPr>
        <w:t>z</w:t>
      </w:r>
      <w:r w:rsidR="00FD3466" w:rsidRPr="00FD3466">
        <w:rPr>
          <w:rFonts w:ascii="Calibri" w:hAnsi="Calibri" w:cs="Calibri"/>
          <w:color w:val="000000"/>
        </w:rPr>
        <w:t xml:space="preserve">arządzenia Nr </w:t>
      </w:r>
      <w:r w:rsidR="0060616D">
        <w:rPr>
          <w:rFonts w:ascii="Calibri" w:hAnsi="Calibri" w:cs="Calibri"/>
          <w:color w:val="000000"/>
        </w:rPr>
        <w:t>5</w:t>
      </w:r>
      <w:r w:rsidR="00A54C19">
        <w:rPr>
          <w:rFonts w:ascii="Calibri" w:hAnsi="Calibri" w:cs="Calibri"/>
          <w:color w:val="000000"/>
        </w:rPr>
        <w:t>8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Regionalnego Dyrektora Ochrony Środowiska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w Olsztynie z dnia </w:t>
      </w:r>
      <w:r w:rsidR="00A54C19">
        <w:rPr>
          <w:rFonts w:ascii="Calibri" w:hAnsi="Calibri" w:cs="Calibri"/>
          <w:color w:val="000000"/>
        </w:rPr>
        <w:t>25</w:t>
      </w:r>
      <w:r w:rsidR="0060616D">
        <w:rPr>
          <w:rFonts w:ascii="Calibri" w:hAnsi="Calibri" w:cs="Calibri"/>
          <w:color w:val="000000"/>
        </w:rPr>
        <w:t xml:space="preserve"> sierpnia</w:t>
      </w:r>
      <w:r w:rsidR="00FD3466" w:rsidRPr="00FD3466">
        <w:rPr>
          <w:rFonts w:ascii="Calibri" w:hAnsi="Calibri" w:cs="Calibri"/>
          <w:color w:val="000000"/>
        </w:rPr>
        <w:t xml:space="preserve"> 2025 r.</w:t>
      </w:r>
    </w:p>
    <w:p w14:paraId="208BBD50" w14:textId="6956B659" w:rsidR="005A43E2" w:rsidRPr="005A43E2" w:rsidRDefault="005A43E2" w:rsidP="005937BD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  <w:r w:rsidRPr="005A43E2">
        <w:rPr>
          <w:rFonts w:ascii="Calibri" w:hAnsi="Calibri" w:cs="Calibri"/>
        </w:rPr>
        <w:t>Identyfikacja i ocena istniejących i potencjalnych zagrożeń wewnętrznych i zewnętrznych oraz spos</w:t>
      </w:r>
      <w:r w:rsidR="0060616D">
        <w:rPr>
          <w:rFonts w:ascii="Calibri" w:hAnsi="Calibri" w:cs="Calibri"/>
        </w:rPr>
        <w:t>obów</w:t>
      </w:r>
      <w:r w:rsidRPr="005A43E2">
        <w:rPr>
          <w:rFonts w:ascii="Calibri" w:hAnsi="Calibri" w:cs="Calibri"/>
        </w:rPr>
        <w:t xml:space="preserve"> eliminacji lub ograniczania tych zagrożeń i ich skutków.</w:t>
      </w:r>
    </w:p>
    <w:tbl>
      <w:tblPr>
        <w:tblW w:w="10491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58 Regionalnego Dyrektora Ochrony Środowiska w Olsztynie z dnia 25 sierpnia 2025 r. "/>
        <w:tblDescription w:val="Identyfikacja istniejących i potencjalnych zagrożeń wewnętrznych i zewnętrznych oraz sposoby eliminacji lub ograniczenia tych zagrożeń i ich skutków."/>
      </w:tblPr>
      <w:tblGrid>
        <w:gridCol w:w="568"/>
        <w:gridCol w:w="4678"/>
        <w:gridCol w:w="5245"/>
      </w:tblGrid>
      <w:tr w:rsidR="00DC6D2E" w:rsidRPr="007B6FAB" w14:paraId="239031FE" w14:textId="77777777" w:rsidTr="00272718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2CB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Lp.</w:t>
            </w:r>
          </w:p>
          <w:p w14:paraId="25D750FA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862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Identyfikacja istniejących i potencjalnych zagrożeń wewnętrznych i zewnętrznych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EF8" w14:textId="13B9F036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 xml:space="preserve">Sposoby eliminacji lub ograniczania zagrożeń wewnętrznych i zewnętrznych </w:t>
            </w:r>
            <w:r w:rsidR="005937BD">
              <w:rPr>
                <w:rFonts w:ascii="Calibri" w:hAnsi="Calibri" w:cs="Calibri"/>
              </w:rPr>
              <w:t>i ich skutków</w:t>
            </w:r>
          </w:p>
        </w:tc>
      </w:tr>
      <w:tr w:rsidR="00925283" w:rsidRPr="007B6FAB" w14:paraId="7EDAC20D" w14:textId="77777777" w:rsidTr="00677CB8">
        <w:trPr>
          <w:trHeight w:val="20"/>
          <w:tblHeader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A67C" w14:textId="7728637F" w:rsidR="00925283" w:rsidRPr="007B6FAB" w:rsidRDefault="00925283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Zagrożenia istniejące</w:t>
            </w:r>
            <w:r w:rsidR="0060616D">
              <w:rPr>
                <w:rFonts w:ascii="Calibri" w:hAnsi="Calibri" w:cs="Calibri"/>
              </w:rPr>
              <w:t xml:space="preserve"> wewnętrzne</w:t>
            </w:r>
          </w:p>
        </w:tc>
      </w:tr>
      <w:tr w:rsidR="005A43E2" w:rsidRPr="007B6FAB" w14:paraId="20FBF603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C04" w14:textId="154CAAAA" w:rsidR="005A43E2" w:rsidRPr="005A43E2" w:rsidRDefault="00F149D3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5A43E2" w:rsidRPr="005A43E2">
              <w:rPr>
                <w:rFonts w:ascii="Calibri" w:hAnsi="Calibri" w:cs="Calibri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EF99" w14:textId="7976226D" w:rsidR="005A43E2" w:rsidRPr="005A43E2" w:rsidRDefault="00A54C19" w:rsidP="00A54C19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A54C19">
              <w:rPr>
                <w:rFonts w:ascii="Calibri" w:hAnsi="Calibri" w:cs="Calibri"/>
              </w:rPr>
              <w:t xml:space="preserve">Wydzielanie się świerków i sosen w rezerwacie spowodowane wzmożonym rozwojem </w:t>
            </w:r>
            <w:proofErr w:type="spellStart"/>
            <w:r w:rsidRPr="00A54C19">
              <w:rPr>
                <w:rFonts w:ascii="Calibri" w:hAnsi="Calibri" w:cs="Calibri"/>
              </w:rPr>
              <w:t>kambiofagów</w:t>
            </w:r>
            <w:proofErr w:type="spellEnd"/>
            <w:r w:rsidRPr="00A54C19">
              <w:rPr>
                <w:rFonts w:ascii="Calibri" w:hAnsi="Calibri" w:cs="Calibri"/>
              </w:rPr>
              <w:t xml:space="preserve"> (dotyczy: kornika drukarza, kornika </w:t>
            </w:r>
            <w:proofErr w:type="spellStart"/>
            <w:r w:rsidRPr="00A54C19">
              <w:rPr>
                <w:rFonts w:ascii="Calibri" w:hAnsi="Calibri" w:cs="Calibri"/>
              </w:rPr>
              <w:t>ostrozębnego</w:t>
            </w:r>
            <w:proofErr w:type="spellEnd"/>
            <w:r w:rsidRPr="00A54C19">
              <w:rPr>
                <w:rFonts w:ascii="Calibri" w:hAnsi="Calibri" w:cs="Calibri"/>
              </w:rPr>
              <w:t>, przypłaszczka granatka i ścigi), które w konsekwencji mogą doprowadzić do rozpadu drzewostanów z udziałem ww. gatunków drzew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AB3F" w14:textId="77777777" w:rsidR="00A54C19" w:rsidRDefault="00A54C19" w:rsidP="00A54C19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A54C19">
              <w:rPr>
                <w:rFonts w:ascii="Calibri" w:hAnsi="Calibri" w:cs="Calibri"/>
              </w:rPr>
              <w:t xml:space="preserve">Ograniczanie rozwoju </w:t>
            </w:r>
            <w:proofErr w:type="spellStart"/>
            <w:r w:rsidRPr="00A54C19">
              <w:rPr>
                <w:rFonts w:ascii="Calibri" w:hAnsi="Calibri" w:cs="Calibri"/>
              </w:rPr>
              <w:t>kambiofagów</w:t>
            </w:r>
            <w:proofErr w:type="spellEnd"/>
            <w:r w:rsidRPr="00A54C19">
              <w:rPr>
                <w:rFonts w:ascii="Calibri" w:hAnsi="Calibri" w:cs="Calibri"/>
              </w:rPr>
              <w:t xml:space="preserve"> poprzez ścięcie i usunięcie z terenu rezerwatu:</w:t>
            </w:r>
          </w:p>
          <w:p w14:paraId="70A990DD" w14:textId="77777777" w:rsidR="00A54C19" w:rsidRDefault="00A54C19" w:rsidP="00A54C19">
            <w:pPr>
              <w:pStyle w:val="Akapitzlist"/>
              <w:numPr>
                <w:ilvl w:val="0"/>
                <w:numId w:val="54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A54C19">
              <w:rPr>
                <w:rFonts w:ascii="Calibri" w:hAnsi="Calibri" w:cs="Calibri"/>
              </w:rPr>
              <w:t xml:space="preserve">świerków i sosen zasiedlonych, stanowiących źródło rozprzestrzeniania się </w:t>
            </w:r>
            <w:proofErr w:type="spellStart"/>
            <w:r w:rsidRPr="00A54C19">
              <w:rPr>
                <w:rFonts w:ascii="Calibri" w:hAnsi="Calibri" w:cs="Calibri"/>
              </w:rPr>
              <w:t>kambiofagów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A54C19">
              <w:rPr>
                <w:rFonts w:ascii="Calibri" w:hAnsi="Calibri" w:cs="Calibri"/>
              </w:rPr>
              <w:t>po uzgodnieniu mailowym z RDOŚ w Olsztynie;</w:t>
            </w:r>
          </w:p>
          <w:p w14:paraId="506A4611" w14:textId="77777777" w:rsidR="00A54C19" w:rsidRDefault="00A54C19" w:rsidP="00A54C19">
            <w:pPr>
              <w:pStyle w:val="Akapitzlist"/>
              <w:numPr>
                <w:ilvl w:val="0"/>
                <w:numId w:val="54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A54C19">
              <w:rPr>
                <w:rFonts w:ascii="Calibri" w:hAnsi="Calibri" w:cs="Calibri"/>
              </w:rPr>
              <w:t>świerków i sosen nie zasiedlonych stanowiących wiatrołomy /śniegołomy (nie dotyczy pojedynczych drzew w rozproszeniu a szkód o znacznych rozmiarach), których nie usunięcie przyczyniłoby się do powstania ognisk gradacyjnych, z możliwością zagospodarowania świerków/sosen po uzgodnieniu mailowym z RDOŚ w Olsztynie.</w:t>
            </w:r>
          </w:p>
          <w:p w14:paraId="1A5098A0" w14:textId="258A945C" w:rsidR="005A43E2" w:rsidRPr="00A54C19" w:rsidRDefault="00A54C19" w:rsidP="00A54C19">
            <w:pPr>
              <w:pStyle w:val="Akapitzlist"/>
              <w:numPr>
                <w:ilvl w:val="0"/>
                <w:numId w:val="54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A54C19">
              <w:rPr>
                <w:rFonts w:ascii="Calibri" w:hAnsi="Calibri" w:cs="Calibri"/>
              </w:rPr>
              <w:t xml:space="preserve">Prognozowanie (monitoring) występowania </w:t>
            </w:r>
            <w:proofErr w:type="spellStart"/>
            <w:r w:rsidRPr="00A54C19">
              <w:rPr>
                <w:rFonts w:ascii="Calibri" w:hAnsi="Calibri" w:cs="Calibri"/>
              </w:rPr>
              <w:t>kambiofagów</w:t>
            </w:r>
            <w:proofErr w:type="spellEnd"/>
            <w:r w:rsidRPr="00A54C19">
              <w:rPr>
                <w:rFonts w:ascii="Calibri" w:hAnsi="Calibri" w:cs="Calibri"/>
              </w:rPr>
              <w:t xml:space="preserve"> poprzez stosowanie pułapek zwabiających owady</w:t>
            </w:r>
          </w:p>
        </w:tc>
      </w:tr>
      <w:tr w:rsidR="00A54C19" w:rsidRPr="007B6FAB" w14:paraId="40EAF5D7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E0EE" w14:textId="627501FC" w:rsidR="00A54C19" w:rsidRDefault="00A54C19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407C" w14:textId="77777777" w:rsidR="00A54C19" w:rsidRPr="00A54C19" w:rsidRDefault="00A54C19" w:rsidP="00A54C19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A54C19">
              <w:rPr>
                <w:rFonts w:ascii="Calibri" w:hAnsi="Calibri" w:cs="Calibri"/>
              </w:rPr>
              <w:t xml:space="preserve">Zagrożenie rozwoju młodych drzew </w:t>
            </w:r>
          </w:p>
          <w:p w14:paraId="02E1A5C0" w14:textId="77777777" w:rsidR="00A54C19" w:rsidRPr="00A54C19" w:rsidRDefault="00A54C19" w:rsidP="00A54C19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A54C19">
              <w:rPr>
                <w:rFonts w:ascii="Calibri" w:hAnsi="Calibri" w:cs="Calibri"/>
              </w:rPr>
              <w:t xml:space="preserve">w uprawach leśnych w wyniku nadmiernej konkurencji ze strony roślinności zielnej </w:t>
            </w:r>
          </w:p>
          <w:p w14:paraId="5D46FA7A" w14:textId="25A05BEB" w:rsidR="00A54C19" w:rsidRPr="00A54C19" w:rsidRDefault="00A54C19" w:rsidP="00A54C19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A54C19">
              <w:rPr>
                <w:rFonts w:ascii="Calibri" w:hAnsi="Calibri" w:cs="Calibri"/>
              </w:rPr>
              <w:t>i nalotów gatunków lekkonasiennych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0971" w14:textId="3D283B97" w:rsidR="00A54C19" w:rsidRPr="00A54C19" w:rsidRDefault="00A54C19" w:rsidP="00A54C19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A54C19">
              <w:rPr>
                <w:rFonts w:ascii="Calibri" w:hAnsi="Calibri" w:cs="Calibri"/>
              </w:rPr>
              <w:t>Ograniczanie rozwoju roślinności zagłuszającej uprawy leśne</w:t>
            </w:r>
          </w:p>
        </w:tc>
      </w:tr>
      <w:tr w:rsidR="00A54C19" w:rsidRPr="007B6FAB" w14:paraId="565F991C" w14:textId="77777777" w:rsidTr="001F3423">
        <w:trPr>
          <w:trHeight w:val="2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5019" w14:textId="74F8E387" w:rsidR="00A54C19" w:rsidRPr="00A54C19" w:rsidRDefault="00A54C19" w:rsidP="00A54C19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Zagrożenia potencjalne wewnętrzne</w:t>
            </w:r>
          </w:p>
        </w:tc>
      </w:tr>
      <w:tr w:rsidR="00A54C19" w:rsidRPr="007B6FAB" w14:paraId="58FE55FD" w14:textId="77777777" w:rsidTr="006C0AE9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2A883" w14:textId="5D73B6E0" w:rsidR="00A54C19" w:rsidRDefault="00A54C19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7823B" w14:textId="7872943F" w:rsidR="00A54C19" w:rsidRPr="00A54C19" w:rsidRDefault="00A54C19" w:rsidP="00A54C19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A54C19">
              <w:rPr>
                <w:rFonts w:ascii="Calibri" w:hAnsi="Calibri" w:cs="Calibri"/>
              </w:rPr>
              <w:t xml:space="preserve">Potencjalne zagrożenie wystąpienia pożaru </w:t>
            </w:r>
            <w:r w:rsidRPr="00A54C19">
              <w:rPr>
                <w:rFonts w:ascii="Calibri" w:hAnsi="Calibri" w:cs="Calibri"/>
              </w:rPr>
              <w:lastRenderedPageBreak/>
              <w:t>lasu, utrudniony dostęp do drzewostanów w czasie wystąpienia pożaru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E6B4" w14:textId="51579EF1" w:rsidR="00A54C19" w:rsidRPr="00A54C19" w:rsidRDefault="00A54C19" w:rsidP="00A54C19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A54C19">
              <w:rPr>
                <w:rFonts w:ascii="Calibri" w:hAnsi="Calibri" w:cs="Calibri"/>
              </w:rPr>
              <w:lastRenderedPageBreak/>
              <w:t xml:space="preserve">Utrzymanie przejezdności dróg leśnych </w:t>
            </w:r>
            <w:r w:rsidRPr="00A54C19">
              <w:rPr>
                <w:rFonts w:ascii="Calibri" w:hAnsi="Calibri" w:cs="Calibri"/>
              </w:rPr>
              <w:lastRenderedPageBreak/>
              <w:t>wykorzystywanych jako dojazdy pożarowe poprzez przycinanie krzewów (dotyczy pasa 1,5 m od dróg) oraz podkrzesywanie konarów i gałęzi drzew znajdujących się w skrajni drogi i ograniczających jej widoczność.</w:t>
            </w:r>
          </w:p>
        </w:tc>
      </w:tr>
      <w:tr w:rsidR="00A54C19" w:rsidRPr="007B6FAB" w14:paraId="75F102A5" w14:textId="77777777" w:rsidTr="006C0AE9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F94A4" w14:textId="77777777" w:rsidR="00A54C19" w:rsidRDefault="00A54C19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60668" w14:textId="77777777" w:rsidR="00A54C19" w:rsidRPr="00A54C19" w:rsidRDefault="00A54C19" w:rsidP="00A54C19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B1C7" w14:textId="1F49A15C" w:rsidR="00A54C19" w:rsidRPr="00A54C19" w:rsidRDefault="00A54C19" w:rsidP="00A54C19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A54C19">
              <w:rPr>
                <w:rFonts w:ascii="Calibri" w:hAnsi="Calibri" w:cs="Calibri"/>
              </w:rPr>
              <w:t>Utrzymanie drożności istniejących w granicach rezerwatu dróg leśnych wykorzystywanych jako dojazdy pożarowe zlokalizowanych w granicach rezerwatu (dotyczy: złomów, wywrotów, drzew nadmiernie pochylonych, osłabionych przez czynniki biotyczne i abiotyczne znajdujących się w odległości jednej wysokości drzewa od drogi) lub ich przecięcie w sytuacji zatarasowania drogi z możliwością zagospodarowania ze względów p.poż. i sanitarnych drewna iglastego (nie dotyczy posuszu jałowego) po uzgodnieniu mailowym z RDOŚ w Olsztynie</w:t>
            </w:r>
          </w:p>
        </w:tc>
      </w:tr>
      <w:tr w:rsidR="00A54C19" w:rsidRPr="007B6FAB" w14:paraId="0D8EC5ED" w14:textId="77777777" w:rsidTr="006C0AE9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C444" w14:textId="77777777" w:rsidR="00A54C19" w:rsidRDefault="00A54C19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27FE" w14:textId="77777777" w:rsidR="00A54C19" w:rsidRPr="00A54C19" w:rsidRDefault="00A54C19" w:rsidP="00A54C19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F317" w14:textId="6D63011D" w:rsidR="00A54C19" w:rsidRPr="00A54C19" w:rsidRDefault="00A54C19" w:rsidP="00A54C19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A54C19">
              <w:rPr>
                <w:rFonts w:ascii="Calibri" w:hAnsi="Calibri" w:cs="Calibri"/>
              </w:rPr>
              <w:t>Poprawa stanu nawierzchni dróg stanowiących dojazdy pożarowe mająca na celu sprawniejsze dotarcie wozów strażackich do drzewostanów objętych pożarem</w:t>
            </w:r>
          </w:p>
        </w:tc>
      </w:tr>
      <w:tr w:rsidR="00A54C19" w:rsidRPr="007B6FAB" w14:paraId="66CDE8C8" w14:textId="77777777" w:rsidTr="00500F58">
        <w:trPr>
          <w:trHeight w:val="2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AFBE" w14:textId="088CAA3B" w:rsidR="00A54C19" w:rsidRPr="00A54C19" w:rsidRDefault="00A54C19" w:rsidP="00A54C19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Zagrożenia potencjalne zewnętrzne</w:t>
            </w:r>
          </w:p>
        </w:tc>
      </w:tr>
      <w:tr w:rsidR="00A54C19" w:rsidRPr="007B6FAB" w14:paraId="531B370B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F989" w14:textId="781EAB95" w:rsidR="00A54C19" w:rsidRDefault="00A54C19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9E43" w14:textId="147165E0" w:rsidR="00A54C19" w:rsidRPr="00A54C19" w:rsidRDefault="00A54C19" w:rsidP="00A54C19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A54C19">
              <w:rPr>
                <w:rFonts w:ascii="Calibri" w:hAnsi="Calibri" w:cs="Calibri"/>
              </w:rPr>
              <w:t>Nieumyślna ingerencja w przyrodę rezerwatu, przekraczanie granic rezerwatu przez osoby do tego nieuprawnione, tj. przez myśliwych podczas dochodzenia zwierzyny łownej, która po postrzale zbiegła do rezerwatu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5198" w14:textId="53F69253" w:rsidR="00A54C19" w:rsidRPr="00A54C19" w:rsidRDefault="00A54C19" w:rsidP="00A54C19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A54C19">
              <w:rPr>
                <w:rFonts w:ascii="Calibri" w:hAnsi="Calibri" w:cs="Calibri"/>
              </w:rPr>
              <w:t xml:space="preserve">Dochodzenie przez myśliwych postrzelonej zwierzyny łownej, która po postrzale zbiegła do rezerwatu przyrody, w celu skrócenia jej cierpienia.  </w:t>
            </w:r>
          </w:p>
        </w:tc>
      </w:tr>
    </w:tbl>
    <w:p w14:paraId="508B5144" w14:textId="77777777" w:rsidR="00A54C19" w:rsidRDefault="00A54C19" w:rsidP="00A54C19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</w:p>
    <w:p w14:paraId="670ECB70" w14:textId="77777777" w:rsidR="00A54C19" w:rsidRDefault="00A54C19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3888584B" w14:textId="3B65D54F" w:rsidR="00FD3466" w:rsidRDefault="008E1272" w:rsidP="00A54C19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</w:t>
      </w:r>
      <w:r w:rsidR="008F292A" w:rsidRPr="007B6FAB">
        <w:rPr>
          <w:rFonts w:ascii="Calibri" w:hAnsi="Calibri" w:cs="Calibri"/>
          <w:color w:val="000000"/>
        </w:rPr>
        <w:t>2</w:t>
      </w:r>
      <w:r w:rsidRPr="007B6FAB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do Zarządzenia Nr </w:t>
      </w:r>
      <w:r w:rsidR="0060616D">
        <w:rPr>
          <w:rFonts w:ascii="Calibri" w:hAnsi="Calibri" w:cs="Calibri"/>
          <w:color w:val="000000"/>
        </w:rPr>
        <w:t>5</w:t>
      </w:r>
      <w:r w:rsidR="00A54C19">
        <w:rPr>
          <w:rFonts w:ascii="Calibri" w:hAnsi="Calibri" w:cs="Calibri"/>
          <w:color w:val="000000"/>
        </w:rPr>
        <w:t>8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Regionalnego Dyrektora Ochrony Środowiska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w Olsztynie z dnia </w:t>
      </w:r>
      <w:r w:rsidR="00A54C19">
        <w:rPr>
          <w:rFonts w:ascii="Calibri" w:hAnsi="Calibri" w:cs="Calibri"/>
          <w:color w:val="000000"/>
        </w:rPr>
        <w:t>25</w:t>
      </w:r>
      <w:r w:rsidR="0060616D">
        <w:rPr>
          <w:rFonts w:ascii="Calibri" w:hAnsi="Calibri" w:cs="Calibri"/>
          <w:color w:val="000000"/>
        </w:rPr>
        <w:t xml:space="preserve"> sierpnia</w:t>
      </w:r>
      <w:r w:rsidR="00FD3466" w:rsidRPr="00FD3466">
        <w:rPr>
          <w:rFonts w:ascii="Calibri" w:hAnsi="Calibri" w:cs="Calibri"/>
          <w:color w:val="000000"/>
        </w:rPr>
        <w:t xml:space="preserve"> 2025 r.</w:t>
      </w:r>
    </w:p>
    <w:p w14:paraId="11D73567" w14:textId="082E403D" w:rsidR="00FD2C31" w:rsidRPr="00FD3466" w:rsidRDefault="005937BD" w:rsidP="00FD3466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5937BD">
        <w:rPr>
          <w:rFonts w:ascii="Calibri" w:hAnsi="Calibri" w:cs="Calibri"/>
        </w:rPr>
        <w:t>Opis sposobów ochrony czynnej ekosystemów z podaniem rodzaju, rozmiaru i lokalizacji poszczególnych zadań</w:t>
      </w:r>
      <w:r w:rsidR="00060DDE" w:rsidRPr="00060DDE">
        <w:rPr>
          <w:rFonts w:ascii="Calibri" w:hAnsi="Calibri" w:cs="Calibri"/>
        </w:rPr>
        <w:t>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58 Regionalnego Dyrektora Ochrony Środowiska w Olsztynie z dnia 25 sierpnia 2025 r."/>
        <w:tblDescription w:val="Opis sposobów ochrony czynnej ekosystemów, z podaniem rodzaju, rozmiaru i lokalizacji poszczególnych zadań."/>
      </w:tblPr>
      <w:tblGrid>
        <w:gridCol w:w="425"/>
        <w:gridCol w:w="5529"/>
        <w:gridCol w:w="2268"/>
        <w:gridCol w:w="2268"/>
      </w:tblGrid>
      <w:tr w:rsidR="005A43E2" w:rsidRPr="00477023" w14:paraId="28D50B35" w14:textId="77777777" w:rsidTr="00A54C19">
        <w:trPr>
          <w:tblHeader/>
        </w:trPr>
        <w:tc>
          <w:tcPr>
            <w:tcW w:w="425" w:type="dxa"/>
          </w:tcPr>
          <w:p w14:paraId="3DE0CBAA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Lp.</w:t>
            </w:r>
          </w:p>
        </w:tc>
        <w:tc>
          <w:tcPr>
            <w:tcW w:w="5529" w:type="dxa"/>
          </w:tcPr>
          <w:p w14:paraId="73F220AE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 xml:space="preserve">Rodzaj zadań </w:t>
            </w:r>
          </w:p>
          <w:p w14:paraId="2ADCB0F1" w14:textId="77777777" w:rsidR="005A43E2" w:rsidRPr="005A43E2" w:rsidRDefault="005A43E2" w:rsidP="005A43E2">
            <w:pPr>
              <w:suppressLineNumbers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  <w:tc>
          <w:tcPr>
            <w:tcW w:w="2268" w:type="dxa"/>
          </w:tcPr>
          <w:p w14:paraId="6F7CDF98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Rozmiar zadań ochronnych</w:t>
            </w:r>
          </w:p>
        </w:tc>
        <w:tc>
          <w:tcPr>
            <w:tcW w:w="2268" w:type="dxa"/>
          </w:tcPr>
          <w:p w14:paraId="249AC674" w14:textId="77777777" w:rsidR="005A43E2" w:rsidRPr="005A43E2" w:rsidRDefault="005A43E2" w:rsidP="005A43E2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Lokalizacja zadań</w:t>
            </w:r>
          </w:p>
          <w:p w14:paraId="60BC09E9" w14:textId="77777777" w:rsidR="005A43E2" w:rsidRPr="005A43E2" w:rsidRDefault="005A43E2" w:rsidP="005A43E2">
            <w:pPr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</w:tr>
      <w:tr w:rsidR="005A43E2" w:rsidRPr="00477023" w14:paraId="3671DEA8" w14:textId="77777777" w:rsidTr="00A54C19">
        <w:trPr>
          <w:trHeight w:val="600"/>
        </w:trPr>
        <w:tc>
          <w:tcPr>
            <w:tcW w:w="425" w:type="dxa"/>
          </w:tcPr>
          <w:p w14:paraId="3524C226" w14:textId="458C5388" w:rsidR="005A43E2" w:rsidRPr="005A43E2" w:rsidRDefault="00FD3466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1</w:t>
            </w:r>
            <w:r w:rsidR="005A43E2" w:rsidRPr="005A43E2">
              <w:rPr>
                <w:rFonts w:ascii="Calibri" w:hAnsi="Calibri" w:cs="Calibri"/>
                <w:color w:val="000000"/>
                <w:lang w:eastAsia="ar-SA"/>
              </w:rPr>
              <w:t>.</w:t>
            </w:r>
          </w:p>
          <w:p w14:paraId="5E38E9B2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  <w:p w14:paraId="486A2CDA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5529" w:type="dxa"/>
          </w:tcPr>
          <w:p w14:paraId="3C4934A4" w14:textId="77777777" w:rsidR="00A54C19" w:rsidRDefault="00A54C19" w:rsidP="00A54C19">
            <w:pPr>
              <w:pStyle w:val="Akapitzlist"/>
              <w:numPr>
                <w:ilvl w:val="0"/>
                <w:numId w:val="55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A54C19">
              <w:rPr>
                <w:rFonts w:ascii="Calibri" w:hAnsi="Calibri" w:cs="Calibri"/>
                <w:color w:val="000000"/>
                <w:lang w:eastAsia="ar-SA"/>
              </w:rPr>
              <w:t xml:space="preserve">Usuwanie drzew ewidentnie zasiedlonych przez kornika drukarza, kornika </w:t>
            </w:r>
            <w:proofErr w:type="spellStart"/>
            <w:r w:rsidRPr="00A54C19">
              <w:rPr>
                <w:rFonts w:ascii="Calibri" w:hAnsi="Calibri" w:cs="Calibri"/>
                <w:color w:val="000000"/>
                <w:lang w:eastAsia="ar-SA"/>
              </w:rPr>
              <w:t>ostrozębnego</w:t>
            </w:r>
            <w:proofErr w:type="spellEnd"/>
            <w:r w:rsidRPr="00A54C19">
              <w:rPr>
                <w:rFonts w:ascii="Calibri" w:hAnsi="Calibri" w:cs="Calibri"/>
                <w:color w:val="000000"/>
                <w:lang w:eastAsia="ar-SA"/>
              </w:rPr>
              <w:t>, przypłaszczka granatka i ścigi (z możliwością zagospodarowania drewna) po uzyskaniu mailowej akceptacji Regionalnego Dyrektora Ochrony Środowiska w Olsztynie.</w:t>
            </w:r>
            <w:r>
              <w:rPr>
                <w:rFonts w:ascii="Calibri" w:hAnsi="Calibri" w:cs="Calibri"/>
                <w:color w:val="000000"/>
                <w:lang w:eastAsia="ar-SA"/>
              </w:rPr>
              <w:t xml:space="preserve"> </w:t>
            </w:r>
            <w:r w:rsidRPr="00A54C19">
              <w:rPr>
                <w:rFonts w:ascii="Calibri" w:hAnsi="Calibri" w:cs="Calibri"/>
                <w:color w:val="000000"/>
                <w:lang w:eastAsia="ar-SA"/>
              </w:rPr>
              <w:t>W celu uzyskania stanowiska tutejszego organu należy wysłać na adres:</w:t>
            </w:r>
            <w:r>
              <w:rPr>
                <w:rFonts w:ascii="Calibri" w:hAnsi="Calibri" w:cs="Calibri"/>
                <w:color w:val="000000"/>
                <w:lang w:eastAsia="ar-SA"/>
              </w:rPr>
              <w:t xml:space="preserve"> </w:t>
            </w:r>
            <w:r w:rsidRPr="00A54C19">
              <w:rPr>
                <w:rFonts w:ascii="Calibri" w:hAnsi="Calibri" w:cs="Calibri"/>
                <w:color w:val="000000"/>
                <w:lang w:eastAsia="ar-SA"/>
              </w:rPr>
              <w:t>sekretariat.olsztyn@rdos.gov.pl wiadomość mailową, w której zawrzeć należy następujące informacje:</w:t>
            </w:r>
          </w:p>
          <w:p w14:paraId="316146F9" w14:textId="77777777" w:rsidR="00A54C19" w:rsidRDefault="00A54C19" w:rsidP="00A54C19">
            <w:pPr>
              <w:pStyle w:val="Akapitzlist"/>
              <w:numPr>
                <w:ilvl w:val="0"/>
                <w:numId w:val="57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A54C19">
              <w:rPr>
                <w:rFonts w:ascii="Calibri" w:hAnsi="Calibri" w:cs="Calibri"/>
                <w:color w:val="000000"/>
                <w:lang w:eastAsia="ar-SA"/>
              </w:rPr>
              <w:t xml:space="preserve">czy podjęte zostały czynności prognozujące występowanie ww. gatunków owadów w granicach rezerwatu lub w pobliżu rezerwatu, zgodnie z zasadami ochrony lasu, np. poprzez wywieszanie pułapek </w:t>
            </w:r>
            <w:proofErr w:type="spellStart"/>
            <w:r w:rsidRPr="00A54C19">
              <w:rPr>
                <w:rFonts w:ascii="Calibri" w:hAnsi="Calibri" w:cs="Calibri"/>
                <w:color w:val="000000"/>
                <w:lang w:eastAsia="ar-SA"/>
              </w:rPr>
              <w:t>feromonowych</w:t>
            </w:r>
            <w:proofErr w:type="spellEnd"/>
            <w:r w:rsidRPr="00A54C19">
              <w:rPr>
                <w:rFonts w:ascii="Calibri" w:hAnsi="Calibri" w:cs="Calibri"/>
                <w:color w:val="000000"/>
                <w:lang w:eastAsia="ar-SA"/>
              </w:rPr>
              <w:t>, które wykazały wzmożony rozwój wymienionych gatunków owadów,</w:t>
            </w:r>
          </w:p>
          <w:p w14:paraId="702329D4" w14:textId="77777777" w:rsidR="00A54C19" w:rsidRDefault="00A54C19" w:rsidP="00A54C19">
            <w:pPr>
              <w:pStyle w:val="Akapitzlist"/>
              <w:numPr>
                <w:ilvl w:val="0"/>
                <w:numId w:val="57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A54C19">
              <w:rPr>
                <w:rFonts w:ascii="Calibri" w:hAnsi="Calibri" w:cs="Calibri"/>
                <w:color w:val="000000"/>
                <w:lang w:eastAsia="ar-SA"/>
              </w:rPr>
              <w:t>liczby drzew przeznaczonych do usunięcia i ich szacunkowej masy,</w:t>
            </w:r>
          </w:p>
          <w:p w14:paraId="2DF437AB" w14:textId="77777777" w:rsidR="00A54C19" w:rsidRDefault="00A54C19" w:rsidP="00A54C19">
            <w:pPr>
              <w:pStyle w:val="Akapitzlist"/>
              <w:numPr>
                <w:ilvl w:val="0"/>
                <w:numId w:val="57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A54C19">
              <w:rPr>
                <w:rFonts w:ascii="Calibri" w:hAnsi="Calibri" w:cs="Calibri"/>
                <w:color w:val="000000"/>
                <w:lang w:eastAsia="ar-SA"/>
              </w:rPr>
              <w:t xml:space="preserve">lokalizację drzew przeznaczonych do usunięcia (oddział, pododdział, lokalizacja GPS – w przypadku grupy drzew (więcej niż 3 szt.) jedna lokalizacja </w:t>
            </w:r>
            <w:r w:rsidRPr="00A54C19">
              <w:rPr>
                <w:rFonts w:ascii="Calibri" w:hAnsi="Calibri" w:cs="Calibri"/>
                <w:color w:val="000000"/>
                <w:lang w:eastAsia="ar-SA"/>
              </w:rPr>
              <w:lastRenderedPageBreak/>
              <w:t>GPS ze wskazaniem liczby sztuk zasiedlonych wokół drzewa z podaną lokalizacją, a w przypadku drzew występujących pojedynczo oddzielne lokalizacja GPS dla każdego drzewa),</w:t>
            </w:r>
          </w:p>
          <w:p w14:paraId="0368F2C6" w14:textId="77777777" w:rsidR="00A54C19" w:rsidRDefault="00A54C19" w:rsidP="00A54C19">
            <w:pPr>
              <w:pStyle w:val="Akapitzlist"/>
              <w:numPr>
                <w:ilvl w:val="0"/>
                <w:numId w:val="57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k</w:t>
            </w:r>
            <w:r w:rsidRPr="00A54C19">
              <w:rPr>
                <w:rFonts w:ascii="Calibri" w:hAnsi="Calibri" w:cs="Calibri"/>
                <w:color w:val="000000"/>
                <w:lang w:eastAsia="ar-SA"/>
              </w:rPr>
              <w:t>opia notatki leśniczego/podleśniczego</w:t>
            </w:r>
            <w:r>
              <w:rPr>
                <w:rFonts w:ascii="Calibri" w:hAnsi="Calibri" w:cs="Calibri"/>
                <w:color w:val="000000"/>
                <w:lang w:eastAsia="ar-SA"/>
              </w:rPr>
              <w:t xml:space="preserve"> </w:t>
            </w:r>
            <w:r w:rsidRPr="00A54C19">
              <w:rPr>
                <w:rFonts w:ascii="Calibri" w:hAnsi="Calibri" w:cs="Calibri"/>
                <w:color w:val="000000"/>
                <w:lang w:eastAsia="ar-SA"/>
              </w:rPr>
              <w:t>z przeprowadzonej lustracji terenowej</w:t>
            </w:r>
          </w:p>
          <w:p w14:paraId="1D54364E" w14:textId="77777777" w:rsidR="00A54C19" w:rsidRDefault="00A54C19" w:rsidP="00A54C19">
            <w:pPr>
              <w:pStyle w:val="Akapitzlist"/>
              <w:numPr>
                <w:ilvl w:val="0"/>
                <w:numId w:val="55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A54C19">
              <w:rPr>
                <w:rFonts w:ascii="Calibri" w:hAnsi="Calibri" w:cs="Calibri"/>
                <w:color w:val="000000"/>
                <w:lang w:eastAsia="ar-SA"/>
              </w:rPr>
              <w:t>Usuwanie niezasiedlonych złomów i wywrotów świerkowych i sosnowych powstałych na skutek działania niesprzyjających czynników atmosferycznych (wiatrołomy, śniegołomy), może nastąpić w sytuacji, kiedy zgodnie z prognozą istnieje prawdopodobieństwo powstania ognisk gradacyjnych. Możliwość usunięcia ww. drzew i ich zagospodarowanie może nastąpić po uzyskaniu mailowej akceptacji Regionalnego Dyrektora Ochrony Środowiska w Olsztynie. W emailu podać należy liczbę drzew przeznaczonych do usunięcia (w przypadku, kiedy będzie to możliwe do określenia lub szacunek, kiedy będzie to trudne do oszacowania) w poszczególnych oddziałach/ pododdziałach leśnych ze wskazaniem szacunkowej masy drzew przeznaczonej do usunięcia.</w:t>
            </w:r>
          </w:p>
          <w:p w14:paraId="2C478335" w14:textId="45AB0619" w:rsidR="005A43E2" w:rsidRPr="00A54C19" w:rsidRDefault="00A54C19" w:rsidP="00A54C19">
            <w:pPr>
              <w:pStyle w:val="Akapitzlist"/>
              <w:numPr>
                <w:ilvl w:val="0"/>
                <w:numId w:val="55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A54C19">
              <w:rPr>
                <w:rFonts w:ascii="Calibri" w:hAnsi="Calibri" w:cs="Calibri"/>
                <w:color w:val="000000"/>
                <w:lang w:eastAsia="ar-SA"/>
              </w:rPr>
              <w:t xml:space="preserve">Monitoring występowania </w:t>
            </w:r>
            <w:proofErr w:type="spellStart"/>
            <w:r w:rsidRPr="00A54C19">
              <w:rPr>
                <w:rFonts w:ascii="Calibri" w:hAnsi="Calibri" w:cs="Calibri"/>
                <w:color w:val="000000"/>
                <w:lang w:eastAsia="ar-SA"/>
              </w:rPr>
              <w:t>kambiofagów</w:t>
            </w:r>
            <w:proofErr w:type="spellEnd"/>
            <w:r w:rsidRPr="00A54C19">
              <w:rPr>
                <w:rFonts w:ascii="Calibri" w:hAnsi="Calibri" w:cs="Calibri"/>
                <w:color w:val="000000"/>
                <w:lang w:eastAsia="ar-SA"/>
              </w:rPr>
              <w:t xml:space="preserve"> poprzez stosowanie pułapek zwabiających owady.</w:t>
            </w:r>
          </w:p>
        </w:tc>
        <w:tc>
          <w:tcPr>
            <w:tcW w:w="2268" w:type="dxa"/>
          </w:tcPr>
          <w:p w14:paraId="4E816431" w14:textId="2CD9FC40" w:rsidR="005A43E2" w:rsidRPr="005A43E2" w:rsidRDefault="00D32D58" w:rsidP="00D32D58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D32D58">
              <w:rPr>
                <w:rFonts w:ascii="Calibri" w:hAnsi="Calibri" w:cs="Calibri"/>
                <w:color w:val="000000"/>
                <w:lang w:eastAsia="ar-SA"/>
              </w:rPr>
              <w:lastRenderedPageBreak/>
              <w:t>Wg potrzeb i prowadzonego monitoringu</w:t>
            </w:r>
          </w:p>
        </w:tc>
        <w:tc>
          <w:tcPr>
            <w:tcW w:w="2268" w:type="dxa"/>
          </w:tcPr>
          <w:p w14:paraId="54ED80C5" w14:textId="49390DFA" w:rsidR="005A43E2" w:rsidRPr="005A43E2" w:rsidRDefault="00D32D58" w:rsidP="0060616D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D32D58">
              <w:rPr>
                <w:rFonts w:ascii="Calibri" w:hAnsi="Calibri" w:cs="Calibri"/>
                <w:color w:val="000000"/>
                <w:lang w:eastAsia="ar-SA"/>
              </w:rPr>
              <w:t>Obszar rezerwatu</w:t>
            </w:r>
          </w:p>
        </w:tc>
      </w:tr>
      <w:tr w:rsidR="00D32D58" w:rsidRPr="00477023" w14:paraId="252F45F7" w14:textId="77777777" w:rsidTr="00A54C19">
        <w:trPr>
          <w:trHeight w:val="600"/>
        </w:trPr>
        <w:tc>
          <w:tcPr>
            <w:tcW w:w="425" w:type="dxa"/>
            <w:vMerge w:val="restart"/>
          </w:tcPr>
          <w:p w14:paraId="051F6D4A" w14:textId="37CE0CFC" w:rsidR="00D32D58" w:rsidRDefault="00D32D58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2.</w:t>
            </w:r>
          </w:p>
        </w:tc>
        <w:tc>
          <w:tcPr>
            <w:tcW w:w="5529" w:type="dxa"/>
          </w:tcPr>
          <w:p w14:paraId="56A53DC2" w14:textId="77777777" w:rsidR="00D32D58" w:rsidRDefault="00D32D58" w:rsidP="00A54C19">
            <w:pPr>
              <w:suppressLineNumbers/>
              <w:snapToGrid w:val="0"/>
              <w:spacing w:after="100" w:afterAutospacing="1"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A54C19">
              <w:rPr>
                <w:rFonts w:ascii="Calibri" w:hAnsi="Calibri" w:cs="Calibri"/>
                <w:color w:val="000000"/>
                <w:lang w:eastAsia="ar-SA"/>
              </w:rPr>
              <w:t xml:space="preserve">Bieżące ścinanie drzew niebezpiecznych (złomów, wywrotów, drzew nadmiernie pochylonych nad drogi, osłabionych przez czynniki biotyczne i abiotyczne) </w:t>
            </w:r>
            <w:r w:rsidRPr="00A54C19">
              <w:rPr>
                <w:rFonts w:ascii="Calibri" w:hAnsi="Calibri" w:cs="Calibri"/>
                <w:color w:val="000000"/>
                <w:lang w:eastAsia="ar-SA"/>
              </w:rPr>
              <w:lastRenderedPageBreak/>
              <w:t>zlokalizowanych w odległości jednej wysokości drzewa od drogi lub ich przecinanie w sytuacji zatarasowania drogi znajdującej się w granicach rezerwatu z możliwością zagospodarowania drewna iglastego (dotyczy świeżych złomów i wywrotów świerkowych i sosnowych powstałych w okresie wiosenno-letnim) ze względów przeciwpożarowych i sanitarnych, po uzgodnieniu mailowym z RDOŚ w Olsztynie.</w:t>
            </w:r>
          </w:p>
          <w:p w14:paraId="7602FDB5" w14:textId="44F06D7D" w:rsidR="00D32D58" w:rsidRPr="00A54C19" w:rsidRDefault="00D32D58" w:rsidP="00A54C19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A54C19">
              <w:rPr>
                <w:rFonts w:ascii="Calibri" w:hAnsi="Calibri" w:cs="Calibri"/>
                <w:color w:val="000000"/>
                <w:lang w:eastAsia="ar-SA"/>
              </w:rPr>
              <w:t>Wszystkie drzewa niebezpieczne gatunków liściastych</w:t>
            </w:r>
          </w:p>
          <w:p w14:paraId="21B072B9" w14:textId="6BCBFE77" w:rsidR="00D32D58" w:rsidRPr="00A54C19" w:rsidRDefault="00D32D58" w:rsidP="00A54C19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A54C19">
              <w:rPr>
                <w:rFonts w:ascii="Calibri" w:hAnsi="Calibri" w:cs="Calibri"/>
                <w:color w:val="000000"/>
                <w:lang w:eastAsia="ar-SA"/>
              </w:rPr>
              <w:t xml:space="preserve"> i iglastych innych gatunków niż świerk i sosna po przecięciu należy pozostawić na gruncie do naturalnego rozkładu.</w:t>
            </w:r>
          </w:p>
        </w:tc>
        <w:tc>
          <w:tcPr>
            <w:tcW w:w="2268" w:type="dxa"/>
          </w:tcPr>
          <w:p w14:paraId="092DD796" w14:textId="16A8D72C" w:rsidR="00D32D58" w:rsidRPr="0060616D" w:rsidRDefault="00D32D58" w:rsidP="0060616D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D32D58">
              <w:rPr>
                <w:rFonts w:ascii="Calibri" w:hAnsi="Calibri" w:cs="Calibri"/>
                <w:color w:val="000000"/>
                <w:lang w:eastAsia="ar-SA"/>
              </w:rPr>
              <w:lastRenderedPageBreak/>
              <w:t>Wg potrzeb</w:t>
            </w:r>
          </w:p>
        </w:tc>
        <w:tc>
          <w:tcPr>
            <w:tcW w:w="2268" w:type="dxa"/>
          </w:tcPr>
          <w:p w14:paraId="3EB447B2" w14:textId="6B8972F7" w:rsidR="00D32D58" w:rsidRPr="0060616D" w:rsidRDefault="00D32D58" w:rsidP="0060616D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D32D58">
              <w:rPr>
                <w:rFonts w:ascii="Calibri" w:hAnsi="Calibri" w:cs="Calibri"/>
                <w:color w:val="000000"/>
                <w:lang w:eastAsia="ar-SA"/>
              </w:rPr>
              <w:t>Obszar rezerwatu przyrody</w:t>
            </w:r>
          </w:p>
        </w:tc>
      </w:tr>
      <w:tr w:rsidR="00D32D58" w:rsidRPr="00477023" w14:paraId="5D0D7D90" w14:textId="77777777" w:rsidTr="00A54C19">
        <w:trPr>
          <w:trHeight w:val="600"/>
        </w:trPr>
        <w:tc>
          <w:tcPr>
            <w:tcW w:w="425" w:type="dxa"/>
            <w:vMerge/>
          </w:tcPr>
          <w:p w14:paraId="2C6197D9" w14:textId="77777777" w:rsidR="00D32D58" w:rsidRDefault="00D32D58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5529" w:type="dxa"/>
          </w:tcPr>
          <w:p w14:paraId="6B697688" w14:textId="47F52B87" w:rsidR="00D32D58" w:rsidRDefault="00D32D58" w:rsidP="00D32D58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D32D58">
              <w:rPr>
                <w:rFonts w:ascii="Calibri" w:hAnsi="Calibri" w:cs="Calibri"/>
                <w:color w:val="000000"/>
                <w:lang w:eastAsia="ar-SA"/>
              </w:rPr>
              <w:t>Poprawa stanu nawierzchni dróg stanowiących dojazdy pożarowe poprzez uzupełnianie powstałych w drodze ubytków materiałami pochodzenia naturalnego</w:t>
            </w:r>
            <w:r>
              <w:rPr>
                <w:rFonts w:ascii="Calibri" w:hAnsi="Calibri" w:cs="Calibri"/>
                <w:color w:val="000000"/>
                <w:lang w:eastAsia="ar-SA"/>
              </w:rPr>
              <w:t>.</w:t>
            </w:r>
          </w:p>
          <w:p w14:paraId="370B345A" w14:textId="734CFBEC" w:rsidR="00D32D58" w:rsidRPr="00A54C19" w:rsidRDefault="00D32D58" w:rsidP="00D32D58">
            <w:pPr>
              <w:suppressLineNumbers/>
              <w:snapToGrid w:val="0"/>
              <w:spacing w:after="100" w:afterAutospacing="1"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D32D58">
              <w:rPr>
                <w:rFonts w:ascii="Calibri" w:hAnsi="Calibri" w:cs="Calibri"/>
                <w:color w:val="000000"/>
                <w:lang w:eastAsia="ar-SA"/>
              </w:rPr>
              <w:t>Profilowanie dróg równiarką (dotyczy dróg, które ze względu na zły stan techniczny będą wymagały wykonania takiej czynności) po uzgodnieniu mailowym z RDOŚ w Olsztynie.</w:t>
            </w:r>
          </w:p>
        </w:tc>
        <w:tc>
          <w:tcPr>
            <w:tcW w:w="2268" w:type="dxa"/>
            <w:vMerge w:val="restart"/>
          </w:tcPr>
          <w:p w14:paraId="43E43657" w14:textId="51BEFC0F" w:rsidR="00D32D58" w:rsidRPr="0060616D" w:rsidRDefault="00D32D58" w:rsidP="0060616D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Wg potrzeb</w:t>
            </w:r>
          </w:p>
        </w:tc>
        <w:tc>
          <w:tcPr>
            <w:tcW w:w="2268" w:type="dxa"/>
            <w:vMerge w:val="restart"/>
          </w:tcPr>
          <w:p w14:paraId="250572B0" w14:textId="0284A84F" w:rsidR="00D32D58" w:rsidRPr="0060616D" w:rsidRDefault="00D32D58" w:rsidP="0060616D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D32D58">
              <w:rPr>
                <w:rFonts w:ascii="Calibri" w:hAnsi="Calibri" w:cs="Calibri"/>
                <w:color w:val="000000"/>
                <w:lang w:eastAsia="ar-SA"/>
              </w:rPr>
              <w:t>Obszar rezerwatu przyrody</w:t>
            </w:r>
          </w:p>
        </w:tc>
      </w:tr>
      <w:tr w:rsidR="00D32D58" w:rsidRPr="00477023" w14:paraId="443BCD00" w14:textId="77777777" w:rsidTr="00A54C19">
        <w:trPr>
          <w:trHeight w:val="600"/>
        </w:trPr>
        <w:tc>
          <w:tcPr>
            <w:tcW w:w="425" w:type="dxa"/>
            <w:vMerge/>
          </w:tcPr>
          <w:p w14:paraId="260652ED" w14:textId="77777777" w:rsidR="00D32D58" w:rsidRDefault="00D32D58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5529" w:type="dxa"/>
          </w:tcPr>
          <w:p w14:paraId="5BA8259D" w14:textId="17B878D2" w:rsidR="00D32D58" w:rsidRPr="00D32D58" w:rsidRDefault="00D32D58" w:rsidP="00D32D58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D32D58">
              <w:rPr>
                <w:rFonts w:ascii="Calibri" w:hAnsi="Calibri" w:cs="Calibri"/>
                <w:color w:val="000000"/>
                <w:lang w:eastAsia="ar-SA"/>
              </w:rPr>
              <w:t>Przycinanie krzewów w pasie 1,5 m od dróg oraz podkrzesywanie konarów i gałęzi drzew znajdujących się w skrajni drogi i ograniczających jej widoczność.</w:t>
            </w:r>
          </w:p>
        </w:tc>
        <w:tc>
          <w:tcPr>
            <w:tcW w:w="2268" w:type="dxa"/>
            <w:vMerge/>
          </w:tcPr>
          <w:p w14:paraId="5CB7D7DE" w14:textId="77777777" w:rsidR="00D32D58" w:rsidRPr="0060616D" w:rsidRDefault="00D32D58" w:rsidP="0060616D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268" w:type="dxa"/>
            <w:vMerge/>
          </w:tcPr>
          <w:p w14:paraId="13E145B4" w14:textId="77777777" w:rsidR="00D32D58" w:rsidRPr="0060616D" w:rsidRDefault="00D32D58" w:rsidP="0060616D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D32D58" w:rsidRPr="00477023" w14:paraId="75911C9E" w14:textId="77777777" w:rsidTr="00A54C19">
        <w:trPr>
          <w:trHeight w:val="600"/>
        </w:trPr>
        <w:tc>
          <w:tcPr>
            <w:tcW w:w="425" w:type="dxa"/>
          </w:tcPr>
          <w:p w14:paraId="380496F6" w14:textId="28BE58EC" w:rsidR="00D32D58" w:rsidRDefault="00D32D58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3.</w:t>
            </w:r>
          </w:p>
        </w:tc>
        <w:tc>
          <w:tcPr>
            <w:tcW w:w="5529" w:type="dxa"/>
          </w:tcPr>
          <w:p w14:paraId="232034D5" w14:textId="346F5C6A" w:rsidR="00D32D58" w:rsidRPr="00D32D58" w:rsidRDefault="00D32D58" w:rsidP="00D32D58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D32D58">
              <w:rPr>
                <w:rFonts w:ascii="Calibri" w:hAnsi="Calibri" w:cs="Calibri"/>
                <w:color w:val="000000"/>
                <w:lang w:eastAsia="ar-SA"/>
              </w:rPr>
              <w:t>Cięcia pielęgnacyjne w młodniku (CP) (z pozyskaniem masy) polegające na usunięciu z powierzchni testującej potomstwo drzew matecznych buka gatunków lekkonasiennych m.in. brzozy i osiki, które stwarzają konkurencje poprzez bujny rozrost dla wprowadzonego na powierzchnię buka.</w:t>
            </w:r>
          </w:p>
        </w:tc>
        <w:tc>
          <w:tcPr>
            <w:tcW w:w="2268" w:type="dxa"/>
          </w:tcPr>
          <w:p w14:paraId="2597A493" w14:textId="1DE6A17D" w:rsidR="00D32D58" w:rsidRPr="0060616D" w:rsidRDefault="00D32D58" w:rsidP="0060616D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D32D58">
              <w:rPr>
                <w:rFonts w:ascii="Calibri" w:hAnsi="Calibri" w:cs="Calibri"/>
                <w:color w:val="000000"/>
                <w:lang w:eastAsia="ar-SA"/>
              </w:rPr>
              <w:t>2,46 ha</w:t>
            </w:r>
          </w:p>
        </w:tc>
        <w:tc>
          <w:tcPr>
            <w:tcW w:w="2268" w:type="dxa"/>
          </w:tcPr>
          <w:p w14:paraId="45916309" w14:textId="689E16B1" w:rsidR="00D32D58" w:rsidRPr="0060616D" w:rsidRDefault="00D32D58" w:rsidP="0060616D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40d</w:t>
            </w:r>
          </w:p>
        </w:tc>
      </w:tr>
      <w:tr w:rsidR="00D32D58" w:rsidRPr="00477023" w14:paraId="76FEDEFB" w14:textId="77777777" w:rsidTr="00A54C19">
        <w:trPr>
          <w:trHeight w:val="600"/>
        </w:trPr>
        <w:tc>
          <w:tcPr>
            <w:tcW w:w="425" w:type="dxa"/>
          </w:tcPr>
          <w:p w14:paraId="3F36E8BB" w14:textId="381172AF" w:rsidR="00D32D58" w:rsidRDefault="00D32D58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4.</w:t>
            </w:r>
          </w:p>
        </w:tc>
        <w:tc>
          <w:tcPr>
            <w:tcW w:w="5529" w:type="dxa"/>
          </w:tcPr>
          <w:p w14:paraId="29FDB047" w14:textId="3CBC165E" w:rsidR="00D32D58" w:rsidRPr="00D32D58" w:rsidRDefault="00D32D58" w:rsidP="00D32D58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D32D58">
              <w:rPr>
                <w:rFonts w:ascii="Calibri" w:hAnsi="Calibri" w:cs="Calibri"/>
                <w:color w:val="000000"/>
                <w:lang w:eastAsia="ar-SA"/>
              </w:rPr>
              <w:t xml:space="preserve">Dochodzenie rannej zwierzyny łownej przez 1-2 </w:t>
            </w:r>
            <w:r w:rsidRPr="00D32D58">
              <w:rPr>
                <w:rFonts w:ascii="Calibri" w:hAnsi="Calibri" w:cs="Calibri"/>
                <w:color w:val="000000"/>
                <w:lang w:eastAsia="ar-SA"/>
              </w:rPr>
              <w:lastRenderedPageBreak/>
              <w:t>myśliwych z wykorzystaniem 1-2 psów prowadzonych na otoku z możliwością jej dostrzelenia po znalezieniu.</w:t>
            </w:r>
          </w:p>
          <w:p w14:paraId="388B1AA9" w14:textId="04605476" w:rsidR="00D32D58" w:rsidRPr="00D32D58" w:rsidRDefault="00D32D58" w:rsidP="00D32D58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D32D58">
              <w:rPr>
                <w:rFonts w:ascii="Calibri" w:hAnsi="Calibri" w:cs="Calibri"/>
                <w:color w:val="000000"/>
                <w:lang w:eastAsia="ar-SA"/>
              </w:rPr>
              <w:t>Dostrzelenie rannej zwierzyny może się odbyć dopiero po uzyskaniu telefonicznej akceptacji udzielonej dochodzącym przez Regionalnego Konserwatora Przyrody w Olsztynie.</w:t>
            </w:r>
          </w:p>
        </w:tc>
        <w:tc>
          <w:tcPr>
            <w:tcW w:w="2268" w:type="dxa"/>
          </w:tcPr>
          <w:p w14:paraId="4B8A9F3C" w14:textId="49BFE11C" w:rsidR="00D32D58" w:rsidRPr="0060616D" w:rsidRDefault="00D32D58" w:rsidP="0060616D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lastRenderedPageBreak/>
              <w:t>Wg potrzeb</w:t>
            </w:r>
          </w:p>
        </w:tc>
        <w:tc>
          <w:tcPr>
            <w:tcW w:w="2268" w:type="dxa"/>
          </w:tcPr>
          <w:p w14:paraId="200B9279" w14:textId="5D49CDC8" w:rsidR="00D32D58" w:rsidRPr="0060616D" w:rsidRDefault="00D32D58" w:rsidP="0060616D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Obszar rezerwatu</w:t>
            </w:r>
          </w:p>
        </w:tc>
      </w:tr>
    </w:tbl>
    <w:p w14:paraId="22B471CC" w14:textId="2A94DABE" w:rsidR="00D32D58" w:rsidRDefault="00D32D58">
      <w:pPr>
        <w:widowControl/>
        <w:suppressAutoHyphens w:val="0"/>
        <w:rPr>
          <w:rFonts w:ascii="Calibri" w:eastAsiaTheme="majorEastAsia" w:hAnsi="Calibri" w:cs="Calibri"/>
          <w:sz w:val="28"/>
          <w:szCs w:val="28"/>
        </w:rPr>
      </w:pPr>
    </w:p>
    <w:p w14:paraId="2B987594" w14:textId="77777777" w:rsidR="00D32D58" w:rsidRDefault="00D32D58">
      <w:pPr>
        <w:widowControl/>
        <w:suppressAutoHyphens w:val="0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eastAsiaTheme="majorEastAsia" w:hAnsi="Calibri" w:cs="Calibri"/>
          <w:sz w:val="28"/>
          <w:szCs w:val="28"/>
        </w:rPr>
        <w:br w:type="page"/>
      </w:r>
    </w:p>
    <w:p w14:paraId="6966DF63" w14:textId="77777777" w:rsidR="006B0C0F" w:rsidRDefault="006B0C0F">
      <w:pPr>
        <w:widowControl/>
        <w:suppressAutoHyphens w:val="0"/>
        <w:rPr>
          <w:rFonts w:ascii="Calibri" w:eastAsiaTheme="majorEastAsia" w:hAnsi="Calibri" w:cs="Calibri"/>
          <w:sz w:val="28"/>
          <w:szCs w:val="28"/>
        </w:rPr>
      </w:pPr>
    </w:p>
    <w:p w14:paraId="723A4D94" w14:textId="1C8E85EC" w:rsidR="00DC6D2E" w:rsidRPr="00074DE5" w:rsidRDefault="00DC6D2E" w:rsidP="00366D24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074DE5">
        <w:rPr>
          <w:rFonts w:ascii="Calibri" w:hAnsi="Calibri" w:cs="Calibri"/>
          <w:color w:val="auto"/>
          <w:sz w:val="28"/>
          <w:szCs w:val="28"/>
        </w:rPr>
        <w:t>U</w:t>
      </w:r>
      <w:r w:rsidR="00074DE5" w:rsidRPr="00074DE5">
        <w:rPr>
          <w:rFonts w:ascii="Calibri" w:hAnsi="Calibri" w:cs="Calibri"/>
          <w:color w:val="auto"/>
          <w:sz w:val="28"/>
          <w:szCs w:val="28"/>
        </w:rPr>
        <w:t>zasadnienie</w:t>
      </w:r>
    </w:p>
    <w:p w14:paraId="234AAC85" w14:textId="77777777" w:rsidR="00D32D58" w:rsidRDefault="00DC6D2E" w:rsidP="00D32D58">
      <w:pPr>
        <w:pStyle w:val="Tekstpodstawowywcity"/>
        <w:ind w:firstLine="0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Zarządzenie </w:t>
      </w:r>
      <w:r w:rsidR="00D32D58" w:rsidRPr="00D32D58">
        <w:rPr>
          <w:rFonts w:ascii="Calibri" w:hAnsi="Calibri" w:cs="Calibri"/>
        </w:rPr>
        <w:t>Regionalnego Dyrektora Ochrony Środowiska w Olsztynie w sprawie ustanowienia zadań ochronnych dla rezerwatu przyrody „Jezioro Długie” jest wykonaniem delegacji ustawowej wynikającej z art. 22 ust. 2 pkt 2 ustawy z dnia 16 kwietnia 2004 r. o ochronie przyrody (Dz. U. z 2024 r. poz. 1478 i 1940 oraz z 2025 r. poz. 884).</w:t>
      </w:r>
    </w:p>
    <w:p w14:paraId="29DA915E" w14:textId="77777777" w:rsidR="00D32D58" w:rsidRDefault="00D32D58" w:rsidP="00D32D58">
      <w:pPr>
        <w:pStyle w:val="Tekstpodstawowywcity"/>
        <w:ind w:firstLine="0"/>
        <w:jc w:val="left"/>
        <w:rPr>
          <w:rFonts w:ascii="Calibri" w:hAnsi="Calibri" w:cs="Calibri"/>
        </w:rPr>
      </w:pPr>
      <w:r w:rsidRPr="00D32D58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14:paraId="0A565BC9" w14:textId="77777777" w:rsidR="00D32D58" w:rsidRDefault="00D32D58" w:rsidP="00D32D58">
      <w:pPr>
        <w:pStyle w:val="Tekstpodstawowywcity"/>
        <w:ind w:firstLine="0"/>
        <w:jc w:val="left"/>
        <w:rPr>
          <w:rFonts w:ascii="Calibri" w:hAnsi="Calibri" w:cs="Calibri"/>
        </w:rPr>
      </w:pPr>
      <w:r w:rsidRPr="00D32D58">
        <w:rPr>
          <w:rFonts w:ascii="Calibri" w:hAnsi="Calibri" w:cs="Calibri"/>
        </w:rPr>
        <w:t>Projekt zadań ochronnych dla ww. rezerwatu sporządzony został w oparciu o stwierdzone zagrożenia oraz propozycje działań ochronnych przedstawionych przez Nadleśnictwo Miłomły</w:t>
      </w:r>
      <w:r>
        <w:rPr>
          <w:rFonts w:ascii="Calibri" w:hAnsi="Calibri" w:cs="Calibri"/>
        </w:rPr>
        <w:t xml:space="preserve">n. </w:t>
      </w:r>
      <w:r w:rsidRPr="00D32D58">
        <w:rPr>
          <w:rFonts w:ascii="Calibri" w:hAnsi="Calibri" w:cs="Calibri"/>
        </w:rPr>
        <w:t>Zadania ochronne dla przedmiotowego rezerwatu przyrody obejmują wykonywanie następujących czynności:</w:t>
      </w:r>
    </w:p>
    <w:p w14:paraId="7B0E237E" w14:textId="77777777" w:rsidR="00D32D58" w:rsidRDefault="00D32D58" w:rsidP="00D32D58">
      <w:pPr>
        <w:pStyle w:val="Tekstpodstawowywcity"/>
        <w:numPr>
          <w:ilvl w:val="0"/>
          <w:numId w:val="58"/>
        </w:numPr>
        <w:jc w:val="left"/>
        <w:rPr>
          <w:rFonts w:ascii="Calibri" w:hAnsi="Calibri" w:cs="Calibri"/>
        </w:rPr>
      </w:pPr>
      <w:r w:rsidRPr="00D32D58">
        <w:rPr>
          <w:rFonts w:ascii="Calibri" w:hAnsi="Calibri" w:cs="Calibri"/>
        </w:rPr>
        <w:t xml:space="preserve">Usuwanie świerków i sosen zasiedlonych przez </w:t>
      </w:r>
      <w:proofErr w:type="spellStart"/>
      <w:r w:rsidRPr="00D32D58">
        <w:rPr>
          <w:rFonts w:ascii="Calibri" w:hAnsi="Calibri" w:cs="Calibri"/>
        </w:rPr>
        <w:t>kambiofagii</w:t>
      </w:r>
      <w:proofErr w:type="spellEnd"/>
      <w:r w:rsidRPr="00D32D58">
        <w:rPr>
          <w:rFonts w:ascii="Calibri" w:hAnsi="Calibri" w:cs="Calibri"/>
        </w:rPr>
        <w:t xml:space="preserve"> i niezasiedlonych powstałych na skutek działania niesprzyjających czynników atmosferycznych (wiatrołomy, śniegołomy) w sytuacji zagrożenia gradacją, jak również monitorowanie występowania </w:t>
      </w:r>
      <w:proofErr w:type="spellStart"/>
      <w:r w:rsidRPr="00D32D58">
        <w:rPr>
          <w:rFonts w:ascii="Calibri" w:hAnsi="Calibri" w:cs="Calibri"/>
        </w:rPr>
        <w:t>kambiofagów</w:t>
      </w:r>
      <w:proofErr w:type="spellEnd"/>
      <w:r w:rsidRPr="00D32D58">
        <w:rPr>
          <w:rFonts w:ascii="Calibri" w:hAnsi="Calibri" w:cs="Calibri"/>
        </w:rPr>
        <w:t xml:space="preserve"> poprzez wykładanie pułapek </w:t>
      </w:r>
      <w:proofErr w:type="spellStart"/>
      <w:r w:rsidRPr="00D32D58">
        <w:rPr>
          <w:rFonts w:ascii="Calibri" w:hAnsi="Calibri" w:cs="Calibri"/>
        </w:rPr>
        <w:t>feromonowych</w:t>
      </w:r>
      <w:proofErr w:type="spellEnd"/>
      <w:r w:rsidRPr="00D32D58">
        <w:rPr>
          <w:rFonts w:ascii="Calibri" w:hAnsi="Calibri" w:cs="Calibri"/>
        </w:rPr>
        <w:t xml:space="preserve"> (wskazane w pkt 1 załącznika nr 2 do zarządzenia)</w:t>
      </w:r>
    </w:p>
    <w:p w14:paraId="1DD58575" w14:textId="77777777" w:rsidR="00D32D58" w:rsidRDefault="00D32D58" w:rsidP="00D32D58">
      <w:pPr>
        <w:pStyle w:val="Tekstpodstawowywcity"/>
        <w:ind w:firstLine="0"/>
        <w:jc w:val="left"/>
        <w:rPr>
          <w:rFonts w:ascii="Calibri" w:hAnsi="Calibri" w:cs="Calibri"/>
        </w:rPr>
      </w:pPr>
      <w:r w:rsidRPr="00D32D58">
        <w:rPr>
          <w:rFonts w:ascii="Calibri" w:hAnsi="Calibri" w:cs="Calibri"/>
        </w:rPr>
        <w:t xml:space="preserve">W przedmiotowym rezerwacie nadleśnictwo odnotowuje wydzielanie się posuszu świerkowego i sosnowego. Nie usunięcie drzew zasiedlonych przez </w:t>
      </w:r>
      <w:proofErr w:type="spellStart"/>
      <w:r w:rsidRPr="00D32D58">
        <w:rPr>
          <w:rFonts w:ascii="Calibri" w:hAnsi="Calibri" w:cs="Calibri"/>
        </w:rPr>
        <w:t>kambiofagii</w:t>
      </w:r>
      <w:proofErr w:type="spellEnd"/>
      <w:r w:rsidRPr="00D32D58">
        <w:rPr>
          <w:rFonts w:ascii="Calibri" w:hAnsi="Calibri" w:cs="Calibri"/>
        </w:rPr>
        <w:t>, może przyczynić się do ich namnażania i tym samym powstawania ognisk gradacyjnych, co w konsekwencji może przyczynić się do zamierania drzewostanów z udziałem świerka i sony w rezerwacie. Wobec powyższego zaplanowano usuwanie zasiedlonych świerków</w:t>
      </w:r>
      <w:r>
        <w:rPr>
          <w:rFonts w:ascii="Calibri" w:hAnsi="Calibri" w:cs="Calibri"/>
        </w:rPr>
        <w:t xml:space="preserve"> </w:t>
      </w:r>
      <w:r w:rsidRPr="00D32D58">
        <w:rPr>
          <w:rFonts w:ascii="Calibri" w:hAnsi="Calibri" w:cs="Calibri"/>
        </w:rPr>
        <w:t xml:space="preserve">i sosen z terenu rezerwatu i ich zagospodarowanie, jednakże po uzgodnieniu z Regionalną Dyrekcją Ochrony Środowiska w Olsztynie. </w:t>
      </w:r>
    </w:p>
    <w:p w14:paraId="295EC393" w14:textId="77777777" w:rsidR="00D32D58" w:rsidRDefault="00D32D58" w:rsidP="00D32D58">
      <w:pPr>
        <w:pStyle w:val="Tekstpodstawowywcity"/>
        <w:ind w:firstLine="0"/>
        <w:jc w:val="left"/>
        <w:rPr>
          <w:rFonts w:ascii="Calibri" w:hAnsi="Calibri" w:cs="Calibri"/>
        </w:rPr>
      </w:pPr>
      <w:r w:rsidRPr="00D32D58">
        <w:rPr>
          <w:rFonts w:ascii="Calibri" w:hAnsi="Calibri" w:cs="Calibri"/>
        </w:rPr>
        <w:t>Zaplanowano również usuwanie świerków i sosen niezasiedlonych, stanowiących wiatrołomy/śniegołomy (nie dotyczy pojedynczych drzew w rozproszeniu a szkód o znacznych rozmiarach), których nie usunięcie może przyczynić się do powstania ognisk gradacyjnych, z możliwością zagospodarowania świerków/sosen po uzgodnieniu mailowym z Regionalną Dyrekcją Ochrony Środowiska w Olsztynie.</w:t>
      </w:r>
    </w:p>
    <w:p w14:paraId="4ECE29DC" w14:textId="77777777" w:rsidR="00D32D58" w:rsidRDefault="00D32D58" w:rsidP="00D32D58">
      <w:pPr>
        <w:pStyle w:val="Tekstpodstawowywcity"/>
        <w:ind w:firstLine="0"/>
        <w:jc w:val="left"/>
        <w:rPr>
          <w:rFonts w:ascii="Calibri" w:hAnsi="Calibri" w:cs="Calibri"/>
        </w:rPr>
      </w:pPr>
      <w:r w:rsidRPr="00D32D58">
        <w:rPr>
          <w:rFonts w:ascii="Calibri" w:hAnsi="Calibri" w:cs="Calibri"/>
        </w:rPr>
        <w:t xml:space="preserve">Wykładanie pułapek </w:t>
      </w:r>
      <w:proofErr w:type="spellStart"/>
      <w:r w:rsidRPr="00D32D58">
        <w:rPr>
          <w:rFonts w:ascii="Calibri" w:hAnsi="Calibri" w:cs="Calibri"/>
        </w:rPr>
        <w:t>feromonowych</w:t>
      </w:r>
      <w:proofErr w:type="spellEnd"/>
      <w:r w:rsidRPr="00D32D58">
        <w:rPr>
          <w:rFonts w:ascii="Calibri" w:hAnsi="Calibri" w:cs="Calibri"/>
        </w:rPr>
        <w:t xml:space="preserve"> jest natomiast działaniem pozwalającym na wczesną diagnozę zagrożeń, mogących wpłynąć negatywnie na stan lasu i mającym na celu zachowanie trwałości lasu i zwiększenie jego naturalnej odporności na czynniki </w:t>
      </w:r>
      <w:proofErr w:type="spellStart"/>
      <w:r w:rsidRPr="00D32D58">
        <w:rPr>
          <w:rFonts w:ascii="Calibri" w:hAnsi="Calibri" w:cs="Calibri"/>
        </w:rPr>
        <w:t>szkodotwórcze.</w:t>
      </w:r>
      <w:proofErr w:type="spellEnd"/>
    </w:p>
    <w:p w14:paraId="1B7F9BD9" w14:textId="77777777" w:rsidR="00D32D58" w:rsidRDefault="00D32D58" w:rsidP="00D32D58">
      <w:pPr>
        <w:pStyle w:val="Tekstpodstawowywcity"/>
        <w:numPr>
          <w:ilvl w:val="0"/>
          <w:numId w:val="58"/>
        </w:numPr>
        <w:jc w:val="left"/>
        <w:rPr>
          <w:rFonts w:ascii="Calibri" w:hAnsi="Calibri" w:cs="Calibri"/>
        </w:rPr>
      </w:pPr>
      <w:r w:rsidRPr="00D32D58">
        <w:rPr>
          <w:rFonts w:ascii="Calibri" w:hAnsi="Calibri" w:cs="Calibri"/>
        </w:rPr>
        <w:t>Cięcie pielęgnacyjne w młodniku (wskazane w pkt 2 załącznika do zarządzenia).</w:t>
      </w:r>
    </w:p>
    <w:p w14:paraId="07D7C8A7" w14:textId="77777777" w:rsidR="00D32D58" w:rsidRDefault="00D32D58" w:rsidP="00D32D58">
      <w:pPr>
        <w:pStyle w:val="Tekstpodstawowywcity"/>
        <w:ind w:firstLine="0"/>
        <w:jc w:val="left"/>
        <w:rPr>
          <w:rFonts w:ascii="Calibri" w:hAnsi="Calibri" w:cs="Calibri"/>
        </w:rPr>
      </w:pPr>
      <w:r w:rsidRPr="00D32D58">
        <w:rPr>
          <w:rFonts w:ascii="Calibri" w:hAnsi="Calibri" w:cs="Calibri"/>
        </w:rPr>
        <w:t xml:space="preserve">W 2008 r. w ramach programu testowania potomstwa wyłączonych drzewostanów nasiennych, </w:t>
      </w:r>
      <w:r w:rsidRPr="00D32D58">
        <w:rPr>
          <w:rFonts w:ascii="Calibri" w:hAnsi="Calibri" w:cs="Calibri"/>
        </w:rPr>
        <w:lastRenderedPageBreak/>
        <w:t>drzew matecznych, plantacji nasiennych i plantacyjnych upraw nasiennych Nadleśnictwo założyło uprawę testującą potomstwo drzew matecznych buka zwyczajnego w oddz. 40d. Uprawa ta jak wskazało Nadleśnictwo założona została na żyznym siedlisku, co sprzyja wzrostowi innych gatunków drzew m.in. brzozy i osiki stwarzając tym samym konkurencję dla prawidłowego rozwoju buka. Obecnie zachodzi konieczność przeprowadzenia zabiegu pielęgnacyjnego (CP), którego zadaniem będzie usunięcie gatunków drzew lekkonasiennych w celu zapewnienia prawidłowego rozwoju buka.</w:t>
      </w:r>
    </w:p>
    <w:p w14:paraId="0DB47052" w14:textId="77777777" w:rsidR="00D32D58" w:rsidRDefault="00D32D58" w:rsidP="00D32D58">
      <w:pPr>
        <w:pStyle w:val="Tekstpodstawowywcity"/>
        <w:numPr>
          <w:ilvl w:val="0"/>
          <w:numId w:val="58"/>
        </w:numPr>
        <w:jc w:val="left"/>
        <w:rPr>
          <w:rFonts w:ascii="Calibri" w:hAnsi="Calibri" w:cs="Calibri"/>
        </w:rPr>
      </w:pPr>
      <w:r w:rsidRPr="00D32D58">
        <w:rPr>
          <w:rFonts w:ascii="Calibri" w:hAnsi="Calibri" w:cs="Calibri"/>
        </w:rPr>
        <w:t>Bieżące ścinanie drzew niebezpiecznych (złomów, wywrotów, drzew nadmiernie pochylonych nad drogi, osłabionych przez czynniki biotyczne i abiotyczne) lub ich przecinanie w sytuacji zatarasowania drogi/dróg znajdującej się w granicach rezerwatu (wskazane w pkt 3 załącznika do zarządzenia).</w:t>
      </w:r>
    </w:p>
    <w:p w14:paraId="7C41B63E" w14:textId="77777777" w:rsidR="00D32D58" w:rsidRDefault="00D32D58" w:rsidP="00D32D58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</w:rPr>
      </w:pPr>
      <w:r w:rsidRPr="00D32D58">
        <w:rPr>
          <w:rFonts w:ascii="Calibri" w:hAnsi="Calibri" w:cs="Calibri"/>
        </w:rPr>
        <w:t>W celu zapewnienia przejezdności dróg zlokalizowanych w granicach rezerwatu przyrody, które wykorzystywane są również jako dojazdy p.poż. oraz w celu umożliwienia bezpiecznego kontrolowania przez straż leśnych obszaru rezerwatu przyrody, tutejszy organ dopuścił możliwość ścinania drzew niebezpiecznych (złomów, wywrotów, drzew nadmiernie pochylonych nad drogę, osłabionych przez czynniki biotyczne i abiotyczne) po uzgodnieniu mailowym z Regionalną Dyrekcją Ochrony Środowiska w Olsztynie.</w:t>
      </w:r>
    </w:p>
    <w:p w14:paraId="12603F42" w14:textId="77777777" w:rsidR="00D32D58" w:rsidRDefault="00D32D58" w:rsidP="00D32D58">
      <w:pPr>
        <w:pStyle w:val="Tekstpodstawowywcity"/>
        <w:ind w:firstLine="0"/>
        <w:jc w:val="left"/>
        <w:rPr>
          <w:rFonts w:ascii="Calibri" w:hAnsi="Calibri" w:cs="Calibri"/>
        </w:rPr>
      </w:pPr>
      <w:r w:rsidRPr="00D32D58">
        <w:rPr>
          <w:rFonts w:ascii="Calibri" w:hAnsi="Calibri" w:cs="Calibri"/>
        </w:rPr>
        <w:t>Przycinanie krzewów w pasie 1,5 m od dróg oraz podkrzesywanie konarów i gałęzi drzew znajdujących się w skrajni drogi i ograniczających jej widoczność (wskazane w pkt 2 załącznika do zarządzenia).</w:t>
      </w:r>
    </w:p>
    <w:p w14:paraId="7C69B314" w14:textId="77777777" w:rsidR="00D32D58" w:rsidRDefault="00D32D58" w:rsidP="00D32D58">
      <w:pPr>
        <w:pStyle w:val="Tekstpodstawowywcity"/>
        <w:ind w:firstLine="0"/>
        <w:jc w:val="left"/>
        <w:rPr>
          <w:rFonts w:ascii="Calibri" w:hAnsi="Calibri" w:cs="Calibri"/>
        </w:rPr>
      </w:pPr>
      <w:r w:rsidRPr="00D32D58">
        <w:rPr>
          <w:rFonts w:ascii="Calibri" w:hAnsi="Calibri" w:cs="Calibri"/>
        </w:rPr>
        <w:t xml:space="preserve">Ze względu na zagrożenie pożarowe podczas upalnych dni lub nieuwagę ludzi przebywających w lesie konieczne jest zapewnienie drożności dróg leśnych celem szybkiego dojazdu do ewentualnych miejsc powstania pożaru. Ze względu, iż gałęzie drzew i krzewów często wchodzą w skrajnie dróg zaplanowano przycinanie krzewów w pasie 1,5 m od dróg oraz podkrzesywanie konarów i gałęzi ograniczających widoczność i utrudniających poruszanie się po tych drogach. </w:t>
      </w:r>
    </w:p>
    <w:p w14:paraId="351D414F" w14:textId="77777777" w:rsidR="00D32D58" w:rsidRDefault="00D32D58" w:rsidP="00D32D58">
      <w:pPr>
        <w:pStyle w:val="Tekstpodstawowywcity"/>
        <w:ind w:firstLine="0"/>
        <w:jc w:val="left"/>
        <w:rPr>
          <w:rFonts w:ascii="Calibri" w:hAnsi="Calibri" w:cs="Calibri"/>
        </w:rPr>
      </w:pPr>
      <w:r w:rsidRPr="00D32D58">
        <w:rPr>
          <w:rFonts w:ascii="Calibri" w:hAnsi="Calibri" w:cs="Calibri"/>
        </w:rPr>
        <w:t>Poprawa stanu nawierzchni dróg leśnych.</w:t>
      </w:r>
    </w:p>
    <w:p w14:paraId="01B0FE47" w14:textId="77777777" w:rsidR="00D32D58" w:rsidRDefault="00D32D58" w:rsidP="00D32D58">
      <w:pPr>
        <w:pStyle w:val="Tekstpodstawowywcity"/>
        <w:ind w:firstLine="0"/>
        <w:jc w:val="left"/>
        <w:rPr>
          <w:rFonts w:ascii="Calibri" w:hAnsi="Calibri" w:cs="Calibri"/>
        </w:rPr>
      </w:pPr>
      <w:r w:rsidRPr="00D32D58">
        <w:rPr>
          <w:rFonts w:ascii="Calibri" w:hAnsi="Calibri" w:cs="Calibri"/>
        </w:rPr>
        <w:t>Ze względu na utrudniony dostęp do drzewostanów położonych w granicach rezerwatu w czasie wystąpienia pożaru zaplanowane zostało działanie polegające na poprawie stanu nawierzchni dróg leśnych poprzez uzupełnianie powstałych w drogach ubytków materiałami pochodzenia naturalnego, a w przypadkach bardzo złego stanu nawierzchni wyprofilowanie tych dróg równiarką po mailowym uzgodnieniu z Regionalną Dyrekcją Ochrony Środowiska w Olsztynie.</w:t>
      </w:r>
    </w:p>
    <w:p w14:paraId="7A249D00" w14:textId="77777777" w:rsidR="00D32D58" w:rsidRDefault="00D32D58" w:rsidP="00D32D58">
      <w:pPr>
        <w:pStyle w:val="Tekstpodstawowywcity"/>
        <w:numPr>
          <w:ilvl w:val="0"/>
          <w:numId w:val="58"/>
        </w:numPr>
        <w:jc w:val="left"/>
        <w:rPr>
          <w:rFonts w:ascii="Calibri" w:hAnsi="Calibri" w:cs="Calibri"/>
        </w:rPr>
      </w:pPr>
      <w:r w:rsidRPr="00D32D58">
        <w:rPr>
          <w:rFonts w:ascii="Calibri" w:hAnsi="Calibri" w:cs="Calibri"/>
        </w:rPr>
        <w:t xml:space="preserve">Dochodzenie w rezerwacie zwierzyny łownej postrzelonej przez myśliwych poza jego granicami (wskazane w pkt 4 załącznika do zarządzenia). </w:t>
      </w:r>
    </w:p>
    <w:p w14:paraId="3ABEADAA" w14:textId="6AC14C50" w:rsidR="00D32D58" w:rsidRPr="00D32D58" w:rsidRDefault="00D32D58" w:rsidP="00D32D58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</w:rPr>
      </w:pPr>
      <w:r w:rsidRPr="00D32D58">
        <w:rPr>
          <w:rFonts w:ascii="Calibri" w:hAnsi="Calibri" w:cs="Calibri"/>
        </w:rPr>
        <w:lastRenderedPageBreak/>
        <w:t>Z uwagi na występujące sytuacje związane z postrzeleniem podczas polowania w pobliżu granic rezerwatu zwierzyny łownej, która po postrzale niejednokrotnie przemieszcza się do rezerwatu, tutejszy organ dopuścił ze względów humanitarnych jej dochodzenie i dostrzelenie na terenie rezerwatu po wcześniejszej telefonicznej akceptacji Regionalnego Konserwatora Przyrody w Olsztynie.</w:t>
      </w:r>
    </w:p>
    <w:p w14:paraId="44B02D45" w14:textId="401934EA" w:rsidR="00134F56" w:rsidRDefault="00D32D58" w:rsidP="00D32D58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</w:rPr>
      </w:pPr>
      <w:r w:rsidRPr="00D32D58">
        <w:rPr>
          <w:rFonts w:ascii="Calibri" w:hAnsi="Calibri" w:cs="Calibri"/>
        </w:rPr>
        <w:t xml:space="preserve">Niniejszy akt prawny obowiązuje do 25 sierpnia 2026 r.  </w:t>
      </w:r>
    </w:p>
    <w:p w14:paraId="43639D09" w14:textId="77777777" w:rsidR="00D32D58" w:rsidRPr="00074DE5" w:rsidRDefault="00D32D58" w:rsidP="00D32D5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 up. </w:t>
      </w:r>
      <w:r w:rsidRPr="00074DE5">
        <w:rPr>
          <w:rFonts w:ascii="Calibri" w:hAnsi="Calibri" w:cs="Calibri"/>
        </w:rPr>
        <w:t>Regionaln</w:t>
      </w:r>
      <w:r>
        <w:rPr>
          <w:rFonts w:ascii="Calibri" w:hAnsi="Calibri" w:cs="Calibri"/>
        </w:rPr>
        <w:t>ego</w:t>
      </w:r>
      <w:r w:rsidRPr="00074DE5">
        <w:rPr>
          <w:rFonts w:ascii="Calibri" w:hAnsi="Calibri" w:cs="Calibri"/>
        </w:rPr>
        <w:t xml:space="preserve"> Dyrektor</w:t>
      </w:r>
      <w:r>
        <w:rPr>
          <w:rFonts w:ascii="Calibri" w:hAnsi="Calibri" w:cs="Calibri"/>
        </w:rPr>
        <w:t>a</w:t>
      </w:r>
    </w:p>
    <w:p w14:paraId="5F8C3237" w14:textId="77777777" w:rsidR="00D32D58" w:rsidRPr="00074DE5" w:rsidRDefault="00D32D58" w:rsidP="00D32D58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  <w:r>
        <w:rPr>
          <w:rFonts w:ascii="Calibri" w:hAnsi="Calibri" w:cs="Calibri"/>
        </w:rPr>
        <w:t>w Olsztynie</w:t>
      </w:r>
    </w:p>
    <w:p w14:paraId="206F60EB" w14:textId="77777777" w:rsidR="00D32D58" w:rsidRDefault="00D32D58" w:rsidP="00D32D5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Aleksandra</w:t>
      </w:r>
      <w:r w:rsidRPr="00074D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Krzysztoń-</w:t>
      </w:r>
      <w:proofErr w:type="spellStart"/>
      <w:r>
        <w:rPr>
          <w:rFonts w:ascii="Calibri" w:hAnsi="Calibri" w:cs="Calibri"/>
        </w:rPr>
        <w:t>Rzodkiewicz</w:t>
      </w:r>
      <w:proofErr w:type="spellEnd"/>
    </w:p>
    <w:p w14:paraId="5CD3FC06" w14:textId="68ECFD63" w:rsidR="00EF00DC" w:rsidRPr="00E84F10" w:rsidRDefault="00D32D58" w:rsidP="00D32D58">
      <w:pPr>
        <w:pStyle w:val="Tekstpodstawowywcity"/>
        <w:ind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Regionalny Konserwator Przyrody</w:t>
      </w:r>
      <w:bookmarkEnd w:id="0"/>
    </w:p>
    <w:sectPr w:rsidR="00EF00DC" w:rsidRPr="00E84F10" w:rsidSect="00696EFB">
      <w:footerReference w:type="default" r:id="rId8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0756F" w14:textId="77777777" w:rsidR="007B1D0A" w:rsidRDefault="007B1D0A">
      <w:r>
        <w:separator/>
      </w:r>
    </w:p>
  </w:endnote>
  <w:endnote w:type="continuationSeparator" w:id="0">
    <w:p w14:paraId="775AA9AD" w14:textId="77777777" w:rsidR="007B1D0A" w:rsidRDefault="007B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7E8B9" w14:textId="77777777" w:rsidR="007B1D0A" w:rsidRDefault="007B1D0A">
      <w:r>
        <w:separator/>
      </w:r>
    </w:p>
  </w:footnote>
  <w:footnote w:type="continuationSeparator" w:id="0">
    <w:p w14:paraId="166A5FC9" w14:textId="77777777" w:rsidR="007B1D0A" w:rsidRDefault="007B1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CB2033"/>
    <w:multiLevelType w:val="hybridMultilevel"/>
    <w:tmpl w:val="19727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23C5A"/>
    <w:multiLevelType w:val="hybridMultilevel"/>
    <w:tmpl w:val="F5D45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29D2"/>
    <w:multiLevelType w:val="hybridMultilevel"/>
    <w:tmpl w:val="23806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00FEC"/>
    <w:multiLevelType w:val="hybridMultilevel"/>
    <w:tmpl w:val="0F9AF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85478"/>
    <w:multiLevelType w:val="hybridMultilevel"/>
    <w:tmpl w:val="E9EA4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661F9"/>
    <w:multiLevelType w:val="hybridMultilevel"/>
    <w:tmpl w:val="18864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B7D45"/>
    <w:multiLevelType w:val="hybridMultilevel"/>
    <w:tmpl w:val="42205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3539D"/>
    <w:multiLevelType w:val="hybridMultilevel"/>
    <w:tmpl w:val="CA14D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31CA4"/>
    <w:multiLevelType w:val="hybridMultilevel"/>
    <w:tmpl w:val="D5E43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42990"/>
    <w:multiLevelType w:val="hybridMultilevel"/>
    <w:tmpl w:val="EDD81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B27C4"/>
    <w:multiLevelType w:val="hybridMultilevel"/>
    <w:tmpl w:val="7F682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860BE"/>
    <w:multiLevelType w:val="hybridMultilevel"/>
    <w:tmpl w:val="15ACE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10D49"/>
    <w:multiLevelType w:val="hybridMultilevel"/>
    <w:tmpl w:val="D836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32A05"/>
    <w:multiLevelType w:val="hybridMultilevel"/>
    <w:tmpl w:val="935A7C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D4D2E"/>
    <w:multiLevelType w:val="hybridMultilevel"/>
    <w:tmpl w:val="5B264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515DF"/>
    <w:multiLevelType w:val="hybridMultilevel"/>
    <w:tmpl w:val="C4A8FFE0"/>
    <w:lvl w:ilvl="0" w:tplc="04150001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C3E99"/>
    <w:multiLevelType w:val="hybridMultilevel"/>
    <w:tmpl w:val="5762B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D26DF"/>
    <w:multiLevelType w:val="hybridMultilevel"/>
    <w:tmpl w:val="001EC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E0BEA"/>
    <w:multiLevelType w:val="hybridMultilevel"/>
    <w:tmpl w:val="81225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96528B7"/>
    <w:multiLevelType w:val="hybridMultilevel"/>
    <w:tmpl w:val="6F72D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94780"/>
    <w:multiLevelType w:val="hybridMultilevel"/>
    <w:tmpl w:val="65E0C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C5C3A"/>
    <w:multiLevelType w:val="hybridMultilevel"/>
    <w:tmpl w:val="DFB84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76326"/>
    <w:multiLevelType w:val="hybridMultilevel"/>
    <w:tmpl w:val="FDFC4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F2C6F"/>
    <w:multiLevelType w:val="hybridMultilevel"/>
    <w:tmpl w:val="B82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576C7"/>
    <w:multiLevelType w:val="hybridMultilevel"/>
    <w:tmpl w:val="AB3A8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77B67"/>
    <w:multiLevelType w:val="hybridMultilevel"/>
    <w:tmpl w:val="D34A38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FBC2736"/>
    <w:multiLevelType w:val="hybridMultilevel"/>
    <w:tmpl w:val="DD6E6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A0E38"/>
    <w:multiLevelType w:val="hybridMultilevel"/>
    <w:tmpl w:val="3FE2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01290"/>
    <w:multiLevelType w:val="hybridMultilevel"/>
    <w:tmpl w:val="81A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4C5F4D"/>
    <w:multiLevelType w:val="hybridMultilevel"/>
    <w:tmpl w:val="96FA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B05C59"/>
    <w:multiLevelType w:val="hybridMultilevel"/>
    <w:tmpl w:val="129AF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C0E55AB"/>
    <w:multiLevelType w:val="hybridMultilevel"/>
    <w:tmpl w:val="A588E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902DC"/>
    <w:multiLevelType w:val="hybridMultilevel"/>
    <w:tmpl w:val="D5746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A52D73"/>
    <w:multiLevelType w:val="hybridMultilevel"/>
    <w:tmpl w:val="A1F4B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902BEF"/>
    <w:multiLevelType w:val="hybridMultilevel"/>
    <w:tmpl w:val="34CE4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547FE"/>
    <w:multiLevelType w:val="hybridMultilevel"/>
    <w:tmpl w:val="4288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7F5E14"/>
    <w:multiLevelType w:val="hybridMultilevel"/>
    <w:tmpl w:val="EB78F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32260"/>
    <w:multiLevelType w:val="hybridMultilevel"/>
    <w:tmpl w:val="3420F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466FD"/>
    <w:multiLevelType w:val="hybridMultilevel"/>
    <w:tmpl w:val="606C9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536303"/>
    <w:multiLevelType w:val="hybridMultilevel"/>
    <w:tmpl w:val="33163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A81DC4"/>
    <w:multiLevelType w:val="hybridMultilevel"/>
    <w:tmpl w:val="250A6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4238D0"/>
    <w:multiLevelType w:val="hybridMultilevel"/>
    <w:tmpl w:val="762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BE3FF9"/>
    <w:multiLevelType w:val="hybridMultilevel"/>
    <w:tmpl w:val="D660B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852FD0"/>
    <w:multiLevelType w:val="hybridMultilevel"/>
    <w:tmpl w:val="D20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2A1061"/>
    <w:multiLevelType w:val="hybridMultilevel"/>
    <w:tmpl w:val="1D4AF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0D198C"/>
    <w:multiLevelType w:val="hybridMultilevel"/>
    <w:tmpl w:val="79C61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F1310A"/>
    <w:multiLevelType w:val="hybridMultilevel"/>
    <w:tmpl w:val="083C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52"/>
  </w:num>
  <w:num w:numId="3" w16cid:durableId="1339237559">
    <w:abstractNumId w:val="1"/>
    <w:lvlOverride w:ilvl="0">
      <w:startOverride w:val="3"/>
    </w:lvlOverride>
  </w:num>
  <w:num w:numId="4" w16cid:durableId="1203590051">
    <w:abstractNumId w:val="35"/>
  </w:num>
  <w:num w:numId="5" w16cid:durableId="1798376350">
    <w:abstractNumId w:val="22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50"/>
  </w:num>
  <w:num w:numId="11" w16cid:durableId="1454712586">
    <w:abstractNumId w:val="37"/>
  </w:num>
  <w:num w:numId="12" w16cid:durableId="322127264">
    <w:abstractNumId w:val="27"/>
  </w:num>
  <w:num w:numId="13" w16cid:durableId="334235474">
    <w:abstractNumId w:val="49"/>
  </w:num>
  <w:num w:numId="14" w16cid:durableId="492919846">
    <w:abstractNumId w:val="47"/>
  </w:num>
  <w:num w:numId="15" w16cid:durableId="1754886642">
    <w:abstractNumId w:val="15"/>
  </w:num>
  <w:num w:numId="16" w16cid:durableId="1101680000">
    <w:abstractNumId w:val="54"/>
  </w:num>
  <w:num w:numId="17" w16cid:durableId="2141530900">
    <w:abstractNumId w:val="33"/>
  </w:num>
  <w:num w:numId="18" w16cid:durableId="2076774669">
    <w:abstractNumId w:val="31"/>
  </w:num>
  <w:num w:numId="19" w16cid:durableId="1630673311">
    <w:abstractNumId w:val="11"/>
  </w:num>
  <w:num w:numId="20" w16cid:durableId="707217277">
    <w:abstractNumId w:val="32"/>
  </w:num>
  <w:num w:numId="21" w16cid:durableId="836502145">
    <w:abstractNumId w:val="20"/>
  </w:num>
  <w:num w:numId="22" w16cid:durableId="1440027871">
    <w:abstractNumId w:val="39"/>
  </w:num>
  <w:num w:numId="23" w16cid:durableId="416632958">
    <w:abstractNumId w:val="25"/>
  </w:num>
  <w:num w:numId="24" w16cid:durableId="873621373">
    <w:abstractNumId w:val="42"/>
  </w:num>
  <w:num w:numId="25" w16cid:durableId="672149551">
    <w:abstractNumId w:val="23"/>
  </w:num>
  <w:num w:numId="26" w16cid:durableId="659843371">
    <w:abstractNumId w:val="34"/>
  </w:num>
  <w:num w:numId="27" w16cid:durableId="1094865293">
    <w:abstractNumId w:val="30"/>
  </w:num>
  <w:num w:numId="28" w16cid:durableId="2079665284">
    <w:abstractNumId w:val="6"/>
  </w:num>
  <w:num w:numId="29" w16cid:durableId="2006937547">
    <w:abstractNumId w:val="4"/>
  </w:num>
  <w:num w:numId="30" w16cid:durableId="979917426">
    <w:abstractNumId w:val="13"/>
  </w:num>
  <w:num w:numId="31" w16cid:durableId="993484689">
    <w:abstractNumId w:val="18"/>
  </w:num>
  <w:num w:numId="32" w16cid:durableId="1926456763">
    <w:abstractNumId w:val="9"/>
  </w:num>
  <w:num w:numId="33" w16cid:durableId="1115321842">
    <w:abstractNumId w:val="7"/>
  </w:num>
  <w:num w:numId="34" w16cid:durableId="1568882548">
    <w:abstractNumId w:val="51"/>
  </w:num>
  <w:num w:numId="35" w16cid:durableId="1744521331">
    <w:abstractNumId w:val="21"/>
  </w:num>
  <w:num w:numId="36" w16cid:durableId="778764714">
    <w:abstractNumId w:val="3"/>
  </w:num>
  <w:num w:numId="37" w16cid:durableId="353309495">
    <w:abstractNumId w:val="41"/>
  </w:num>
  <w:num w:numId="38" w16cid:durableId="330528224">
    <w:abstractNumId w:val="40"/>
  </w:num>
  <w:num w:numId="39" w16cid:durableId="467404044">
    <w:abstractNumId w:val="28"/>
  </w:num>
  <w:num w:numId="40" w16cid:durableId="1045567077">
    <w:abstractNumId w:val="38"/>
  </w:num>
  <w:num w:numId="41" w16cid:durableId="1107506702">
    <w:abstractNumId w:val="45"/>
  </w:num>
  <w:num w:numId="42" w16cid:durableId="857306711">
    <w:abstractNumId w:val="17"/>
  </w:num>
  <w:num w:numId="43" w16cid:durableId="230965088">
    <w:abstractNumId w:val="8"/>
  </w:num>
  <w:num w:numId="44" w16cid:durableId="2018997729">
    <w:abstractNumId w:val="5"/>
  </w:num>
  <w:num w:numId="45" w16cid:durableId="179050379">
    <w:abstractNumId w:val="46"/>
  </w:num>
  <w:num w:numId="46" w16cid:durableId="1278562026">
    <w:abstractNumId w:val="14"/>
  </w:num>
  <w:num w:numId="47" w16cid:durableId="2024739913">
    <w:abstractNumId w:val="36"/>
  </w:num>
  <w:num w:numId="48" w16cid:durableId="1871382980">
    <w:abstractNumId w:val="26"/>
  </w:num>
  <w:num w:numId="49" w16cid:durableId="897547815">
    <w:abstractNumId w:val="43"/>
  </w:num>
  <w:num w:numId="50" w16cid:durableId="570778796">
    <w:abstractNumId w:val="48"/>
  </w:num>
  <w:num w:numId="51" w16cid:durableId="135219775">
    <w:abstractNumId w:val="10"/>
  </w:num>
  <w:num w:numId="52" w16cid:durableId="1468625553">
    <w:abstractNumId w:val="53"/>
  </w:num>
  <w:num w:numId="53" w16cid:durableId="1142698852">
    <w:abstractNumId w:val="24"/>
  </w:num>
  <w:num w:numId="54" w16cid:durableId="1476752209">
    <w:abstractNumId w:val="19"/>
  </w:num>
  <w:num w:numId="55" w16cid:durableId="1514488890">
    <w:abstractNumId w:val="12"/>
  </w:num>
  <w:num w:numId="56" w16cid:durableId="1534879731">
    <w:abstractNumId w:val="16"/>
  </w:num>
  <w:num w:numId="57" w16cid:durableId="560755544">
    <w:abstractNumId w:val="29"/>
  </w:num>
  <w:num w:numId="58" w16cid:durableId="151561135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7D2A"/>
    <w:rsid w:val="000205E6"/>
    <w:rsid w:val="0003661D"/>
    <w:rsid w:val="00060DDE"/>
    <w:rsid w:val="0006166B"/>
    <w:rsid w:val="000672FD"/>
    <w:rsid w:val="00074DE5"/>
    <w:rsid w:val="000C5EEE"/>
    <w:rsid w:val="000D518E"/>
    <w:rsid w:val="00124E1E"/>
    <w:rsid w:val="00132671"/>
    <w:rsid w:val="00134F56"/>
    <w:rsid w:val="001368F9"/>
    <w:rsid w:val="00195A9E"/>
    <w:rsid w:val="0022366F"/>
    <w:rsid w:val="00272718"/>
    <w:rsid w:val="002B3397"/>
    <w:rsid w:val="002C0328"/>
    <w:rsid w:val="002E7A19"/>
    <w:rsid w:val="003165A2"/>
    <w:rsid w:val="00331C76"/>
    <w:rsid w:val="00366D24"/>
    <w:rsid w:val="00392D94"/>
    <w:rsid w:val="00441E03"/>
    <w:rsid w:val="00482941"/>
    <w:rsid w:val="00482B38"/>
    <w:rsid w:val="00496F8A"/>
    <w:rsid w:val="004D1FCE"/>
    <w:rsid w:val="004E7659"/>
    <w:rsid w:val="00506917"/>
    <w:rsid w:val="005168DF"/>
    <w:rsid w:val="005379F1"/>
    <w:rsid w:val="005937BD"/>
    <w:rsid w:val="005A43E2"/>
    <w:rsid w:val="0060616D"/>
    <w:rsid w:val="00622CE6"/>
    <w:rsid w:val="00641241"/>
    <w:rsid w:val="00696EFB"/>
    <w:rsid w:val="006B0C0F"/>
    <w:rsid w:val="006F5AAF"/>
    <w:rsid w:val="00716939"/>
    <w:rsid w:val="0073023E"/>
    <w:rsid w:val="007B1D0A"/>
    <w:rsid w:val="007B2821"/>
    <w:rsid w:val="007B6FAB"/>
    <w:rsid w:val="00801226"/>
    <w:rsid w:val="00823031"/>
    <w:rsid w:val="0087136B"/>
    <w:rsid w:val="00882B9C"/>
    <w:rsid w:val="00890759"/>
    <w:rsid w:val="008E1272"/>
    <w:rsid w:val="008F292A"/>
    <w:rsid w:val="008F7F84"/>
    <w:rsid w:val="0092045B"/>
    <w:rsid w:val="00925283"/>
    <w:rsid w:val="00925417"/>
    <w:rsid w:val="00943D8B"/>
    <w:rsid w:val="00964D17"/>
    <w:rsid w:val="00972708"/>
    <w:rsid w:val="0097493D"/>
    <w:rsid w:val="00994AD7"/>
    <w:rsid w:val="009A2452"/>
    <w:rsid w:val="009C5330"/>
    <w:rsid w:val="009C5ECD"/>
    <w:rsid w:val="00A01816"/>
    <w:rsid w:val="00A53276"/>
    <w:rsid w:val="00A54C19"/>
    <w:rsid w:val="00A62CEB"/>
    <w:rsid w:val="00A732DB"/>
    <w:rsid w:val="00A747DB"/>
    <w:rsid w:val="00AA7EC6"/>
    <w:rsid w:val="00AC029C"/>
    <w:rsid w:val="00AD26A3"/>
    <w:rsid w:val="00AF5E22"/>
    <w:rsid w:val="00B506C5"/>
    <w:rsid w:val="00B57E07"/>
    <w:rsid w:val="00B7583D"/>
    <w:rsid w:val="00BB33D0"/>
    <w:rsid w:val="00BB62AC"/>
    <w:rsid w:val="00C01CCE"/>
    <w:rsid w:val="00C228C3"/>
    <w:rsid w:val="00CF207C"/>
    <w:rsid w:val="00D004D4"/>
    <w:rsid w:val="00D23BA2"/>
    <w:rsid w:val="00D32D58"/>
    <w:rsid w:val="00D55512"/>
    <w:rsid w:val="00D5704F"/>
    <w:rsid w:val="00D841F4"/>
    <w:rsid w:val="00D95ABA"/>
    <w:rsid w:val="00DB062D"/>
    <w:rsid w:val="00DC3B73"/>
    <w:rsid w:val="00DC6D2E"/>
    <w:rsid w:val="00E05BE5"/>
    <w:rsid w:val="00E14BC8"/>
    <w:rsid w:val="00E314A9"/>
    <w:rsid w:val="00E637EB"/>
    <w:rsid w:val="00E65A54"/>
    <w:rsid w:val="00E72018"/>
    <w:rsid w:val="00E84F10"/>
    <w:rsid w:val="00E879C0"/>
    <w:rsid w:val="00EA53F4"/>
    <w:rsid w:val="00EE22F5"/>
    <w:rsid w:val="00EF00DC"/>
    <w:rsid w:val="00F018F7"/>
    <w:rsid w:val="00F149D3"/>
    <w:rsid w:val="00F223F9"/>
    <w:rsid w:val="00F5649E"/>
    <w:rsid w:val="00F76B37"/>
    <w:rsid w:val="00FA6880"/>
    <w:rsid w:val="00FD2C31"/>
    <w:rsid w:val="00FD3466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D185-9C6A-4839-A6D9-12B3BB1E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2020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2</cp:revision>
  <cp:lastPrinted>2023-06-22T09:40:00Z</cp:lastPrinted>
  <dcterms:created xsi:type="dcterms:W3CDTF">2025-08-29T08:18:00Z</dcterms:created>
  <dcterms:modified xsi:type="dcterms:W3CDTF">2025-08-29T08:18:00Z</dcterms:modified>
</cp:coreProperties>
</file>