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9C73" w14:textId="77777777" w:rsidR="00052EE7" w:rsidRPr="006217E1" w:rsidRDefault="00052EE7" w:rsidP="00E90866">
      <w:pPr>
        <w:widowControl/>
        <w:ind w:left="5387"/>
        <w:rPr>
          <w:rFonts w:eastAsia="Times New Roman" w:cs="Times New Roman"/>
          <w:kern w:val="0"/>
          <w:sz w:val="22"/>
          <w:szCs w:val="22"/>
        </w:rPr>
      </w:pPr>
      <w:r w:rsidRPr="006217E1">
        <w:rPr>
          <w:sz w:val="22"/>
          <w:szCs w:val="22"/>
        </w:rPr>
        <w:t xml:space="preserve">Załącznik Nr 3 </w:t>
      </w:r>
    </w:p>
    <w:p w14:paraId="2B07AEF6" w14:textId="33ABC7C3" w:rsidR="00052EE7" w:rsidRPr="006217E1" w:rsidRDefault="00052EE7" w:rsidP="00E90866">
      <w:pPr>
        <w:widowControl/>
        <w:ind w:left="5387"/>
        <w:rPr>
          <w:sz w:val="22"/>
          <w:szCs w:val="22"/>
        </w:rPr>
      </w:pPr>
      <w:r w:rsidRPr="006217E1">
        <w:rPr>
          <w:sz w:val="22"/>
          <w:szCs w:val="22"/>
        </w:rPr>
        <w:t xml:space="preserve">do zarządzenia Regionalnego Dyrektora </w:t>
      </w:r>
      <w:r w:rsidRPr="006217E1">
        <w:rPr>
          <w:sz w:val="22"/>
          <w:szCs w:val="22"/>
        </w:rPr>
        <w:br/>
        <w:t>Ochrony Środowiska w Katowicach</w:t>
      </w:r>
      <w:r w:rsidR="001C0AA1">
        <w:rPr>
          <w:sz w:val="22"/>
          <w:szCs w:val="22"/>
        </w:rPr>
        <w:t xml:space="preserve"> </w:t>
      </w:r>
      <w:r w:rsidR="001C0AA1">
        <w:rPr>
          <w:sz w:val="22"/>
          <w:szCs w:val="22"/>
        </w:rPr>
        <w:br/>
        <w:t>i Regionalnego Dyrektora Ochrony Środowiska w Krakowie</w:t>
      </w:r>
    </w:p>
    <w:p w14:paraId="60CFDC45" w14:textId="77777777" w:rsidR="00052EE7" w:rsidRPr="006217E1" w:rsidRDefault="00052EE7" w:rsidP="00E90866">
      <w:pPr>
        <w:widowControl/>
        <w:ind w:left="5387"/>
        <w:rPr>
          <w:sz w:val="22"/>
          <w:szCs w:val="22"/>
        </w:rPr>
      </w:pPr>
      <w:r w:rsidRPr="006217E1">
        <w:rPr>
          <w:sz w:val="22"/>
          <w:szCs w:val="22"/>
        </w:rPr>
        <w:t>z dnia …… ….r.</w:t>
      </w:r>
    </w:p>
    <w:p w14:paraId="21423928" w14:textId="5E435ABE" w:rsidR="00052EE7" w:rsidRPr="006217E1" w:rsidRDefault="00052EE7" w:rsidP="00E90866">
      <w:pPr>
        <w:shd w:val="clear" w:color="auto" w:fill="FFFFFF"/>
        <w:spacing w:before="259" w:line="269" w:lineRule="exact"/>
        <w:ind w:left="192" w:right="96"/>
        <w:rPr>
          <w:color w:val="000000"/>
          <w:sz w:val="22"/>
          <w:szCs w:val="22"/>
        </w:rPr>
      </w:pPr>
      <w:r w:rsidRPr="006217E1">
        <w:rPr>
          <w:color w:val="000000"/>
          <w:sz w:val="22"/>
          <w:szCs w:val="22"/>
        </w:rPr>
        <w:t>Identyfikacja istniejących i potencjalnych zagrożeń dla zachowania właściwego stanu ochrony siedlisk przyrodniczych i gatunku rośliny i jej siedliska będący</w:t>
      </w:r>
      <w:r w:rsidR="00514800">
        <w:rPr>
          <w:color w:val="000000"/>
          <w:sz w:val="22"/>
          <w:szCs w:val="22"/>
        </w:rPr>
        <w:t>ch</w:t>
      </w:r>
      <w:r w:rsidRPr="006217E1">
        <w:rPr>
          <w:color w:val="000000"/>
          <w:sz w:val="22"/>
          <w:szCs w:val="22"/>
        </w:rPr>
        <w:t xml:space="preserve"> </w:t>
      </w:r>
      <w:r w:rsidRPr="006217E1">
        <w:rPr>
          <w:bCs/>
          <w:color w:val="000000"/>
          <w:sz w:val="22"/>
          <w:szCs w:val="22"/>
        </w:rPr>
        <w:t xml:space="preserve">przedmiotami </w:t>
      </w:r>
      <w:r w:rsidRPr="006217E1">
        <w:rPr>
          <w:color w:val="000000"/>
          <w:sz w:val="22"/>
          <w:szCs w:val="22"/>
        </w:rPr>
        <w:t>ochrony.</w:t>
      </w:r>
    </w:p>
    <w:p w14:paraId="04977134" w14:textId="77777777" w:rsidR="00052EE7" w:rsidRPr="006217E1" w:rsidRDefault="00052EE7" w:rsidP="00E90866">
      <w:pPr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2647"/>
        <w:gridCol w:w="3964"/>
      </w:tblGrid>
      <w:tr w:rsidR="002F2218" w:rsidRPr="0061539D" w14:paraId="61139F83" w14:textId="77777777" w:rsidTr="00E246B5">
        <w:tc>
          <w:tcPr>
            <w:tcW w:w="2172" w:type="dxa"/>
          </w:tcPr>
          <w:p w14:paraId="40DE77CF" w14:textId="77777777" w:rsidR="009E621B" w:rsidRPr="0061539D" w:rsidRDefault="009E621B" w:rsidP="00E90866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1539D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Przedmiot ochrony Natura 2000 </w:t>
            </w:r>
          </w:p>
        </w:tc>
        <w:tc>
          <w:tcPr>
            <w:tcW w:w="2647" w:type="dxa"/>
          </w:tcPr>
          <w:p w14:paraId="31A72893" w14:textId="77777777" w:rsidR="009E621B" w:rsidRPr="0061539D" w:rsidRDefault="009E621B" w:rsidP="00E90866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1539D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Zagrożenie </w:t>
            </w:r>
          </w:p>
        </w:tc>
        <w:tc>
          <w:tcPr>
            <w:tcW w:w="3964" w:type="dxa"/>
          </w:tcPr>
          <w:p w14:paraId="74CC6A36" w14:textId="77777777" w:rsidR="009E621B" w:rsidRPr="0061539D" w:rsidRDefault="009E621B" w:rsidP="00E90866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1539D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Opis zagrożenia</w:t>
            </w:r>
          </w:p>
        </w:tc>
      </w:tr>
      <w:tr w:rsidR="00E90866" w:rsidRPr="0061539D" w14:paraId="14BF8601" w14:textId="77777777" w:rsidTr="00E246B5">
        <w:tc>
          <w:tcPr>
            <w:tcW w:w="2172" w:type="dxa"/>
            <w:vAlign w:val="center"/>
          </w:tcPr>
          <w:p w14:paraId="48DB5535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 xml:space="preserve">2330 Wydmy śródlądowe </w:t>
            </w:r>
            <w:r w:rsidRPr="0061539D">
              <w:rPr>
                <w:rFonts w:cs="Times New Roman"/>
                <w:bCs/>
                <w:sz w:val="22"/>
                <w:szCs w:val="22"/>
              </w:rPr>
              <w:br/>
              <w:t xml:space="preserve">z murawami </w:t>
            </w:r>
            <w:proofErr w:type="spellStart"/>
            <w:r w:rsidRPr="0061539D">
              <w:rPr>
                <w:rFonts w:cs="Times New Roman"/>
                <w:bCs/>
                <w:sz w:val="22"/>
                <w:szCs w:val="22"/>
              </w:rPr>
              <w:t>napiaskowymi</w:t>
            </w:r>
            <w:proofErr w:type="spellEnd"/>
          </w:p>
        </w:tc>
        <w:tc>
          <w:tcPr>
            <w:tcW w:w="2647" w:type="dxa"/>
            <w:vAlign w:val="center"/>
          </w:tcPr>
          <w:p w14:paraId="71531EF1" w14:textId="08CF1508" w:rsidR="00E90866" w:rsidRPr="0061539D" w:rsidRDefault="00E90866" w:rsidP="00E90866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 - Nieznane zagrożenie lub nacisk.</w:t>
            </w:r>
          </w:p>
        </w:tc>
        <w:tc>
          <w:tcPr>
            <w:tcW w:w="3964" w:type="dxa"/>
            <w:vAlign w:val="center"/>
          </w:tcPr>
          <w:p w14:paraId="2160AC52" w14:textId="29BA5481" w:rsidR="00E90866" w:rsidRPr="0061539D" w:rsidRDefault="0061539D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E90866" w:rsidRPr="0061539D" w14:paraId="663D7135" w14:textId="77777777" w:rsidTr="00E246B5">
        <w:tc>
          <w:tcPr>
            <w:tcW w:w="2172" w:type="dxa"/>
            <w:vAlign w:val="center"/>
          </w:tcPr>
          <w:p w14:paraId="04883BF2" w14:textId="6026B619" w:rsidR="00E90866" w:rsidRPr="0061539D" w:rsidRDefault="00E90866" w:rsidP="00E90866">
            <w:pPr>
              <w:rPr>
                <w:rFonts w:cs="Times New Roman"/>
                <w:bCs/>
                <w:sz w:val="22"/>
                <w:szCs w:val="22"/>
                <w:lang w:val="en-GB"/>
              </w:rPr>
            </w:pPr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 xml:space="preserve">4030 </w:t>
            </w:r>
            <w:proofErr w:type="spellStart"/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>Suche</w:t>
            </w:r>
            <w:proofErr w:type="spellEnd"/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>wrzosowiska</w:t>
            </w:r>
            <w:proofErr w:type="spellEnd"/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514800">
              <w:rPr>
                <w:rFonts w:cs="Times New Roman"/>
                <w:bCs/>
                <w:i/>
                <w:iCs/>
                <w:sz w:val="22"/>
                <w:szCs w:val="22"/>
                <w:lang w:val="en-GB"/>
              </w:rPr>
              <w:t>Calluno-Genistion</w:t>
            </w:r>
            <w:proofErr w:type="spellEnd"/>
            <w:r w:rsidRPr="00514800">
              <w:rPr>
                <w:rFonts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14800">
              <w:rPr>
                <w:rFonts w:cs="Times New Roman"/>
                <w:bCs/>
                <w:i/>
                <w:iCs/>
                <w:sz w:val="22"/>
                <w:szCs w:val="22"/>
                <w:lang w:val="en-GB"/>
              </w:rPr>
              <w:t>Pohlio-Callunion</w:t>
            </w:r>
            <w:proofErr w:type="spellEnd"/>
            <w:r w:rsidRPr="00514800">
              <w:rPr>
                <w:rFonts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14800">
              <w:rPr>
                <w:rFonts w:cs="Times New Roman"/>
                <w:bCs/>
                <w:i/>
                <w:iCs/>
                <w:sz w:val="22"/>
                <w:szCs w:val="22"/>
                <w:lang w:val="en-GB"/>
              </w:rPr>
              <w:t>Calluno-Arctostaphylion</w:t>
            </w:r>
            <w:proofErr w:type="spellEnd"/>
            <w:r w:rsidRPr="0061539D">
              <w:rPr>
                <w:rFonts w:cs="Times New Roman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2647" w:type="dxa"/>
            <w:vAlign w:val="center"/>
          </w:tcPr>
          <w:p w14:paraId="2E65AE86" w14:textId="29FD0809" w:rsidR="00E90866" w:rsidRPr="0061539D" w:rsidRDefault="00E90866" w:rsidP="00E90866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 - Nieznane zagrożenie lub nacisk.</w:t>
            </w:r>
          </w:p>
        </w:tc>
        <w:tc>
          <w:tcPr>
            <w:tcW w:w="3964" w:type="dxa"/>
            <w:vAlign w:val="center"/>
          </w:tcPr>
          <w:p w14:paraId="79705A19" w14:textId="12A94AA7" w:rsidR="00E90866" w:rsidRPr="0061539D" w:rsidRDefault="0061539D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E90866" w:rsidRPr="0061539D" w14:paraId="374B97F5" w14:textId="77777777" w:rsidTr="00552A40">
        <w:tc>
          <w:tcPr>
            <w:tcW w:w="2172" w:type="dxa"/>
            <w:vMerge w:val="restart"/>
          </w:tcPr>
          <w:p w14:paraId="2B0F10F6" w14:textId="77777777" w:rsidR="00E90866" w:rsidRPr="0061539D" w:rsidRDefault="00E90866" w:rsidP="00E90866">
            <w:pPr>
              <w:rPr>
                <w:rFonts w:cs="Times New Roman"/>
                <w:bCs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>6210 Murawy kserotermiczne (</w:t>
            </w:r>
            <w:proofErr w:type="spellStart"/>
            <w:r w:rsidRPr="0061539D">
              <w:rPr>
                <w:rFonts w:cs="Times New Roman"/>
                <w:bCs/>
                <w:i/>
                <w:sz w:val="22"/>
                <w:szCs w:val="22"/>
              </w:rPr>
              <w:t>Festuco-Brometea</w:t>
            </w:r>
            <w:proofErr w:type="spellEnd"/>
            <w:r w:rsidRPr="0061539D">
              <w:rPr>
                <w:rFonts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6611" w:type="dxa"/>
            <w:gridSpan w:val="2"/>
            <w:vAlign w:val="center"/>
          </w:tcPr>
          <w:p w14:paraId="7C0A6EDA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16873198" w14:textId="77777777" w:rsidTr="00E246B5">
        <w:tc>
          <w:tcPr>
            <w:tcW w:w="2172" w:type="dxa"/>
            <w:vMerge/>
          </w:tcPr>
          <w:p w14:paraId="6A116818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1E8802F0" w14:textId="7E784AEB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A04.03 - Zarzucenie pasterstwa, brak wypasu</w:t>
            </w:r>
          </w:p>
        </w:tc>
        <w:tc>
          <w:tcPr>
            <w:tcW w:w="3964" w:type="dxa"/>
            <w:vAlign w:val="center"/>
          </w:tcPr>
          <w:p w14:paraId="62E56CAE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Brak wypasu powoduje niekorzystne zmiany w składzie gatunkowym </w:t>
            </w:r>
            <w:r w:rsidRPr="0061539D">
              <w:rPr>
                <w:rFonts w:cs="Times New Roman"/>
                <w:sz w:val="22"/>
                <w:szCs w:val="22"/>
              </w:rPr>
              <w:br/>
              <w:t>i strukturze siedliska.</w:t>
            </w:r>
          </w:p>
        </w:tc>
      </w:tr>
      <w:tr w:rsidR="00E90866" w:rsidRPr="0061539D" w14:paraId="6C024D5F" w14:textId="77777777" w:rsidTr="00E246B5">
        <w:tc>
          <w:tcPr>
            <w:tcW w:w="2172" w:type="dxa"/>
            <w:vMerge/>
          </w:tcPr>
          <w:p w14:paraId="5B865AA6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4895E7F8" w14:textId="391DA0F0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B01 - Zalesianie terenów otwartych</w:t>
            </w:r>
          </w:p>
        </w:tc>
        <w:tc>
          <w:tcPr>
            <w:tcW w:w="3964" w:type="dxa"/>
            <w:vAlign w:val="center"/>
          </w:tcPr>
          <w:p w14:paraId="39F0F561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Ocienienie przez drzewa powoduje zaburzenia struktury siedliska i ograniczenie wzrostu roślinności zielnej związanej z murawami kserotermicznymi.</w:t>
            </w:r>
          </w:p>
        </w:tc>
      </w:tr>
      <w:tr w:rsidR="00E90866" w:rsidRPr="0061539D" w14:paraId="08F22AD1" w14:textId="77777777" w:rsidTr="00E246B5">
        <w:tc>
          <w:tcPr>
            <w:tcW w:w="2172" w:type="dxa"/>
            <w:vMerge/>
          </w:tcPr>
          <w:p w14:paraId="2F5F2C20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5594C26C" w14:textId="07846F10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B07 - Inne rodzaje praktyk leśnych, nie wymienione powyżej</w:t>
            </w:r>
          </w:p>
        </w:tc>
        <w:tc>
          <w:tcPr>
            <w:tcW w:w="3964" w:type="dxa"/>
            <w:vAlign w:val="center"/>
          </w:tcPr>
          <w:p w14:paraId="46F39043" w14:textId="4B7F1C1B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Składowanie gałęzi i pni pochodzących </w:t>
            </w:r>
            <w:r w:rsidR="00E246B5">
              <w:rPr>
                <w:rFonts w:cs="Times New Roman"/>
                <w:sz w:val="22"/>
                <w:szCs w:val="22"/>
              </w:rPr>
              <w:br/>
            </w:r>
            <w:r w:rsidRPr="0061539D">
              <w:rPr>
                <w:rFonts w:cs="Times New Roman"/>
                <w:sz w:val="22"/>
                <w:szCs w:val="22"/>
              </w:rPr>
              <w:t>z wycinki powoduje zmiany w siedlisku.</w:t>
            </w:r>
          </w:p>
        </w:tc>
      </w:tr>
      <w:tr w:rsidR="00E90866" w:rsidRPr="0061539D" w14:paraId="4F3D6049" w14:textId="77777777" w:rsidTr="00E246B5">
        <w:tc>
          <w:tcPr>
            <w:tcW w:w="2172" w:type="dxa"/>
            <w:vMerge/>
          </w:tcPr>
          <w:p w14:paraId="4D614A8C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49530727" w14:textId="463471F2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D01.01 - Ścieżki, szlaki piesze, szlaki rowerowe </w:t>
            </w:r>
            <w:r w:rsidRPr="0061539D">
              <w:rPr>
                <w:rFonts w:cs="Times New Roman"/>
                <w:sz w:val="22"/>
                <w:szCs w:val="22"/>
              </w:rPr>
              <w:br/>
              <w:t>(w tym gruntowe drogi leśne)</w:t>
            </w:r>
          </w:p>
        </w:tc>
        <w:tc>
          <w:tcPr>
            <w:tcW w:w="3964" w:type="dxa"/>
            <w:vAlign w:val="center"/>
          </w:tcPr>
          <w:p w14:paraId="1146412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Wydeptywanie roślinności muraw kserotermicznych powoduje zanik gatunków muraw kserotermicznych </w:t>
            </w:r>
            <w:r w:rsidRPr="0061539D">
              <w:rPr>
                <w:rFonts w:cs="Times New Roman"/>
                <w:sz w:val="22"/>
                <w:szCs w:val="22"/>
              </w:rPr>
              <w:br/>
              <w:t xml:space="preserve">i wkraczanie gatunków niezwiązanych </w:t>
            </w:r>
            <w:r w:rsidRPr="0061539D">
              <w:rPr>
                <w:rFonts w:cs="Times New Roman"/>
                <w:sz w:val="22"/>
                <w:szCs w:val="22"/>
              </w:rPr>
              <w:br/>
              <w:t>z siedliskiem.</w:t>
            </w:r>
          </w:p>
        </w:tc>
      </w:tr>
      <w:tr w:rsidR="00E90866" w:rsidRPr="0061539D" w14:paraId="2A792220" w14:textId="77777777" w:rsidTr="00E246B5">
        <w:tc>
          <w:tcPr>
            <w:tcW w:w="2172" w:type="dxa"/>
            <w:vMerge/>
          </w:tcPr>
          <w:p w14:paraId="00A3AD6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3B0630A1" w14:textId="7AA1AAD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G01.04 - Turystyka górska, wspinaczka, speleologia</w:t>
            </w:r>
          </w:p>
        </w:tc>
        <w:tc>
          <w:tcPr>
            <w:tcW w:w="3964" w:type="dxa"/>
            <w:vAlign w:val="center"/>
          </w:tcPr>
          <w:p w14:paraId="77845335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Turystyka wspinaczkowa poprzez wydeptywanie powoduje zmiany w szacie roślinnej muraw naskalnych (podtyp 6210-1).</w:t>
            </w:r>
          </w:p>
        </w:tc>
      </w:tr>
      <w:tr w:rsidR="00E90866" w:rsidRPr="0061539D" w14:paraId="6D7B3C40" w14:textId="77777777" w:rsidTr="00E246B5">
        <w:tc>
          <w:tcPr>
            <w:tcW w:w="2172" w:type="dxa"/>
            <w:vMerge/>
          </w:tcPr>
          <w:p w14:paraId="041EE17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1389880C" w14:textId="6B4F408F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G05.04 - Wandalizm</w:t>
            </w:r>
          </w:p>
        </w:tc>
        <w:tc>
          <w:tcPr>
            <w:tcW w:w="3964" w:type="dxa"/>
            <w:vAlign w:val="center"/>
          </w:tcPr>
          <w:p w14:paraId="1E34DFD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Palenie ognisk oraz malowanie ostańców wapiennych powoduje degradację siedlisk.</w:t>
            </w:r>
          </w:p>
        </w:tc>
      </w:tr>
      <w:tr w:rsidR="00E90866" w:rsidRPr="0061539D" w14:paraId="2A7B9BC4" w14:textId="77777777" w:rsidTr="00E246B5">
        <w:tc>
          <w:tcPr>
            <w:tcW w:w="2172" w:type="dxa"/>
            <w:vMerge/>
          </w:tcPr>
          <w:p w14:paraId="2BC34F99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435869AB" w14:textId="69FE7243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I02 - Problematyczne gatunki rodzime</w:t>
            </w:r>
          </w:p>
        </w:tc>
        <w:tc>
          <w:tcPr>
            <w:tcW w:w="3964" w:type="dxa"/>
            <w:vAlign w:val="center"/>
          </w:tcPr>
          <w:p w14:paraId="31DA9B11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Rozrost gatunków: orlica pospolita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Pteridium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aquilinum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 i trzcinnik piaskowy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Calamgrostis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epigejos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, oraz malina/jeżyna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Rubus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sz w:val="22"/>
                <w:szCs w:val="22"/>
              </w:rPr>
              <w:t>spp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. powoduje ograniczenie rozwoju roślinności właściwej dla muraw kserotermicznych. </w:t>
            </w:r>
          </w:p>
        </w:tc>
      </w:tr>
      <w:tr w:rsidR="00E90866" w:rsidRPr="0061539D" w14:paraId="48EE461C" w14:textId="77777777" w:rsidTr="00E246B5">
        <w:tc>
          <w:tcPr>
            <w:tcW w:w="2172" w:type="dxa"/>
            <w:vMerge/>
          </w:tcPr>
          <w:p w14:paraId="631377B5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5AD95058" w14:textId="4A30C00D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K02.01 - Zmiana składu gatunkowego (sukcesja)</w:t>
            </w:r>
          </w:p>
        </w:tc>
        <w:tc>
          <w:tcPr>
            <w:tcW w:w="3964" w:type="dxa"/>
            <w:vAlign w:val="center"/>
          </w:tcPr>
          <w:p w14:paraId="5DEC2FAF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Rozwój roślinności ekspansywnej wywołany brakiem użytkowania pastwiskowego powoduje nadmierne </w:t>
            </w:r>
            <w:r w:rsidRPr="0061539D">
              <w:rPr>
                <w:rFonts w:cs="Times New Roman"/>
                <w:sz w:val="22"/>
                <w:szCs w:val="22"/>
              </w:rPr>
              <w:lastRenderedPageBreak/>
              <w:t>ocienienie i zmiany w siedlisku.</w:t>
            </w:r>
          </w:p>
        </w:tc>
      </w:tr>
      <w:tr w:rsidR="00E90866" w:rsidRPr="0061539D" w14:paraId="654D5170" w14:textId="77777777" w:rsidTr="00552A40">
        <w:tc>
          <w:tcPr>
            <w:tcW w:w="2172" w:type="dxa"/>
            <w:vMerge/>
          </w:tcPr>
          <w:p w14:paraId="78046B79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  <w:vAlign w:val="center"/>
          </w:tcPr>
          <w:p w14:paraId="5C9BEFD9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2E941192" w14:textId="77777777" w:rsidTr="00E246B5">
        <w:tc>
          <w:tcPr>
            <w:tcW w:w="2172" w:type="dxa"/>
            <w:vMerge/>
          </w:tcPr>
          <w:p w14:paraId="623A2E52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16A669EF" w14:textId="56330934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B01 - Zalesianie terenów otwartych</w:t>
            </w:r>
          </w:p>
        </w:tc>
        <w:tc>
          <w:tcPr>
            <w:tcW w:w="3964" w:type="dxa"/>
            <w:vAlign w:val="center"/>
          </w:tcPr>
          <w:p w14:paraId="093AC494" w14:textId="4E7A78F5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Zalesianie może powodować ocienienie </w:t>
            </w:r>
            <w:r w:rsidR="00E246B5">
              <w:rPr>
                <w:rFonts w:cs="Times New Roman"/>
                <w:sz w:val="22"/>
                <w:szCs w:val="22"/>
              </w:rPr>
              <w:br/>
            </w:r>
            <w:r w:rsidRPr="0061539D">
              <w:rPr>
                <w:rFonts w:cs="Times New Roman"/>
                <w:sz w:val="22"/>
                <w:szCs w:val="22"/>
              </w:rPr>
              <w:t>i zmniejszanie powierzchni siedliska.</w:t>
            </w:r>
          </w:p>
        </w:tc>
      </w:tr>
      <w:tr w:rsidR="0061539D" w:rsidRPr="0061539D" w14:paraId="3828BBE1" w14:textId="77777777" w:rsidTr="00E246B5">
        <w:tc>
          <w:tcPr>
            <w:tcW w:w="2172" w:type="dxa"/>
          </w:tcPr>
          <w:p w14:paraId="0172E389" w14:textId="307416C1" w:rsidR="0061539D" w:rsidRPr="0061539D" w:rsidRDefault="0061539D" w:rsidP="0061539D">
            <w:pPr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 xml:space="preserve">6410 </w:t>
            </w:r>
            <w:proofErr w:type="spellStart"/>
            <w:r w:rsidRPr="0061539D">
              <w:rPr>
                <w:sz w:val="22"/>
                <w:szCs w:val="22"/>
              </w:rPr>
              <w:t>Zmiennowilgotne</w:t>
            </w:r>
            <w:proofErr w:type="spellEnd"/>
            <w:r w:rsidRPr="0061539D">
              <w:rPr>
                <w:sz w:val="22"/>
                <w:szCs w:val="22"/>
              </w:rPr>
              <w:t xml:space="preserve"> łąki </w:t>
            </w:r>
            <w:proofErr w:type="spellStart"/>
            <w:r w:rsidRPr="0061539D">
              <w:rPr>
                <w:sz w:val="22"/>
                <w:szCs w:val="22"/>
              </w:rPr>
              <w:t>trzęślicowe</w:t>
            </w:r>
            <w:proofErr w:type="spellEnd"/>
            <w:r w:rsidRPr="0061539D">
              <w:rPr>
                <w:sz w:val="22"/>
                <w:szCs w:val="22"/>
              </w:rPr>
              <w:t xml:space="preserve"> (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61539D">
              <w:rPr>
                <w:sz w:val="22"/>
                <w:szCs w:val="22"/>
              </w:rPr>
              <w:t>)</w:t>
            </w:r>
          </w:p>
        </w:tc>
        <w:tc>
          <w:tcPr>
            <w:tcW w:w="2647" w:type="dxa"/>
            <w:vAlign w:val="center"/>
          </w:tcPr>
          <w:p w14:paraId="06CEBEF7" w14:textId="6C531253" w:rsidR="0061539D" w:rsidRPr="0061539D" w:rsidRDefault="0061539D" w:rsidP="0061539D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 - Nieznane zagrożenie lub nacisk.</w:t>
            </w:r>
          </w:p>
        </w:tc>
        <w:tc>
          <w:tcPr>
            <w:tcW w:w="3964" w:type="dxa"/>
            <w:vAlign w:val="center"/>
          </w:tcPr>
          <w:p w14:paraId="2F8FBBEA" w14:textId="1038E6AB" w:rsidR="0061539D" w:rsidRPr="0061539D" w:rsidRDefault="0061539D" w:rsidP="0061539D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61539D" w:rsidRPr="0061539D" w14:paraId="6EF67CAF" w14:textId="77777777" w:rsidTr="00E246B5">
        <w:tc>
          <w:tcPr>
            <w:tcW w:w="2172" w:type="dxa"/>
          </w:tcPr>
          <w:p w14:paraId="6B6A4672" w14:textId="73ECFFDA" w:rsidR="0061539D" w:rsidRPr="0061539D" w:rsidRDefault="0061539D" w:rsidP="0061539D">
            <w:pPr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 xml:space="preserve">6430 </w:t>
            </w:r>
            <w:proofErr w:type="spellStart"/>
            <w:r w:rsidRPr="0061539D">
              <w:rPr>
                <w:sz w:val="22"/>
                <w:szCs w:val="22"/>
              </w:rPr>
              <w:t>Ziołorośla</w:t>
            </w:r>
            <w:proofErr w:type="spellEnd"/>
            <w:r w:rsidRPr="0061539D">
              <w:rPr>
                <w:sz w:val="22"/>
                <w:szCs w:val="22"/>
              </w:rPr>
              <w:t xml:space="preserve"> górskie (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Adenostylion</w:t>
            </w:r>
            <w:proofErr w:type="spellEnd"/>
            <w:r w:rsidRPr="005148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alliariae</w:t>
            </w:r>
            <w:proofErr w:type="spellEnd"/>
            <w:r w:rsidRPr="0061539D">
              <w:rPr>
                <w:sz w:val="22"/>
                <w:szCs w:val="22"/>
              </w:rPr>
              <w:t xml:space="preserve">) </w:t>
            </w:r>
            <w:r w:rsidRPr="0061539D">
              <w:rPr>
                <w:sz w:val="22"/>
                <w:szCs w:val="22"/>
              </w:rPr>
              <w:br/>
              <w:t xml:space="preserve">i </w:t>
            </w:r>
            <w:proofErr w:type="spellStart"/>
            <w:r w:rsidRPr="0061539D">
              <w:rPr>
                <w:sz w:val="22"/>
                <w:szCs w:val="22"/>
              </w:rPr>
              <w:t>ziołorośla</w:t>
            </w:r>
            <w:proofErr w:type="spellEnd"/>
            <w:r w:rsidRPr="0061539D">
              <w:rPr>
                <w:sz w:val="22"/>
                <w:szCs w:val="22"/>
              </w:rPr>
              <w:t xml:space="preserve"> nadrzeczne (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Convolvuletalia</w:t>
            </w:r>
            <w:proofErr w:type="spellEnd"/>
            <w:r w:rsidRPr="005148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sepium</w:t>
            </w:r>
            <w:proofErr w:type="spellEnd"/>
            <w:r w:rsidRPr="0061539D">
              <w:rPr>
                <w:sz w:val="22"/>
                <w:szCs w:val="22"/>
              </w:rPr>
              <w:t>)</w:t>
            </w:r>
          </w:p>
        </w:tc>
        <w:tc>
          <w:tcPr>
            <w:tcW w:w="2647" w:type="dxa"/>
            <w:vAlign w:val="center"/>
          </w:tcPr>
          <w:p w14:paraId="14757C40" w14:textId="0B667ACC" w:rsidR="0061539D" w:rsidRPr="0061539D" w:rsidRDefault="0061539D" w:rsidP="0061539D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- Nieznane zagrożenie lub nacisk.</w:t>
            </w:r>
          </w:p>
        </w:tc>
        <w:tc>
          <w:tcPr>
            <w:tcW w:w="3964" w:type="dxa"/>
            <w:vAlign w:val="center"/>
          </w:tcPr>
          <w:p w14:paraId="671D6D49" w14:textId="0104BA73" w:rsidR="0061539D" w:rsidRPr="0061539D" w:rsidRDefault="0061539D" w:rsidP="0061539D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61539D" w:rsidRPr="0061539D" w14:paraId="05B1A3C5" w14:textId="77777777" w:rsidTr="00E246B5">
        <w:tc>
          <w:tcPr>
            <w:tcW w:w="2172" w:type="dxa"/>
          </w:tcPr>
          <w:p w14:paraId="0E32F0F0" w14:textId="551663C9" w:rsidR="0061539D" w:rsidRPr="0061539D" w:rsidRDefault="0061539D" w:rsidP="0061539D">
            <w:pPr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6510 Ekstensywnie użytkowane niżowe łąki świeże (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Arrhenatherion</w:t>
            </w:r>
            <w:proofErr w:type="spellEnd"/>
            <w:r w:rsidRPr="0061539D">
              <w:rPr>
                <w:sz w:val="22"/>
                <w:szCs w:val="22"/>
              </w:rPr>
              <w:t>)</w:t>
            </w:r>
          </w:p>
        </w:tc>
        <w:tc>
          <w:tcPr>
            <w:tcW w:w="2647" w:type="dxa"/>
            <w:vAlign w:val="center"/>
          </w:tcPr>
          <w:p w14:paraId="2F54B587" w14:textId="2CA3CE87" w:rsidR="0061539D" w:rsidRPr="0061539D" w:rsidRDefault="0061539D" w:rsidP="0061539D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- Nieznane zagrożenie lub nacisk.</w:t>
            </w:r>
          </w:p>
        </w:tc>
        <w:tc>
          <w:tcPr>
            <w:tcW w:w="3964" w:type="dxa"/>
            <w:vAlign w:val="center"/>
          </w:tcPr>
          <w:p w14:paraId="5351D6FE" w14:textId="73818E6D" w:rsidR="0061539D" w:rsidRPr="0061539D" w:rsidRDefault="0061539D" w:rsidP="0061539D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61539D" w:rsidRPr="0061539D" w14:paraId="6E9A2A92" w14:textId="77777777" w:rsidTr="00E246B5">
        <w:tc>
          <w:tcPr>
            <w:tcW w:w="2172" w:type="dxa"/>
          </w:tcPr>
          <w:p w14:paraId="112FC4CE" w14:textId="768B705D" w:rsidR="0061539D" w:rsidRPr="0061539D" w:rsidRDefault="0061539D" w:rsidP="0061539D">
            <w:pPr>
              <w:pStyle w:val="Standard"/>
              <w:rPr>
                <w:bCs/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7140 Torfowiska przejściowe </w:t>
            </w:r>
            <w:r w:rsidRPr="0061539D">
              <w:rPr>
                <w:sz w:val="22"/>
                <w:szCs w:val="22"/>
                <w:lang w:val="pl-PL"/>
              </w:rPr>
              <w:br/>
              <w:t xml:space="preserve">i trzęsawiska (przeważnie </w:t>
            </w:r>
            <w:r w:rsidRPr="0061539D">
              <w:rPr>
                <w:sz w:val="22"/>
                <w:szCs w:val="22"/>
                <w:lang w:val="pl-PL"/>
              </w:rPr>
              <w:br/>
              <w:t xml:space="preserve">z roślinnością </w:t>
            </w:r>
            <w:r w:rsidRPr="0061539D">
              <w:rPr>
                <w:sz w:val="22"/>
                <w:szCs w:val="22"/>
                <w:lang w:val="pl-PL"/>
              </w:rPr>
              <w:br/>
              <w:t xml:space="preserve">z </w:t>
            </w:r>
            <w:proofErr w:type="spellStart"/>
            <w:r w:rsidRPr="00514800">
              <w:rPr>
                <w:i/>
                <w:iCs/>
                <w:sz w:val="22"/>
                <w:szCs w:val="22"/>
                <w:lang w:val="pl-PL"/>
              </w:rPr>
              <w:t>Scheuchzerio-Caricetea</w:t>
            </w:r>
            <w:proofErr w:type="spellEnd"/>
            <w:r w:rsidRPr="0061539D">
              <w:rPr>
                <w:sz w:val="22"/>
                <w:szCs w:val="22"/>
                <w:lang w:val="pl-PL"/>
              </w:rPr>
              <w:t>)</w:t>
            </w:r>
          </w:p>
        </w:tc>
        <w:tc>
          <w:tcPr>
            <w:tcW w:w="2647" w:type="dxa"/>
            <w:vAlign w:val="center"/>
          </w:tcPr>
          <w:p w14:paraId="67BA57E5" w14:textId="2336CD96" w:rsidR="0061539D" w:rsidRPr="0061539D" w:rsidRDefault="0061539D" w:rsidP="0061539D">
            <w:pPr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U - Nieznane zagrożenie lub nacisk.</w:t>
            </w:r>
          </w:p>
        </w:tc>
        <w:tc>
          <w:tcPr>
            <w:tcW w:w="3964" w:type="dxa"/>
            <w:vAlign w:val="center"/>
          </w:tcPr>
          <w:p w14:paraId="709DBE4B" w14:textId="15F9109A" w:rsidR="0061539D" w:rsidRPr="0061539D" w:rsidRDefault="0061539D" w:rsidP="0061539D">
            <w:pPr>
              <w:suppressAutoHyphens w:val="0"/>
              <w:autoSpaceDE w:val="0"/>
              <w:adjustRightInd w:val="0"/>
              <w:rPr>
                <w:rFonts w:cs="Times New Roman"/>
                <w:bCs/>
                <w:iCs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Weryfikacja występowania siedliska przyrodniczego w obszarze.</w:t>
            </w:r>
          </w:p>
        </w:tc>
      </w:tr>
      <w:tr w:rsidR="00E90866" w:rsidRPr="0061539D" w14:paraId="4FA7C8BC" w14:textId="62EBCADF" w:rsidTr="00734B49">
        <w:tc>
          <w:tcPr>
            <w:tcW w:w="2172" w:type="dxa"/>
            <w:vMerge w:val="restart"/>
          </w:tcPr>
          <w:p w14:paraId="7E335CC0" w14:textId="426E1712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7230 Górskie </w:t>
            </w:r>
            <w:r w:rsidRPr="0061539D">
              <w:rPr>
                <w:rFonts w:cs="Times New Roman"/>
                <w:sz w:val="22"/>
                <w:szCs w:val="22"/>
              </w:rPr>
              <w:br/>
              <w:t xml:space="preserve">i nizinne torfowiska zasadowe o charakterze młak, turzycowisk </w:t>
            </w:r>
            <w:r w:rsidRPr="0061539D">
              <w:rPr>
                <w:rFonts w:cs="Times New Roman"/>
                <w:sz w:val="22"/>
                <w:szCs w:val="22"/>
              </w:rPr>
              <w:br/>
              <w:t>i mechowisk</w:t>
            </w:r>
          </w:p>
        </w:tc>
        <w:tc>
          <w:tcPr>
            <w:tcW w:w="6611" w:type="dxa"/>
            <w:gridSpan w:val="2"/>
          </w:tcPr>
          <w:p w14:paraId="0AD2C653" w14:textId="31F7CB5A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 – nie stwierdzono</w:t>
            </w:r>
          </w:p>
        </w:tc>
      </w:tr>
      <w:tr w:rsidR="00E90866" w:rsidRPr="0061539D" w14:paraId="188DBFF5" w14:textId="1EDA4988" w:rsidTr="000360CB">
        <w:tc>
          <w:tcPr>
            <w:tcW w:w="2172" w:type="dxa"/>
            <w:vMerge/>
          </w:tcPr>
          <w:p w14:paraId="5A17D1B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3743B468" w14:textId="7302AB61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55ACCA61" w14:textId="3C94A954" w:rsidTr="00E246B5">
        <w:tc>
          <w:tcPr>
            <w:tcW w:w="2172" w:type="dxa"/>
            <w:vMerge/>
          </w:tcPr>
          <w:p w14:paraId="773AAC4D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F0EC7A" w14:textId="179272AD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K02.01 - Zmiana składu gatunkowego (sukcesja)</w:t>
            </w:r>
          </w:p>
        </w:tc>
        <w:tc>
          <w:tcPr>
            <w:tcW w:w="3964" w:type="dxa"/>
            <w:tcBorders>
              <w:left w:val="single" w:sz="4" w:space="0" w:color="auto"/>
            </w:tcBorders>
          </w:tcPr>
          <w:p w14:paraId="2E30D19C" w14:textId="04ECDDAA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 xml:space="preserve">Niewielka sukcesja roślinności drzewiastej i krzewiastej (m.in. 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Salix</w:t>
            </w:r>
            <w:proofErr w:type="spellEnd"/>
            <w:r w:rsidRPr="0061539D">
              <w:rPr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sz w:val="22"/>
                <w:szCs w:val="22"/>
              </w:rPr>
              <w:t>spp</w:t>
            </w:r>
            <w:proofErr w:type="spellEnd"/>
            <w:r w:rsidRPr="0061539D">
              <w:rPr>
                <w:sz w:val="22"/>
                <w:szCs w:val="22"/>
              </w:rPr>
              <w:t xml:space="preserve">., 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Alnus</w:t>
            </w:r>
            <w:proofErr w:type="spellEnd"/>
            <w:r w:rsidRPr="0051480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14800">
              <w:rPr>
                <w:i/>
                <w:iCs/>
                <w:sz w:val="22"/>
                <w:szCs w:val="22"/>
              </w:rPr>
              <w:t>glutinosa</w:t>
            </w:r>
            <w:proofErr w:type="spellEnd"/>
            <w:r w:rsidRPr="0061539D">
              <w:rPr>
                <w:sz w:val="22"/>
                <w:szCs w:val="22"/>
              </w:rPr>
              <w:t xml:space="preserve">). Dalszy rozwój krzewów i drzew może powodować zmniejszenie powierzchni siedliska. </w:t>
            </w:r>
          </w:p>
        </w:tc>
      </w:tr>
      <w:tr w:rsidR="00E90866" w:rsidRPr="0061539D" w14:paraId="2547387A" w14:textId="78213CED" w:rsidTr="00E246B5">
        <w:tc>
          <w:tcPr>
            <w:tcW w:w="2172" w:type="dxa"/>
            <w:vMerge/>
          </w:tcPr>
          <w:p w14:paraId="79350A2D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4AD3" w14:textId="3032F638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C01.04.01 - Kopalnie odkrywkowe</w:t>
            </w:r>
          </w:p>
        </w:tc>
        <w:tc>
          <w:tcPr>
            <w:tcW w:w="3964" w:type="dxa"/>
            <w:tcBorders>
              <w:left w:val="single" w:sz="4" w:space="0" w:color="auto"/>
            </w:tcBorders>
          </w:tcPr>
          <w:p w14:paraId="2E2B4669" w14:textId="4E72B8B0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Budowa kopal</w:t>
            </w:r>
            <w:r w:rsidR="00BB143C">
              <w:rPr>
                <w:sz w:val="22"/>
                <w:szCs w:val="22"/>
              </w:rPr>
              <w:t>n</w:t>
            </w:r>
            <w:r w:rsidRPr="0061539D">
              <w:rPr>
                <w:sz w:val="22"/>
                <w:szCs w:val="22"/>
              </w:rPr>
              <w:t xml:space="preserve">i rud cynku i ołowiu </w:t>
            </w:r>
            <w:r w:rsidRPr="0061539D">
              <w:rPr>
                <w:sz w:val="22"/>
                <w:szCs w:val="22"/>
              </w:rPr>
              <w:br/>
              <w:t xml:space="preserve">w rejonie Zawiercia-Łaz (Chechła) </w:t>
            </w:r>
            <w:r w:rsidRPr="0061539D">
              <w:rPr>
                <w:sz w:val="22"/>
                <w:szCs w:val="22"/>
              </w:rPr>
              <w:br/>
              <w:t xml:space="preserve">i rozpoczęcie prac górniczych może doprowadzić do powstania leja depresyjnego, który swoim zasięgiem obejmie również płat siedliska i doprowadzi do zaniku wypływu wód podziemnych, a tym samym do osuszenia i zaniku samego siedliska. Należy podkreślić, że podobna sytuacja miała miejsce na naturalnych, obecnie już nieistniejących stanowiskach </w:t>
            </w:r>
            <w:proofErr w:type="spellStart"/>
            <w:r w:rsidRPr="0061539D">
              <w:rPr>
                <w:i/>
                <w:iCs/>
                <w:sz w:val="22"/>
                <w:szCs w:val="22"/>
              </w:rPr>
              <w:t>Cochlearia</w:t>
            </w:r>
            <w:proofErr w:type="spellEnd"/>
            <w:r w:rsidRPr="0061539D">
              <w:rPr>
                <w:i/>
                <w:iCs/>
                <w:sz w:val="22"/>
                <w:szCs w:val="22"/>
              </w:rPr>
              <w:t xml:space="preserve"> polonica</w:t>
            </w:r>
            <w:r w:rsidRPr="0061539D">
              <w:rPr>
                <w:sz w:val="22"/>
                <w:szCs w:val="22"/>
              </w:rPr>
              <w:t>.</w:t>
            </w:r>
          </w:p>
        </w:tc>
      </w:tr>
      <w:tr w:rsidR="00E90866" w:rsidRPr="0061539D" w14:paraId="7E1CA24E" w14:textId="3DAA3002" w:rsidTr="00E246B5">
        <w:tc>
          <w:tcPr>
            <w:tcW w:w="2172" w:type="dxa"/>
            <w:vMerge/>
          </w:tcPr>
          <w:p w14:paraId="25E13096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F64" w14:textId="1E033D8C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J02.01 - Zasypywanie terenu, melioracje i osuszanie - ogólnie 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9E49" w14:textId="7D266A29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Przeprowadzenie w obrębie początkowego biegu Centurii (na </w:t>
            </w:r>
            <w:proofErr w:type="spellStart"/>
            <w:r w:rsidRPr="0061539D">
              <w:rPr>
                <w:rFonts w:cs="Times New Roman"/>
                <w:sz w:val="22"/>
                <w:szCs w:val="22"/>
              </w:rPr>
              <w:t>południowy-zachód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 od płatu siedliska) prac hydrotechnicznych lub melioracyjnych (np. celem uregulowania początkowego biegu rzeki lub utworzenia zbiornika retencyjnego); może spowodować zanik siedliska ze względu </w:t>
            </w:r>
            <w:r w:rsidRPr="0061539D">
              <w:rPr>
                <w:rFonts w:cs="Times New Roman"/>
                <w:sz w:val="22"/>
                <w:szCs w:val="22"/>
              </w:rPr>
              <w:lastRenderedPageBreak/>
              <w:t>na bardzo dużą wrażliwość na zmiany w</w:t>
            </w:r>
            <w:r w:rsidR="00514800">
              <w:rPr>
                <w:rFonts w:cs="Times New Roman"/>
                <w:sz w:val="22"/>
                <w:szCs w:val="22"/>
              </w:rPr>
              <w:t> </w:t>
            </w:r>
            <w:r w:rsidRPr="0061539D">
              <w:rPr>
                <w:rFonts w:cs="Times New Roman"/>
                <w:sz w:val="22"/>
                <w:szCs w:val="22"/>
              </w:rPr>
              <w:t>obrębie układu hydrologicznego nie tylko na stanowisku, ale i w jego otoczeniu.</w:t>
            </w:r>
          </w:p>
        </w:tc>
      </w:tr>
      <w:tr w:rsidR="00E90866" w:rsidRPr="0061539D" w14:paraId="26FCAB4A" w14:textId="77777777" w:rsidTr="00552A40">
        <w:tc>
          <w:tcPr>
            <w:tcW w:w="2172" w:type="dxa"/>
            <w:vMerge w:val="restart"/>
          </w:tcPr>
          <w:p w14:paraId="2B600F76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lastRenderedPageBreak/>
              <w:t xml:space="preserve">8210 Wapienne ściany skalne ze zbiorowiskami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Potentilletalia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caulescentis</w:t>
            </w:r>
            <w:proofErr w:type="spellEnd"/>
          </w:p>
        </w:tc>
        <w:tc>
          <w:tcPr>
            <w:tcW w:w="6611" w:type="dxa"/>
            <w:gridSpan w:val="2"/>
          </w:tcPr>
          <w:p w14:paraId="1F3DF56A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38396490" w14:textId="77777777" w:rsidTr="00E246B5">
        <w:tc>
          <w:tcPr>
            <w:tcW w:w="2172" w:type="dxa"/>
            <w:vMerge/>
          </w:tcPr>
          <w:p w14:paraId="0A227C63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80A8F4B" w14:textId="00A8FA2B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B02.02 – wycinka lasu</w:t>
            </w:r>
          </w:p>
        </w:tc>
        <w:tc>
          <w:tcPr>
            <w:tcW w:w="3964" w:type="dxa"/>
          </w:tcPr>
          <w:p w14:paraId="78282C53" w14:textId="21BBC036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 xml:space="preserve">Wycinka drzew w otoczeniu ścian powoduje zmniejszenie ocienienia </w:t>
            </w:r>
            <w:r w:rsidRPr="0061539D">
              <w:rPr>
                <w:rFonts w:cs="Times New Roman"/>
                <w:bCs/>
                <w:sz w:val="22"/>
                <w:szCs w:val="22"/>
              </w:rPr>
              <w:br/>
              <w:t>i ustępowanie części właściwych dla podtypu cieniolubnego siedliska gatunków mchów i paproci.</w:t>
            </w:r>
          </w:p>
        </w:tc>
      </w:tr>
      <w:tr w:rsidR="00E90866" w:rsidRPr="0061539D" w14:paraId="70CE5176" w14:textId="77777777" w:rsidTr="00E246B5">
        <w:tc>
          <w:tcPr>
            <w:tcW w:w="2172" w:type="dxa"/>
            <w:vMerge/>
          </w:tcPr>
          <w:p w14:paraId="2392A76D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4C2DD065" w14:textId="3618049E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</w:tcPr>
          <w:p w14:paraId="14A09DB1" w14:textId="63A596FA" w:rsidR="00E90866" w:rsidRPr="0061539D" w:rsidRDefault="00E90866" w:rsidP="00E90866">
            <w:pPr>
              <w:rPr>
                <w:rFonts w:cs="Times New Roman"/>
                <w:bCs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 xml:space="preserve">Zmniejszenie ocienienia w podtypie cieniolubnym, w tym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w pobliżu stanowisk języcznika zwyczajnego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Phyllitis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scolopendrium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,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 powoduje niszczenie podtypu cieniolubnego siedliska</w:t>
            </w:r>
            <w:r w:rsidRPr="0061539D">
              <w:rPr>
                <w:rFonts w:cs="Times New Roman"/>
                <w:bCs/>
                <w:sz w:val="22"/>
                <w:szCs w:val="22"/>
              </w:rPr>
              <w:t xml:space="preserve"> i ustępowanie części właściwych gatunków cieniolubnych mchów i paproci. </w:t>
            </w:r>
          </w:p>
        </w:tc>
      </w:tr>
      <w:tr w:rsidR="00E90866" w:rsidRPr="0061539D" w14:paraId="140718AD" w14:textId="77777777" w:rsidTr="00E246B5">
        <w:tc>
          <w:tcPr>
            <w:tcW w:w="2172" w:type="dxa"/>
            <w:vMerge/>
          </w:tcPr>
          <w:p w14:paraId="36A504CE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73B632F7" w14:textId="7A64ED1A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G01 – sporty i różne formy czynnego wypoczynku rekreacji, uprawiane w plenerze</w:t>
            </w:r>
          </w:p>
        </w:tc>
        <w:tc>
          <w:tcPr>
            <w:tcW w:w="3964" w:type="dxa"/>
          </w:tcPr>
          <w:p w14:paraId="2FCE2FA8" w14:textId="129FDED0" w:rsidR="00E90866" w:rsidRPr="0061539D" w:rsidRDefault="00E90866" w:rsidP="00E90866">
            <w:pPr>
              <w:rPr>
                <w:rFonts w:cs="Times New Roman"/>
                <w:bCs/>
                <w:iCs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Palenie ognisk w pobliżu ścian skalnych (w odległości od jednego do kilkunastu metrów od skał) – głównie przy otworach jaskiń lub w sąsiedztwie ścian z drogami wspinaczkowymi powoduje degradacje siedliska.</w:t>
            </w:r>
            <w:r w:rsidRPr="0061539D">
              <w:rPr>
                <w:rFonts w:cs="Times New Roman"/>
                <w:bCs/>
                <w:i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90866" w:rsidRPr="0061539D" w14:paraId="2BAA062C" w14:textId="77777777" w:rsidTr="00E246B5">
        <w:tc>
          <w:tcPr>
            <w:tcW w:w="2172" w:type="dxa"/>
            <w:vMerge/>
          </w:tcPr>
          <w:p w14:paraId="7EDE90B8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3B62E7D8" w14:textId="0CE8E94C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964" w:type="dxa"/>
          </w:tcPr>
          <w:p w14:paraId="5C650CD4" w14:textId="0F09B902" w:rsidR="00E90866" w:rsidRPr="0061539D" w:rsidRDefault="00E90866" w:rsidP="00E90866">
            <w:pPr>
              <w:rPr>
                <w:rFonts w:cs="Times New Roman"/>
                <w:bCs/>
                <w:iCs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Turystyka wspinaczkowa, w tym zakładanie stałych punktów asekuracyjnych (ringi, stanowiska asekuracyjne),  fizyczne niszczenie roślinności przy czyszczeniu chwytów do wspinaczki oraz stosowanie magnezji do wzmocnienia chwytu przez wspinaczy powodują degradację siedliska.</w:t>
            </w:r>
          </w:p>
        </w:tc>
      </w:tr>
      <w:tr w:rsidR="00E90866" w:rsidRPr="0061539D" w14:paraId="3DFF2EE9" w14:textId="77777777" w:rsidTr="00E246B5">
        <w:tc>
          <w:tcPr>
            <w:tcW w:w="2172" w:type="dxa"/>
            <w:vMerge/>
          </w:tcPr>
          <w:p w14:paraId="08C1454E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798C80A6" w14:textId="30EFF3F4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G05.04 </w:t>
            </w:r>
            <w:r w:rsidRPr="0061539D">
              <w:rPr>
                <w:bCs/>
                <w:sz w:val="22"/>
                <w:szCs w:val="22"/>
                <w:lang w:val="pl-PL"/>
              </w:rPr>
              <w:t>– wandalizm</w:t>
            </w:r>
          </w:p>
        </w:tc>
        <w:tc>
          <w:tcPr>
            <w:tcW w:w="3964" w:type="dxa"/>
          </w:tcPr>
          <w:p w14:paraId="01BAB55E" w14:textId="2B8D3233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Malowanie ostańców skalnych powoduje degradację siedlisk.</w:t>
            </w:r>
          </w:p>
          <w:p w14:paraId="1E304CCE" w14:textId="72CC8813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Pozostawianie śmieci w bezpośrednim sąsiedztwie ścian skalnych, powoduje degradację siedlisk.</w:t>
            </w:r>
          </w:p>
        </w:tc>
      </w:tr>
      <w:tr w:rsidR="00E90866" w:rsidRPr="0061539D" w14:paraId="65BDF9B2" w14:textId="77777777" w:rsidTr="00E246B5">
        <w:tc>
          <w:tcPr>
            <w:tcW w:w="2172" w:type="dxa"/>
            <w:vMerge/>
          </w:tcPr>
          <w:p w14:paraId="1052200B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vAlign w:val="center"/>
          </w:tcPr>
          <w:p w14:paraId="39A40490" w14:textId="35ABA200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K02 – ewolucja biocenotyczna, sukcesja</w:t>
            </w:r>
          </w:p>
        </w:tc>
        <w:tc>
          <w:tcPr>
            <w:tcW w:w="3964" w:type="dxa"/>
          </w:tcPr>
          <w:p w14:paraId="644FD57D" w14:textId="0CA5C4C5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 xml:space="preserve">Nadmierny rozrost krzewów rosnących </w:t>
            </w:r>
            <w:r w:rsidR="00E246B5">
              <w:rPr>
                <w:rFonts w:cs="Times New Roman"/>
                <w:bCs/>
                <w:sz w:val="22"/>
                <w:szCs w:val="22"/>
              </w:rPr>
              <w:br/>
            </w:r>
            <w:r w:rsidRPr="0061539D">
              <w:rPr>
                <w:rFonts w:cs="Times New Roman"/>
                <w:bCs/>
                <w:sz w:val="22"/>
                <w:szCs w:val="22"/>
              </w:rPr>
              <w:t xml:space="preserve">w bezpośrednim sąsiedztwie skał lub na skałach powoduje zmniejszenie płatów siedliska i ustępowanie gatunków światłożądnych, np. zanokcicy murowej </w:t>
            </w:r>
            <w:proofErr w:type="spellStart"/>
            <w:r w:rsidRPr="0061539D">
              <w:rPr>
                <w:rFonts w:cs="Times New Roman"/>
                <w:bCs/>
                <w:i/>
                <w:sz w:val="22"/>
                <w:szCs w:val="22"/>
              </w:rPr>
              <w:t>Asplenium</w:t>
            </w:r>
            <w:proofErr w:type="spellEnd"/>
            <w:r w:rsidRPr="0061539D">
              <w:rPr>
                <w:rFonts w:cs="Times New Roman"/>
                <w:bCs/>
                <w:i/>
                <w:sz w:val="22"/>
                <w:szCs w:val="22"/>
              </w:rPr>
              <w:t xml:space="preserve"> ruta-</w:t>
            </w:r>
            <w:proofErr w:type="spellStart"/>
            <w:r w:rsidRPr="0061539D">
              <w:rPr>
                <w:rFonts w:cs="Times New Roman"/>
                <w:bCs/>
                <w:i/>
                <w:sz w:val="22"/>
                <w:szCs w:val="22"/>
              </w:rPr>
              <w:t>muraria</w:t>
            </w:r>
            <w:proofErr w:type="spellEnd"/>
            <w:r w:rsidRPr="0061539D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</w:tr>
      <w:tr w:rsidR="00E90866" w:rsidRPr="0061539D" w14:paraId="642BC074" w14:textId="77777777" w:rsidTr="00552A40">
        <w:tc>
          <w:tcPr>
            <w:tcW w:w="2172" w:type="dxa"/>
            <w:vMerge w:val="restart"/>
          </w:tcPr>
          <w:p w14:paraId="7EB0148C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8310 Jaskinie nieudostępnione do zwiedzania</w:t>
            </w:r>
          </w:p>
        </w:tc>
        <w:tc>
          <w:tcPr>
            <w:tcW w:w="6611" w:type="dxa"/>
            <w:gridSpan w:val="2"/>
          </w:tcPr>
          <w:p w14:paraId="44113BB1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3DFA9755" w14:textId="77777777" w:rsidTr="00E246B5">
        <w:tc>
          <w:tcPr>
            <w:tcW w:w="2172" w:type="dxa"/>
            <w:vMerge/>
          </w:tcPr>
          <w:p w14:paraId="005D1953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0EA1473E" w14:textId="50550CC5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E03.01 – pozbywanie się odpadów z gospodarstw domowych / obiektów rekreacyjnych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0F1" w14:textId="69D7C29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Zasypywanie jaskiń odpadami </w:t>
            </w:r>
            <w:r w:rsidRPr="0061539D">
              <w:rPr>
                <w:sz w:val="22"/>
                <w:szCs w:val="22"/>
                <w:lang w:val="pl-PL"/>
              </w:rPr>
              <w:br/>
              <w:t>z gospodarstw domowych oraz resztkami roślin powoduje degradację siedliska.</w:t>
            </w:r>
          </w:p>
        </w:tc>
      </w:tr>
      <w:tr w:rsidR="00E90866" w:rsidRPr="0061539D" w14:paraId="4BCDE2A3" w14:textId="77777777" w:rsidTr="00E246B5">
        <w:tc>
          <w:tcPr>
            <w:tcW w:w="2172" w:type="dxa"/>
            <w:vMerge/>
          </w:tcPr>
          <w:p w14:paraId="7D830318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261AB192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G01 – sporty i różne formy czynnego wypoczynku rekreacji, uprawiane w plenerze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FFA2" w14:textId="48001844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 xml:space="preserve">Penetracja jaskiń nieposiadających zabezpieczenia otworu oraz ich zaśmiecanie, palenie ognisk w otworach jaskiń, okopcenie ścian, załatwianie potrzeb fizjologicznych </w:t>
            </w:r>
            <w:r w:rsidRPr="0061539D">
              <w:rPr>
                <w:bCs/>
                <w:sz w:val="22"/>
                <w:szCs w:val="22"/>
                <w:lang w:val="pl-PL"/>
              </w:rPr>
              <w:br/>
              <w:t>w jaskiniach powodują degradację siedliska.</w:t>
            </w:r>
          </w:p>
        </w:tc>
      </w:tr>
      <w:tr w:rsidR="00E90866" w:rsidRPr="0061539D" w14:paraId="66D80C3A" w14:textId="77777777" w:rsidTr="00E246B5">
        <w:tc>
          <w:tcPr>
            <w:tcW w:w="2172" w:type="dxa"/>
            <w:vMerge/>
          </w:tcPr>
          <w:p w14:paraId="347C5990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2184B4B1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BC98" w14:textId="1241F2C8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 xml:space="preserve">Penetracja jaskiń nieposiadających zabezpieczenia otworu, dewastacja ścian jaskini poprzez zakładanie punktów asekuracyjnych powoduje degradacje siedliska, a penetracja jaskiń, szczególnie w okresie hibernacji nietoperz powoduje zmiany </w:t>
            </w:r>
            <w:r w:rsidRPr="0061539D">
              <w:rPr>
                <w:bCs/>
                <w:sz w:val="22"/>
                <w:szCs w:val="22"/>
                <w:lang w:val="pl-PL"/>
              </w:rPr>
              <w:br/>
              <w:t xml:space="preserve">w parametrach siedliska. </w:t>
            </w:r>
          </w:p>
        </w:tc>
      </w:tr>
      <w:tr w:rsidR="00E90866" w:rsidRPr="0061539D" w14:paraId="1AD44721" w14:textId="77777777" w:rsidTr="00E246B5">
        <w:tc>
          <w:tcPr>
            <w:tcW w:w="2172" w:type="dxa"/>
            <w:vMerge/>
          </w:tcPr>
          <w:p w14:paraId="3E58B954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CCA99E3" w14:textId="5BF73455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G05 – inna ingerencja i zakłócenia powodowane przez działalność człowieka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9985" w14:textId="4F906E52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Prowadzenie wykopaliskowych badań archeologicznych</w:t>
            </w:r>
            <w:r w:rsidR="001D6458">
              <w:rPr>
                <w:bCs/>
                <w:sz w:val="22"/>
                <w:szCs w:val="22"/>
                <w:lang w:val="pl-PL"/>
              </w:rPr>
              <w:t xml:space="preserve"> bez uzgodnień z RDOŚ i współpracą np. z paleontologami  powoduje niszczenie namuliska</w:t>
            </w:r>
            <w:r w:rsidRPr="0061539D">
              <w:rPr>
                <w:bCs/>
                <w:sz w:val="22"/>
                <w:szCs w:val="22"/>
                <w:lang w:val="pl-PL"/>
              </w:rPr>
              <w:t>.</w:t>
            </w:r>
          </w:p>
        </w:tc>
      </w:tr>
      <w:tr w:rsidR="00E90866" w:rsidRPr="0061539D" w14:paraId="4DBBDA72" w14:textId="77777777" w:rsidTr="00E246B5">
        <w:tc>
          <w:tcPr>
            <w:tcW w:w="2172" w:type="dxa"/>
            <w:vMerge/>
          </w:tcPr>
          <w:p w14:paraId="0959F453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5AFED32A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G05.04 – wandalizm</w:t>
            </w:r>
          </w:p>
        </w:tc>
        <w:tc>
          <w:tcPr>
            <w:tcW w:w="3964" w:type="dxa"/>
          </w:tcPr>
          <w:p w14:paraId="7CF7E93E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Malowanie ścian skalnych w jaskiniach oraz niszczenie szaty naciekowej powoduje degradację siedlisk.</w:t>
            </w:r>
          </w:p>
        </w:tc>
      </w:tr>
      <w:tr w:rsidR="00E90866" w:rsidRPr="0061539D" w14:paraId="160627A9" w14:textId="77777777" w:rsidTr="00552A40">
        <w:tc>
          <w:tcPr>
            <w:tcW w:w="2172" w:type="dxa"/>
            <w:vMerge/>
          </w:tcPr>
          <w:p w14:paraId="38001A24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76F7A87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6A51451C" w14:textId="77777777" w:rsidTr="00E246B5">
        <w:tc>
          <w:tcPr>
            <w:tcW w:w="2172" w:type="dxa"/>
            <w:vMerge/>
          </w:tcPr>
          <w:p w14:paraId="052C36D2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0C3FC127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964" w:type="dxa"/>
          </w:tcPr>
          <w:p w14:paraId="04E1A4C0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Podejmowanie eksploracji w celu odkrycia nowych korytarzy może powodować zniszczenie siedliska.</w:t>
            </w:r>
          </w:p>
          <w:p w14:paraId="5F7A1A56" w14:textId="3CF00AB3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Dotyczy Jaskini </w:t>
            </w:r>
            <w:proofErr w:type="spellStart"/>
            <w:r w:rsidRPr="0061539D">
              <w:rPr>
                <w:sz w:val="22"/>
                <w:szCs w:val="22"/>
                <w:lang w:val="pl-PL"/>
              </w:rPr>
              <w:t>Ciesenć</w:t>
            </w:r>
            <w:proofErr w:type="spellEnd"/>
            <w:r w:rsidRPr="0061539D">
              <w:rPr>
                <w:sz w:val="22"/>
                <w:szCs w:val="22"/>
                <w:lang w:val="pl-PL"/>
              </w:rPr>
              <w:t>.</w:t>
            </w:r>
          </w:p>
        </w:tc>
      </w:tr>
      <w:tr w:rsidR="00E90866" w:rsidRPr="0061539D" w14:paraId="5F3F62B5" w14:textId="77777777" w:rsidTr="00E246B5">
        <w:tc>
          <w:tcPr>
            <w:tcW w:w="2172" w:type="dxa"/>
            <w:vMerge/>
          </w:tcPr>
          <w:p w14:paraId="2AA4BC0B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C88B" w14:textId="5D4E6B70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L05 – zapadnięcie się terenu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281A" w14:textId="105C632B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 xml:space="preserve">Zapadnięcie się części stropu zbudowanego z luźnych osadów do wnętrza jaskini lub w strefie </w:t>
            </w:r>
            <w:proofErr w:type="spellStart"/>
            <w:r w:rsidRPr="0061539D">
              <w:rPr>
                <w:bCs/>
                <w:sz w:val="22"/>
                <w:szCs w:val="22"/>
                <w:lang w:val="pl-PL"/>
              </w:rPr>
              <w:t>przyotworowej</w:t>
            </w:r>
            <w:proofErr w:type="spellEnd"/>
            <w:r w:rsidRPr="0061539D">
              <w:rPr>
                <w:bCs/>
                <w:sz w:val="22"/>
                <w:szCs w:val="22"/>
                <w:lang w:val="pl-PL"/>
              </w:rPr>
              <w:t xml:space="preserve"> jaskiń pionowych może powodować zniszczenie siedliska. Dotyczy jaskini w Rodakach.</w:t>
            </w:r>
          </w:p>
        </w:tc>
      </w:tr>
      <w:tr w:rsidR="00E90866" w:rsidRPr="0061539D" w14:paraId="1864887B" w14:textId="77777777" w:rsidTr="00E246B5">
        <w:tc>
          <w:tcPr>
            <w:tcW w:w="2172" w:type="dxa"/>
            <w:vMerge/>
          </w:tcPr>
          <w:p w14:paraId="4AD52447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DDDA137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L10 – inne naturalne katastrofy</w:t>
            </w:r>
          </w:p>
        </w:tc>
        <w:tc>
          <w:tcPr>
            <w:tcW w:w="3964" w:type="dxa"/>
          </w:tcPr>
          <w:p w14:paraId="6A7EAA9F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Obrywy osadów i zawał części stropu jaskini może powodować zniszczenie siedliska.</w:t>
            </w:r>
          </w:p>
        </w:tc>
      </w:tr>
      <w:tr w:rsidR="00E90866" w:rsidRPr="0061539D" w14:paraId="4239BCED" w14:textId="77777777" w:rsidTr="00552A40">
        <w:tc>
          <w:tcPr>
            <w:tcW w:w="2172" w:type="dxa"/>
            <w:vMerge w:val="restart"/>
          </w:tcPr>
          <w:p w14:paraId="63D48DAE" w14:textId="573BF1EC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br/>
              <w:t>9110 Kwaśne buczyny (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Luzulo-Fagenion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11" w:type="dxa"/>
            <w:gridSpan w:val="2"/>
          </w:tcPr>
          <w:p w14:paraId="6C4C327C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17BA37F2" w14:textId="77777777" w:rsidTr="00E246B5">
        <w:tc>
          <w:tcPr>
            <w:tcW w:w="2172" w:type="dxa"/>
            <w:vMerge/>
          </w:tcPr>
          <w:p w14:paraId="0E62E929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039770B6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964" w:type="dxa"/>
          </w:tcPr>
          <w:p w14:paraId="63CBAD0A" w14:textId="5B5CA7FF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Mała ilość martwego drewna </w:t>
            </w:r>
            <w:r w:rsidRPr="0061539D">
              <w:rPr>
                <w:sz w:val="22"/>
                <w:szCs w:val="22"/>
                <w:lang w:val="pl-PL"/>
              </w:rPr>
              <w:br/>
              <w:t xml:space="preserve">w siedlisku, zwłaszcza drewna wielkowymiarowego powoduje zmiany </w:t>
            </w:r>
            <w:r w:rsidR="00E246B5">
              <w:rPr>
                <w:sz w:val="22"/>
                <w:szCs w:val="22"/>
                <w:lang w:val="pl-PL"/>
              </w:rPr>
              <w:br/>
            </w:r>
            <w:r w:rsidRPr="0061539D">
              <w:rPr>
                <w:sz w:val="22"/>
                <w:szCs w:val="22"/>
                <w:lang w:val="pl-PL"/>
              </w:rPr>
              <w:t xml:space="preserve">w strukturze siedliska. Dotyczy stanowisk: Góry Bydlińskie 1, Ruskie Góry 1, 2, </w:t>
            </w:r>
            <w:proofErr w:type="spellStart"/>
            <w:r w:rsidRPr="0061539D">
              <w:rPr>
                <w:sz w:val="22"/>
                <w:szCs w:val="22"/>
                <w:lang w:val="pl-PL"/>
              </w:rPr>
              <w:t>Świniuszka</w:t>
            </w:r>
            <w:proofErr w:type="spellEnd"/>
          </w:p>
        </w:tc>
      </w:tr>
      <w:tr w:rsidR="00E90866" w:rsidRPr="0061539D" w14:paraId="31239C6C" w14:textId="77777777" w:rsidTr="00E246B5">
        <w:tc>
          <w:tcPr>
            <w:tcW w:w="2172" w:type="dxa"/>
            <w:vMerge/>
          </w:tcPr>
          <w:p w14:paraId="5E00F430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5A4B4E5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B07 – Inne rodzaje praktyk leśnych</w:t>
            </w:r>
          </w:p>
        </w:tc>
        <w:tc>
          <w:tcPr>
            <w:tcW w:w="3964" w:type="dxa"/>
          </w:tcPr>
          <w:p w14:paraId="7ABC9EC3" w14:textId="5A585C57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Zniszczenie runa i gleby związane </w:t>
            </w:r>
            <w:r w:rsidRPr="0061539D">
              <w:rPr>
                <w:sz w:val="22"/>
                <w:szCs w:val="22"/>
                <w:lang w:val="pl-PL"/>
              </w:rPr>
              <w:br/>
              <w:t xml:space="preserve">z pozyskaniem drewna powodują zmiany w siedlisku. Dotyczy płatu </w:t>
            </w:r>
            <w:proofErr w:type="spellStart"/>
            <w:r w:rsidRPr="0061539D">
              <w:rPr>
                <w:sz w:val="22"/>
                <w:szCs w:val="22"/>
                <w:lang w:val="pl-PL"/>
              </w:rPr>
              <w:t>Świniuszka</w:t>
            </w:r>
            <w:proofErr w:type="spellEnd"/>
            <w:r w:rsidRPr="0061539D">
              <w:rPr>
                <w:sz w:val="22"/>
                <w:szCs w:val="22"/>
                <w:lang w:val="pl-PL"/>
              </w:rPr>
              <w:t>.</w:t>
            </w:r>
          </w:p>
        </w:tc>
      </w:tr>
      <w:tr w:rsidR="00E90866" w:rsidRPr="0061539D" w14:paraId="5F5FF02A" w14:textId="77777777" w:rsidTr="00E246B5">
        <w:tc>
          <w:tcPr>
            <w:tcW w:w="2172" w:type="dxa"/>
            <w:vMerge/>
          </w:tcPr>
          <w:p w14:paraId="494439DB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596C692A" w14:textId="277D091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I01 – obce gatunki inwazyjne</w:t>
            </w:r>
          </w:p>
        </w:tc>
        <w:tc>
          <w:tcPr>
            <w:tcW w:w="3964" w:type="dxa"/>
          </w:tcPr>
          <w:p w14:paraId="2F0B4B99" w14:textId="24B97E93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W runie stwierdzono osobniki czeremchy amerykańskiej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Padus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serotina</w:t>
            </w:r>
            <w:proofErr w:type="spellEnd"/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 i niecierpka drobnokwiatowego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Impatiens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parviflora</w:t>
            </w:r>
            <w:proofErr w:type="spellEnd"/>
            <w:r w:rsidRPr="0061539D">
              <w:rPr>
                <w:bCs/>
                <w:iCs/>
                <w:sz w:val="22"/>
                <w:szCs w:val="22"/>
                <w:lang w:val="pl-PL"/>
              </w:rPr>
              <w:t>.</w:t>
            </w:r>
            <w:r w:rsidRPr="0061539D">
              <w:rPr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których obecność powoduje zmiany w strukturze siedliska. Dotyczy płatu Góry Bydlińskie 1.</w:t>
            </w:r>
          </w:p>
        </w:tc>
      </w:tr>
      <w:tr w:rsidR="00E90866" w:rsidRPr="0061539D" w14:paraId="46C1F7B8" w14:textId="77777777" w:rsidTr="00552A40">
        <w:tc>
          <w:tcPr>
            <w:tcW w:w="2172" w:type="dxa"/>
            <w:vMerge/>
          </w:tcPr>
          <w:p w14:paraId="3E349F3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03CC1157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2EC2BE6C" w14:textId="77777777" w:rsidTr="00E246B5">
        <w:tc>
          <w:tcPr>
            <w:tcW w:w="2172" w:type="dxa"/>
            <w:vMerge/>
          </w:tcPr>
          <w:p w14:paraId="1A4921C4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02A12078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7A673AE9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</w:tcPr>
          <w:p w14:paraId="654BFA00" w14:textId="77777777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może powodować zmiany struktury siedliska.</w:t>
            </w:r>
          </w:p>
        </w:tc>
      </w:tr>
      <w:tr w:rsidR="00E90866" w:rsidRPr="0061539D" w14:paraId="3E5D4116" w14:textId="77777777" w:rsidTr="00552A40">
        <w:tc>
          <w:tcPr>
            <w:tcW w:w="2172" w:type="dxa"/>
            <w:vMerge w:val="restart"/>
          </w:tcPr>
          <w:p w14:paraId="001008B5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9130 Żyzne buczyny </w:t>
            </w:r>
            <w:r w:rsidRPr="0061539D">
              <w:rPr>
                <w:rFonts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Dentario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glandulosae-Fagenion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, Galio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odorati-Fagenion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11" w:type="dxa"/>
            <w:gridSpan w:val="2"/>
          </w:tcPr>
          <w:p w14:paraId="022AC89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lastRenderedPageBreak/>
              <w:t>Istniejące</w:t>
            </w:r>
          </w:p>
        </w:tc>
      </w:tr>
      <w:tr w:rsidR="00E90866" w:rsidRPr="0061539D" w14:paraId="0BA35AB6" w14:textId="77777777" w:rsidTr="00E246B5">
        <w:tc>
          <w:tcPr>
            <w:tcW w:w="2172" w:type="dxa"/>
            <w:vMerge/>
          </w:tcPr>
          <w:p w14:paraId="6A9347FC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D7AD2" w14:textId="56F9F30D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FD2" w14:textId="1BAD1DCB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Mała ilość martwego drewna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 xml:space="preserve">w siedlisku, zwłaszcza drewna wielkoformatowego powoduje zmiany </w:t>
            </w:r>
            <w:r w:rsidR="00E246B5">
              <w:rPr>
                <w:bCs/>
                <w:iCs/>
                <w:sz w:val="22"/>
                <w:szCs w:val="22"/>
                <w:lang w:val="pl-PL"/>
              </w:rPr>
              <w:br/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w strukturze siedliska. Dotyczy stanowisk: Niegowonice 1,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Żelazko 1, Góry Bydlińskie 2, Grodziska 1, Smoleń 1.</w:t>
            </w:r>
          </w:p>
        </w:tc>
      </w:tr>
      <w:tr w:rsidR="00E90866" w:rsidRPr="0061539D" w14:paraId="04231AD3" w14:textId="77777777" w:rsidTr="00E246B5">
        <w:tc>
          <w:tcPr>
            <w:tcW w:w="2172" w:type="dxa"/>
            <w:vMerge/>
          </w:tcPr>
          <w:p w14:paraId="021D8ED6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D6376" w14:textId="4DEE227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B07 – Inne rodzaje praktyk leśnych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6CC" w14:textId="10597B94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Zniszczenie runa i gleby związane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z pozyskaniem drewna powodują zmiany w siedlisku.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Smoleń 1. </w:t>
            </w:r>
          </w:p>
        </w:tc>
      </w:tr>
      <w:tr w:rsidR="00E90866" w:rsidRPr="0061539D" w14:paraId="70940275" w14:textId="77777777" w:rsidTr="00E246B5">
        <w:tc>
          <w:tcPr>
            <w:tcW w:w="2172" w:type="dxa"/>
            <w:vMerge/>
          </w:tcPr>
          <w:p w14:paraId="0EFBF5DE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3ED35" w14:textId="43AD5EB6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E03.04 – Inne odpady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6DC" w14:textId="6DB6C80E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Śmieci powodują degradację siedliska.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Góry Bydlińskie 2.</w:t>
            </w:r>
          </w:p>
        </w:tc>
      </w:tr>
      <w:tr w:rsidR="00E90866" w:rsidRPr="0061539D" w14:paraId="5E867429" w14:textId="77777777" w:rsidTr="00E246B5">
        <w:tc>
          <w:tcPr>
            <w:tcW w:w="2172" w:type="dxa"/>
            <w:vMerge/>
          </w:tcPr>
          <w:p w14:paraId="16170979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32E38" w14:textId="6D175564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G01.03 – pojazdy zmotoryzowane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C3DB" w14:textId="6612EFC3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Nielegalny wjazd na teren rezerwatu pojazdów typu quad powoduje degradację siedliska.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Góra Chełm 1.</w:t>
            </w:r>
          </w:p>
        </w:tc>
      </w:tr>
      <w:tr w:rsidR="00E90866" w:rsidRPr="0061539D" w14:paraId="6A107D68" w14:textId="77777777" w:rsidTr="00E246B5">
        <w:tc>
          <w:tcPr>
            <w:tcW w:w="2172" w:type="dxa"/>
            <w:vMerge/>
          </w:tcPr>
          <w:p w14:paraId="125484F7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DA7D5" w14:textId="3333BF0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I01 – obce gatunki inwazyjne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87BF" w14:textId="2D29AA28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W części płatów siedliska w runie stwierdzono młode osobniki W runie występuje niecierpek drobnokwiatowy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Impatiens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parviflora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, </w:t>
            </w:r>
            <w:r w:rsidRPr="0061539D">
              <w:rPr>
                <w:bCs/>
                <w:sz w:val="22"/>
                <w:szCs w:val="22"/>
                <w:lang w:val="pl-PL"/>
              </w:rPr>
              <w:t>którego obecność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 powoduje zmiany w strukturze siedliska.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Góry Bydlińskie 2.</w:t>
            </w:r>
          </w:p>
        </w:tc>
      </w:tr>
      <w:tr w:rsidR="00E90866" w:rsidRPr="0061539D" w14:paraId="536B4FF7" w14:textId="77777777" w:rsidTr="00552A40">
        <w:tc>
          <w:tcPr>
            <w:tcW w:w="2172" w:type="dxa"/>
            <w:vMerge/>
          </w:tcPr>
          <w:p w14:paraId="4F621B73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01C3E66B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6505E577" w14:textId="77777777" w:rsidTr="00E246B5">
        <w:tc>
          <w:tcPr>
            <w:tcW w:w="2172" w:type="dxa"/>
            <w:vMerge/>
          </w:tcPr>
          <w:p w14:paraId="56E7A04E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58C337D6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0EFDBE8F" w14:textId="5441EC93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bCs/>
                <w:iCs/>
                <w:sz w:val="22"/>
                <w:szCs w:val="22"/>
              </w:rPr>
              <w:t>B02.06 – przerzedzenie warstwy drzew</w:t>
            </w:r>
          </w:p>
        </w:tc>
        <w:tc>
          <w:tcPr>
            <w:tcW w:w="3964" w:type="dxa"/>
          </w:tcPr>
          <w:p w14:paraId="37842ED8" w14:textId="0CFAB01E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Negatywne przekształcenie struktury wiekowej, pionowej i przestrzennej drzewostanów, skutkujące także przekształcaniem innych warstw lasu może powodować zmiany struktury siedliska.</w:t>
            </w:r>
          </w:p>
        </w:tc>
      </w:tr>
      <w:tr w:rsidR="00E90866" w:rsidRPr="0061539D" w14:paraId="0B68A338" w14:textId="77777777" w:rsidTr="00552A40">
        <w:tc>
          <w:tcPr>
            <w:tcW w:w="2172" w:type="dxa"/>
            <w:vMerge w:val="restart"/>
          </w:tcPr>
          <w:p w14:paraId="2E40EDA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9150 Ciepłolubne buczyny storczykowe (</w:t>
            </w:r>
            <w:proofErr w:type="spellStart"/>
            <w:r w:rsidRPr="0061539D">
              <w:rPr>
                <w:rFonts w:cs="Times New Roman"/>
                <w:i/>
                <w:iCs/>
                <w:sz w:val="22"/>
                <w:szCs w:val="22"/>
              </w:rPr>
              <w:t>Cephalanthero-Fagenion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11" w:type="dxa"/>
            <w:gridSpan w:val="2"/>
          </w:tcPr>
          <w:p w14:paraId="0BE92CCE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2D3D65F6" w14:textId="77777777" w:rsidTr="00E246B5">
        <w:tc>
          <w:tcPr>
            <w:tcW w:w="2172" w:type="dxa"/>
            <w:vMerge/>
          </w:tcPr>
          <w:p w14:paraId="484A60A7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AC12E" w14:textId="1A1A8DDC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EBBC" w14:textId="323CC2CD" w:rsidR="00E90866" w:rsidRPr="0061539D" w:rsidRDefault="00E90866" w:rsidP="00E908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Negatywne przekształcenie struktury wiekowej, pionowej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br/>
              <w:t xml:space="preserve">i przestrzennej drzewostanów, skutkujące także przekształcaniem innych warstw lasu powoduje zmiany struktury siedliska. Dotyczy stanowisk </w:t>
            </w:r>
            <w:r w:rsidRPr="0061539D">
              <w:rPr>
                <w:rFonts w:cs="Times New Roman"/>
                <w:bCs/>
                <w:sz w:val="22"/>
                <w:szCs w:val="22"/>
              </w:rPr>
              <w:t>Góra Chełm 2, Góra Żary</w:t>
            </w:r>
            <w:r w:rsidRPr="0061539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E90866" w:rsidRPr="0061539D" w14:paraId="09EE3656" w14:textId="77777777" w:rsidTr="00E246B5">
        <w:tc>
          <w:tcPr>
            <w:tcW w:w="2172" w:type="dxa"/>
            <w:vMerge/>
          </w:tcPr>
          <w:p w14:paraId="277D5FF7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75928" w14:textId="11A1B0B8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G01.03 – pojazdy zmotoryzowane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FF83" w14:textId="49F2D26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Nielegalny wjazd na teren rezerwatu pojazdów typu quad powoduje degradację siedliska.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Góra Chełm 1.</w:t>
            </w:r>
          </w:p>
        </w:tc>
      </w:tr>
      <w:tr w:rsidR="00E90866" w:rsidRPr="0061539D" w14:paraId="2125C737" w14:textId="77777777" w:rsidTr="00E246B5">
        <w:tc>
          <w:tcPr>
            <w:tcW w:w="2172" w:type="dxa"/>
            <w:vMerge/>
          </w:tcPr>
          <w:p w14:paraId="12A72A62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19A5D" w14:textId="795C70E5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I01 – obce gatunki inwazyjne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B46E" w14:textId="2A31B92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W runie stwierdzono obecność dwóch gatunków obcych – dębu czerwonego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Quercus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 rubra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, który powoduje zmiany struktury siedliska. Dotyczy stanowiska</w:t>
            </w:r>
            <w:r w:rsidRPr="0061539D">
              <w:rPr>
                <w:rFonts w:ascii="Arial" w:eastAsia="DejaVu Sans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Góra Chełm 1.</w:t>
            </w:r>
          </w:p>
        </w:tc>
      </w:tr>
      <w:tr w:rsidR="00E90866" w:rsidRPr="0061539D" w14:paraId="036518E7" w14:textId="77777777" w:rsidTr="00552A40">
        <w:tc>
          <w:tcPr>
            <w:tcW w:w="2172" w:type="dxa"/>
            <w:vMerge/>
          </w:tcPr>
          <w:p w14:paraId="415847F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72CED24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16641B89" w14:textId="77777777" w:rsidTr="00E246B5">
        <w:tc>
          <w:tcPr>
            <w:tcW w:w="2172" w:type="dxa"/>
            <w:vMerge/>
          </w:tcPr>
          <w:p w14:paraId="5879112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37952BEA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70C282CD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</w:tcPr>
          <w:p w14:paraId="7120E7A8" w14:textId="77777777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mogą powodować zmiany struktury siedliska.</w:t>
            </w:r>
          </w:p>
        </w:tc>
      </w:tr>
      <w:tr w:rsidR="00E90866" w:rsidRPr="0061539D" w14:paraId="2F67271A" w14:textId="77777777" w:rsidTr="00552A40">
        <w:tc>
          <w:tcPr>
            <w:tcW w:w="2172" w:type="dxa"/>
            <w:vMerge w:val="restart"/>
          </w:tcPr>
          <w:p w14:paraId="46CECBCE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lastRenderedPageBreak/>
              <w:t xml:space="preserve">9170 Grąd środkowoeuropejski </w:t>
            </w:r>
            <w:r w:rsidRPr="0061539D">
              <w:rPr>
                <w:rFonts w:cs="Times New Roman"/>
                <w:sz w:val="22"/>
                <w:szCs w:val="22"/>
              </w:rPr>
              <w:br/>
              <w:t xml:space="preserve">i </w:t>
            </w:r>
            <w:proofErr w:type="spellStart"/>
            <w:r w:rsidRPr="0061539D">
              <w:rPr>
                <w:rFonts w:cs="Times New Roman"/>
                <w:sz w:val="22"/>
                <w:szCs w:val="22"/>
              </w:rPr>
              <w:t>subkontynentalny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 xml:space="preserve"> (</w:t>
            </w:r>
            <w:r w:rsidRPr="0061539D">
              <w:rPr>
                <w:rFonts w:cs="Times New Roman"/>
                <w:i/>
                <w:sz w:val="22"/>
                <w:szCs w:val="22"/>
              </w:rPr>
              <w:t>Galio-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Carpinetum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Tilio-Carpinetum</w:t>
            </w:r>
            <w:proofErr w:type="spellEnd"/>
            <w:r w:rsidRPr="0061539D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11" w:type="dxa"/>
            <w:gridSpan w:val="2"/>
          </w:tcPr>
          <w:p w14:paraId="066D6FD0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473B5AFD" w14:textId="77777777" w:rsidTr="00E246B5">
        <w:tc>
          <w:tcPr>
            <w:tcW w:w="2172" w:type="dxa"/>
            <w:vMerge/>
          </w:tcPr>
          <w:p w14:paraId="2353CE30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9D4B0" w14:textId="4AB0F76A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4831" w14:textId="59AEA2EC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Mała ilość martwego drewna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 xml:space="preserve">w siedlisku, zwłaszcza drewna wielkoformatowego powoduje zmiany </w:t>
            </w:r>
            <w:r w:rsidR="00E246B5">
              <w:rPr>
                <w:bCs/>
                <w:iCs/>
                <w:sz w:val="22"/>
                <w:szCs w:val="22"/>
                <w:lang w:val="pl-PL"/>
              </w:rPr>
              <w:br/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>w strukturze siedliska. Dotyczy stanowisk: Niegowonice 3, Rodaki,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Żelazko 3, Ryczów 1, Ryczów 2, Zegarowe Skały.</w:t>
            </w:r>
          </w:p>
        </w:tc>
      </w:tr>
      <w:tr w:rsidR="00E90866" w:rsidRPr="0061539D" w14:paraId="06A89E62" w14:textId="77777777" w:rsidTr="00E246B5">
        <w:tc>
          <w:tcPr>
            <w:tcW w:w="2172" w:type="dxa"/>
            <w:vMerge/>
          </w:tcPr>
          <w:p w14:paraId="4B1E77EC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FE6C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6AEB74AB" w14:textId="02106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BF73" w14:textId="509FA5C9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Wycinka lasu powoduje zniszczenie siedliska. Dotyczy stanowisk: Niegowonice 3, Ryczów 1, Ryczów 2, Zegarowe Skały.</w:t>
            </w:r>
          </w:p>
        </w:tc>
      </w:tr>
      <w:tr w:rsidR="00E90866" w:rsidRPr="0061539D" w14:paraId="17CE5BAB" w14:textId="77777777" w:rsidTr="00E246B5">
        <w:tc>
          <w:tcPr>
            <w:tcW w:w="2172" w:type="dxa"/>
            <w:vMerge/>
          </w:tcPr>
          <w:p w14:paraId="0DD0D5E5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A5FD3" w14:textId="0CE5C45C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B07 – Inne rodzaje praktyk leśnych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ECE1" w14:textId="63BB7D7B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Zniszczenia runa i gleby związane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z pozyskaniem drewna powodują zmiany w siedlisku. Dotyczy stanowisk: Ryczów 1, Ryczów 2.</w:t>
            </w:r>
          </w:p>
        </w:tc>
      </w:tr>
      <w:tr w:rsidR="00E90866" w:rsidRPr="0061539D" w14:paraId="189BDC86" w14:textId="77777777" w:rsidTr="00E246B5">
        <w:tc>
          <w:tcPr>
            <w:tcW w:w="2172" w:type="dxa"/>
            <w:vMerge/>
          </w:tcPr>
          <w:p w14:paraId="03E28584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CA2F" w14:textId="65AAAB6D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E03.04 – Inne odpady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2D83" w14:textId="5B6F8190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Pojedyncze śmieci (stanowiska Niegowonice 3 i Ryczów oraz dzikie wysypiska śmieci (stanowisko Rodaki występujące w siedlisku powodują jego degradację.</w:t>
            </w:r>
          </w:p>
        </w:tc>
      </w:tr>
      <w:tr w:rsidR="00E90866" w:rsidRPr="0061539D" w14:paraId="46D7459C" w14:textId="77777777" w:rsidTr="00552A40">
        <w:tc>
          <w:tcPr>
            <w:tcW w:w="2172" w:type="dxa"/>
            <w:vMerge/>
          </w:tcPr>
          <w:p w14:paraId="629F601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17377D86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40EB307F" w14:textId="77777777" w:rsidTr="00E246B5">
        <w:tc>
          <w:tcPr>
            <w:tcW w:w="2172" w:type="dxa"/>
            <w:vMerge/>
          </w:tcPr>
          <w:p w14:paraId="4B9659E6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203996E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3F21F8BD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</w:tcPr>
          <w:p w14:paraId="15503418" w14:textId="77777777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mogą powodować zmiany struktury siedliska.</w:t>
            </w:r>
          </w:p>
        </w:tc>
      </w:tr>
      <w:tr w:rsidR="00E90866" w:rsidRPr="0061539D" w14:paraId="2A7E22FF" w14:textId="77777777" w:rsidTr="00552A40">
        <w:tc>
          <w:tcPr>
            <w:tcW w:w="2172" w:type="dxa"/>
            <w:vMerge w:val="restart"/>
          </w:tcPr>
          <w:p w14:paraId="1979F5B2" w14:textId="52D1853A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9180 *Jaworzyny </w:t>
            </w:r>
            <w:r w:rsidR="0061539D">
              <w:rPr>
                <w:rFonts w:cs="Times New Roman"/>
                <w:bCs/>
                <w:iCs/>
                <w:sz w:val="22"/>
                <w:szCs w:val="22"/>
              </w:rPr>
              <w:br/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i lasy </w:t>
            </w:r>
            <w:proofErr w:type="spellStart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klonowo-lipowe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 na stromych stokach i zboczach</w:t>
            </w:r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>(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Tilio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platyphyllis-Acerion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pseudoplatani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)</w:t>
            </w:r>
            <w:r w:rsidRPr="0061539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611" w:type="dxa"/>
            <w:gridSpan w:val="2"/>
          </w:tcPr>
          <w:p w14:paraId="76D37D62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66C02B43" w14:textId="77777777" w:rsidTr="00E246B5">
        <w:tc>
          <w:tcPr>
            <w:tcW w:w="2172" w:type="dxa"/>
            <w:vMerge/>
          </w:tcPr>
          <w:p w14:paraId="441156F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33D9D" w14:textId="0B440A98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964" w:type="dxa"/>
          </w:tcPr>
          <w:p w14:paraId="769FAD16" w14:textId="00F71C62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 xml:space="preserve">Mała ilość martwego drewna </w:t>
            </w:r>
            <w:r w:rsidRPr="0061539D">
              <w:rPr>
                <w:sz w:val="22"/>
                <w:szCs w:val="22"/>
                <w:lang w:val="pl-PL"/>
              </w:rPr>
              <w:br/>
              <w:t>w siedlisku, zwłaszcza drewna w postaci pni leżących i stojących. powoduje zmiany w strukturze siedliska. Dotyczy stanowiska Grodziska 2.</w:t>
            </w:r>
          </w:p>
        </w:tc>
      </w:tr>
      <w:tr w:rsidR="00E90866" w:rsidRPr="0061539D" w14:paraId="0EC3A6FC" w14:textId="77777777" w:rsidTr="00552A40">
        <w:tc>
          <w:tcPr>
            <w:tcW w:w="2172" w:type="dxa"/>
            <w:vMerge/>
          </w:tcPr>
          <w:p w14:paraId="2103CABF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2985D831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23CF3305" w14:textId="77777777" w:rsidTr="00E246B5">
        <w:tc>
          <w:tcPr>
            <w:tcW w:w="2172" w:type="dxa"/>
            <w:vMerge/>
          </w:tcPr>
          <w:p w14:paraId="02E9BED8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7B1D59D2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499E8C9B" w14:textId="300BD9C8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964" w:type="dxa"/>
          </w:tcPr>
          <w:p w14:paraId="628502F4" w14:textId="31EFA0BE" w:rsidR="00E90866" w:rsidRPr="0061539D" w:rsidRDefault="00E90866" w:rsidP="00E90866">
            <w:pPr>
              <w:pStyle w:val="Standard"/>
              <w:autoSpaceDE w:val="0"/>
              <w:snapToGrid w:val="0"/>
              <w:rPr>
                <w:color w:val="FF0000"/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mogą powodować zmiany struktury siedliska.</w:t>
            </w:r>
          </w:p>
        </w:tc>
      </w:tr>
      <w:tr w:rsidR="00E90866" w:rsidRPr="0061539D" w14:paraId="532C3815" w14:textId="77777777" w:rsidTr="004A1A1D">
        <w:tc>
          <w:tcPr>
            <w:tcW w:w="2172" w:type="dxa"/>
            <w:vMerge w:val="restart"/>
          </w:tcPr>
          <w:p w14:paraId="30A04116" w14:textId="1A5577A2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91E0 *Łęgi wierzbowe, topolowe, olszowe i jesionowe (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Salicetum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albo-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fragilis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Populetum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albae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,</w:t>
            </w:r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Alnenion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glutinoso-incanae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, olsy źródliskowe)</w:t>
            </w:r>
          </w:p>
        </w:tc>
        <w:tc>
          <w:tcPr>
            <w:tcW w:w="6611" w:type="dxa"/>
            <w:gridSpan w:val="2"/>
          </w:tcPr>
          <w:p w14:paraId="4DEE89E0" w14:textId="67537570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Istniejące</w:t>
            </w:r>
          </w:p>
        </w:tc>
      </w:tr>
      <w:tr w:rsidR="00E90866" w:rsidRPr="0061539D" w14:paraId="2A5BAF01" w14:textId="77777777" w:rsidTr="00E246B5">
        <w:tc>
          <w:tcPr>
            <w:tcW w:w="2172" w:type="dxa"/>
            <w:vMerge/>
          </w:tcPr>
          <w:p w14:paraId="108FEA7D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7C236AE3" w14:textId="786908E8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964" w:type="dxa"/>
          </w:tcPr>
          <w:p w14:paraId="75C8907B" w14:textId="67D1B515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Mała ilość martwego drewna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 xml:space="preserve">w siedlisku (zasobów łącznych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i drewna wielkoformatowego) powoduje zmiany w strukturze siedliska. Dotyczy stanowisk: Centuria, Sowi Dół.</w:t>
            </w:r>
          </w:p>
        </w:tc>
      </w:tr>
      <w:tr w:rsidR="00E90866" w:rsidRPr="0061539D" w14:paraId="6A77E15F" w14:textId="77777777" w:rsidTr="00E246B5">
        <w:tc>
          <w:tcPr>
            <w:tcW w:w="2172" w:type="dxa"/>
            <w:vMerge/>
          </w:tcPr>
          <w:p w14:paraId="62E46DC2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705388E9" w14:textId="47396899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I02 – problematyczne gatunki rodzime</w:t>
            </w:r>
          </w:p>
        </w:tc>
        <w:tc>
          <w:tcPr>
            <w:tcW w:w="3964" w:type="dxa"/>
          </w:tcPr>
          <w:p w14:paraId="4FB83FE4" w14:textId="71970090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Ekspansja orlicy pospolitej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Pteridium</w:t>
            </w:r>
            <w:proofErr w:type="spellEnd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1539D">
              <w:rPr>
                <w:bCs/>
                <w:i/>
                <w:iCs/>
                <w:sz w:val="22"/>
                <w:szCs w:val="22"/>
                <w:lang w:val="pl-PL"/>
              </w:rPr>
              <w:t>aquilinum</w:t>
            </w:r>
            <w:proofErr w:type="spellEnd"/>
            <w:r w:rsidRPr="0061539D">
              <w:rPr>
                <w:bCs/>
                <w:iCs/>
                <w:sz w:val="22"/>
                <w:szCs w:val="22"/>
                <w:lang w:val="pl-PL"/>
              </w:rPr>
              <w:t>.</w:t>
            </w:r>
            <w:r w:rsidRPr="0061539D">
              <w:rPr>
                <w:bCs/>
                <w:sz w:val="22"/>
                <w:szCs w:val="22"/>
                <w:lang w:val="pl-PL"/>
              </w:rPr>
              <w:t xml:space="preserve">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powoduje zmiany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br/>
              <w:t>w strukturze siedliska. Dotyczy stanowiska Sowi Dół.</w:t>
            </w:r>
          </w:p>
        </w:tc>
      </w:tr>
      <w:tr w:rsidR="00E90866" w:rsidRPr="0061539D" w14:paraId="567E776E" w14:textId="77777777" w:rsidTr="00080997">
        <w:tc>
          <w:tcPr>
            <w:tcW w:w="2172" w:type="dxa"/>
            <w:vMerge/>
          </w:tcPr>
          <w:p w14:paraId="2AB77BBA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467375E4" w14:textId="38E6F283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t>Potencjalne</w:t>
            </w:r>
          </w:p>
        </w:tc>
      </w:tr>
      <w:tr w:rsidR="00E90866" w:rsidRPr="0061539D" w14:paraId="1D7A2F62" w14:textId="77777777" w:rsidTr="00E246B5">
        <w:tc>
          <w:tcPr>
            <w:tcW w:w="2172" w:type="dxa"/>
            <w:vMerge/>
          </w:tcPr>
          <w:p w14:paraId="23769DE8" w14:textId="77777777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647" w:type="dxa"/>
          </w:tcPr>
          <w:p w14:paraId="68D7B8CB" w14:textId="77777777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1894A028" w14:textId="36D92EBF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B02.06 – przerzedzenie </w:t>
            </w:r>
            <w:r w:rsidRPr="0061539D">
              <w:rPr>
                <w:bCs/>
                <w:iCs/>
                <w:sz w:val="22"/>
                <w:szCs w:val="22"/>
                <w:lang w:val="pl-PL"/>
              </w:rPr>
              <w:lastRenderedPageBreak/>
              <w:t>warstwy drzew</w:t>
            </w:r>
          </w:p>
        </w:tc>
        <w:tc>
          <w:tcPr>
            <w:tcW w:w="3964" w:type="dxa"/>
          </w:tcPr>
          <w:p w14:paraId="18D0CDF7" w14:textId="44E3178C" w:rsidR="00E90866" w:rsidRPr="0061539D" w:rsidRDefault="00E90866" w:rsidP="00E90866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sz w:val="22"/>
                <w:szCs w:val="22"/>
                <w:lang w:val="pl-PL"/>
              </w:rPr>
              <w:lastRenderedPageBreak/>
              <w:t xml:space="preserve">Negatywne przekształcenie struktury wiekowej, pionowej i przestrzennej </w:t>
            </w:r>
            <w:r w:rsidRPr="0061539D">
              <w:rPr>
                <w:sz w:val="22"/>
                <w:szCs w:val="22"/>
                <w:lang w:val="pl-PL"/>
              </w:rPr>
              <w:lastRenderedPageBreak/>
              <w:t>drzewostanów, skutkujące także przekształcaniem innych warstw lasu mogą powodować zmiany struktury siedliska.</w:t>
            </w:r>
          </w:p>
        </w:tc>
      </w:tr>
      <w:tr w:rsidR="00E90866" w:rsidRPr="0061539D" w14:paraId="36522639" w14:textId="77777777" w:rsidTr="00552A40">
        <w:tc>
          <w:tcPr>
            <w:tcW w:w="2172" w:type="dxa"/>
            <w:vMerge w:val="restart"/>
          </w:tcPr>
          <w:p w14:paraId="0EE1C9B4" w14:textId="2456A2A7" w:rsidR="00E90866" w:rsidRPr="0061539D" w:rsidRDefault="00E90866" w:rsidP="00E90866">
            <w:pPr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lastRenderedPageBreak/>
              <w:t xml:space="preserve">6216 </w:t>
            </w:r>
            <w:proofErr w:type="spellStart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Haczykowiec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 błyszczący </w:t>
            </w:r>
            <w:proofErr w:type="spellStart"/>
            <w:r w:rsidRPr="0061539D">
              <w:rPr>
                <w:rFonts w:cs="Times New Roman"/>
                <w:bCs/>
                <w:i/>
                <w:sz w:val="22"/>
                <w:szCs w:val="22"/>
              </w:rPr>
              <w:t>Hamatocaulis</w:t>
            </w:r>
            <w:proofErr w:type="spellEnd"/>
            <w:r w:rsidRPr="0061539D">
              <w:rPr>
                <w:rFonts w:cs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sz w:val="22"/>
                <w:szCs w:val="22"/>
              </w:rPr>
              <w:t>vernicosus</w:t>
            </w:r>
            <w:proofErr w:type="spellEnd"/>
          </w:p>
        </w:tc>
        <w:tc>
          <w:tcPr>
            <w:tcW w:w="6611" w:type="dxa"/>
            <w:gridSpan w:val="2"/>
          </w:tcPr>
          <w:p w14:paraId="0703C2BB" w14:textId="77777777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eastAsia="Times New Roman"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eastAsia="Times New Roman" w:cs="Times New Roman"/>
                <w:bCs/>
                <w:iCs/>
                <w:sz w:val="22"/>
                <w:szCs w:val="22"/>
              </w:rPr>
              <w:t>Istniejące</w:t>
            </w:r>
          </w:p>
        </w:tc>
      </w:tr>
      <w:tr w:rsidR="00E90866" w:rsidRPr="0061539D" w14:paraId="5946A9AD" w14:textId="77777777" w:rsidTr="00E246B5">
        <w:tc>
          <w:tcPr>
            <w:tcW w:w="2172" w:type="dxa"/>
            <w:vMerge/>
          </w:tcPr>
          <w:p w14:paraId="08912B95" w14:textId="77777777" w:rsidR="00E90866" w:rsidRPr="0061539D" w:rsidRDefault="00E90866" w:rsidP="00E9086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color w:val="FF0000"/>
                <w:sz w:val="22"/>
                <w:szCs w:val="22"/>
              </w:rPr>
            </w:pPr>
            <w:bookmarkStart w:id="0" w:name="_Hlk38281374"/>
          </w:p>
        </w:tc>
        <w:tc>
          <w:tcPr>
            <w:tcW w:w="2647" w:type="dxa"/>
            <w:vAlign w:val="center"/>
          </w:tcPr>
          <w:p w14:paraId="250620F7" w14:textId="2B8F1288" w:rsidR="00E90866" w:rsidRPr="0061539D" w:rsidRDefault="00E90866" w:rsidP="00E90866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1539D">
              <w:rPr>
                <w:bCs/>
                <w:iCs/>
                <w:sz w:val="22"/>
                <w:szCs w:val="22"/>
                <w:lang w:val="pl-PL"/>
              </w:rPr>
              <w:t xml:space="preserve">K02 – ewolucja </w:t>
            </w:r>
            <w:proofErr w:type="spellStart"/>
            <w:r w:rsidRPr="0061539D">
              <w:rPr>
                <w:bCs/>
                <w:iCs/>
                <w:sz w:val="22"/>
                <w:szCs w:val="22"/>
                <w:lang w:val="pl-PL"/>
              </w:rPr>
              <w:t>biocentoyczna</w:t>
            </w:r>
            <w:proofErr w:type="spellEnd"/>
            <w:r w:rsidRPr="0061539D">
              <w:rPr>
                <w:bCs/>
                <w:iCs/>
                <w:sz w:val="22"/>
                <w:szCs w:val="22"/>
                <w:lang w:val="pl-PL"/>
              </w:rPr>
              <w:t>, sukcesja</w:t>
            </w:r>
          </w:p>
        </w:tc>
        <w:tc>
          <w:tcPr>
            <w:tcW w:w="3964" w:type="dxa"/>
            <w:vAlign w:val="center"/>
          </w:tcPr>
          <w:p w14:paraId="772B7579" w14:textId="497E144E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Proces zarastania młak sukcesją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br/>
              <w:t xml:space="preserve">w kierunku zbiorowisk </w:t>
            </w:r>
            <w:proofErr w:type="spellStart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ziołoroślowych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br/>
              <w:t>i zaroślowych</w:t>
            </w:r>
            <w:r w:rsidR="0000235B"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>znacznie nasilił się od 2010</w:t>
            </w:r>
            <w:r w:rsidR="00BB143C">
              <w:rPr>
                <w:rFonts w:cs="Times New Roman"/>
                <w:bCs/>
                <w:iCs/>
                <w:sz w:val="22"/>
                <w:szCs w:val="22"/>
              </w:rPr>
              <w:t> 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>r, co skutkuje zanikaniem siedliska.</w:t>
            </w:r>
            <w:r w:rsidRPr="0061539D">
              <w:rPr>
                <w:rFonts w:eastAsia="Times New Roman" w:cs="Times New Roman"/>
                <w:bCs/>
                <w:kern w:val="0"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>Obserwuje się</w:t>
            </w:r>
            <w:r w:rsidR="00BB143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>postępujące zarastanie młak źródliskowych oraz znaczne zmniejszenie się areału</w:t>
            </w:r>
            <w:r w:rsidR="00BB143C">
              <w:rPr>
                <w:rFonts w:cs="Times New Roman"/>
                <w:bCs/>
                <w:iCs/>
                <w:sz w:val="22"/>
                <w:szCs w:val="22"/>
              </w:rPr>
              <w:t xml:space="preserve"> </w:t>
            </w:r>
            <w:r w:rsidRPr="0061539D">
              <w:rPr>
                <w:rFonts w:cs="Times New Roman"/>
                <w:bCs/>
                <w:iCs/>
                <w:sz w:val="22"/>
                <w:szCs w:val="22"/>
              </w:rPr>
              <w:t xml:space="preserve">zajmowanego przez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Hamatocaulis</w:t>
            </w:r>
            <w:proofErr w:type="spellEnd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bCs/>
                <w:i/>
                <w:iCs/>
                <w:sz w:val="22"/>
                <w:szCs w:val="22"/>
              </w:rPr>
              <w:t>vernicosus</w:t>
            </w:r>
            <w:proofErr w:type="spellEnd"/>
            <w:r w:rsidRPr="0061539D">
              <w:rPr>
                <w:rFonts w:cs="Times New Roman"/>
                <w:bCs/>
                <w:iCs/>
                <w:sz w:val="22"/>
                <w:szCs w:val="22"/>
              </w:rPr>
              <w:t>.</w:t>
            </w:r>
          </w:p>
        </w:tc>
      </w:tr>
      <w:bookmarkEnd w:id="0"/>
      <w:tr w:rsidR="00E90866" w:rsidRPr="0061539D" w14:paraId="04A7179F" w14:textId="77777777" w:rsidTr="00F5312C">
        <w:tc>
          <w:tcPr>
            <w:tcW w:w="2172" w:type="dxa"/>
            <w:vMerge/>
          </w:tcPr>
          <w:p w14:paraId="4A9C40CA" w14:textId="77777777" w:rsidR="00E90866" w:rsidRPr="0061539D" w:rsidRDefault="00E90866" w:rsidP="00E9086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1255E7B7" w14:textId="6650F5F4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01FB5AF9" w14:textId="77777777" w:rsidTr="00183D5F">
        <w:tc>
          <w:tcPr>
            <w:tcW w:w="2172" w:type="dxa"/>
            <w:vMerge/>
            <w:tcBorders>
              <w:bottom w:val="single" w:sz="4" w:space="0" w:color="auto"/>
            </w:tcBorders>
          </w:tcPr>
          <w:p w14:paraId="615D44E9" w14:textId="77777777" w:rsidR="00E90866" w:rsidRPr="0061539D" w:rsidRDefault="00E90866" w:rsidP="00E9086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  <w:vAlign w:val="center"/>
          </w:tcPr>
          <w:p w14:paraId="1BB821F4" w14:textId="4AF87B10" w:rsidR="00E90866" w:rsidRPr="0061539D" w:rsidRDefault="00E90866" w:rsidP="00E90866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Nie zidentyfikowano potencjalnych zagrożeń</w:t>
            </w:r>
          </w:p>
        </w:tc>
      </w:tr>
      <w:tr w:rsidR="00E90866" w:rsidRPr="0061539D" w14:paraId="2A654444" w14:textId="77777777" w:rsidTr="00B6280E">
        <w:tc>
          <w:tcPr>
            <w:tcW w:w="2172" w:type="dxa"/>
            <w:vMerge w:val="restart"/>
            <w:tcBorders>
              <w:top w:val="single" w:sz="4" w:space="0" w:color="auto"/>
            </w:tcBorders>
          </w:tcPr>
          <w:p w14:paraId="254B0450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</w:p>
          <w:p w14:paraId="095AFAA0" w14:textId="7585B3AE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  <w:r w:rsidRPr="0061539D">
              <w:rPr>
                <w:rFonts w:cs="Times New Roman"/>
                <w:iCs/>
                <w:sz w:val="22"/>
                <w:szCs w:val="22"/>
              </w:rPr>
              <w:t xml:space="preserve">2109 </w:t>
            </w:r>
          </w:p>
          <w:p w14:paraId="024D7291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  <w:r w:rsidRPr="0061539D">
              <w:rPr>
                <w:rFonts w:cs="Times New Roman"/>
                <w:iCs/>
                <w:sz w:val="22"/>
                <w:szCs w:val="22"/>
              </w:rPr>
              <w:t xml:space="preserve">Warzucha polska </w:t>
            </w:r>
            <w:proofErr w:type="spellStart"/>
            <w:r w:rsidRPr="0061539D">
              <w:rPr>
                <w:rFonts w:cs="Times New Roman"/>
                <w:i/>
                <w:iCs/>
                <w:sz w:val="22"/>
                <w:szCs w:val="22"/>
              </w:rPr>
              <w:t>Cochlearia</w:t>
            </w:r>
            <w:proofErr w:type="spellEnd"/>
            <w:r w:rsidRPr="0061539D">
              <w:rPr>
                <w:rFonts w:cs="Times New Roman"/>
                <w:i/>
                <w:iCs/>
                <w:sz w:val="22"/>
                <w:szCs w:val="22"/>
              </w:rPr>
              <w:t xml:space="preserve"> polonica</w:t>
            </w:r>
          </w:p>
          <w:p w14:paraId="43C909FB" w14:textId="77777777" w:rsidR="00E90866" w:rsidRPr="0061539D" w:rsidRDefault="00E90866" w:rsidP="00E90866">
            <w:pPr>
              <w:autoSpaceDE w:val="0"/>
              <w:adjustRightInd w:val="0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6611" w:type="dxa"/>
            <w:gridSpan w:val="2"/>
          </w:tcPr>
          <w:p w14:paraId="57BA8AA2" w14:textId="0406F578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5C16E616" w14:textId="77777777" w:rsidTr="000447A4">
        <w:tc>
          <w:tcPr>
            <w:tcW w:w="2172" w:type="dxa"/>
            <w:vMerge/>
            <w:tcBorders>
              <w:top w:val="single" w:sz="4" w:space="0" w:color="auto"/>
            </w:tcBorders>
          </w:tcPr>
          <w:p w14:paraId="7B2459C9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6611" w:type="dxa"/>
            <w:gridSpan w:val="2"/>
            <w:vAlign w:val="center"/>
          </w:tcPr>
          <w:p w14:paraId="4E16CF2E" w14:textId="6C98CA9B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Nie zidentyfikowano istniejących zagrożeń</w:t>
            </w:r>
          </w:p>
        </w:tc>
      </w:tr>
      <w:tr w:rsidR="00E90866" w:rsidRPr="0061539D" w14:paraId="7014DBA3" w14:textId="77777777" w:rsidTr="000447A4">
        <w:tc>
          <w:tcPr>
            <w:tcW w:w="2172" w:type="dxa"/>
            <w:vMerge/>
            <w:tcBorders>
              <w:top w:val="single" w:sz="4" w:space="0" w:color="auto"/>
            </w:tcBorders>
          </w:tcPr>
          <w:p w14:paraId="2FEA8131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6611" w:type="dxa"/>
            <w:gridSpan w:val="2"/>
            <w:vAlign w:val="center"/>
          </w:tcPr>
          <w:p w14:paraId="526B0E6A" w14:textId="6EF0959A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90866" w:rsidRPr="0061539D" w14:paraId="2EDAB69E" w14:textId="77777777" w:rsidTr="00E246B5">
        <w:tc>
          <w:tcPr>
            <w:tcW w:w="2172" w:type="dxa"/>
            <w:vMerge/>
            <w:tcBorders>
              <w:top w:val="single" w:sz="4" w:space="0" w:color="auto"/>
            </w:tcBorders>
          </w:tcPr>
          <w:p w14:paraId="68481CD0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0224D" w14:textId="4412693B" w:rsidR="00E90866" w:rsidRPr="0061539D" w:rsidRDefault="00E90866" w:rsidP="00E90866">
            <w:pPr>
              <w:pStyle w:val="Standard"/>
              <w:widowControl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K02 - ewolucja</w:t>
            </w:r>
          </w:p>
          <w:p w14:paraId="3186481B" w14:textId="5A00E320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>biocenotyczna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906E8" w14:textId="1DE18C11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Zarastanie przez krzewy i drzewa może powodować zmniejszenie powierzchni zajmowanej przez gatunek.</w:t>
            </w:r>
          </w:p>
        </w:tc>
      </w:tr>
      <w:tr w:rsidR="00E90866" w:rsidRPr="0061539D" w14:paraId="462FC9EF" w14:textId="77777777" w:rsidTr="00E246B5">
        <w:tc>
          <w:tcPr>
            <w:tcW w:w="21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2D5763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622BD" w14:textId="115BD3BA" w:rsidR="00E90866" w:rsidRPr="0061539D" w:rsidRDefault="00E90866" w:rsidP="00E90866">
            <w:pPr>
              <w:pStyle w:val="Standard"/>
              <w:widowControl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G01.02 - turystyka piesza,</w:t>
            </w:r>
          </w:p>
          <w:p w14:paraId="495F75B7" w14:textId="77777777" w:rsidR="00E90866" w:rsidRPr="0061539D" w:rsidRDefault="00E90866" w:rsidP="00E90866">
            <w:pPr>
              <w:pStyle w:val="Standard"/>
              <w:widowControl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jazda konna i</w:t>
            </w:r>
          </w:p>
          <w:p w14:paraId="6E33CB23" w14:textId="77777777" w:rsidR="00E90866" w:rsidRPr="0061539D" w:rsidRDefault="00E90866" w:rsidP="00E90866">
            <w:pPr>
              <w:pStyle w:val="Standard"/>
              <w:widowControl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jazda na</w:t>
            </w:r>
          </w:p>
          <w:p w14:paraId="5404FFDD" w14:textId="77777777" w:rsidR="00E90866" w:rsidRPr="0061539D" w:rsidRDefault="00E90866" w:rsidP="00E90866">
            <w:pPr>
              <w:pStyle w:val="Standard"/>
              <w:widowControl w:val="0"/>
              <w:snapToGrid w:val="0"/>
              <w:rPr>
                <w:bCs/>
                <w:sz w:val="22"/>
                <w:szCs w:val="22"/>
                <w:lang w:val="pl-PL"/>
              </w:rPr>
            </w:pPr>
            <w:r w:rsidRPr="0061539D">
              <w:rPr>
                <w:bCs/>
                <w:sz w:val="22"/>
                <w:szCs w:val="22"/>
                <w:lang w:val="pl-PL"/>
              </w:rPr>
              <w:t>pojazdach</w:t>
            </w:r>
          </w:p>
          <w:p w14:paraId="7B7E27BC" w14:textId="0E8DDB41" w:rsidR="00E90866" w:rsidRPr="0061539D" w:rsidRDefault="00E90866" w:rsidP="00E90866">
            <w:pPr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>zmotoryzowanych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74F09" w14:textId="39B50A6A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Penetracja stanowiska przez odwiedzających może powodować wydeptywanie i degradacje siedliska.</w:t>
            </w:r>
          </w:p>
        </w:tc>
      </w:tr>
      <w:tr w:rsidR="00E90866" w:rsidRPr="0061539D" w14:paraId="01CF7241" w14:textId="77777777" w:rsidTr="00A31D06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5926B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  <w:r w:rsidRPr="0061539D">
              <w:rPr>
                <w:rFonts w:cs="Times New Roman"/>
                <w:iCs/>
                <w:sz w:val="22"/>
                <w:szCs w:val="22"/>
              </w:rPr>
              <w:t>4030</w:t>
            </w:r>
            <w:r w:rsidRPr="0061539D">
              <w:rPr>
                <w:rFonts w:cs="Times New Roman"/>
                <w:iCs/>
                <w:sz w:val="22"/>
                <w:szCs w:val="22"/>
              </w:rPr>
              <w:tab/>
            </w:r>
            <w:proofErr w:type="spellStart"/>
            <w:r w:rsidRPr="0061539D">
              <w:rPr>
                <w:rFonts w:cs="Times New Roman"/>
                <w:iCs/>
                <w:sz w:val="22"/>
                <w:szCs w:val="22"/>
              </w:rPr>
              <w:t>Szlaczkoń</w:t>
            </w:r>
            <w:proofErr w:type="spellEnd"/>
            <w:r w:rsidRPr="0061539D">
              <w:rPr>
                <w:rFonts w:cs="Times New Roman"/>
                <w:iCs/>
                <w:sz w:val="22"/>
                <w:szCs w:val="22"/>
              </w:rPr>
              <w:t xml:space="preserve"> szafraniec</w:t>
            </w:r>
          </w:p>
          <w:p w14:paraId="4C00CCC7" w14:textId="3D4EE1C5" w:rsidR="00E90866" w:rsidRPr="00514800" w:rsidRDefault="00E90866" w:rsidP="00E90866">
            <w:pPr>
              <w:autoSpaceDE w:val="0"/>
              <w:adjustRightInd w:val="0"/>
              <w:rPr>
                <w:rFonts w:cs="Times New Roman"/>
                <w:bCs/>
                <w:i/>
                <w:color w:val="FF0000"/>
                <w:sz w:val="22"/>
                <w:szCs w:val="22"/>
              </w:rPr>
            </w:pPr>
            <w:proofErr w:type="spellStart"/>
            <w:r w:rsidRPr="00514800">
              <w:rPr>
                <w:rFonts w:cs="Times New Roman"/>
                <w:i/>
                <w:sz w:val="22"/>
                <w:szCs w:val="22"/>
              </w:rPr>
              <w:t>Colias</w:t>
            </w:r>
            <w:proofErr w:type="spellEnd"/>
            <w:r w:rsidRPr="00514800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14800">
              <w:rPr>
                <w:rFonts w:cs="Times New Roman"/>
                <w:i/>
                <w:sz w:val="22"/>
                <w:szCs w:val="22"/>
              </w:rPr>
              <w:t>myrmidone</w:t>
            </w:r>
            <w:proofErr w:type="spellEnd"/>
          </w:p>
        </w:tc>
        <w:tc>
          <w:tcPr>
            <w:tcW w:w="6611" w:type="dxa"/>
            <w:gridSpan w:val="2"/>
            <w:vAlign w:val="center"/>
          </w:tcPr>
          <w:p w14:paraId="488718CE" w14:textId="3B972AAF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Nie określono – brak badań terenowych weryfikujących dane z SDF.</w:t>
            </w:r>
          </w:p>
        </w:tc>
      </w:tr>
      <w:tr w:rsidR="00E90866" w:rsidRPr="0061539D" w14:paraId="0E5D2CE8" w14:textId="77777777" w:rsidTr="000D0A1C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826AC" w14:textId="77777777" w:rsidR="00E90866" w:rsidRPr="0061539D" w:rsidRDefault="00E90866" w:rsidP="00E90866">
            <w:pPr>
              <w:rPr>
                <w:rFonts w:cs="Times New Roman"/>
                <w:iCs/>
                <w:sz w:val="22"/>
                <w:szCs w:val="22"/>
              </w:rPr>
            </w:pPr>
            <w:r w:rsidRPr="0061539D">
              <w:rPr>
                <w:rFonts w:cs="Times New Roman"/>
                <w:iCs/>
                <w:sz w:val="22"/>
                <w:szCs w:val="22"/>
              </w:rPr>
              <w:t>6177</w:t>
            </w:r>
            <w:r w:rsidRPr="0061539D">
              <w:rPr>
                <w:rFonts w:cs="Times New Roman"/>
                <w:iCs/>
                <w:sz w:val="22"/>
                <w:szCs w:val="22"/>
              </w:rPr>
              <w:tab/>
            </w:r>
          </w:p>
          <w:p w14:paraId="196BA0A8" w14:textId="033061BD" w:rsidR="00E90866" w:rsidRPr="0061539D" w:rsidRDefault="00E90866" w:rsidP="00E9086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iCs/>
                <w:sz w:val="22"/>
                <w:szCs w:val="22"/>
              </w:rPr>
              <w:t xml:space="preserve">Modraszek </w:t>
            </w:r>
            <w:proofErr w:type="spellStart"/>
            <w:r w:rsidRPr="0061539D">
              <w:rPr>
                <w:rFonts w:cs="Times New Roman"/>
                <w:iCs/>
                <w:sz w:val="22"/>
                <w:szCs w:val="22"/>
              </w:rPr>
              <w:t>telejus</w:t>
            </w:r>
            <w:proofErr w:type="spellEnd"/>
            <w:r w:rsidRPr="0061539D">
              <w:rPr>
                <w:rFonts w:cs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514800">
              <w:rPr>
                <w:rFonts w:cs="Times New Roman"/>
                <w:i/>
                <w:sz w:val="22"/>
                <w:szCs w:val="22"/>
              </w:rPr>
              <w:t>Phengaris</w:t>
            </w:r>
            <w:proofErr w:type="spellEnd"/>
            <w:r w:rsidRPr="00514800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14800">
              <w:rPr>
                <w:rFonts w:cs="Times New Roman"/>
                <w:i/>
                <w:sz w:val="22"/>
                <w:szCs w:val="22"/>
              </w:rPr>
              <w:t>teleius</w:t>
            </w:r>
            <w:proofErr w:type="spellEnd"/>
          </w:p>
        </w:tc>
        <w:tc>
          <w:tcPr>
            <w:tcW w:w="6611" w:type="dxa"/>
            <w:gridSpan w:val="2"/>
          </w:tcPr>
          <w:p w14:paraId="7F08C43C" w14:textId="3A2514AE" w:rsidR="00E90866" w:rsidRPr="0061539D" w:rsidRDefault="00E90866" w:rsidP="00E90866">
            <w:pPr>
              <w:suppressAutoHyphens w:val="0"/>
              <w:autoSpaceDE w:val="0"/>
              <w:adjustRightInd w:val="0"/>
              <w:rPr>
                <w:rFonts w:cs="Times New Roman"/>
                <w:color w:val="FF0000"/>
                <w:sz w:val="22"/>
                <w:szCs w:val="22"/>
              </w:rPr>
            </w:pPr>
            <w:r w:rsidRPr="0061539D">
              <w:rPr>
                <w:rFonts w:cs="Times New Roman"/>
                <w:bCs/>
                <w:iCs/>
                <w:sz w:val="22"/>
                <w:szCs w:val="22"/>
              </w:rPr>
              <w:t>Nie określono – brak badań terenowych weryfikujących dane z SDF.</w:t>
            </w:r>
          </w:p>
        </w:tc>
      </w:tr>
      <w:tr w:rsidR="00E90866" w:rsidRPr="0061539D" w14:paraId="037E38E3" w14:textId="77777777" w:rsidTr="00552A40">
        <w:tc>
          <w:tcPr>
            <w:tcW w:w="2172" w:type="dxa"/>
            <w:vMerge w:val="restart"/>
          </w:tcPr>
          <w:p w14:paraId="583A68FE" w14:textId="77777777" w:rsidR="00E90866" w:rsidRPr="0061539D" w:rsidRDefault="00E90866" w:rsidP="00E90866">
            <w:pPr>
              <w:rPr>
                <w:rFonts w:cs="Times New Roman"/>
                <w:bCs/>
                <w:sz w:val="22"/>
                <w:szCs w:val="22"/>
              </w:rPr>
            </w:pPr>
            <w:r w:rsidRPr="0061539D">
              <w:rPr>
                <w:rFonts w:cs="Times New Roman"/>
                <w:bCs/>
                <w:sz w:val="22"/>
                <w:szCs w:val="22"/>
              </w:rPr>
              <w:t>1303</w:t>
            </w:r>
          </w:p>
          <w:p w14:paraId="53DAB077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Podkowiec mały</w:t>
            </w:r>
          </w:p>
          <w:p w14:paraId="07B0970E" w14:textId="77777777" w:rsidR="00E90866" w:rsidRPr="0061539D" w:rsidRDefault="00E90866" w:rsidP="00E90866">
            <w:pPr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Rhinolophus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hipposideros</w:t>
            </w:r>
            <w:proofErr w:type="spellEnd"/>
          </w:p>
          <w:p w14:paraId="0BD6E142" w14:textId="77777777" w:rsidR="00E90866" w:rsidRPr="0061539D" w:rsidRDefault="00E90866" w:rsidP="00E90866">
            <w:pPr>
              <w:rPr>
                <w:rFonts w:cs="Times New Roman"/>
                <w:i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1318 Nocek łydkowłosy 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Myotis</w:t>
            </w:r>
            <w:proofErr w:type="spellEnd"/>
            <w:r w:rsidRPr="0061539D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</w:rPr>
              <w:t>dasycneme</w:t>
            </w:r>
            <w:proofErr w:type="spellEnd"/>
          </w:p>
          <w:p w14:paraId="16C3F274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  <w:lang w:val="en-GB"/>
              </w:rPr>
            </w:pPr>
            <w:r w:rsidRPr="0061539D">
              <w:rPr>
                <w:rFonts w:cs="Times New Roman"/>
                <w:sz w:val="22"/>
                <w:szCs w:val="22"/>
                <w:lang w:val="en-GB"/>
              </w:rPr>
              <w:t xml:space="preserve">1324 </w:t>
            </w:r>
            <w:proofErr w:type="spellStart"/>
            <w:r w:rsidRPr="0061539D">
              <w:rPr>
                <w:rFonts w:cs="Times New Roman"/>
                <w:sz w:val="22"/>
                <w:szCs w:val="22"/>
                <w:lang w:val="en-GB"/>
              </w:rPr>
              <w:t>Nocek</w:t>
            </w:r>
            <w:proofErr w:type="spellEnd"/>
            <w:r w:rsidRPr="0061539D">
              <w:rPr>
                <w:rFonts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1539D">
              <w:rPr>
                <w:rFonts w:cs="Times New Roman"/>
                <w:sz w:val="22"/>
                <w:szCs w:val="22"/>
                <w:lang w:val="en-GB"/>
              </w:rPr>
              <w:t>duży</w:t>
            </w:r>
            <w:proofErr w:type="spellEnd"/>
          </w:p>
          <w:p w14:paraId="76391977" w14:textId="77777777" w:rsidR="00E90866" w:rsidRPr="0061539D" w:rsidRDefault="00E90866" w:rsidP="00E90866">
            <w:pPr>
              <w:rPr>
                <w:rFonts w:cs="Times New Roman"/>
                <w:i/>
                <w:sz w:val="22"/>
                <w:szCs w:val="22"/>
                <w:lang w:val="en-GB"/>
              </w:rPr>
            </w:pPr>
            <w:r w:rsidRPr="0061539D">
              <w:rPr>
                <w:rFonts w:cs="Times New Roman"/>
                <w:i/>
                <w:sz w:val="22"/>
                <w:szCs w:val="22"/>
                <w:lang w:val="en-GB"/>
              </w:rPr>
              <w:t xml:space="preserve">Myotis </w:t>
            </w:r>
            <w:proofErr w:type="spellStart"/>
            <w:r w:rsidRPr="0061539D">
              <w:rPr>
                <w:rFonts w:cs="Times New Roman"/>
                <w:i/>
                <w:sz w:val="22"/>
                <w:szCs w:val="22"/>
                <w:lang w:val="en-GB"/>
              </w:rPr>
              <w:t>myotis</w:t>
            </w:r>
            <w:proofErr w:type="spellEnd"/>
          </w:p>
          <w:p w14:paraId="0792D575" w14:textId="77777777" w:rsidR="00E90866" w:rsidRPr="0061539D" w:rsidRDefault="00E90866" w:rsidP="00E90866">
            <w:pPr>
              <w:rPr>
                <w:rFonts w:cs="Times New Roman"/>
                <w:i/>
                <w:sz w:val="22"/>
                <w:szCs w:val="22"/>
                <w:lang w:val="en-GB"/>
              </w:rPr>
            </w:pPr>
          </w:p>
          <w:p w14:paraId="27139A49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6611" w:type="dxa"/>
            <w:gridSpan w:val="2"/>
          </w:tcPr>
          <w:p w14:paraId="36129F83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90866" w:rsidRPr="0061539D" w14:paraId="2FC54733" w14:textId="77777777" w:rsidTr="00E246B5">
        <w:tc>
          <w:tcPr>
            <w:tcW w:w="2172" w:type="dxa"/>
            <w:vMerge/>
          </w:tcPr>
          <w:p w14:paraId="1C591D35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21C22B56" w14:textId="445A6F40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G01 - Sporty i różne formy czynnego wypoczynku i rekreacji, uprawiane w plenerze</w:t>
            </w:r>
          </w:p>
        </w:tc>
        <w:tc>
          <w:tcPr>
            <w:tcW w:w="3964" w:type="dxa"/>
          </w:tcPr>
          <w:p w14:paraId="310534BF" w14:textId="4FE901D6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Palenie ognisk wewnątrz oraz w pobliżu jaskini powoduje degradację siedliska skutkującą opuszczeniem stanowiska przez nietoperze.</w:t>
            </w:r>
          </w:p>
        </w:tc>
      </w:tr>
      <w:tr w:rsidR="00E90866" w:rsidRPr="0061539D" w14:paraId="20806A91" w14:textId="77777777" w:rsidTr="00E246B5">
        <w:tc>
          <w:tcPr>
            <w:tcW w:w="2172" w:type="dxa"/>
            <w:vMerge/>
          </w:tcPr>
          <w:p w14:paraId="3E4931C4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1906F590" w14:textId="2537B8EC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G01.04.02 - Speleologia</w:t>
            </w:r>
          </w:p>
        </w:tc>
        <w:tc>
          <w:tcPr>
            <w:tcW w:w="3964" w:type="dxa"/>
          </w:tcPr>
          <w:p w14:paraId="3B07421F" w14:textId="27A452B9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Ruch grotołazów wchodzących do jaskiń zimą powoduje płoszenie </w:t>
            </w:r>
            <w:r w:rsidRPr="0061539D">
              <w:rPr>
                <w:rFonts w:cs="Times New Roman"/>
                <w:sz w:val="22"/>
                <w:szCs w:val="22"/>
              </w:rPr>
              <w:br/>
              <w:t>i opuszczenie kryjówek przez nietoperze.</w:t>
            </w:r>
          </w:p>
        </w:tc>
      </w:tr>
      <w:tr w:rsidR="00E90866" w:rsidRPr="0061539D" w14:paraId="74504D48" w14:textId="77777777" w:rsidTr="00E246B5">
        <w:tc>
          <w:tcPr>
            <w:tcW w:w="2172" w:type="dxa"/>
            <w:vMerge/>
          </w:tcPr>
          <w:p w14:paraId="79850534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47" w:type="dxa"/>
          </w:tcPr>
          <w:p w14:paraId="7F25957F" w14:textId="3ABE8766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G01.04.03 - Rekreacyjna turystyka jaskiniowa</w:t>
            </w:r>
          </w:p>
        </w:tc>
        <w:tc>
          <w:tcPr>
            <w:tcW w:w="3964" w:type="dxa"/>
          </w:tcPr>
          <w:p w14:paraId="5FE521D8" w14:textId="405C5FEA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 xml:space="preserve">Niekontrolowany ruch osób wchodzących do jaskiń, w tym używanie otwartego ognia do oświetlania wnętrz powoduje płoszenie </w:t>
            </w:r>
            <w:r w:rsidRPr="0061539D">
              <w:rPr>
                <w:rFonts w:cs="Times New Roman"/>
                <w:sz w:val="22"/>
                <w:szCs w:val="22"/>
              </w:rPr>
              <w:br/>
              <w:t xml:space="preserve">i często opuszczanie kryjówek przez nietoperze. </w:t>
            </w:r>
          </w:p>
        </w:tc>
      </w:tr>
      <w:tr w:rsidR="00E90866" w:rsidRPr="0061539D" w14:paraId="08EAFEC6" w14:textId="77777777" w:rsidTr="00552A40">
        <w:trPr>
          <w:trHeight w:val="386"/>
        </w:trPr>
        <w:tc>
          <w:tcPr>
            <w:tcW w:w="2172" w:type="dxa"/>
            <w:vMerge/>
          </w:tcPr>
          <w:p w14:paraId="47B1BFFD" w14:textId="77777777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11" w:type="dxa"/>
            <w:gridSpan w:val="2"/>
            <w:vAlign w:val="center"/>
          </w:tcPr>
          <w:p w14:paraId="091F1811" w14:textId="355F5F78" w:rsidR="00E90866" w:rsidRPr="0061539D" w:rsidRDefault="00E90866" w:rsidP="00E90866">
            <w:pPr>
              <w:rPr>
                <w:rFonts w:cs="Times New Roman"/>
                <w:sz w:val="22"/>
                <w:szCs w:val="22"/>
              </w:rPr>
            </w:pPr>
            <w:r w:rsidRPr="0061539D">
              <w:rPr>
                <w:rFonts w:cs="Times New Roman"/>
                <w:sz w:val="22"/>
                <w:szCs w:val="22"/>
              </w:rPr>
              <w:t>Nie zidentyfikowano potencjalnych zagrożeń</w:t>
            </w:r>
          </w:p>
        </w:tc>
      </w:tr>
    </w:tbl>
    <w:p w14:paraId="6EB95B9B" w14:textId="77777777" w:rsidR="0025705A" w:rsidRPr="006217E1" w:rsidRDefault="0025705A" w:rsidP="00E90866">
      <w:pPr>
        <w:rPr>
          <w:sz w:val="22"/>
          <w:szCs w:val="22"/>
        </w:rPr>
      </w:pPr>
    </w:p>
    <w:sectPr w:rsidR="0025705A" w:rsidRPr="006217E1" w:rsidSect="0026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FCEBD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33A5245"/>
    <w:multiLevelType w:val="hybridMultilevel"/>
    <w:tmpl w:val="F5E84DC8"/>
    <w:lvl w:ilvl="0" w:tplc="C1380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5B45E9"/>
    <w:multiLevelType w:val="hybridMultilevel"/>
    <w:tmpl w:val="2240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77F5A70"/>
    <w:multiLevelType w:val="hybridMultilevel"/>
    <w:tmpl w:val="BD7E1F36"/>
    <w:lvl w:ilvl="0" w:tplc="36468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C59"/>
    <w:multiLevelType w:val="hybridMultilevel"/>
    <w:tmpl w:val="6E3C6B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3C350468"/>
    <w:multiLevelType w:val="hybridMultilevel"/>
    <w:tmpl w:val="790C3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2F18"/>
    <w:multiLevelType w:val="multilevel"/>
    <w:tmpl w:val="AF1E99B6"/>
    <w:name w:val="moja3"/>
    <w:lvl w:ilvl="0">
      <w:start w:val="1"/>
      <w:numFmt w:val="upperRoman"/>
      <w:pStyle w:val="meandryty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eandrytyt2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meandrytyt3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meandrytyt4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2D215C9"/>
    <w:multiLevelType w:val="hybridMultilevel"/>
    <w:tmpl w:val="7E5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EA5281D"/>
    <w:multiLevelType w:val="hybridMultilevel"/>
    <w:tmpl w:val="2C6A4032"/>
    <w:lvl w:ilvl="0" w:tplc="3D369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34563"/>
    <w:multiLevelType w:val="hybridMultilevel"/>
    <w:tmpl w:val="D2CE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92A05B4"/>
    <w:multiLevelType w:val="hybridMultilevel"/>
    <w:tmpl w:val="4F3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E6B2208"/>
    <w:multiLevelType w:val="hybridMultilevel"/>
    <w:tmpl w:val="A76E9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1"/>
  </w:num>
  <w:num w:numId="4">
    <w:abstractNumId w:val="0"/>
  </w:num>
  <w:num w:numId="5">
    <w:abstractNumId w:val="32"/>
  </w:num>
  <w:num w:numId="6">
    <w:abstractNumId w:val="9"/>
  </w:num>
  <w:num w:numId="7">
    <w:abstractNumId w:val="3"/>
  </w:num>
  <w:num w:numId="8">
    <w:abstractNumId w:val="8"/>
  </w:num>
  <w:num w:numId="9">
    <w:abstractNumId w:val="22"/>
  </w:num>
  <w:num w:numId="10">
    <w:abstractNumId w:val="6"/>
  </w:num>
  <w:num w:numId="11">
    <w:abstractNumId w:val="12"/>
  </w:num>
  <w:num w:numId="12">
    <w:abstractNumId w:val="27"/>
  </w:num>
  <w:num w:numId="13">
    <w:abstractNumId w:val="29"/>
  </w:num>
  <w:num w:numId="14">
    <w:abstractNumId w:val="5"/>
  </w:num>
  <w:num w:numId="15">
    <w:abstractNumId w:val="10"/>
  </w:num>
  <w:num w:numId="16">
    <w:abstractNumId w:val="20"/>
  </w:num>
  <w:num w:numId="17">
    <w:abstractNumId w:val="4"/>
  </w:num>
  <w:num w:numId="18">
    <w:abstractNumId w:val="26"/>
  </w:num>
  <w:num w:numId="19">
    <w:abstractNumId w:val="14"/>
  </w:num>
  <w:num w:numId="20">
    <w:abstractNumId w:val="25"/>
  </w:num>
  <w:num w:numId="21">
    <w:abstractNumId w:val="28"/>
  </w:num>
  <w:num w:numId="22">
    <w:abstractNumId w:val="1"/>
  </w:num>
  <w:num w:numId="23">
    <w:abstractNumId w:val="2"/>
  </w:num>
  <w:num w:numId="24">
    <w:abstractNumId w:val="19"/>
  </w:num>
  <w:num w:numId="25">
    <w:abstractNumId w:val="21"/>
  </w:num>
  <w:num w:numId="26">
    <w:abstractNumId w:val="11"/>
  </w:num>
  <w:num w:numId="27">
    <w:abstractNumId w:val="18"/>
  </w:num>
  <w:num w:numId="28">
    <w:abstractNumId w:val="7"/>
  </w:num>
  <w:num w:numId="29">
    <w:abstractNumId w:val="15"/>
  </w:num>
  <w:num w:numId="30">
    <w:abstractNumId w:val="24"/>
  </w:num>
  <w:num w:numId="31">
    <w:abstractNumId w:val="16"/>
  </w:num>
  <w:num w:numId="32">
    <w:abstractNumId w:val="30"/>
  </w:num>
  <w:num w:numId="33">
    <w:abstractNumId w:val="2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1B"/>
    <w:rsid w:val="0000235B"/>
    <w:rsid w:val="00022021"/>
    <w:rsid w:val="00022839"/>
    <w:rsid w:val="00023E87"/>
    <w:rsid w:val="00042425"/>
    <w:rsid w:val="00052EE7"/>
    <w:rsid w:val="0006167C"/>
    <w:rsid w:val="0006257F"/>
    <w:rsid w:val="00084BA2"/>
    <w:rsid w:val="000909F0"/>
    <w:rsid w:val="000F2592"/>
    <w:rsid w:val="000F4D9F"/>
    <w:rsid w:val="00121164"/>
    <w:rsid w:val="00121F77"/>
    <w:rsid w:val="00126708"/>
    <w:rsid w:val="00131139"/>
    <w:rsid w:val="00162B4F"/>
    <w:rsid w:val="00176403"/>
    <w:rsid w:val="001859EF"/>
    <w:rsid w:val="001B69AC"/>
    <w:rsid w:val="001C0AA1"/>
    <w:rsid w:val="001C0B84"/>
    <w:rsid w:val="001C74C0"/>
    <w:rsid w:val="001D6458"/>
    <w:rsid w:val="001D6E36"/>
    <w:rsid w:val="00200953"/>
    <w:rsid w:val="002130E4"/>
    <w:rsid w:val="00222ADA"/>
    <w:rsid w:val="002244EE"/>
    <w:rsid w:val="0023332B"/>
    <w:rsid w:val="00241F1E"/>
    <w:rsid w:val="0025705A"/>
    <w:rsid w:val="00267DA5"/>
    <w:rsid w:val="002814A8"/>
    <w:rsid w:val="00290074"/>
    <w:rsid w:val="002B6BA9"/>
    <w:rsid w:val="002E0ED3"/>
    <w:rsid w:val="002F2218"/>
    <w:rsid w:val="002F4B4F"/>
    <w:rsid w:val="00300DC2"/>
    <w:rsid w:val="00307B88"/>
    <w:rsid w:val="0031228B"/>
    <w:rsid w:val="00314208"/>
    <w:rsid w:val="00326BB8"/>
    <w:rsid w:val="00342908"/>
    <w:rsid w:val="003A7CA0"/>
    <w:rsid w:val="003B11B3"/>
    <w:rsid w:val="003B6CB1"/>
    <w:rsid w:val="003C6B42"/>
    <w:rsid w:val="003D5975"/>
    <w:rsid w:val="003E45DA"/>
    <w:rsid w:val="00404D83"/>
    <w:rsid w:val="00407006"/>
    <w:rsid w:val="0044702A"/>
    <w:rsid w:val="00457B2C"/>
    <w:rsid w:val="00470232"/>
    <w:rsid w:val="00493962"/>
    <w:rsid w:val="004962AC"/>
    <w:rsid w:val="004E24BD"/>
    <w:rsid w:val="004F04C2"/>
    <w:rsid w:val="00514800"/>
    <w:rsid w:val="00543C14"/>
    <w:rsid w:val="00552A40"/>
    <w:rsid w:val="00590CDF"/>
    <w:rsid w:val="005C5591"/>
    <w:rsid w:val="005D57A5"/>
    <w:rsid w:val="00600E22"/>
    <w:rsid w:val="00614108"/>
    <w:rsid w:val="0061539D"/>
    <w:rsid w:val="006217E1"/>
    <w:rsid w:val="00643E82"/>
    <w:rsid w:val="0064750B"/>
    <w:rsid w:val="00664719"/>
    <w:rsid w:val="0068163A"/>
    <w:rsid w:val="006A4C64"/>
    <w:rsid w:val="006C501F"/>
    <w:rsid w:val="006F24F1"/>
    <w:rsid w:val="007001E2"/>
    <w:rsid w:val="007343D5"/>
    <w:rsid w:val="007406E6"/>
    <w:rsid w:val="00741534"/>
    <w:rsid w:val="00747559"/>
    <w:rsid w:val="007546C9"/>
    <w:rsid w:val="007664E7"/>
    <w:rsid w:val="00785904"/>
    <w:rsid w:val="00786D13"/>
    <w:rsid w:val="007950A3"/>
    <w:rsid w:val="007C310C"/>
    <w:rsid w:val="00804A98"/>
    <w:rsid w:val="008102A0"/>
    <w:rsid w:val="00865B5B"/>
    <w:rsid w:val="008C516A"/>
    <w:rsid w:val="00916C37"/>
    <w:rsid w:val="00921F74"/>
    <w:rsid w:val="00944B86"/>
    <w:rsid w:val="009617DF"/>
    <w:rsid w:val="009A1847"/>
    <w:rsid w:val="009C0049"/>
    <w:rsid w:val="009C5C09"/>
    <w:rsid w:val="009E621B"/>
    <w:rsid w:val="00A249E2"/>
    <w:rsid w:val="00A75ADA"/>
    <w:rsid w:val="00A76661"/>
    <w:rsid w:val="00A81EB5"/>
    <w:rsid w:val="00AA3C04"/>
    <w:rsid w:val="00AD3293"/>
    <w:rsid w:val="00AF05D1"/>
    <w:rsid w:val="00AF0EA6"/>
    <w:rsid w:val="00B115EF"/>
    <w:rsid w:val="00B13C50"/>
    <w:rsid w:val="00B17384"/>
    <w:rsid w:val="00B22662"/>
    <w:rsid w:val="00B25DA8"/>
    <w:rsid w:val="00B26505"/>
    <w:rsid w:val="00B26DD5"/>
    <w:rsid w:val="00B33054"/>
    <w:rsid w:val="00B822DB"/>
    <w:rsid w:val="00B832D1"/>
    <w:rsid w:val="00BB143C"/>
    <w:rsid w:val="00BC6C03"/>
    <w:rsid w:val="00BE06B2"/>
    <w:rsid w:val="00BE3A36"/>
    <w:rsid w:val="00C515B6"/>
    <w:rsid w:val="00C87911"/>
    <w:rsid w:val="00CA62C5"/>
    <w:rsid w:val="00CE1428"/>
    <w:rsid w:val="00CE53AA"/>
    <w:rsid w:val="00D03875"/>
    <w:rsid w:val="00D03DFA"/>
    <w:rsid w:val="00D12568"/>
    <w:rsid w:val="00DC2774"/>
    <w:rsid w:val="00E04EB1"/>
    <w:rsid w:val="00E05DCC"/>
    <w:rsid w:val="00E07B29"/>
    <w:rsid w:val="00E246B5"/>
    <w:rsid w:val="00E35D09"/>
    <w:rsid w:val="00E40DD7"/>
    <w:rsid w:val="00E41A6D"/>
    <w:rsid w:val="00E73CA3"/>
    <w:rsid w:val="00E90866"/>
    <w:rsid w:val="00E93311"/>
    <w:rsid w:val="00E936B6"/>
    <w:rsid w:val="00EA0A0E"/>
    <w:rsid w:val="00EC0A61"/>
    <w:rsid w:val="00ED07D3"/>
    <w:rsid w:val="00F156C2"/>
    <w:rsid w:val="00F51A9B"/>
    <w:rsid w:val="00F624A0"/>
    <w:rsid w:val="00F76A78"/>
    <w:rsid w:val="00F94017"/>
    <w:rsid w:val="00F94D7B"/>
    <w:rsid w:val="00FC3B77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9084"/>
  <w15:chartTrackingRefBased/>
  <w15:docId w15:val="{C1749FBF-4FC2-478B-918C-40A262FE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62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621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9E621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E621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9E621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andard">
    <w:name w:val="Standard"/>
    <w:link w:val="StandardZnak"/>
    <w:rsid w:val="009E62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Nagwek10">
    <w:name w:val="Nagłówek1"/>
    <w:basedOn w:val="Standard"/>
    <w:next w:val="Textbody"/>
    <w:rsid w:val="009E621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9E621B"/>
    <w:pPr>
      <w:spacing w:after="120"/>
    </w:pPr>
  </w:style>
  <w:style w:type="paragraph" w:styleId="Lista">
    <w:name w:val="List"/>
    <w:basedOn w:val="Textbody"/>
    <w:rsid w:val="009E621B"/>
    <w:rPr>
      <w:rFonts w:cs="Tahoma"/>
    </w:rPr>
  </w:style>
  <w:style w:type="paragraph" w:customStyle="1" w:styleId="Legenda1">
    <w:name w:val="Legenda1"/>
    <w:basedOn w:val="Standard"/>
    <w:rsid w:val="009E621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E621B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9E62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9E6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9E621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9E621B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9E621B"/>
    <w:rPr>
      <w:sz w:val="20"/>
      <w:szCs w:val="20"/>
      <w:lang w:val="pl-PL"/>
    </w:rPr>
  </w:style>
  <w:style w:type="paragraph" w:styleId="NormalnyWeb">
    <w:name w:val="Normal (Web)"/>
    <w:basedOn w:val="Standard"/>
    <w:rsid w:val="009E621B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link w:val="TekstdymkaZnak"/>
    <w:uiPriority w:val="99"/>
    <w:rsid w:val="009E6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E621B"/>
    <w:rPr>
      <w:rFonts w:ascii="Tahoma" w:eastAsia="Times New Roman" w:hAnsi="Tahoma" w:cs="Tahoma"/>
      <w:kern w:val="3"/>
      <w:sz w:val="16"/>
      <w:szCs w:val="16"/>
      <w:lang w:val="en-GB" w:eastAsia="pl-PL"/>
    </w:rPr>
  </w:style>
  <w:style w:type="paragraph" w:customStyle="1" w:styleId="Andrzeja1">
    <w:name w:val="Andrzeja1"/>
    <w:basedOn w:val="Standard"/>
    <w:rsid w:val="009E621B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uiPriority w:val="99"/>
    <w:rsid w:val="009E621B"/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rsid w:val="009E621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a">
    <w:name w:val="таб"/>
    <w:basedOn w:val="Standard"/>
    <w:rsid w:val="009E621B"/>
    <w:pPr>
      <w:jc w:val="both"/>
    </w:pPr>
    <w:rPr>
      <w:rFonts w:ascii="Arial Narrow" w:hAnsi="Arial Narrow"/>
      <w:sz w:val="20"/>
      <w:szCs w:val="20"/>
      <w:lang w:val="en-US"/>
    </w:rPr>
  </w:style>
  <w:style w:type="paragraph" w:customStyle="1" w:styleId="Plandokumentu">
    <w:name w:val="Plan dokumentu"/>
    <w:basedOn w:val="Standard"/>
    <w:link w:val="PlandokumentuZnak"/>
    <w:rsid w:val="009E62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rsid w:val="009E621B"/>
    <w:rPr>
      <w:rFonts w:ascii="Tahoma" w:eastAsia="Times New Roman" w:hAnsi="Tahoma" w:cs="Tahoma"/>
      <w:kern w:val="3"/>
      <w:sz w:val="20"/>
      <w:szCs w:val="20"/>
      <w:shd w:val="clear" w:color="auto" w:fill="000080"/>
      <w:lang w:val="en-GB" w:eastAsia="pl-PL"/>
    </w:rPr>
  </w:style>
  <w:style w:type="paragraph" w:customStyle="1" w:styleId="Default">
    <w:name w:val="Default"/>
    <w:rsid w:val="009E6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9E621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9E621B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E621B"/>
    <w:pPr>
      <w:suppressLineNumbers/>
    </w:pPr>
  </w:style>
  <w:style w:type="paragraph" w:customStyle="1" w:styleId="TableHeading">
    <w:name w:val="Table Heading"/>
    <w:basedOn w:val="TableContents"/>
    <w:rsid w:val="009E621B"/>
    <w:pPr>
      <w:jc w:val="center"/>
    </w:pPr>
    <w:rPr>
      <w:b/>
      <w:bCs/>
    </w:rPr>
  </w:style>
  <w:style w:type="character" w:customStyle="1" w:styleId="WW8Num1z0">
    <w:name w:val="WW8Num1z0"/>
    <w:rsid w:val="009E621B"/>
    <w:rPr>
      <w:rFonts w:ascii="Wingdings" w:hAnsi="Wingdings"/>
    </w:rPr>
  </w:style>
  <w:style w:type="character" w:customStyle="1" w:styleId="WW8Num2z0">
    <w:name w:val="WW8Num2z0"/>
    <w:rsid w:val="009E621B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9E621B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9E621B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9E621B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9E621B"/>
    <w:rPr>
      <w:rFonts w:ascii="Wingdings" w:hAnsi="Wingdings"/>
      <w:sz w:val="20"/>
    </w:rPr>
  </w:style>
  <w:style w:type="character" w:customStyle="1" w:styleId="WW8Num6z1">
    <w:name w:val="WW8Num6z1"/>
    <w:rsid w:val="009E621B"/>
    <w:rPr>
      <w:rFonts w:ascii="Wingdings 2" w:hAnsi="Wingdings 2"/>
      <w:sz w:val="20"/>
    </w:rPr>
  </w:style>
  <w:style w:type="character" w:customStyle="1" w:styleId="WW8Num6z2">
    <w:name w:val="WW8Num6z2"/>
    <w:rsid w:val="009E621B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9E621B"/>
    <w:rPr>
      <w:rFonts w:ascii="Wingdings" w:hAnsi="Wingdings"/>
    </w:rPr>
  </w:style>
  <w:style w:type="character" w:customStyle="1" w:styleId="WW8Num8z1">
    <w:name w:val="WW8Num8z1"/>
    <w:rsid w:val="009E621B"/>
    <w:rPr>
      <w:rFonts w:ascii="Courier New" w:hAnsi="Courier New"/>
    </w:rPr>
  </w:style>
  <w:style w:type="character" w:customStyle="1" w:styleId="WW8Num8z3">
    <w:name w:val="WW8Num8z3"/>
    <w:rsid w:val="009E621B"/>
    <w:rPr>
      <w:rFonts w:ascii="Symbol" w:hAnsi="Symbol"/>
    </w:rPr>
  </w:style>
  <w:style w:type="character" w:customStyle="1" w:styleId="WW8Num9z0">
    <w:name w:val="WW8Num9z0"/>
    <w:rsid w:val="009E621B"/>
    <w:rPr>
      <w:b w:val="0"/>
      <w:i w:val="0"/>
    </w:rPr>
  </w:style>
  <w:style w:type="character" w:customStyle="1" w:styleId="WW8Num18z0">
    <w:name w:val="WW8Num18z0"/>
    <w:rsid w:val="009E621B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9E621B"/>
    <w:rPr>
      <w:rFonts w:ascii="Courier New" w:hAnsi="Courier New" w:cs="Courier New"/>
    </w:rPr>
  </w:style>
  <w:style w:type="character" w:customStyle="1" w:styleId="WW8Num18z2">
    <w:name w:val="WW8Num18z2"/>
    <w:rsid w:val="009E621B"/>
    <w:rPr>
      <w:rFonts w:ascii="Wingdings" w:hAnsi="Wingdings"/>
    </w:rPr>
  </w:style>
  <w:style w:type="character" w:customStyle="1" w:styleId="WW8Num18z3">
    <w:name w:val="WW8Num18z3"/>
    <w:rsid w:val="009E621B"/>
    <w:rPr>
      <w:rFonts w:ascii="Symbol" w:hAnsi="Symbol"/>
    </w:rPr>
  </w:style>
  <w:style w:type="character" w:customStyle="1" w:styleId="WW8Num21z0">
    <w:name w:val="WW8Num21z0"/>
    <w:rsid w:val="009E621B"/>
    <w:rPr>
      <w:rFonts w:ascii="Arial" w:eastAsia="Times New Roman" w:hAnsi="Arial" w:cs="Arial"/>
    </w:rPr>
  </w:style>
  <w:style w:type="character" w:customStyle="1" w:styleId="WW8Num21z1">
    <w:name w:val="WW8Num21z1"/>
    <w:rsid w:val="009E621B"/>
    <w:rPr>
      <w:rFonts w:ascii="Courier New" w:hAnsi="Courier New"/>
    </w:rPr>
  </w:style>
  <w:style w:type="character" w:customStyle="1" w:styleId="WW8Num21z2">
    <w:name w:val="WW8Num21z2"/>
    <w:rsid w:val="009E621B"/>
    <w:rPr>
      <w:rFonts w:ascii="Wingdings" w:hAnsi="Wingdings"/>
    </w:rPr>
  </w:style>
  <w:style w:type="character" w:customStyle="1" w:styleId="WW8Num21z3">
    <w:name w:val="WW8Num21z3"/>
    <w:rsid w:val="009E621B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21B"/>
  </w:style>
  <w:style w:type="character" w:customStyle="1" w:styleId="FootnoteSymbol">
    <w:name w:val="Footnote Symbol"/>
    <w:rsid w:val="009E621B"/>
  </w:style>
  <w:style w:type="character" w:styleId="Odwoanieprzypisudolnego">
    <w:name w:val="footnote reference"/>
    <w:uiPriority w:val="99"/>
    <w:rsid w:val="009E621B"/>
    <w:rPr>
      <w:position w:val="0"/>
      <w:vertAlign w:val="superscript"/>
    </w:rPr>
  </w:style>
  <w:style w:type="character" w:styleId="Odwoaniedokomentarza">
    <w:name w:val="annotation reference"/>
    <w:uiPriority w:val="99"/>
    <w:rsid w:val="009E621B"/>
    <w:rPr>
      <w:sz w:val="16"/>
      <w:szCs w:val="16"/>
    </w:rPr>
  </w:style>
  <w:style w:type="character" w:customStyle="1" w:styleId="BulletSymbols">
    <w:name w:val="Bullet Symbols"/>
    <w:rsid w:val="009E621B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9E621B"/>
    <w:pPr>
      <w:numPr>
        <w:numId w:val="1"/>
      </w:numPr>
    </w:pPr>
  </w:style>
  <w:style w:type="numbering" w:customStyle="1" w:styleId="WW8Num2">
    <w:name w:val="WW8Num2"/>
    <w:basedOn w:val="Bezlisty"/>
    <w:rsid w:val="009E621B"/>
    <w:pPr>
      <w:numPr>
        <w:numId w:val="2"/>
      </w:numPr>
    </w:pPr>
  </w:style>
  <w:style w:type="numbering" w:customStyle="1" w:styleId="WW8Num3">
    <w:name w:val="WW8Num3"/>
    <w:basedOn w:val="Bezlisty"/>
    <w:rsid w:val="009E621B"/>
    <w:pPr>
      <w:numPr>
        <w:numId w:val="3"/>
      </w:numPr>
    </w:pPr>
  </w:style>
  <w:style w:type="numbering" w:customStyle="1" w:styleId="WW8Num4">
    <w:name w:val="WW8Num4"/>
    <w:basedOn w:val="Bezlisty"/>
    <w:rsid w:val="009E621B"/>
    <w:pPr>
      <w:numPr>
        <w:numId w:val="4"/>
      </w:numPr>
    </w:pPr>
  </w:style>
  <w:style w:type="numbering" w:customStyle="1" w:styleId="WW8Num5">
    <w:name w:val="WW8Num5"/>
    <w:basedOn w:val="Bezlisty"/>
    <w:rsid w:val="009E621B"/>
    <w:pPr>
      <w:numPr>
        <w:numId w:val="5"/>
      </w:numPr>
    </w:pPr>
  </w:style>
  <w:style w:type="numbering" w:customStyle="1" w:styleId="WW8Num6">
    <w:name w:val="WW8Num6"/>
    <w:basedOn w:val="Bezlisty"/>
    <w:rsid w:val="009E621B"/>
    <w:pPr>
      <w:numPr>
        <w:numId w:val="6"/>
      </w:numPr>
    </w:pPr>
  </w:style>
  <w:style w:type="numbering" w:customStyle="1" w:styleId="WW8Num7">
    <w:name w:val="WW8Num7"/>
    <w:basedOn w:val="Bezlisty"/>
    <w:rsid w:val="009E621B"/>
    <w:pPr>
      <w:numPr>
        <w:numId w:val="7"/>
      </w:numPr>
    </w:pPr>
  </w:style>
  <w:style w:type="numbering" w:customStyle="1" w:styleId="WW8Num8">
    <w:name w:val="WW8Num8"/>
    <w:basedOn w:val="Bezlisty"/>
    <w:rsid w:val="009E621B"/>
    <w:pPr>
      <w:numPr>
        <w:numId w:val="8"/>
      </w:numPr>
    </w:pPr>
  </w:style>
  <w:style w:type="numbering" w:customStyle="1" w:styleId="WW8Num9">
    <w:name w:val="WW8Num9"/>
    <w:basedOn w:val="Bezlisty"/>
    <w:rsid w:val="009E621B"/>
    <w:pPr>
      <w:numPr>
        <w:numId w:val="9"/>
      </w:numPr>
    </w:pPr>
  </w:style>
  <w:style w:type="numbering" w:customStyle="1" w:styleId="WW8Num10">
    <w:name w:val="WW8Num10"/>
    <w:basedOn w:val="Bezlisty"/>
    <w:rsid w:val="009E621B"/>
    <w:pPr>
      <w:numPr>
        <w:numId w:val="10"/>
      </w:numPr>
    </w:pPr>
  </w:style>
  <w:style w:type="numbering" w:customStyle="1" w:styleId="WW8Num11">
    <w:name w:val="WW8Num11"/>
    <w:basedOn w:val="Bezlisty"/>
    <w:rsid w:val="009E621B"/>
    <w:pPr>
      <w:numPr>
        <w:numId w:val="11"/>
      </w:numPr>
    </w:pPr>
  </w:style>
  <w:style w:type="numbering" w:customStyle="1" w:styleId="WW8Num12">
    <w:name w:val="WW8Num12"/>
    <w:basedOn w:val="Bezlisty"/>
    <w:rsid w:val="009E621B"/>
    <w:pPr>
      <w:numPr>
        <w:numId w:val="12"/>
      </w:numPr>
    </w:pPr>
  </w:style>
  <w:style w:type="numbering" w:customStyle="1" w:styleId="WW8Num13">
    <w:name w:val="WW8Num13"/>
    <w:basedOn w:val="Bezlisty"/>
    <w:rsid w:val="009E621B"/>
    <w:pPr>
      <w:numPr>
        <w:numId w:val="13"/>
      </w:numPr>
    </w:pPr>
  </w:style>
  <w:style w:type="numbering" w:customStyle="1" w:styleId="WW8Num14">
    <w:name w:val="WW8Num14"/>
    <w:basedOn w:val="Bezlisty"/>
    <w:rsid w:val="009E621B"/>
    <w:pPr>
      <w:numPr>
        <w:numId w:val="14"/>
      </w:numPr>
    </w:pPr>
  </w:style>
  <w:style w:type="numbering" w:customStyle="1" w:styleId="WW8Num15">
    <w:name w:val="WW8Num15"/>
    <w:basedOn w:val="Bezlisty"/>
    <w:rsid w:val="009E621B"/>
    <w:pPr>
      <w:numPr>
        <w:numId w:val="15"/>
      </w:numPr>
    </w:pPr>
  </w:style>
  <w:style w:type="numbering" w:customStyle="1" w:styleId="WW8Num16">
    <w:name w:val="WW8Num16"/>
    <w:basedOn w:val="Bezlisty"/>
    <w:rsid w:val="009E621B"/>
    <w:pPr>
      <w:numPr>
        <w:numId w:val="16"/>
      </w:numPr>
    </w:pPr>
  </w:style>
  <w:style w:type="numbering" w:customStyle="1" w:styleId="WW8Num17">
    <w:name w:val="WW8Num17"/>
    <w:basedOn w:val="Bezlisty"/>
    <w:rsid w:val="009E621B"/>
    <w:pPr>
      <w:numPr>
        <w:numId w:val="17"/>
      </w:numPr>
    </w:pPr>
  </w:style>
  <w:style w:type="numbering" w:customStyle="1" w:styleId="WW8Num18">
    <w:name w:val="WW8Num18"/>
    <w:basedOn w:val="Bezlisty"/>
    <w:rsid w:val="009E621B"/>
    <w:pPr>
      <w:numPr>
        <w:numId w:val="18"/>
      </w:numPr>
    </w:pPr>
  </w:style>
  <w:style w:type="numbering" w:customStyle="1" w:styleId="WW8Num19">
    <w:name w:val="WW8Num19"/>
    <w:basedOn w:val="Bezlisty"/>
    <w:rsid w:val="009E621B"/>
    <w:pPr>
      <w:numPr>
        <w:numId w:val="19"/>
      </w:numPr>
    </w:pPr>
  </w:style>
  <w:style w:type="numbering" w:customStyle="1" w:styleId="WW8Num20">
    <w:name w:val="WW8Num20"/>
    <w:basedOn w:val="Bezlisty"/>
    <w:rsid w:val="009E621B"/>
    <w:pPr>
      <w:numPr>
        <w:numId w:val="20"/>
      </w:numPr>
    </w:pPr>
  </w:style>
  <w:style w:type="numbering" w:customStyle="1" w:styleId="WW8Num21">
    <w:name w:val="WW8Num21"/>
    <w:basedOn w:val="Bezlisty"/>
    <w:rsid w:val="009E621B"/>
    <w:pPr>
      <w:numPr>
        <w:numId w:val="21"/>
      </w:numPr>
    </w:pPr>
  </w:style>
  <w:style w:type="numbering" w:customStyle="1" w:styleId="WW8Num22">
    <w:name w:val="WW8Num22"/>
    <w:basedOn w:val="Bezlisty"/>
    <w:rsid w:val="009E621B"/>
    <w:pPr>
      <w:numPr>
        <w:numId w:val="22"/>
      </w:numPr>
    </w:pPr>
  </w:style>
  <w:style w:type="numbering" w:customStyle="1" w:styleId="WW8Num23">
    <w:name w:val="WW8Num23"/>
    <w:basedOn w:val="Bezlisty"/>
    <w:rsid w:val="009E621B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9E621B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9E62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9E621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rsid w:val="009E621B"/>
    <w:rPr>
      <w:rFonts w:ascii="Elite" w:eastAsia="Times New Roman" w:hAnsi="Elite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1B"/>
    <w:pPr>
      <w:widowControl w:val="0"/>
    </w:pPr>
    <w:rPr>
      <w:rFonts w:eastAsia="DejaVu Sans" w:cs="Tahoma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621B"/>
    <w:rPr>
      <w:rFonts w:ascii="Times New Roman" w:eastAsia="DejaVu Sans" w:hAnsi="Times New Roman" w:cs="Tahoma"/>
      <w:b/>
      <w:bCs/>
      <w:kern w:val="3"/>
      <w:sz w:val="20"/>
      <w:szCs w:val="20"/>
      <w:lang w:eastAsia="pl-PL"/>
    </w:rPr>
  </w:style>
  <w:style w:type="character" w:customStyle="1" w:styleId="StandardZnak">
    <w:name w:val="Standard Znak"/>
    <w:link w:val="Standard"/>
    <w:rsid w:val="009E621B"/>
    <w:rPr>
      <w:rFonts w:ascii="Times New Roman" w:eastAsia="Times New Roman" w:hAnsi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9E62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2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621B"/>
    <w:rPr>
      <w:rFonts w:ascii="Times New Roman" w:eastAsia="DejaVu Sans" w:hAnsi="Times New Roman" w:cs="Tahom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Domylnaczcionkaakapitu"/>
    <w:rsid w:val="009E621B"/>
  </w:style>
  <w:style w:type="paragraph" w:styleId="Tekstblokowy">
    <w:name w:val="Block Text"/>
    <w:basedOn w:val="Normalny"/>
    <w:unhideWhenUsed/>
    <w:rsid w:val="009E621B"/>
    <w:pPr>
      <w:widowControl/>
      <w:shd w:val="clear" w:color="auto" w:fill="FFFFFF"/>
      <w:tabs>
        <w:tab w:val="left" w:pos="945"/>
      </w:tabs>
      <w:autoSpaceDN/>
      <w:snapToGrid w:val="0"/>
      <w:ind w:left="700" w:right="431" w:hanging="700"/>
      <w:jc w:val="both"/>
      <w:textAlignment w:val="auto"/>
    </w:pPr>
    <w:rPr>
      <w:rFonts w:eastAsia="Times New Roman" w:cs="Times New Roman"/>
      <w:kern w:val="0"/>
      <w:lang w:eastAsia="ar-SA"/>
    </w:rPr>
  </w:style>
  <w:style w:type="character" w:styleId="Wyrnieniedelikatne">
    <w:name w:val="Subtle Emphasis"/>
    <w:uiPriority w:val="19"/>
    <w:qFormat/>
    <w:rsid w:val="009E621B"/>
    <w:rPr>
      <w:i/>
      <w:iCs/>
      <w:color w:val="808080"/>
    </w:rPr>
  </w:style>
  <w:style w:type="character" w:styleId="Pogrubienie">
    <w:name w:val="Strong"/>
    <w:uiPriority w:val="22"/>
    <w:qFormat/>
    <w:rsid w:val="009E621B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E621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customStyle="1" w:styleId="Zwykytekst2">
    <w:name w:val="Zwykły tekst2"/>
    <w:basedOn w:val="Normalny"/>
    <w:rsid w:val="009E621B"/>
    <w:pPr>
      <w:widowControl/>
      <w:suppressAutoHyphens w:val="0"/>
      <w:overflowPunct w:val="0"/>
      <w:autoSpaceDE w:val="0"/>
      <w:adjustRightInd w:val="0"/>
    </w:pPr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9E621B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</w:rPr>
  </w:style>
  <w:style w:type="paragraph" w:customStyle="1" w:styleId="meandrytyt1">
    <w:name w:val="meandry_tyt_1"/>
    <w:basedOn w:val="Normalny"/>
    <w:rsid w:val="009E621B"/>
    <w:pPr>
      <w:widowControl/>
      <w:numPr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  <w:sz w:val="32"/>
      <w:szCs w:val="32"/>
    </w:rPr>
  </w:style>
  <w:style w:type="paragraph" w:customStyle="1" w:styleId="meandrytyt2">
    <w:name w:val="meandry_tyt_2"/>
    <w:basedOn w:val="Normalny"/>
    <w:rsid w:val="009E621B"/>
    <w:pPr>
      <w:widowControl/>
      <w:numPr>
        <w:ilvl w:val="1"/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3">
    <w:name w:val="meandry_tyt_3"/>
    <w:basedOn w:val="Normalny"/>
    <w:rsid w:val="009E621B"/>
    <w:pPr>
      <w:widowControl/>
      <w:numPr>
        <w:ilvl w:val="2"/>
        <w:numId w:val="24"/>
      </w:numPr>
      <w:suppressAutoHyphens w:val="0"/>
      <w:autoSpaceDN/>
      <w:spacing w:before="240"/>
      <w:ind w:left="1225" w:hanging="505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4">
    <w:name w:val="meandry_tyt_4"/>
    <w:basedOn w:val="meandrytyt3"/>
    <w:rsid w:val="009E621B"/>
    <w:pPr>
      <w:numPr>
        <w:ilvl w:val="3"/>
      </w:numPr>
      <w:spacing w:after="120"/>
      <w:ind w:left="1723" w:hanging="646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621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uiPriority w:val="99"/>
    <w:semiHidden/>
    <w:rsid w:val="009E621B"/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paragraph" w:customStyle="1" w:styleId="header2wm">
    <w:name w:val="header2wm"/>
    <w:basedOn w:val="Normalny"/>
    <w:rsid w:val="009E621B"/>
    <w:pPr>
      <w:widowControl/>
      <w:suppressAutoHyphens w:val="0"/>
      <w:autoSpaceDN/>
      <w:spacing w:line="225" w:lineRule="atLeast"/>
      <w:jc w:val="both"/>
      <w:textAlignment w:val="auto"/>
    </w:pPr>
    <w:rPr>
      <w:rFonts w:ascii="Verdana" w:eastAsia="Times New Roman" w:hAnsi="Verdana" w:cs="Times New Roman"/>
      <w:b/>
      <w:bCs/>
      <w:color w:val="006000"/>
      <w:kern w:val="0"/>
      <w:sz w:val="15"/>
      <w:szCs w:val="15"/>
    </w:rPr>
  </w:style>
  <w:style w:type="character" w:styleId="Uwydatnienie">
    <w:name w:val="Emphasis"/>
    <w:uiPriority w:val="20"/>
    <w:qFormat/>
    <w:rsid w:val="009E621B"/>
    <w:rPr>
      <w:i/>
      <w:iCs/>
    </w:rPr>
  </w:style>
  <w:style w:type="paragraph" w:customStyle="1" w:styleId="Akapitzlist1">
    <w:name w:val="Akapit z listą1"/>
    <w:basedOn w:val="Normalny"/>
    <w:uiPriority w:val="99"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WW-Tekstblokowy">
    <w:name w:val="WW-Tekst blokowy"/>
    <w:basedOn w:val="Normalny"/>
    <w:rsid w:val="009E621B"/>
    <w:pPr>
      <w:widowControl/>
      <w:autoSpaceDN/>
      <w:snapToGrid w:val="0"/>
      <w:spacing w:line="100" w:lineRule="atLeast"/>
      <w:ind w:left="720" w:right="432"/>
      <w:jc w:val="both"/>
      <w:textAlignment w:val="auto"/>
    </w:pPr>
    <w:rPr>
      <w:rFonts w:eastAsia="Times New Roman" w:cs="Times New Roman"/>
      <w:kern w:val="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62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character" w:styleId="Numerstrony">
    <w:name w:val="page number"/>
    <w:rsid w:val="009E621B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rsid w:val="009E621B"/>
    <w:pPr>
      <w:widowControl/>
      <w:tabs>
        <w:tab w:val="right" w:leader="dot" w:pos="9062"/>
      </w:tabs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9E621B"/>
    <w:pPr>
      <w:widowControl/>
      <w:suppressAutoHyphens w:val="0"/>
      <w:autoSpaceDN/>
      <w:ind w:left="240"/>
      <w:textAlignment w:val="auto"/>
    </w:pPr>
    <w:rPr>
      <w:rFonts w:eastAsia="Times New Roman" w:cs="Times New Roman"/>
      <w:kern w:val="0"/>
    </w:rPr>
  </w:style>
  <w:style w:type="paragraph" w:customStyle="1" w:styleId="Nag3wek2">
    <w:name w:val="Nag3ówek 2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Spistreci3">
    <w:name w:val="toc 3"/>
    <w:basedOn w:val="Normalny"/>
    <w:next w:val="Normalny"/>
    <w:autoRedefine/>
    <w:uiPriority w:val="39"/>
    <w:rsid w:val="009E621B"/>
    <w:pPr>
      <w:widowControl/>
      <w:suppressAutoHyphens w:val="0"/>
      <w:autoSpaceDN/>
      <w:ind w:left="480"/>
      <w:textAlignment w:val="auto"/>
    </w:pPr>
    <w:rPr>
      <w:rFonts w:eastAsia="Times New Roman" w:cs="Times New Roman"/>
      <w:kern w:val="0"/>
    </w:rPr>
  </w:style>
  <w:style w:type="paragraph" w:customStyle="1" w:styleId="Nag3wek3">
    <w:name w:val="Nag3ówek 3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Legenda">
    <w:name w:val="caption"/>
    <w:basedOn w:val="Normalny"/>
    <w:next w:val="Normalny"/>
    <w:qFormat/>
    <w:rsid w:val="009E62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styleId="Spisilustracji">
    <w:name w:val="table of figures"/>
    <w:basedOn w:val="Normalny"/>
    <w:next w:val="Normalny"/>
    <w:semiHidden/>
    <w:rsid w:val="009E621B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Tytuksiki">
    <w:name w:val="Book Title"/>
    <w:uiPriority w:val="33"/>
    <w:qFormat/>
    <w:rsid w:val="009E621B"/>
    <w:rPr>
      <w:b/>
      <w:bCs/>
      <w:smallCaps/>
      <w:spacing w:val="5"/>
    </w:rPr>
  </w:style>
  <w:style w:type="paragraph" w:customStyle="1" w:styleId="Heading">
    <w:name w:val="Heading"/>
    <w:basedOn w:val="Normalny"/>
    <w:next w:val="Tekstpodstawowy"/>
    <w:rsid w:val="009E621B"/>
    <w:pPr>
      <w:keepNext/>
      <w:widowControl/>
      <w:autoSpaceDN/>
      <w:spacing w:before="240" w:after="120"/>
      <w:textAlignment w:val="auto"/>
    </w:pPr>
    <w:rPr>
      <w:rFonts w:ascii="Arial" w:eastAsia="Lucida Sans Unicode" w:hAnsi="Arial"/>
      <w:kern w:val="0"/>
      <w:sz w:val="28"/>
      <w:szCs w:val="28"/>
      <w:lang w:eastAsia="ar-SA"/>
    </w:rPr>
  </w:style>
  <w:style w:type="paragraph" w:customStyle="1" w:styleId="Framecontents">
    <w:name w:val="Frame contents"/>
    <w:basedOn w:val="Tekstpodstawowy"/>
    <w:rsid w:val="009E621B"/>
    <w:pPr>
      <w:widowControl/>
      <w:autoSpaceDN/>
      <w:spacing w:after="0"/>
      <w:jc w:val="center"/>
      <w:textAlignment w:val="auto"/>
    </w:pPr>
    <w:rPr>
      <w:rFonts w:eastAsia="Times New Roman" w:cs="Times New Roman"/>
      <w:kern w:val="0"/>
      <w:sz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621B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9E621B"/>
    <w:rPr>
      <w:color w:val="800080"/>
      <w:u w:val="single"/>
    </w:rPr>
  </w:style>
  <w:style w:type="paragraph" w:customStyle="1" w:styleId="font5">
    <w:name w:val="font5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font6">
    <w:name w:val="font6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color w:val="000000"/>
      <w:kern w:val="0"/>
      <w:sz w:val="18"/>
      <w:szCs w:val="18"/>
    </w:rPr>
  </w:style>
  <w:style w:type="paragraph" w:customStyle="1" w:styleId="xl63">
    <w:name w:val="xl6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4">
    <w:name w:val="xl6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5">
    <w:name w:val="xl6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6">
    <w:name w:val="xl6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7">
    <w:name w:val="xl6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8">
    <w:name w:val="xl68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9">
    <w:name w:val="xl69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0">
    <w:name w:val="xl70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1">
    <w:name w:val="xl71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2">
    <w:name w:val="xl72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3">
    <w:name w:val="xl7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4">
    <w:name w:val="xl7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5">
    <w:name w:val="xl7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6">
    <w:name w:val="xl7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7">
    <w:name w:val="xl7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8">
    <w:name w:val="xl78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9">
    <w:name w:val="xl79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0">
    <w:name w:val="xl80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1">
    <w:name w:val="xl81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2">
    <w:name w:val="xl82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3">
    <w:name w:val="xl83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4">
    <w:name w:val="xl84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5">
    <w:name w:val="xl85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9E621B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621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link w:val="Tekstpodstawowywcity"/>
    <w:uiPriority w:val="99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ecie">
    <w:name w:val="wciecie"/>
    <w:basedOn w:val="Normalny"/>
    <w:rsid w:val="009E621B"/>
    <w:pPr>
      <w:widowControl/>
      <w:suppressAutoHyphens w:val="0"/>
      <w:autoSpaceDN/>
      <w:ind w:left="248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</w:rPr>
  </w:style>
  <w:style w:type="paragraph" w:customStyle="1" w:styleId="meandrystandard">
    <w:name w:val="meandry_standard"/>
    <w:basedOn w:val="Normalny"/>
    <w:link w:val="meandrystandardZnak"/>
    <w:rsid w:val="009E621B"/>
    <w:pPr>
      <w:widowControl/>
      <w:suppressAutoHyphens w:val="0"/>
      <w:autoSpaceDN/>
      <w:spacing w:line="300" w:lineRule="exact"/>
      <w:ind w:firstLine="709"/>
      <w:jc w:val="both"/>
      <w:textAlignment w:val="auto"/>
    </w:pPr>
    <w:rPr>
      <w:rFonts w:eastAsia="Times New Roman" w:cs="Times New Roman"/>
      <w:kern w:val="0"/>
      <w:lang w:val="x-none"/>
    </w:rPr>
  </w:style>
  <w:style w:type="character" w:customStyle="1" w:styleId="meandrystandardZnak">
    <w:name w:val="meandry_standard Znak"/>
    <w:link w:val="meandrystandard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9E621B"/>
  </w:style>
  <w:style w:type="paragraph" w:customStyle="1" w:styleId="Styl1">
    <w:name w:val="Styl1"/>
    <w:basedOn w:val="Standard"/>
    <w:link w:val="Styl1Znak"/>
    <w:rsid w:val="009E621B"/>
    <w:pPr>
      <w:jc w:val="center"/>
    </w:pPr>
    <w:rPr>
      <w:b/>
    </w:rPr>
  </w:style>
  <w:style w:type="character" w:customStyle="1" w:styleId="Styl1Znak">
    <w:name w:val="Styl1 Znak"/>
    <w:link w:val="Styl1"/>
    <w:rsid w:val="009E621B"/>
    <w:rPr>
      <w:rFonts w:ascii="Times New Roman" w:eastAsia="Times New Roman" w:hAnsi="Times New Roman" w:cs="Times New Roman"/>
      <w:b/>
      <w:kern w:val="3"/>
      <w:sz w:val="24"/>
      <w:szCs w:val="24"/>
      <w:lang w:val="en-GB" w:eastAsia="pl-PL" w:bidi="ar-SA"/>
    </w:rPr>
  </w:style>
  <w:style w:type="paragraph" w:styleId="Bezodstpw">
    <w:name w:val="No Spacing"/>
    <w:uiPriority w:val="1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character" w:customStyle="1" w:styleId="st">
    <w:name w:val="st"/>
    <w:basedOn w:val="Domylnaczcionkaakapitu"/>
    <w:rsid w:val="009E62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21B"/>
    <w:pPr>
      <w:widowControl/>
      <w:suppressAutoHyphens w:val="0"/>
      <w:autoSpaceDN/>
      <w:jc w:val="both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21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621B"/>
    <w:rPr>
      <w:vertAlign w:val="superscript"/>
    </w:rPr>
  </w:style>
  <w:style w:type="paragraph" w:styleId="Poprawka">
    <w:name w:val="Revision"/>
    <w:hidden/>
    <w:uiPriority w:val="99"/>
    <w:semiHidden/>
    <w:rsid w:val="009E621B"/>
    <w:rPr>
      <w:rFonts w:ascii="Times New Roman" w:hAnsi="Times New Roman"/>
      <w:sz w:val="24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9E621B"/>
  </w:style>
  <w:style w:type="character" w:customStyle="1" w:styleId="apple-converted-space">
    <w:name w:val="apple-converted-space"/>
    <w:basedOn w:val="Domylnaczcionkaakapitu"/>
    <w:rsid w:val="009E621B"/>
  </w:style>
  <w:style w:type="character" w:customStyle="1" w:styleId="tresc">
    <w:name w:val="tresc"/>
    <w:basedOn w:val="Domylnaczcionkaakapitu"/>
    <w:rsid w:val="009E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1C64-5A78-4D81-86CE-FE8710F8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2140</Words>
  <Characters>12844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czechowskid</dc:creator>
  <cp:keywords/>
  <cp:lastModifiedBy>Damian Czechowski</cp:lastModifiedBy>
  <cp:revision>2</cp:revision>
  <cp:lastPrinted>2019-05-15T11:45:00Z</cp:lastPrinted>
  <dcterms:created xsi:type="dcterms:W3CDTF">2021-07-23T07:34:00Z</dcterms:created>
  <dcterms:modified xsi:type="dcterms:W3CDTF">2021-07-23T07:34:00Z</dcterms:modified>
</cp:coreProperties>
</file>