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7147" w14:textId="77777777" w:rsidR="0038381E" w:rsidRPr="002740C0" w:rsidRDefault="0038381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38B84A4" w14:textId="77777777" w:rsidR="0038381E" w:rsidRPr="00D666FB" w:rsidRDefault="0038381E" w:rsidP="002A4C36">
      <w:pPr>
        <w:pStyle w:val="Tytu"/>
        <w:spacing w:after="0"/>
      </w:pPr>
      <w:r w:rsidRPr="00D666FB">
        <w:t>WOJEWODY POMORSKIEGO</w:t>
      </w:r>
    </w:p>
    <w:p w14:paraId="3A6C44DF" w14:textId="77777777" w:rsidR="0038381E" w:rsidRPr="002740C0" w:rsidRDefault="0038381E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3 lutego 2025</w:t>
      </w:r>
      <w:bookmarkEnd w:id="0"/>
      <w:r w:rsidRPr="002740C0">
        <w:rPr>
          <w:rFonts w:cs="Arial"/>
          <w:szCs w:val="24"/>
        </w:rPr>
        <w:t xml:space="preserve"> r.</w:t>
      </w:r>
    </w:p>
    <w:p w14:paraId="669AE8D0" w14:textId="77777777" w:rsidR="0038381E" w:rsidRPr="00724494" w:rsidRDefault="0038381E" w:rsidP="00DB028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rozłożenie na raty</w:t>
      </w:r>
      <w:r w:rsidRPr="005249D1">
        <w:rPr>
          <w:rFonts w:cs="Arial"/>
          <w:szCs w:val="28"/>
        </w:rPr>
        <w:t xml:space="preserve"> należności z tytułu </w:t>
      </w:r>
      <w:r>
        <w:rPr>
          <w:rFonts w:cs="Arial"/>
          <w:szCs w:val="28"/>
        </w:rPr>
        <w:t>użytkowania wieczystego nieruchomości</w:t>
      </w:r>
      <w:r w:rsidRPr="0003284D">
        <w:rPr>
          <w:rFonts w:cs="Arial"/>
          <w:szCs w:val="28"/>
        </w:rPr>
        <w:t xml:space="preserve"> Skarbu Państwa</w:t>
      </w:r>
    </w:p>
    <w:p w14:paraId="5FE2708B" w14:textId="77777777" w:rsidR="0038381E" w:rsidRPr="005249D1" w:rsidRDefault="0038381E" w:rsidP="00F62593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12a ust. 1 </w:t>
      </w:r>
      <w:r>
        <w:rPr>
          <w:rFonts w:cs="Arial"/>
          <w:szCs w:val="24"/>
        </w:rPr>
        <w:t>i</w:t>
      </w:r>
      <w:r w:rsidRPr="005249D1">
        <w:rPr>
          <w:rFonts w:cs="Arial"/>
          <w:szCs w:val="24"/>
        </w:rPr>
        <w:t xml:space="preserve"> ust. 2 ustawy</w:t>
      </w:r>
      <w:r>
        <w:rPr>
          <w:rFonts w:cs="Arial"/>
          <w:szCs w:val="24"/>
        </w:rPr>
        <w:t xml:space="preserve"> </w:t>
      </w:r>
      <w:r w:rsidRPr="005249D1">
        <w:rPr>
          <w:rFonts w:cs="Arial"/>
          <w:szCs w:val="24"/>
        </w:rPr>
        <w:t>z dnia 21 sierpnia 1997 r. o gospodarce nieru</w:t>
      </w:r>
      <w:r>
        <w:rPr>
          <w:rFonts w:cs="Arial"/>
          <w:szCs w:val="24"/>
        </w:rPr>
        <w:t>chomościami (Dz. U. z 2024 r. poz. 1145,  1717, 1222 i 1881</w:t>
      </w:r>
      <w:r w:rsidRPr="005249D1">
        <w:rPr>
          <w:rFonts w:cs="Arial"/>
          <w:szCs w:val="24"/>
        </w:rPr>
        <w:t>) zarządza się, co następuje.</w:t>
      </w:r>
    </w:p>
    <w:p w14:paraId="0D045D70" w14:textId="77777777" w:rsidR="0038381E" w:rsidRPr="005249D1" w:rsidRDefault="0038381E" w:rsidP="00F62593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EA05E4">
        <w:rPr>
          <w:b/>
          <w:bCs/>
        </w:rPr>
        <w:t>§ 1.</w:t>
      </w:r>
      <w:r w:rsidRPr="008B58A8">
        <w:rPr>
          <w:rFonts w:cs="Arial"/>
          <w:szCs w:val="24"/>
        </w:rPr>
        <w:t xml:space="preserve"> </w:t>
      </w:r>
      <w:r w:rsidRPr="005249D1">
        <w:rPr>
          <w:rFonts w:cs="Arial"/>
          <w:szCs w:val="24"/>
        </w:rPr>
        <w:t>Wyraża s</w:t>
      </w:r>
      <w:r>
        <w:rPr>
          <w:rFonts w:cs="Arial"/>
          <w:szCs w:val="24"/>
        </w:rPr>
        <w:t>ię zgodę Prezydentowi Miasta Gdańska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>z zakresu administ</w:t>
      </w:r>
      <w:r>
        <w:rPr>
          <w:rFonts w:cs="Arial"/>
          <w:szCs w:val="24"/>
        </w:rPr>
        <w:t>racji rządowej, reprezentującemu</w:t>
      </w:r>
      <w:r w:rsidRPr="005249D1">
        <w:rPr>
          <w:rFonts w:cs="Arial"/>
          <w:szCs w:val="24"/>
        </w:rPr>
        <w:t xml:space="preserve"> Skarb Państwa w sprawach gospodarowani</w:t>
      </w:r>
      <w:r>
        <w:rPr>
          <w:rFonts w:cs="Arial"/>
          <w:szCs w:val="24"/>
        </w:rPr>
        <w:t>a nieruchomościami, na rozłożenie na 12 rat należności z tytułu użytkowania wieczystego nieruchomości Skarbu Państwa,</w:t>
      </w:r>
      <w:r w:rsidRPr="008C72DC">
        <w:t xml:space="preserve"> </w:t>
      </w:r>
      <w:r w:rsidRPr="008C72DC">
        <w:rPr>
          <w:rFonts w:cs="Arial"/>
          <w:szCs w:val="24"/>
        </w:rPr>
        <w:t>położonych w Gdańsku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w obrębie 45: dz.</w:t>
      </w:r>
      <w:r w:rsidRPr="008C72DC">
        <w:rPr>
          <w:rFonts w:cs="Arial"/>
          <w:szCs w:val="24"/>
        </w:rPr>
        <w:t xml:space="preserve"> nr 533/8</w:t>
      </w:r>
      <w:r>
        <w:rPr>
          <w:rFonts w:cs="Arial"/>
          <w:szCs w:val="24"/>
        </w:rPr>
        <w:t xml:space="preserve"> figurująca</w:t>
      </w:r>
      <w:r w:rsidRPr="00D71DFB">
        <w:rPr>
          <w:rFonts w:cs="Arial"/>
          <w:szCs w:val="24"/>
        </w:rPr>
        <w:t xml:space="preserve"> w księdze wieczystej nr GD1G/00134201/0,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nr</w:t>
      </w:r>
      <w:r w:rsidRPr="008C72DC">
        <w:rPr>
          <w:rFonts w:cs="Arial"/>
          <w:szCs w:val="24"/>
        </w:rPr>
        <w:t xml:space="preserve"> 533/7</w:t>
      </w:r>
      <w:r>
        <w:rPr>
          <w:rFonts w:cs="Arial"/>
          <w:szCs w:val="24"/>
        </w:rPr>
        <w:t xml:space="preserve"> figurująca</w:t>
      </w:r>
      <w:r w:rsidRPr="00D71DFB">
        <w:rPr>
          <w:rFonts w:cs="Arial"/>
          <w:szCs w:val="24"/>
        </w:rPr>
        <w:t xml:space="preserve"> w księdze wieczystej nr GD1G/00350116/7,</w:t>
      </w:r>
      <w:r>
        <w:rPr>
          <w:rFonts w:cs="Arial"/>
          <w:szCs w:val="24"/>
        </w:rPr>
        <w:t xml:space="preserve"> nr</w:t>
      </w:r>
      <w:r w:rsidRPr="008C72DC">
        <w:rPr>
          <w:rFonts w:cs="Arial"/>
          <w:szCs w:val="24"/>
        </w:rPr>
        <w:t xml:space="preserve"> 53</w:t>
      </w:r>
      <w:r>
        <w:rPr>
          <w:rFonts w:cs="Arial"/>
          <w:szCs w:val="24"/>
        </w:rPr>
        <w:t>3/5 figurująca</w:t>
      </w:r>
      <w:r w:rsidRPr="00D71D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D71DFB">
        <w:rPr>
          <w:rFonts w:cs="Arial"/>
          <w:szCs w:val="24"/>
        </w:rPr>
        <w:t>w księdze wieczystej nr GD1G/00350117/4,</w:t>
      </w:r>
      <w:r>
        <w:rPr>
          <w:rFonts w:cs="Arial"/>
          <w:szCs w:val="24"/>
        </w:rPr>
        <w:t xml:space="preserve"> nr 506/9 figurująca</w:t>
      </w:r>
      <w:r w:rsidRPr="00D71DFB">
        <w:rPr>
          <w:rFonts w:cs="Arial"/>
          <w:szCs w:val="24"/>
        </w:rPr>
        <w:t xml:space="preserve"> w księdze wieczystej nr GD1G/00321628/7,</w:t>
      </w:r>
      <w:r>
        <w:rPr>
          <w:rFonts w:cs="Arial"/>
          <w:szCs w:val="24"/>
        </w:rPr>
        <w:t xml:space="preserve"> nr 506/4 figurująca</w:t>
      </w:r>
      <w:r w:rsidRPr="00D71DFB">
        <w:rPr>
          <w:rFonts w:cs="Arial"/>
          <w:szCs w:val="24"/>
        </w:rPr>
        <w:t xml:space="preserve"> w księdze wieczystej nr GD1G/00297788/8,</w:t>
      </w:r>
      <w:r>
        <w:rPr>
          <w:rFonts w:cs="Arial"/>
          <w:szCs w:val="24"/>
        </w:rPr>
        <w:t xml:space="preserve"> nr 506/3 figurująca</w:t>
      </w:r>
      <w:r w:rsidRPr="00D71DFB">
        <w:rPr>
          <w:rFonts w:cs="Arial"/>
          <w:szCs w:val="24"/>
        </w:rPr>
        <w:t xml:space="preserve"> w księdze wieczystej nr GD1G/00323113/8,</w:t>
      </w:r>
      <w:r>
        <w:rPr>
          <w:rFonts w:cs="Arial"/>
          <w:szCs w:val="24"/>
        </w:rPr>
        <w:t xml:space="preserve"> nr 504 figurująca</w:t>
      </w:r>
      <w:r w:rsidRPr="00D71D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D71DFB">
        <w:rPr>
          <w:rFonts w:cs="Arial"/>
          <w:szCs w:val="24"/>
        </w:rPr>
        <w:t>w księdz</w:t>
      </w:r>
      <w:r>
        <w:rPr>
          <w:rFonts w:cs="Arial"/>
          <w:szCs w:val="24"/>
        </w:rPr>
        <w:t xml:space="preserve">e wieczystej nr GD1G/00321628/7, wymagalnych od </w:t>
      </w:r>
      <w:r w:rsidRPr="008C72DC">
        <w:rPr>
          <w:rFonts w:cs="Arial"/>
          <w:szCs w:val="24"/>
        </w:rPr>
        <w:t>Office Park sp. z o.o.</w:t>
      </w:r>
      <w:r w:rsidRPr="008C72DC">
        <w:t xml:space="preserve"> </w:t>
      </w:r>
      <w:r>
        <w:br/>
      </w:r>
      <w:r w:rsidRPr="008C72DC">
        <w:rPr>
          <w:rFonts w:cs="Arial"/>
          <w:szCs w:val="24"/>
        </w:rPr>
        <w:t>z siedzibą w Gdyni</w:t>
      </w:r>
      <w:r>
        <w:rPr>
          <w:rFonts w:cs="Arial"/>
          <w:szCs w:val="24"/>
        </w:rPr>
        <w:t>,</w:t>
      </w:r>
      <w:r w:rsidRPr="008C72DC">
        <w:rPr>
          <w:rFonts w:cs="Arial"/>
          <w:szCs w:val="24"/>
        </w:rPr>
        <w:t xml:space="preserve"> zarejestrowan</w:t>
      </w:r>
      <w:r>
        <w:rPr>
          <w:rFonts w:cs="Arial"/>
          <w:szCs w:val="24"/>
        </w:rPr>
        <w:t xml:space="preserve">ej </w:t>
      </w:r>
      <w:r w:rsidRPr="008C72DC"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 xml:space="preserve">Krajowym Rejestrze Sądowym prowadzonym przez </w:t>
      </w:r>
      <w:r w:rsidRPr="008C72DC">
        <w:rPr>
          <w:rFonts w:cs="Arial"/>
          <w:szCs w:val="24"/>
        </w:rPr>
        <w:t xml:space="preserve">Sąd Rejonowy Gdańsk-Północ w Gdańsku VIII Wydział </w:t>
      </w:r>
      <w:r>
        <w:rPr>
          <w:rFonts w:cs="Arial"/>
          <w:szCs w:val="24"/>
        </w:rPr>
        <w:t xml:space="preserve">Gospodarczy KRS, </w:t>
      </w:r>
      <w:r>
        <w:rPr>
          <w:rFonts w:cs="Arial"/>
          <w:szCs w:val="24"/>
        </w:rPr>
        <w:br/>
        <w:t xml:space="preserve">pod numerem KRS: 0000772770, posiadającej </w:t>
      </w:r>
      <w:r w:rsidRPr="008C72DC">
        <w:rPr>
          <w:rFonts w:cs="Arial"/>
          <w:szCs w:val="24"/>
        </w:rPr>
        <w:t>NIP: 5862341960.</w:t>
      </w:r>
    </w:p>
    <w:p w14:paraId="7B815C76" w14:textId="77777777" w:rsidR="0038381E" w:rsidRPr="005249D1" w:rsidRDefault="0038381E" w:rsidP="00F62593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EA05E4">
        <w:rPr>
          <w:rFonts w:cs="Arial"/>
          <w:b/>
          <w:bCs/>
          <w:szCs w:val="24"/>
        </w:rPr>
        <w:t>§ 2.</w:t>
      </w:r>
      <w:r w:rsidRPr="005249D1">
        <w:rPr>
          <w:rFonts w:cs="Arial"/>
          <w:szCs w:val="24"/>
        </w:rPr>
        <w:tab/>
        <w:t xml:space="preserve">Zgoda, o której mowa w § 1, dotyczy </w:t>
      </w:r>
      <w:r>
        <w:rPr>
          <w:rFonts w:cs="Arial"/>
          <w:szCs w:val="24"/>
        </w:rPr>
        <w:t>wniosku z dnia 5 grudnia 2024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r., znak: WS-III.6843.745.2024.DŁ </w:t>
      </w:r>
      <w:r>
        <w:t>5614215</w:t>
      </w:r>
      <w:r>
        <w:rPr>
          <w:rFonts w:cs="Arial"/>
          <w:szCs w:val="24"/>
        </w:rPr>
        <w:t>, obejmującego należność główną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 kwocie </w:t>
      </w:r>
      <w:r>
        <w:rPr>
          <w:rFonts w:cs="Arial"/>
          <w:szCs w:val="24"/>
        </w:rPr>
        <w:br/>
        <w:t>295 695,56</w:t>
      </w:r>
      <w:r w:rsidRPr="00273600">
        <w:rPr>
          <w:rFonts w:cs="Arial"/>
          <w:szCs w:val="24"/>
        </w:rPr>
        <w:t xml:space="preserve"> zł</w:t>
      </w:r>
      <w:r>
        <w:rPr>
          <w:rFonts w:cs="Arial"/>
          <w:szCs w:val="24"/>
        </w:rPr>
        <w:t xml:space="preserve"> </w:t>
      </w:r>
      <w:r w:rsidRPr="005249D1">
        <w:rPr>
          <w:rFonts w:cs="Arial"/>
          <w:szCs w:val="24"/>
        </w:rPr>
        <w:t>wra</w:t>
      </w:r>
      <w:r>
        <w:rPr>
          <w:rFonts w:cs="Arial"/>
          <w:szCs w:val="24"/>
        </w:rPr>
        <w:t>z z odsetkami ustawowymi</w:t>
      </w:r>
      <w:r w:rsidRPr="008C72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należnymi </w:t>
      </w:r>
      <w:r w:rsidRPr="008C72DC">
        <w:rPr>
          <w:rFonts w:cs="Arial"/>
          <w:szCs w:val="24"/>
        </w:rPr>
        <w:t>za opóźnienie</w:t>
      </w:r>
      <w:r>
        <w:rPr>
          <w:rFonts w:cs="Arial"/>
          <w:szCs w:val="24"/>
        </w:rPr>
        <w:t>,</w:t>
      </w:r>
      <w:r w:rsidRPr="008C72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liczonymi </w:t>
      </w:r>
      <w:r>
        <w:rPr>
          <w:rFonts w:cs="Arial"/>
          <w:szCs w:val="24"/>
        </w:rPr>
        <w:br/>
        <w:t>od 13 czerwca 2024 r.</w:t>
      </w:r>
    </w:p>
    <w:p w14:paraId="2CC525B6" w14:textId="77777777" w:rsidR="0038381E" w:rsidRPr="001B0D4F" w:rsidRDefault="0038381E" w:rsidP="00F62593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EA05E4">
        <w:rPr>
          <w:rFonts w:cs="Arial"/>
          <w:b/>
          <w:bCs/>
          <w:szCs w:val="24"/>
        </w:rPr>
        <w:t>§ 3.</w:t>
      </w:r>
      <w:r w:rsidRPr="005249D1">
        <w:rPr>
          <w:rFonts w:cs="Arial"/>
          <w:szCs w:val="24"/>
        </w:rPr>
        <w:tab/>
        <w:t>Zarządzenie wchodzi w życie z dniem podpisania.</w:t>
      </w:r>
    </w:p>
    <w:p w14:paraId="3CB74005" w14:textId="77777777" w:rsidR="00B6759D" w:rsidRDefault="00B6759D" w:rsidP="00B6759D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D1FDC0D" w14:textId="77777777" w:rsidR="00B6759D" w:rsidRPr="008D6D08" w:rsidRDefault="00B6759D" w:rsidP="00B6759D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224480EC" w14:textId="77777777" w:rsidR="0038381E" w:rsidRPr="00724494" w:rsidRDefault="0038381E" w:rsidP="00724494">
      <w:pPr>
        <w:pStyle w:val="Nagwek2"/>
      </w:pPr>
    </w:p>
    <w:p w14:paraId="3912B45A" w14:textId="2F5B3669" w:rsidR="0038381E" w:rsidRDefault="0038381E" w:rsidP="003322BF">
      <w:pPr>
        <w:spacing w:after="720"/>
        <w:rPr>
          <w:rFonts w:ascii="Times New Roman" w:hAnsi="Times New Roman"/>
          <w:szCs w:val="24"/>
        </w:rPr>
      </w:pPr>
    </w:p>
    <w:sectPr w:rsidR="0038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7E"/>
    <w:rsid w:val="0038381E"/>
    <w:rsid w:val="00561C7E"/>
    <w:rsid w:val="00A6757B"/>
    <w:rsid w:val="00B6759D"/>
    <w:rsid w:val="00E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2BDF"/>
  <w15:docId w15:val="{5A10B0A4-E7B2-4DC2-B481-482E277E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3 lutego 2025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2025-02-03T07:50:00Z</dcterms:created>
  <dcterms:modified xsi:type="dcterms:W3CDTF">2025-02-03T07:51:00Z</dcterms:modified>
</cp:coreProperties>
</file>