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1EEA0" w14:textId="77777777" w:rsidR="00A40637" w:rsidRPr="00433BAC" w:rsidRDefault="00000000" w:rsidP="002A4C36">
      <w:pPr>
        <w:pStyle w:val="Tytu"/>
        <w:rPr>
          <w:rFonts w:cs="Arial"/>
          <w:sz w:val="32"/>
          <w:szCs w:val="32"/>
        </w:rPr>
      </w:pPr>
      <w:r w:rsidRPr="00433BAC">
        <w:rPr>
          <w:rFonts w:cs="Arial"/>
          <w:sz w:val="32"/>
          <w:szCs w:val="32"/>
        </w:rPr>
        <w:t>ZARZĄDZENIE</w:t>
      </w:r>
    </w:p>
    <w:p w14:paraId="0F9C5189" w14:textId="0DCC8F80" w:rsidR="00A40637" w:rsidRPr="00433BAC" w:rsidRDefault="00000000" w:rsidP="002A4C36">
      <w:pPr>
        <w:pStyle w:val="Tytu"/>
        <w:spacing w:after="0"/>
        <w:rPr>
          <w:rFonts w:cs="Arial"/>
        </w:rPr>
      </w:pPr>
      <w:r w:rsidRPr="00433BAC">
        <w:rPr>
          <w:rFonts w:cs="Arial"/>
        </w:rPr>
        <w:t>WOJEWODY</w:t>
      </w:r>
      <w:r w:rsidR="00223DBF">
        <w:rPr>
          <w:rFonts w:cs="Arial"/>
        </w:rPr>
        <w:t xml:space="preserve"> </w:t>
      </w:r>
      <w:r w:rsidRPr="00433BAC">
        <w:rPr>
          <w:rFonts w:cs="Arial"/>
        </w:rPr>
        <w:t>POMORSKIEGO</w:t>
      </w:r>
    </w:p>
    <w:p w14:paraId="7AF0AD56" w14:textId="0983DE0D" w:rsidR="00A40637" w:rsidRPr="00433BAC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433BAC">
        <w:rPr>
          <w:rFonts w:cs="Arial"/>
          <w:szCs w:val="24"/>
        </w:rPr>
        <w:t>z</w:t>
      </w:r>
      <w:r w:rsidR="00223DBF">
        <w:rPr>
          <w:rFonts w:cs="Arial"/>
          <w:szCs w:val="24"/>
        </w:rPr>
        <w:t xml:space="preserve"> </w:t>
      </w:r>
      <w:r w:rsidRPr="00433BAC">
        <w:rPr>
          <w:rFonts w:cs="Arial"/>
          <w:szCs w:val="24"/>
        </w:rPr>
        <w:t>dnia</w:t>
      </w:r>
      <w:r w:rsidR="00223DBF">
        <w:rPr>
          <w:rFonts w:cs="Arial"/>
          <w:szCs w:val="24"/>
        </w:rPr>
        <w:t xml:space="preserve"> </w:t>
      </w:r>
      <w:r w:rsidR="003F4C22">
        <w:rPr>
          <w:rFonts w:cs="Arial"/>
          <w:szCs w:val="24"/>
        </w:rPr>
        <w:t>13 maja 2026 r.</w:t>
      </w:r>
    </w:p>
    <w:p w14:paraId="7E36C1C3" w14:textId="5252ABB5" w:rsidR="00A40637" w:rsidRPr="00724494" w:rsidRDefault="00000000" w:rsidP="00433BAC">
      <w:pPr>
        <w:pStyle w:val="Nagwek2"/>
      </w:pPr>
      <w:r w:rsidRPr="00724494">
        <w:rPr>
          <w:rStyle w:val="Nagwek2Znak"/>
          <w:b/>
        </w:rPr>
        <w:t>w</w:t>
      </w:r>
      <w:r w:rsidR="00223DBF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223DBF">
        <w:t xml:space="preserve"> </w:t>
      </w:r>
      <w:r w:rsidRPr="00D8451C">
        <w:rPr>
          <w:rFonts w:cs="Arial"/>
          <w:szCs w:val="28"/>
        </w:rPr>
        <w:t>zgody</w:t>
      </w:r>
      <w:r w:rsidR="00223DBF"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>na</w:t>
      </w:r>
      <w:r w:rsidR="00223DBF"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>użyczenie</w:t>
      </w:r>
      <w:r w:rsidR="00223DBF"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>nieruchomości</w:t>
      </w:r>
      <w:r w:rsidR="00223DBF"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>z</w:t>
      </w:r>
      <w:r w:rsidR="00223DBF"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>zasobu</w:t>
      </w:r>
      <w:r w:rsidR="00223DBF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nieruchomości</w:t>
      </w:r>
      <w:r w:rsidR="00223DBF"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>Skarbu</w:t>
      </w:r>
      <w:r w:rsidR="00223DBF">
        <w:rPr>
          <w:rFonts w:cs="Arial"/>
          <w:szCs w:val="28"/>
        </w:rPr>
        <w:t xml:space="preserve"> </w:t>
      </w:r>
      <w:r w:rsidRPr="00D8451C">
        <w:rPr>
          <w:rFonts w:cs="Arial"/>
          <w:szCs w:val="28"/>
        </w:rPr>
        <w:t>Państwa</w:t>
      </w:r>
    </w:p>
    <w:p w14:paraId="15B44A0E" w14:textId="28160941" w:rsidR="00A40637" w:rsidRPr="00FB7BA2" w:rsidRDefault="00000000" w:rsidP="00433BAC">
      <w:pPr>
        <w:spacing w:after="360"/>
      </w:pPr>
      <w:r>
        <w:t>Na</w:t>
      </w:r>
      <w:r w:rsidR="00223DBF">
        <w:t xml:space="preserve"> </w:t>
      </w:r>
      <w:r>
        <w:t>podstawie</w:t>
      </w:r>
      <w:r w:rsidR="00223DBF">
        <w:t xml:space="preserve"> </w:t>
      </w:r>
      <w:r w:rsidRPr="00611F34">
        <w:rPr>
          <w:rFonts w:cs="Arial"/>
        </w:rPr>
        <w:t>art.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11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ust.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2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i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art.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23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ust.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1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pkt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7a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ustawy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z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dnia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21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sierpnia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1997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r.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o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gospodarce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nieruchomościami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(</w:t>
      </w:r>
      <w:r w:rsidRPr="00C956EA">
        <w:rPr>
          <w:rFonts w:cs="Arial"/>
          <w:szCs w:val="24"/>
        </w:rPr>
        <w:t>Dz.</w:t>
      </w:r>
      <w:r w:rsidR="00223DBF">
        <w:rPr>
          <w:rFonts w:cs="Arial"/>
          <w:szCs w:val="24"/>
        </w:rPr>
        <w:t xml:space="preserve"> </w:t>
      </w:r>
      <w:r w:rsidRPr="00C956EA">
        <w:rPr>
          <w:rFonts w:cs="Arial"/>
          <w:szCs w:val="24"/>
        </w:rPr>
        <w:t>U.</w:t>
      </w:r>
      <w:r w:rsidR="00223DBF">
        <w:rPr>
          <w:rFonts w:cs="Arial"/>
          <w:szCs w:val="24"/>
        </w:rPr>
        <w:t xml:space="preserve"> </w:t>
      </w:r>
      <w:r w:rsidRPr="00C956EA">
        <w:rPr>
          <w:rFonts w:cs="Arial"/>
          <w:szCs w:val="24"/>
        </w:rPr>
        <w:t>z</w:t>
      </w:r>
      <w:r w:rsidR="00223DBF">
        <w:rPr>
          <w:rFonts w:cs="Arial"/>
          <w:szCs w:val="24"/>
        </w:rPr>
        <w:t xml:space="preserve"> </w:t>
      </w:r>
      <w:r w:rsidRPr="00C956EA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223DBF">
        <w:rPr>
          <w:rFonts w:cs="Arial"/>
          <w:szCs w:val="24"/>
        </w:rPr>
        <w:t xml:space="preserve"> </w:t>
      </w:r>
      <w:r w:rsidRPr="00C956EA">
        <w:rPr>
          <w:rFonts w:cs="Arial"/>
          <w:szCs w:val="24"/>
        </w:rPr>
        <w:t>r.</w:t>
      </w:r>
      <w:r w:rsidR="00223DBF">
        <w:rPr>
          <w:rFonts w:cs="Arial"/>
          <w:szCs w:val="24"/>
        </w:rPr>
        <w:t xml:space="preserve"> </w:t>
      </w:r>
      <w:r w:rsidRPr="00C956EA">
        <w:rPr>
          <w:rFonts w:cs="Arial"/>
          <w:szCs w:val="24"/>
        </w:rPr>
        <w:t>poz.</w:t>
      </w:r>
      <w:r w:rsidR="00223DB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399)</w:t>
      </w:r>
      <w:r w:rsidR="00223DBF">
        <w:rPr>
          <w:rFonts w:cs="Arial"/>
          <w:szCs w:val="24"/>
        </w:rPr>
        <w:t xml:space="preserve"> </w:t>
      </w:r>
      <w:r w:rsidRPr="00611F34">
        <w:rPr>
          <w:rFonts w:cs="Arial"/>
        </w:rPr>
        <w:t>zarządza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się,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co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następuje</w:t>
      </w:r>
      <w:r w:rsidRPr="00FB7BA2">
        <w:t>:</w:t>
      </w:r>
      <w:r w:rsidR="00223DBF">
        <w:t xml:space="preserve"> </w:t>
      </w:r>
    </w:p>
    <w:p w14:paraId="4089CA6F" w14:textId="00A57A6C" w:rsidR="00A40637" w:rsidRPr="005D0E58" w:rsidRDefault="00000000" w:rsidP="005D0E58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FB7BA2">
        <w:t>§</w:t>
      </w:r>
      <w:r w:rsidR="00223DBF">
        <w:t xml:space="preserve"> </w:t>
      </w:r>
      <w:r w:rsidRPr="00FB7BA2">
        <w:t>1.</w:t>
      </w:r>
      <w:bookmarkEnd w:id="0"/>
      <w:r w:rsidR="00223DBF">
        <w:rPr>
          <w:rFonts w:cs="Arial"/>
        </w:rPr>
        <w:t xml:space="preserve"> </w:t>
      </w:r>
      <w:r w:rsidRPr="00FB7BA2">
        <w:rPr>
          <w:rFonts w:cs="Arial"/>
        </w:rPr>
        <w:t>Wyraża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się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zgodę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Prezydentowi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Miasta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Słupska,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wykonującemu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zadania</w:t>
      </w:r>
      <w:r w:rsidR="003F4C22">
        <w:rPr>
          <w:rFonts w:cs="Arial"/>
        </w:rPr>
        <w:t xml:space="preserve"> </w:t>
      </w:r>
      <w:r w:rsidRPr="00FB7BA2">
        <w:rPr>
          <w:rFonts w:cs="Arial"/>
        </w:rPr>
        <w:t>starosty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z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zakresu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administracji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rządowej,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bezterminowe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użyczenie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lokalu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użytkowego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nr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634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o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powierzchni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31,33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m</w:t>
      </w:r>
      <w:r w:rsidRPr="00FB7BA2">
        <w:rPr>
          <w:rFonts w:cs="Arial"/>
          <w:vertAlign w:val="superscript"/>
        </w:rPr>
        <w:t>2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(pow.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lokalu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22,38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m</w:t>
      </w:r>
      <w:r w:rsidRPr="00FB7BA2">
        <w:rPr>
          <w:rFonts w:cs="Arial"/>
          <w:vertAlign w:val="superscript"/>
        </w:rPr>
        <w:t>2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pow.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części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wspólnych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8,95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m</w:t>
      </w:r>
      <w:r w:rsidRPr="00FB7BA2">
        <w:rPr>
          <w:rFonts w:cs="Arial"/>
          <w:vertAlign w:val="superscript"/>
        </w:rPr>
        <w:t>2</w:t>
      </w:r>
      <w:r w:rsidRPr="00FB7BA2">
        <w:rPr>
          <w:rFonts w:cs="Arial"/>
        </w:rPr>
        <w:t>)</w:t>
      </w:r>
      <w:r>
        <w:rPr>
          <w:rFonts w:cs="Arial"/>
        </w:rPr>
        <w:t>,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znajdującego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się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budynku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położonym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Słupsku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przy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ul.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Jana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Pawła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II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1,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nieruchomości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z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zasobu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nieruchomości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Skarbu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Państwa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(udział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prawie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własności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nieruchomości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wysokości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5458/10000),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oznaczonej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w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ewidencji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gruntów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budynków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jako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działka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nr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482/2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o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powierzchni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0,6629</w:t>
      </w:r>
      <w:r w:rsidR="00223DBF">
        <w:rPr>
          <w:rFonts w:cs="Arial"/>
        </w:rPr>
        <w:t xml:space="preserve"> </w:t>
      </w:r>
      <w:r w:rsidRPr="00FB7BA2">
        <w:rPr>
          <w:rFonts w:cs="Arial"/>
        </w:rPr>
        <w:t>ha</w:t>
      </w:r>
      <w:r w:rsidRPr="00FB7BA2">
        <w:rPr>
          <w:rFonts w:cs="Arial"/>
          <w:szCs w:val="24"/>
        </w:rPr>
        <w:t>,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na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rzecz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Samorządowego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Kolegium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Odwoławczego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w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Słupsku,</w:t>
      </w:r>
      <w:r w:rsidR="00223DBF">
        <w:rPr>
          <w:rFonts w:cs="Arial"/>
          <w:szCs w:val="24"/>
        </w:rPr>
        <w:t xml:space="preserve"> </w:t>
      </w:r>
      <w:bookmarkStart w:id="1" w:name="_Hlk228360377"/>
      <w:r w:rsidRPr="00FB7BA2">
        <w:rPr>
          <w:rFonts w:cs="Arial"/>
          <w:szCs w:val="24"/>
        </w:rPr>
        <w:t>z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przeznaczeniem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na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prowadzenie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statutowej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działalności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tej</w:t>
      </w:r>
      <w:r w:rsidR="00223DBF">
        <w:rPr>
          <w:rFonts w:cs="Arial"/>
          <w:szCs w:val="24"/>
        </w:rPr>
        <w:t xml:space="preserve"> </w:t>
      </w:r>
      <w:r w:rsidRPr="00FB7BA2">
        <w:rPr>
          <w:rFonts w:cs="Arial"/>
          <w:szCs w:val="24"/>
        </w:rPr>
        <w:t>jednostki</w:t>
      </w:r>
      <w:bookmarkEnd w:id="1"/>
      <w:r w:rsidRPr="00FB7BA2">
        <w:rPr>
          <w:rFonts w:cs="Arial"/>
          <w:szCs w:val="24"/>
        </w:rPr>
        <w:t>.</w:t>
      </w:r>
      <w:r w:rsidR="00223DBF">
        <w:rPr>
          <w:rFonts w:cs="Arial"/>
          <w:szCs w:val="24"/>
        </w:rPr>
        <w:t xml:space="preserve"> </w:t>
      </w:r>
    </w:p>
    <w:p w14:paraId="0127EBE1" w14:textId="5E8D962E" w:rsidR="00A40637" w:rsidRPr="00611F34" w:rsidRDefault="00000000" w:rsidP="00433BAC">
      <w:pPr>
        <w:autoSpaceDE w:val="0"/>
        <w:autoSpaceDN w:val="0"/>
        <w:adjustRightInd w:val="0"/>
        <w:rPr>
          <w:rFonts w:cs="Arial"/>
        </w:rPr>
      </w:pPr>
      <w:r w:rsidRPr="005036FB">
        <w:rPr>
          <w:rFonts w:cs="Arial"/>
        </w:rPr>
        <w:t>§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2.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Zgoda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na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dokonanie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czynności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opisanej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w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§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1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ważna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jest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przez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okres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1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roku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od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dnia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jej</w:t>
      </w:r>
      <w:r w:rsidR="00223DBF">
        <w:rPr>
          <w:rFonts w:cs="Arial"/>
        </w:rPr>
        <w:t xml:space="preserve"> </w:t>
      </w:r>
      <w:r w:rsidRPr="005036FB">
        <w:rPr>
          <w:rFonts w:cs="Arial"/>
        </w:rPr>
        <w:t>udzielenia.</w:t>
      </w:r>
    </w:p>
    <w:p w14:paraId="7390CB43" w14:textId="27BA675C" w:rsidR="00A40637" w:rsidRDefault="00000000" w:rsidP="00433BAC">
      <w:pPr>
        <w:spacing w:after="720"/>
        <w:rPr>
          <w:rFonts w:cs="Arial"/>
        </w:rPr>
      </w:pPr>
      <w:r w:rsidRPr="008644C3">
        <w:t>§</w:t>
      </w:r>
      <w:r w:rsidR="00223DBF">
        <w:t xml:space="preserve"> </w:t>
      </w:r>
      <w:r w:rsidRPr="00611F34">
        <w:t>3.</w:t>
      </w:r>
      <w:r w:rsidR="00223DBF">
        <w:t xml:space="preserve"> </w:t>
      </w:r>
      <w:r w:rsidRPr="00611F34">
        <w:rPr>
          <w:rFonts w:cs="Arial"/>
        </w:rPr>
        <w:t>Zarządzenie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wchodzi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w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życie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z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dniem</w:t>
      </w:r>
      <w:r w:rsidR="00223DBF">
        <w:rPr>
          <w:rFonts w:cs="Arial"/>
        </w:rPr>
        <w:t xml:space="preserve"> </w:t>
      </w:r>
      <w:r w:rsidRPr="00611F34">
        <w:rPr>
          <w:rFonts w:cs="Arial"/>
        </w:rPr>
        <w:t>podpisania</w:t>
      </w:r>
      <w:r>
        <w:rPr>
          <w:rFonts w:cs="Arial"/>
        </w:rPr>
        <w:t>.</w:t>
      </w:r>
      <w:r w:rsidR="00223DBF">
        <w:rPr>
          <w:rFonts w:cs="Arial"/>
        </w:rPr>
        <w:t xml:space="preserve"> </w:t>
      </w:r>
    </w:p>
    <w:p w14:paraId="013C683A" w14:textId="77777777" w:rsidR="00223DBF" w:rsidRDefault="00223DBF" w:rsidP="00223DBF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5772FD9" w14:textId="77777777" w:rsidR="00223DBF" w:rsidRDefault="00223DBF" w:rsidP="00223DBF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87342D8" w14:textId="77777777" w:rsidR="00223DBF" w:rsidRDefault="00223DBF" w:rsidP="00223DBF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4D2AFD9" w14:textId="47A0DC9E" w:rsidR="00A40637" w:rsidRPr="00433BAC" w:rsidRDefault="00A40637" w:rsidP="003322BF">
      <w:pPr>
        <w:spacing w:after="720"/>
        <w:rPr>
          <w:rFonts w:cs="Arial"/>
          <w:szCs w:val="24"/>
        </w:rPr>
      </w:pPr>
    </w:p>
    <w:sectPr w:rsidR="00A40637" w:rsidRPr="0043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5424F"/>
    <w:multiLevelType w:val="hybridMultilevel"/>
    <w:tmpl w:val="3198E616"/>
    <w:lvl w:ilvl="0" w:tplc="D6CE5D2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3964310E" w:tentative="1">
      <w:start w:val="1"/>
      <w:numFmt w:val="lowerLetter"/>
      <w:lvlText w:val="%2."/>
      <w:lvlJc w:val="left"/>
      <w:pPr>
        <w:ind w:left="1785" w:hanging="360"/>
      </w:pPr>
    </w:lvl>
    <w:lvl w:ilvl="2" w:tplc="349EE6D4" w:tentative="1">
      <w:start w:val="1"/>
      <w:numFmt w:val="lowerRoman"/>
      <w:lvlText w:val="%3."/>
      <w:lvlJc w:val="right"/>
      <w:pPr>
        <w:ind w:left="2505" w:hanging="180"/>
      </w:pPr>
    </w:lvl>
    <w:lvl w:ilvl="3" w:tplc="D394836C" w:tentative="1">
      <w:start w:val="1"/>
      <w:numFmt w:val="decimal"/>
      <w:lvlText w:val="%4."/>
      <w:lvlJc w:val="left"/>
      <w:pPr>
        <w:ind w:left="3225" w:hanging="360"/>
      </w:pPr>
    </w:lvl>
    <w:lvl w:ilvl="4" w:tplc="6ACA3A6E" w:tentative="1">
      <w:start w:val="1"/>
      <w:numFmt w:val="lowerLetter"/>
      <w:lvlText w:val="%5."/>
      <w:lvlJc w:val="left"/>
      <w:pPr>
        <w:ind w:left="3945" w:hanging="360"/>
      </w:pPr>
    </w:lvl>
    <w:lvl w:ilvl="5" w:tplc="D6DC34F0" w:tentative="1">
      <w:start w:val="1"/>
      <w:numFmt w:val="lowerRoman"/>
      <w:lvlText w:val="%6."/>
      <w:lvlJc w:val="right"/>
      <w:pPr>
        <w:ind w:left="4665" w:hanging="180"/>
      </w:pPr>
    </w:lvl>
    <w:lvl w:ilvl="6" w:tplc="65E45E50" w:tentative="1">
      <w:start w:val="1"/>
      <w:numFmt w:val="decimal"/>
      <w:lvlText w:val="%7."/>
      <w:lvlJc w:val="left"/>
      <w:pPr>
        <w:ind w:left="5385" w:hanging="360"/>
      </w:pPr>
    </w:lvl>
    <w:lvl w:ilvl="7" w:tplc="86862B82" w:tentative="1">
      <w:start w:val="1"/>
      <w:numFmt w:val="lowerLetter"/>
      <w:lvlText w:val="%8."/>
      <w:lvlJc w:val="left"/>
      <w:pPr>
        <w:ind w:left="6105" w:hanging="360"/>
      </w:pPr>
    </w:lvl>
    <w:lvl w:ilvl="8" w:tplc="7DD0F6EC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84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68"/>
    <w:rsid w:val="00223DBF"/>
    <w:rsid w:val="003F4C22"/>
    <w:rsid w:val="004B3868"/>
    <w:rsid w:val="00A40637"/>
    <w:rsid w:val="00C56F10"/>
    <w:rsid w:val="00D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CB76"/>
  <w15:docId w15:val="{1144B45A-4AA1-4D3C-993F-AFE072A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33BAC"/>
    <w:pPr>
      <w:spacing w:after="200"/>
      <w:ind w:left="720" w:firstLine="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zgody na użyczenie nieruchomości z zasobu nieruchomości Skarbu Państwa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lastModifiedBy>Dawid Kwidziński</cp:lastModifiedBy>
  <cp:revision>39</cp:revision>
  <cp:lastPrinted>2017-01-05T08:10:00Z</cp:lastPrinted>
  <dcterms:created xsi:type="dcterms:W3CDTF">2021-05-05T14:26:00Z</dcterms:created>
  <dcterms:modified xsi:type="dcterms:W3CDTF">2026-05-15T05:22:00Z</dcterms:modified>
</cp:coreProperties>
</file>